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6212CEAF" w:rsidR="00DE3AD0" w:rsidRPr="00AB1125" w:rsidRDefault="00DE3AD0" w:rsidP="00EA09E6">
      <w:pPr>
        <w:spacing w:after="0" w:line="360" w:lineRule="auto"/>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382.DN.</w:t>
      </w:r>
      <w:r w:rsidR="009843CE">
        <w:rPr>
          <w:rFonts w:ascii="Tahoma" w:hAnsi="Tahoma" w:cs="Tahoma"/>
          <w:b/>
          <w:bCs/>
          <w:color w:val="000000"/>
          <w:spacing w:val="20"/>
          <w:sz w:val="18"/>
          <w:szCs w:val="18"/>
          <w:lang w:eastAsia="pl-PL"/>
        </w:rPr>
        <w:t>7</w:t>
      </w:r>
      <w:r w:rsidRPr="00AB1125">
        <w:rPr>
          <w:rFonts w:ascii="Tahoma" w:hAnsi="Tahoma" w:cs="Tahoma"/>
          <w:b/>
          <w:bCs/>
          <w:color w:val="000000"/>
          <w:spacing w:val="20"/>
          <w:sz w:val="18"/>
          <w:szCs w:val="18"/>
          <w:lang w:eastAsia="pl-PL"/>
        </w:rPr>
        <w:t>.202</w:t>
      </w:r>
      <w:r w:rsidR="00F8121C">
        <w:rPr>
          <w:rFonts w:ascii="Tahoma" w:hAnsi="Tahoma" w:cs="Tahoma"/>
          <w:b/>
          <w:bCs/>
          <w:color w:val="000000"/>
          <w:spacing w:val="20"/>
          <w:sz w:val="18"/>
          <w:szCs w:val="18"/>
          <w:lang w:eastAsia="pl-PL"/>
        </w:rPr>
        <w:t>2</w:t>
      </w:r>
    </w:p>
    <w:p w14:paraId="770F8CF7" w14:textId="77777777" w:rsidR="00DE3AD0" w:rsidRPr="00AB1125"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AB1125"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AB1125">
        <w:rPr>
          <w:rFonts w:ascii="Tahoma" w:hAnsi="Tahoma" w:cs="Tahoma"/>
          <w:b/>
          <w:color w:val="002060"/>
          <w:spacing w:val="20"/>
          <w:sz w:val="18"/>
          <w:szCs w:val="18"/>
        </w:rPr>
        <w:t>SPECYFIKACJA WARUNKÓW ZAMÓWIENIA</w:t>
      </w:r>
    </w:p>
    <w:p w14:paraId="4FD7E2BE"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AB1125" w:rsidRDefault="00DE3AD0" w:rsidP="00EA09E6">
      <w:pPr>
        <w:spacing w:line="360" w:lineRule="auto"/>
        <w:jc w:val="both"/>
        <w:rPr>
          <w:rFonts w:ascii="Tahoma" w:hAnsi="Tahoma" w:cs="Tahoma"/>
          <w:b/>
          <w:spacing w:val="20"/>
          <w:sz w:val="18"/>
          <w:szCs w:val="18"/>
          <w:lang w:eastAsia="ar-SA"/>
        </w:rPr>
      </w:pPr>
    </w:p>
    <w:p w14:paraId="0AA4AA0F" w14:textId="46A44693" w:rsidR="00DE3AD0" w:rsidRPr="00AB1125" w:rsidRDefault="00DE3AD0" w:rsidP="00EA09E6">
      <w:pPr>
        <w:spacing w:line="360" w:lineRule="auto"/>
        <w:jc w:val="both"/>
        <w:rPr>
          <w:rFonts w:ascii="Tahoma" w:hAnsi="Tahoma" w:cs="Tahoma"/>
          <w:spacing w:val="20"/>
          <w:sz w:val="18"/>
          <w:szCs w:val="18"/>
          <w:lang w:eastAsia="ar-SA"/>
        </w:rPr>
      </w:pPr>
      <w:r w:rsidRPr="00AB1125">
        <w:rPr>
          <w:rFonts w:ascii="Tahoma" w:hAnsi="Tahoma" w:cs="Tahoma"/>
          <w:spacing w:val="20"/>
          <w:sz w:val="18"/>
          <w:szCs w:val="18"/>
          <w:lang w:eastAsia="ar-SA"/>
        </w:rPr>
        <w:t xml:space="preserve">Lubuski Szpital Specjalistyczny Pulmonologiczno – Kardiologiczny w Torzymiu Sp. z o. o  zaprasza do złożenia oferty w trybie podstawowym bez negocjacji o wartości zamówienia nieprzekraczającej progów unijnych o jakich stanowi art. 3 ustawy z 11 września 2019 r. – Prawo zamówień publicznych </w:t>
      </w:r>
      <w:r w:rsidR="00F8121C" w:rsidRPr="00F8121C">
        <w:rPr>
          <w:rFonts w:ascii="Tahoma" w:hAnsi="Tahoma" w:cs="Tahoma"/>
          <w:spacing w:val="20"/>
          <w:sz w:val="18"/>
          <w:szCs w:val="18"/>
          <w:lang w:eastAsia="ar-SA"/>
        </w:rPr>
        <w:t>(Dz. U. z 2021 r. poz. 1129 t. j.).</w:t>
      </w:r>
    </w:p>
    <w:p w14:paraId="6A1CB9A5" w14:textId="77777777"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p>
    <w:p w14:paraId="6B0AD19F" w14:textId="77777777" w:rsidR="00DE3AD0" w:rsidRPr="00AB1125" w:rsidRDefault="00DE3AD0" w:rsidP="00EA09E6">
      <w:pPr>
        <w:spacing w:after="240" w:line="360" w:lineRule="auto"/>
        <w:rPr>
          <w:rFonts w:ascii="Tahoma" w:hAnsi="Tahoma" w:cs="Tahoma"/>
          <w:spacing w:val="20"/>
          <w:sz w:val="18"/>
          <w:szCs w:val="18"/>
          <w:lang w:eastAsia="pl-PL"/>
        </w:rPr>
      </w:pP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p>
    <w:p w14:paraId="1918A312" w14:textId="77777777" w:rsidR="00DE3AD0" w:rsidRPr="00AB1125" w:rsidRDefault="00DE3AD0" w:rsidP="00EA09E6">
      <w:pPr>
        <w:spacing w:after="0" w:line="360" w:lineRule="auto"/>
        <w:rPr>
          <w:rFonts w:ascii="Tahoma" w:hAnsi="Tahoma" w:cs="Tahoma"/>
          <w:spacing w:val="20"/>
          <w:sz w:val="18"/>
          <w:szCs w:val="18"/>
          <w:lang w:eastAsia="pl-PL"/>
        </w:rPr>
      </w:pPr>
    </w:p>
    <w:p w14:paraId="3C445F6F" w14:textId="25FD9E01" w:rsidR="00DE3AD0" w:rsidRPr="003E2B19" w:rsidRDefault="003E2B19" w:rsidP="00EA09E6">
      <w:pPr>
        <w:pStyle w:val="Nagwek"/>
        <w:tabs>
          <w:tab w:val="clear" w:pos="4536"/>
          <w:tab w:val="clear" w:pos="9072"/>
        </w:tabs>
        <w:spacing w:line="360" w:lineRule="auto"/>
        <w:jc w:val="center"/>
        <w:rPr>
          <w:rFonts w:ascii="Tahoma" w:hAnsi="Tahoma" w:cs="Tahoma"/>
          <w:bCs/>
          <w:spacing w:val="20"/>
          <w:sz w:val="18"/>
          <w:szCs w:val="18"/>
        </w:rPr>
      </w:pPr>
      <w:bookmarkStart w:id="0" w:name="_Hlk114745856"/>
      <w:r w:rsidRPr="003E2B19">
        <w:rPr>
          <w:rFonts w:ascii="Tahoma" w:eastAsia="Calibri" w:hAnsi="Tahoma" w:cs="Tahoma"/>
          <w:bCs/>
          <w:spacing w:val="20"/>
          <w:sz w:val="18"/>
          <w:szCs w:val="18"/>
          <w:lang w:eastAsia="en-US"/>
        </w:rPr>
        <w:t>Opracowanie dokumentacji projektowej na potrzeby realizacji zadania inwestycyjnego pod nazwą: „Termomodernizacja Lubuskiego Szpitala Specjalistycznego Pulmonologiczno-Kardiologicznego w Torzymiu Sp. z o.o. – modernizacja systemu c.o. i c.w.u. oraz budynków 7, 12, 13 i 14 z wykorzystaniem odnawialnych źródeł energii”.</w:t>
      </w:r>
    </w:p>
    <w:bookmarkEnd w:id="0"/>
    <w:p w14:paraId="260DF786" w14:textId="77777777" w:rsidR="00DE3AD0" w:rsidRPr="00AB1125"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3DEE1C04"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spacing w:val="20"/>
          <w:sz w:val="18"/>
          <w:szCs w:val="18"/>
        </w:rPr>
        <w:br/>
      </w:r>
    </w:p>
    <w:p w14:paraId="1995C1D1" w14:textId="77777777" w:rsidR="00DE3AD0" w:rsidRPr="00AB1125" w:rsidRDefault="00DE3AD0" w:rsidP="00EA09E6">
      <w:pPr>
        <w:spacing w:line="360" w:lineRule="auto"/>
        <w:jc w:val="both"/>
        <w:rPr>
          <w:rFonts w:ascii="Tahoma" w:hAnsi="Tahoma" w:cs="Tahoma"/>
          <w:spacing w:val="20"/>
          <w:sz w:val="18"/>
          <w:szCs w:val="18"/>
        </w:rPr>
      </w:pPr>
    </w:p>
    <w:p w14:paraId="21392ACC" w14:textId="77777777" w:rsidR="00DE3AD0" w:rsidRPr="00AB1125" w:rsidRDefault="00DE3AD0" w:rsidP="00EA09E6">
      <w:pPr>
        <w:spacing w:line="360" w:lineRule="auto"/>
        <w:jc w:val="both"/>
        <w:rPr>
          <w:rFonts w:ascii="Tahoma" w:hAnsi="Tahoma" w:cs="Tahoma"/>
          <w:spacing w:val="20"/>
          <w:sz w:val="18"/>
          <w:szCs w:val="18"/>
        </w:rPr>
      </w:pPr>
    </w:p>
    <w:p w14:paraId="292B8C9B" w14:textId="1C64E2DE" w:rsidR="00DE3AD0" w:rsidRPr="00AF68F7" w:rsidRDefault="00DE3AD0" w:rsidP="00EA09E6">
      <w:pPr>
        <w:spacing w:line="360" w:lineRule="auto"/>
        <w:jc w:val="both"/>
        <w:rPr>
          <w:rFonts w:ascii="Tahoma" w:hAnsi="Tahoma" w:cs="Tahoma"/>
          <w:spacing w:val="20"/>
          <w:sz w:val="18"/>
          <w:szCs w:val="18"/>
        </w:rPr>
      </w:pPr>
      <w:r w:rsidRPr="00AF68F7">
        <w:rPr>
          <w:rFonts w:ascii="Tahoma" w:hAnsi="Tahoma" w:cs="Tahoma"/>
          <w:b/>
          <w:spacing w:val="20"/>
          <w:sz w:val="18"/>
          <w:szCs w:val="18"/>
        </w:rPr>
        <w:t xml:space="preserve">Termin składania ofert:      </w:t>
      </w:r>
      <w:r w:rsidR="003E2B19" w:rsidRPr="00AF68F7">
        <w:rPr>
          <w:rFonts w:ascii="Tahoma" w:hAnsi="Tahoma" w:cs="Tahoma"/>
          <w:b/>
          <w:spacing w:val="20"/>
          <w:sz w:val="18"/>
          <w:szCs w:val="18"/>
        </w:rPr>
        <w:t>30</w:t>
      </w:r>
      <w:r w:rsidRPr="00AF68F7">
        <w:rPr>
          <w:rFonts w:ascii="Tahoma" w:hAnsi="Tahoma" w:cs="Tahoma"/>
          <w:b/>
          <w:spacing w:val="20"/>
          <w:sz w:val="18"/>
          <w:szCs w:val="18"/>
        </w:rPr>
        <w:t>.0</w:t>
      </w:r>
      <w:r w:rsidR="003E2B19" w:rsidRPr="00AF68F7">
        <w:rPr>
          <w:rFonts w:ascii="Tahoma" w:hAnsi="Tahoma" w:cs="Tahoma"/>
          <w:b/>
          <w:spacing w:val="20"/>
          <w:sz w:val="18"/>
          <w:szCs w:val="18"/>
        </w:rPr>
        <w:t>9</w:t>
      </w:r>
      <w:r w:rsidRPr="00AF68F7">
        <w:rPr>
          <w:rFonts w:ascii="Tahoma" w:hAnsi="Tahoma" w:cs="Tahoma"/>
          <w:b/>
          <w:spacing w:val="20"/>
          <w:sz w:val="18"/>
          <w:szCs w:val="18"/>
        </w:rPr>
        <w:t>.202</w:t>
      </w:r>
      <w:r w:rsidR="008C4DEA" w:rsidRPr="00AF68F7">
        <w:rPr>
          <w:rFonts w:ascii="Tahoma" w:hAnsi="Tahoma" w:cs="Tahoma"/>
          <w:b/>
          <w:spacing w:val="20"/>
          <w:sz w:val="18"/>
          <w:szCs w:val="18"/>
        </w:rPr>
        <w:t>2</w:t>
      </w:r>
      <w:r w:rsidRPr="00AF68F7">
        <w:rPr>
          <w:rFonts w:ascii="Tahoma" w:hAnsi="Tahoma" w:cs="Tahoma"/>
          <w:b/>
          <w:spacing w:val="20"/>
          <w:sz w:val="18"/>
          <w:szCs w:val="18"/>
        </w:rPr>
        <w:t xml:space="preserve"> r. godz. </w:t>
      </w:r>
      <w:r w:rsidR="003E2B19" w:rsidRPr="00AF68F7">
        <w:rPr>
          <w:rFonts w:ascii="Tahoma" w:hAnsi="Tahoma" w:cs="Tahoma"/>
          <w:b/>
          <w:spacing w:val="20"/>
          <w:sz w:val="18"/>
          <w:szCs w:val="18"/>
        </w:rPr>
        <w:t>09</w:t>
      </w:r>
      <w:r w:rsidRPr="00AF68F7">
        <w:rPr>
          <w:rFonts w:ascii="Tahoma" w:hAnsi="Tahoma" w:cs="Tahoma"/>
          <w:b/>
          <w:spacing w:val="20"/>
          <w:sz w:val="18"/>
          <w:szCs w:val="18"/>
        </w:rPr>
        <w:t>:00</w:t>
      </w:r>
    </w:p>
    <w:p w14:paraId="06BDEE81" w14:textId="77777777" w:rsidR="00DE3AD0" w:rsidRPr="00AF68F7" w:rsidRDefault="00DE3AD0" w:rsidP="00EA09E6">
      <w:pPr>
        <w:spacing w:line="360" w:lineRule="auto"/>
        <w:jc w:val="both"/>
        <w:rPr>
          <w:rFonts w:ascii="Tahoma" w:hAnsi="Tahoma" w:cs="Tahoma"/>
          <w:b/>
          <w:spacing w:val="20"/>
          <w:sz w:val="18"/>
          <w:szCs w:val="18"/>
        </w:rPr>
      </w:pPr>
    </w:p>
    <w:p w14:paraId="3F737652" w14:textId="7B007A7E" w:rsidR="00DE3AD0" w:rsidRPr="00AB1125" w:rsidRDefault="00DE3AD0" w:rsidP="00EA09E6">
      <w:pPr>
        <w:spacing w:line="360" w:lineRule="auto"/>
        <w:jc w:val="both"/>
        <w:rPr>
          <w:rFonts w:ascii="Tahoma" w:hAnsi="Tahoma" w:cs="Tahoma"/>
          <w:spacing w:val="20"/>
          <w:sz w:val="18"/>
          <w:szCs w:val="18"/>
        </w:rPr>
      </w:pPr>
      <w:r w:rsidRPr="00AF68F7">
        <w:rPr>
          <w:rFonts w:ascii="Tahoma" w:hAnsi="Tahoma" w:cs="Tahoma"/>
          <w:b/>
          <w:spacing w:val="20"/>
          <w:sz w:val="18"/>
          <w:szCs w:val="18"/>
        </w:rPr>
        <w:t>Termin otwarcia ofert:</w:t>
      </w:r>
      <w:r w:rsidRPr="00AF68F7">
        <w:rPr>
          <w:rFonts w:ascii="Tahoma" w:hAnsi="Tahoma" w:cs="Tahoma"/>
          <w:b/>
          <w:spacing w:val="20"/>
          <w:sz w:val="18"/>
          <w:szCs w:val="18"/>
        </w:rPr>
        <w:tab/>
        <w:t xml:space="preserve">  </w:t>
      </w:r>
      <w:r w:rsidR="003E2B19" w:rsidRPr="00AF68F7">
        <w:rPr>
          <w:rFonts w:ascii="Tahoma" w:hAnsi="Tahoma" w:cs="Tahoma"/>
          <w:b/>
          <w:spacing w:val="20"/>
          <w:sz w:val="18"/>
          <w:szCs w:val="18"/>
        </w:rPr>
        <w:t>30</w:t>
      </w:r>
      <w:r w:rsidRPr="00AF68F7">
        <w:rPr>
          <w:rFonts w:ascii="Tahoma" w:hAnsi="Tahoma" w:cs="Tahoma"/>
          <w:b/>
          <w:spacing w:val="20"/>
          <w:sz w:val="18"/>
          <w:szCs w:val="18"/>
        </w:rPr>
        <w:t>.0</w:t>
      </w:r>
      <w:r w:rsidR="003E2B19" w:rsidRPr="00AF68F7">
        <w:rPr>
          <w:rFonts w:ascii="Tahoma" w:hAnsi="Tahoma" w:cs="Tahoma"/>
          <w:b/>
          <w:spacing w:val="20"/>
          <w:sz w:val="18"/>
          <w:szCs w:val="18"/>
        </w:rPr>
        <w:t>9</w:t>
      </w:r>
      <w:r w:rsidRPr="00AF68F7">
        <w:rPr>
          <w:rFonts w:ascii="Tahoma" w:hAnsi="Tahoma" w:cs="Tahoma"/>
          <w:b/>
          <w:spacing w:val="20"/>
          <w:sz w:val="18"/>
          <w:szCs w:val="18"/>
        </w:rPr>
        <w:t>.202</w:t>
      </w:r>
      <w:r w:rsidR="008C4DEA" w:rsidRPr="00AF68F7">
        <w:rPr>
          <w:rFonts w:ascii="Tahoma" w:hAnsi="Tahoma" w:cs="Tahoma"/>
          <w:b/>
          <w:spacing w:val="20"/>
          <w:sz w:val="18"/>
          <w:szCs w:val="18"/>
        </w:rPr>
        <w:t>2</w:t>
      </w:r>
      <w:r w:rsidRPr="00AF68F7">
        <w:rPr>
          <w:rFonts w:ascii="Tahoma" w:hAnsi="Tahoma" w:cs="Tahoma"/>
          <w:b/>
          <w:spacing w:val="20"/>
          <w:sz w:val="18"/>
          <w:szCs w:val="18"/>
        </w:rPr>
        <w:t xml:space="preserve"> r. godz. </w:t>
      </w:r>
      <w:r w:rsidR="00BF5990">
        <w:rPr>
          <w:rFonts w:ascii="Tahoma" w:hAnsi="Tahoma" w:cs="Tahoma"/>
          <w:b/>
          <w:spacing w:val="20"/>
          <w:sz w:val="18"/>
          <w:szCs w:val="18"/>
        </w:rPr>
        <w:t>09</w:t>
      </w:r>
      <w:r w:rsidRPr="00AF68F7">
        <w:rPr>
          <w:rFonts w:ascii="Tahoma" w:hAnsi="Tahoma" w:cs="Tahoma"/>
          <w:b/>
          <w:spacing w:val="20"/>
          <w:sz w:val="18"/>
          <w:szCs w:val="18"/>
        </w:rPr>
        <w:t>:</w:t>
      </w:r>
      <w:r w:rsidR="00BF5990">
        <w:rPr>
          <w:rFonts w:ascii="Tahoma" w:hAnsi="Tahoma" w:cs="Tahoma"/>
          <w:b/>
          <w:spacing w:val="20"/>
          <w:sz w:val="18"/>
          <w:szCs w:val="18"/>
        </w:rPr>
        <w:t>3</w:t>
      </w:r>
      <w:r w:rsidR="008C4DEA" w:rsidRPr="00AF68F7">
        <w:rPr>
          <w:rFonts w:ascii="Tahoma" w:hAnsi="Tahoma" w:cs="Tahoma"/>
          <w:b/>
          <w:spacing w:val="20"/>
          <w:sz w:val="18"/>
          <w:szCs w:val="18"/>
        </w:rPr>
        <w:t>0</w:t>
      </w:r>
    </w:p>
    <w:p w14:paraId="4B8F0F1D" w14:textId="77777777" w:rsidR="00DE3AD0" w:rsidRPr="00AB1125" w:rsidRDefault="00DE3AD0" w:rsidP="00EA09E6">
      <w:pPr>
        <w:spacing w:line="360" w:lineRule="auto"/>
        <w:jc w:val="both"/>
        <w:rPr>
          <w:rFonts w:ascii="Tahoma" w:hAnsi="Tahoma" w:cs="Tahoma"/>
          <w:spacing w:val="20"/>
          <w:sz w:val="18"/>
          <w:szCs w:val="18"/>
        </w:rPr>
      </w:pPr>
    </w:p>
    <w:p w14:paraId="4A43B7E2" w14:textId="77777777" w:rsidR="00DE3AD0" w:rsidRPr="00AB1125" w:rsidRDefault="00DE3AD0" w:rsidP="00EA09E6">
      <w:pPr>
        <w:spacing w:line="360" w:lineRule="auto"/>
        <w:jc w:val="both"/>
        <w:rPr>
          <w:rFonts w:ascii="Tahoma" w:hAnsi="Tahoma" w:cs="Tahoma"/>
          <w:spacing w:val="20"/>
          <w:sz w:val="18"/>
          <w:szCs w:val="18"/>
        </w:rPr>
      </w:pPr>
    </w:p>
    <w:p w14:paraId="3E99703E" w14:textId="1D1ABDEE" w:rsidR="00DE3AD0" w:rsidRPr="00AB1125" w:rsidRDefault="00DE3AD0" w:rsidP="00975DD3">
      <w:pPr>
        <w:spacing w:after="0" w:line="360" w:lineRule="auto"/>
        <w:jc w:val="center"/>
        <w:rPr>
          <w:rFonts w:ascii="Tahoma" w:hAnsi="Tahoma" w:cs="Tahoma"/>
          <w:b/>
          <w:bCs/>
          <w:color w:val="4472C4"/>
          <w:spacing w:val="20"/>
          <w:sz w:val="18"/>
          <w:szCs w:val="18"/>
        </w:rPr>
      </w:pPr>
      <w:r w:rsidRPr="00762BF0">
        <w:rPr>
          <w:rFonts w:ascii="Tahoma" w:hAnsi="Tahoma" w:cs="Tahoma"/>
          <w:spacing w:val="20"/>
          <w:sz w:val="18"/>
          <w:szCs w:val="18"/>
        </w:rPr>
        <w:t>Nr ogłoszenia w Biuletynie Zamówień Publicznych</w:t>
      </w:r>
      <w:r w:rsidR="008F6F6E" w:rsidRPr="00762BF0">
        <w:rPr>
          <w:rFonts w:ascii="Tahoma" w:hAnsi="Tahoma" w:cs="Tahoma"/>
          <w:spacing w:val="20"/>
          <w:sz w:val="18"/>
          <w:szCs w:val="18"/>
        </w:rPr>
        <w:t>:</w:t>
      </w:r>
      <w:r w:rsidRPr="00762BF0">
        <w:rPr>
          <w:rFonts w:ascii="Tahoma" w:hAnsi="Tahoma" w:cs="Tahoma"/>
          <w:spacing w:val="20"/>
          <w:sz w:val="18"/>
          <w:szCs w:val="18"/>
        </w:rPr>
        <w:t xml:space="preserve"> </w:t>
      </w:r>
      <w:r w:rsidR="00762BF0" w:rsidRPr="00762BF0">
        <w:rPr>
          <w:rFonts w:ascii="Tahoma" w:hAnsi="Tahoma" w:cs="Tahoma"/>
          <w:spacing w:val="20"/>
          <w:sz w:val="18"/>
          <w:szCs w:val="18"/>
        </w:rPr>
        <w:t xml:space="preserve">Ogłoszenie nr </w:t>
      </w:r>
      <w:r w:rsidR="00762BF0" w:rsidRPr="009843CE">
        <w:rPr>
          <w:rFonts w:ascii="Tahoma" w:hAnsi="Tahoma" w:cs="Tahoma"/>
          <w:spacing w:val="20"/>
          <w:sz w:val="18"/>
          <w:szCs w:val="18"/>
          <w:highlight w:val="yellow"/>
        </w:rPr>
        <w:t>2022/BZP 00203594/01 z dnia 2022-06-10</w:t>
      </w:r>
    </w:p>
    <w:p w14:paraId="3C34175A" w14:textId="77777777" w:rsidR="003E2B19" w:rsidRDefault="003E2B19" w:rsidP="00EA09E6">
      <w:pPr>
        <w:spacing w:line="360" w:lineRule="auto"/>
        <w:rPr>
          <w:rFonts w:ascii="Tahoma" w:hAnsi="Tahoma" w:cs="Tahoma"/>
          <w:b/>
          <w:bCs/>
          <w:spacing w:val="20"/>
          <w:sz w:val="18"/>
          <w:szCs w:val="18"/>
        </w:rPr>
      </w:pPr>
    </w:p>
    <w:p w14:paraId="1F73D890" w14:textId="72B59C24"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lastRenderedPageBreak/>
        <w:t>DZIAŁ I.</w:t>
      </w:r>
    </w:p>
    <w:p w14:paraId="3A47BE37" w14:textId="77777777"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t>NAZWA I ADRES ZAMAWIAJĄCEGO</w:t>
      </w:r>
    </w:p>
    <w:p w14:paraId="6D591CC5"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Lubuski Szpital Specjalistyczny Pulmonologiczno - Kardiologiczny w Torzymiu Sp. z o.o. </w:t>
      </w:r>
    </w:p>
    <w:p w14:paraId="0EB194C6"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Adres zamawiającego: ul. Wojska Polskiego 52</w:t>
      </w:r>
    </w:p>
    <w:p w14:paraId="4DA53649"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Kod Miejscowość: 66 -235 Torzym</w:t>
      </w:r>
    </w:p>
    <w:p w14:paraId="56207DDD" w14:textId="1E0A0B02"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Telefon: 068 34163</w:t>
      </w:r>
      <w:r w:rsidR="006B0E6F" w:rsidRPr="00AB1125">
        <w:rPr>
          <w:rFonts w:ascii="Tahoma" w:hAnsi="Tahoma" w:cs="Tahoma"/>
          <w:bCs/>
          <w:spacing w:val="20"/>
          <w:sz w:val="18"/>
          <w:szCs w:val="18"/>
        </w:rPr>
        <w:t>15</w:t>
      </w:r>
      <w:r w:rsidRPr="00AB1125">
        <w:rPr>
          <w:rFonts w:ascii="Tahoma" w:hAnsi="Tahoma" w:cs="Tahoma"/>
          <w:bCs/>
          <w:spacing w:val="20"/>
          <w:sz w:val="18"/>
          <w:szCs w:val="18"/>
        </w:rPr>
        <w:t xml:space="preserve"> </w:t>
      </w:r>
    </w:p>
    <w:p w14:paraId="37895DFA"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Adres poczty elektronicznej: </w:t>
      </w:r>
      <w:smartTag w:uri="urn:schemas-microsoft-com:office:smarttags" w:element="PersonName">
        <w:r w:rsidRPr="00AB1125">
          <w:rPr>
            <w:rFonts w:ascii="Tahoma" w:hAnsi="Tahoma" w:cs="Tahoma"/>
            <w:bCs/>
            <w:spacing w:val="20"/>
            <w:sz w:val="18"/>
            <w:szCs w:val="18"/>
          </w:rPr>
          <w:t>d.nowaczyk@szpitaltorzym.pl</w:t>
        </w:r>
      </w:smartTag>
    </w:p>
    <w:p w14:paraId="2BE71FBB" w14:textId="77777777" w:rsidR="00DE3AD0" w:rsidRPr="00AB1125"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AB1125">
        <w:rPr>
          <w:rFonts w:ascii="Tahoma" w:hAnsi="Tahoma" w:cs="Tahoma"/>
          <w:bCs/>
          <w:spacing w:val="20"/>
          <w:sz w:val="18"/>
          <w:szCs w:val="18"/>
        </w:rPr>
        <w:t>Godziny pracy Zamawiającego: Pn.-pt. 7:25-15:00</w:t>
      </w:r>
    </w:p>
    <w:p w14:paraId="4297F8B6" w14:textId="275F67C4"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AB1125">
        <w:rPr>
          <w:rStyle w:val="Hipercze"/>
          <w:rFonts w:ascii="Tahoma" w:hAnsi="Tahoma" w:cs="Tahoma"/>
          <w:color w:val="auto"/>
          <w:spacing w:val="20"/>
          <w:sz w:val="18"/>
          <w:szCs w:val="18"/>
          <w:u w:val="none"/>
        </w:rPr>
        <w:t xml:space="preserve">Adres strony internetowej prowadzonego postępowania oraz </w:t>
      </w:r>
      <w:r w:rsidRPr="00AB1125">
        <w:rPr>
          <w:rFonts w:ascii="Tahoma" w:hAnsi="Tahoma" w:cs="Tahoma"/>
          <w:spacing w:val="20"/>
          <w:sz w:val="18"/>
          <w:szCs w:val="18"/>
        </w:rPr>
        <w:t xml:space="preserve">adres strony internetowej, na której udostępniane będą zmiany i wyjaśnienia treści SWZ oraz inne dokumenty zamówienia </w:t>
      </w:r>
      <w:r w:rsidRPr="003E2B19">
        <w:rPr>
          <w:rFonts w:ascii="Tahoma" w:hAnsi="Tahoma" w:cs="Tahoma"/>
          <w:spacing w:val="20"/>
          <w:sz w:val="18"/>
          <w:szCs w:val="18"/>
        </w:rPr>
        <w:t>bezpośrednio związane z postępowaniem o udzielenie zamówienia</w:t>
      </w:r>
      <w:r w:rsidRPr="003E2B19">
        <w:rPr>
          <w:rStyle w:val="Hipercze"/>
          <w:rFonts w:ascii="Tahoma" w:hAnsi="Tahoma" w:cs="Tahoma"/>
          <w:color w:val="auto"/>
          <w:spacing w:val="20"/>
          <w:sz w:val="18"/>
          <w:szCs w:val="18"/>
          <w:u w:val="none"/>
        </w:rPr>
        <w:t>:</w:t>
      </w:r>
      <w:r w:rsidRPr="003E2B19">
        <w:rPr>
          <w:rStyle w:val="Hipercze"/>
          <w:rFonts w:ascii="Tahoma" w:hAnsi="Tahoma" w:cs="Tahoma"/>
          <w:spacing w:val="20"/>
          <w:sz w:val="18"/>
          <w:szCs w:val="18"/>
        </w:rPr>
        <w:t xml:space="preserve"> </w:t>
      </w:r>
      <w:hyperlink r:id="rId5" w:history="1">
        <w:r w:rsidR="003E2B19" w:rsidRPr="003E2B19">
          <w:rPr>
            <w:rStyle w:val="Hipercze"/>
            <w:rFonts w:ascii="Tahoma" w:hAnsi="Tahoma" w:cs="Tahoma"/>
            <w:spacing w:val="20"/>
            <w:sz w:val="18"/>
            <w:szCs w:val="18"/>
          </w:rPr>
          <w:t>https://platformazakupowa.pl/transakcja/666862</w:t>
        </w:r>
      </w:hyperlink>
      <w:r w:rsidR="00100415" w:rsidRPr="003E2B19">
        <w:rPr>
          <w:rFonts w:ascii="Tahoma" w:hAnsi="Tahoma" w:cs="Tahoma"/>
          <w:spacing w:val="20"/>
          <w:sz w:val="18"/>
          <w:szCs w:val="18"/>
          <w:u w:val="single"/>
        </w:rPr>
        <w:t xml:space="preserve">. </w:t>
      </w:r>
      <w:r w:rsidRPr="003E2B19">
        <w:rPr>
          <w:rFonts w:ascii="Tahoma" w:hAnsi="Tahoma" w:cs="Tahoma"/>
          <w:spacing w:val="20"/>
          <w:sz w:val="18"/>
          <w:szCs w:val="18"/>
        </w:rPr>
        <w:t>Zamawiający</w:t>
      </w:r>
      <w:r w:rsidRPr="00AB1125">
        <w:rPr>
          <w:rFonts w:ascii="Tahoma" w:hAnsi="Tahoma" w:cs="Tahoma"/>
          <w:spacing w:val="20"/>
          <w:sz w:val="18"/>
          <w:szCs w:val="18"/>
        </w:rPr>
        <w:t xml:space="preserve"> nie dokonuje zakupu w imieniu innych instytucji zamawiających.</w:t>
      </w:r>
    </w:p>
    <w:p w14:paraId="5B2D2453" w14:textId="77777777" w:rsidR="00DE3AD0" w:rsidRPr="00AB1125" w:rsidRDefault="00DE3AD0" w:rsidP="00EA09E6">
      <w:pPr>
        <w:spacing w:line="360" w:lineRule="auto"/>
        <w:jc w:val="both"/>
        <w:rPr>
          <w:rFonts w:ascii="Tahoma" w:hAnsi="Tahoma" w:cs="Tahoma"/>
          <w:spacing w:val="20"/>
          <w:sz w:val="18"/>
          <w:szCs w:val="18"/>
          <w:lang w:eastAsia="pl-PL"/>
        </w:rPr>
      </w:pPr>
    </w:p>
    <w:p w14:paraId="6DD7658F" w14:textId="266052F2"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b/>
          <w:bCs/>
          <w:color w:val="000000"/>
          <w:spacing w:val="20"/>
          <w:sz w:val="18"/>
          <w:szCs w:val="18"/>
          <w:u w:val="single"/>
          <w:lang w:eastAsia="pl-PL"/>
        </w:rPr>
        <w:t xml:space="preserve">Uwaga! </w:t>
      </w:r>
      <w:r w:rsidRPr="00AB1125">
        <w:rPr>
          <w:rFonts w:ascii="Tahoma" w:hAnsi="Tahoma" w:cs="Tahoma"/>
          <w:color w:val="000000"/>
          <w:spacing w:val="20"/>
          <w:sz w:val="18"/>
          <w:szCs w:val="18"/>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w:t>
      </w:r>
      <w:r w:rsidRPr="00AB1125">
        <w:rPr>
          <w:rFonts w:ascii="Tahoma" w:hAnsi="Tahoma" w:cs="Tahoma"/>
          <w:spacing w:val="20"/>
          <w:sz w:val="18"/>
          <w:szCs w:val="18"/>
          <w:u w:val="single"/>
          <w:lang w:eastAsia="pl-PL"/>
        </w:rPr>
        <w:t xml:space="preserve">umieszczone </w:t>
      </w:r>
      <w:r w:rsidRPr="00AB1125">
        <w:rPr>
          <w:rFonts w:ascii="Tahoma" w:hAnsi="Tahoma" w:cs="Tahoma"/>
          <w:b/>
          <w:bCs/>
          <w:spacing w:val="20"/>
          <w:sz w:val="18"/>
          <w:szCs w:val="18"/>
          <w:u w:val="single"/>
          <w:lang w:eastAsia="pl-PL"/>
        </w:rPr>
        <w:t>w rozdziale XII.</w:t>
      </w:r>
    </w:p>
    <w:p w14:paraId="7B5FFDE1"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 OCHRONA DANYCH OSOBOWYCH</w:t>
      </w:r>
    </w:p>
    <w:p w14:paraId="06037696" w14:textId="77777777" w:rsidR="00EB474F" w:rsidRPr="007F126F" w:rsidRDefault="00EB474F" w:rsidP="00EB474F">
      <w:p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 Zamawiający informuję, że: </w:t>
      </w:r>
    </w:p>
    <w:p w14:paraId="4DE901B4" w14:textId="77777777" w:rsidR="00EB474F" w:rsidRPr="007F126F" w:rsidRDefault="00EB474F" w:rsidP="00EB474F">
      <w:pPr>
        <w:numPr>
          <w:ilvl w:val="0"/>
          <w:numId w:val="37"/>
        </w:numPr>
        <w:spacing w:before="240" w:after="240" w:line="360" w:lineRule="auto"/>
        <w:outlineLvl w:val="1"/>
        <w:rPr>
          <w:rFonts w:ascii="Tahoma" w:hAnsi="Tahoma" w:cs="Tahoma"/>
          <w:iCs/>
          <w:sz w:val="18"/>
          <w:szCs w:val="18"/>
          <w:lang w:eastAsia="pl-PL"/>
        </w:rPr>
      </w:pPr>
      <w:r w:rsidRPr="007F126F">
        <w:rPr>
          <w:rFonts w:ascii="Tahoma" w:hAnsi="Tahoma" w:cs="Tahoma"/>
          <w:sz w:val="18"/>
          <w:szCs w:val="18"/>
          <w:lang w:eastAsia="pl-PL"/>
        </w:rPr>
        <w:t>Administratorem Pani/Pana danych osobowych jest Lubuski Szpital Specjalistyczny Pulmonologiczno-Kardiologiczny w Torzymiu Spółka z o.o.</w:t>
      </w:r>
      <w:r w:rsidRPr="007F126F">
        <w:rPr>
          <w:rFonts w:ascii="Tahoma" w:hAnsi="Tahoma" w:cs="Tahoma"/>
          <w:i/>
          <w:sz w:val="18"/>
          <w:szCs w:val="18"/>
          <w:lang w:eastAsia="pl-PL"/>
        </w:rPr>
        <w:t>,</w:t>
      </w:r>
      <w:r w:rsidRPr="007F126F">
        <w:rPr>
          <w:rFonts w:ascii="Tahoma" w:hAnsi="Tahoma" w:cs="Tahoma"/>
          <w:iCs/>
          <w:sz w:val="18"/>
          <w:szCs w:val="18"/>
          <w:lang w:eastAsia="pl-PL"/>
        </w:rPr>
        <w:t xml:space="preserve"> ul. Wojska Polskiego 52, 66-235 Torzym. </w:t>
      </w:r>
    </w:p>
    <w:p w14:paraId="7EF32C7B"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W sprawach związanych z przetwarzaniem danych osobowych można kontaktować się z powołanym przez Administratora Inspektorem Ochrony Danych Osobowych z wykorzystaniem powyższych danych adresowych lub pod adresem e-mail: iodo@szpitaltorzym.pl </w:t>
      </w:r>
    </w:p>
    <w:p w14:paraId="51FE5F92"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Pani/Pana dane osobowe będą przetwarzane w celu prowadzenia postępowania o udzielenie zamówienia publicznego oraz jego rozstrzygnięcia, zawarcia umowy o udzielenie zamówienia publicznego, udokumentowania postępowania o udzielenie zamówienia publicznego i jego archiwizacji tj. na podstawie art. 6 ust. 1 lit. c</w:t>
      </w:r>
      <w:r w:rsidRPr="007F126F">
        <w:rPr>
          <w:rFonts w:ascii="Tahoma" w:hAnsi="Tahoma" w:cs="Tahoma"/>
          <w:i/>
          <w:sz w:val="18"/>
          <w:szCs w:val="18"/>
          <w:lang w:eastAsia="pl-PL"/>
        </w:rPr>
        <w:t xml:space="preserve"> </w:t>
      </w:r>
      <w:r w:rsidRPr="007F126F">
        <w:rPr>
          <w:rFonts w:ascii="Tahoma" w:hAnsi="Tahoma" w:cs="Tahoma"/>
          <w:sz w:val="18"/>
          <w:szCs w:val="18"/>
          <w:lang w:eastAsia="pl-PL"/>
        </w:rPr>
        <w:t xml:space="preserve">RODO.  </w:t>
      </w:r>
    </w:p>
    <w:p w14:paraId="26A54BAB"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Odbiorcami Pani/Pana danych osobowych będą osoby lub podmioty, którym udostępniona zostanie dokumentacja postępowania w oparciu o art. 18 oraz art. 74 ust. 1 ustawy z dnia 11 września 2019 r. – Prawo zamówień publicznych (zwane dalej „ustawa Pzp”) oraz "Open Nexus" Spółka z ograniczoną odpowiedzialnością z siedzibą na ul. Bolesława Krzywoustego 3, 61-144 Poznań jako właściciel platformy, na której Szpital prowadzi postępowanie o udzielenie zamówienia publicznego.  </w:t>
      </w:r>
    </w:p>
    <w:p w14:paraId="2E549A9E"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EBC5B6A"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B0BDE4E"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W odniesieniu do Pani/Pana danych osobowych decyzje nie będą podejmowane w sposób zautomatyzowany, stosowanie do art. 22 RODO;</w:t>
      </w:r>
    </w:p>
    <w:p w14:paraId="315C2649"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W zakresie przewidzianym przepisami prawa przysługuje Pani/Panu prawo żądania od Administratora:</w:t>
      </w:r>
    </w:p>
    <w:p w14:paraId="37359117" w14:textId="77777777" w:rsidR="00EB474F" w:rsidRPr="007F126F" w:rsidRDefault="00EB474F" w:rsidP="00EB474F">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dostępu do danych osobowych Pani/Pana dotyczących (art. 15 RODO);</w:t>
      </w:r>
    </w:p>
    <w:p w14:paraId="1D0BFFA4" w14:textId="77777777" w:rsidR="00EB474F" w:rsidRPr="007F126F" w:rsidRDefault="00EB474F" w:rsidP="00EB474F">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sprostowania lub uzupełnienia Pani/Pana danych osobowych, przy czym skorzystanie z prawa do sprostowania lub uzupełnienia danych osobowych nie może skutkować zmianą wyniku postępowania o udzielenie zamówienia publicznego ani zmianą postanowień umowy w zakresie niezgodnym z ustawą Pzp oraz nie może naruszać integralności protokołu oraz jego załączników (art. 16 RODO);</w:t>
      </w:r>
    </w:p>
    <w:p w14:paraId="705AF9B6" w14:textId="77777777" w:rsidR="00EB474F" w:rsidRPr="007F126F" w:rsidRDefault="00EB474F" w:rsidP="00EB474F">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ograniczenia przetwarzania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(art. 18 ust. 1 i 2 RODO).</w:t>
      </w:r>
    </w:p>
    <w:p w14:paraId="6D2AB1BA"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Przysługuje Pani/Panu prawo do wniesienia skargi do Prezesa Urzędu Ochrony Danych Osobowych na adres</w:t>
      </w:r>
      <w:r w:rsidRPr="007F126F">
        <w:rPr>
          <w:rFonts w:ascii="Tahoma" w:hAnsi="Tahoma" w:cs="Tahoma"/>
          <w:i/>
          <w:iCs/>
          <w:sz w:val="18"/>
          <w:szCs w:val="18"/>
          <w:lang w:eastAsia="pl-PL"/>
        </w:rPr>
        <w:t>: ulica Stawki 2, 00-193 Warszawa</w:t>
      </w:r>
      <w:r w:rsidRPr="007F126F">
        <w:rPr>
          <w:rFonts w:ascii="Tahoma" w:hAnsi="Tahoma" w:cs="Tahoma"/>
          <w:sz w:val="18"/>
          <w:szCs w:val="18"/>
          <w:lang w:eastAsia="pl-PL"/>
        </w:rPr>
        <w:t>, gdy uzna Pani/Pan, że przetwarzanie danych osobowych Pani/Pana dotyczących narusza przepisy RODO.</w:t>
      </w:r>
    </w:p>
    <w:p w14:paraId="19F11B18"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Jednocześnie Administrator informuje, iż nie przysługuje Pani/Panu:</w:t>
      </w:r>
    </w:p>
    <w:p w14:paraId="51A91832" w14:textId="77777777" w:rsidR="00EB474F" w:rsidRPr="007F126F" w:rsidRDefault="00EB474F" w:rsidP="00EB474F">
      <w:pPr>
        <w:numPr>
          <w:ilvl w:val="0"/>
          <w:numId w:val="32"/>
        </w:numPr>
        <w:spacing w:before="240" w:after="240" w:line="360" w:lineRule="auto"/>
        <w:outlineLvl w:val="1"/>
        <w:rPr>
          <w:rFonts w:ascii="Tahoma" w:hAnsi="Tahoma" w:cs="Tahoma"/>
          <w:i/>
          <w:sz w:val="18"/>
          <w:szCs w:val="18"/>
          <w:lang w:eastAsia="pl-PL"/>
        </w:rPr>
      </w:pPr>
      <w:r w:rsidRPr="007F126F">
        <w:rPr>
          <w:rFonts w:ascii="Tahoma" w:hAnsi="Tahoma" w:cs="Tahoma"/>
          <w:sz w:val="18"/>
          <w:szCs w:val="18"/>
          <w:lang w:eastAsia="pl-PL"/>
        </w:rPr>
        <w:t>prawo do usunięcia danych osobowych z uwagi na treść z art. 17 ust. 3 lit. b, d lub e RODO;</w:t>
      </w:r>
    </w:p>
    <w:p w14:paraId="5F122402" w14:textId="77777777" w:rsidR="00EB474F" w:rsidRPr="007F126F" w:rsidRDefault="00EB474F" w:rsidP="00EB474F">
      <w:pPr>
        <w:numPr>
          <w:ilvl w:val="0"/>
          <w:numId w:val="32"/>
        </w:numPr>
        <w:spacing w:before="240" w:after="240" w:line="360" w:lineRule="auto"/>
        <w:outlineLvl w:val="1"/>
        <w:rPr>
          <w:rFonts w:ascii="Tahoma" w:hAnsi="Tahoma" w:cs="Tahoma"/>
          <w:b/>
          <w:i/>
          <w:sz w:val="18"/>
          <w:szCs w:val="18"/>
          <w:lang w:eastAsia="pl-PL"/>
        </w:rPr>
      </w:pPr>
      <w:r w:rsidRPr="007F126F">
        <w:rPr>
          <w:rFonts w:ascii="Tahoma" w:hAnsi="Tahoma" w:cs="Tahoma"/>
          <w:sz w:val="18"/>
          <w:szCs w:val="18"/>
          <w:lang w:eastAsia="pl-PL"/>
        </w:rPr>
        <w:t>prawo do przenoszenia danych osobowych, o którym mowa w art. 20 RODO;</w:t>
      </w:r>
    </w:p>
    <w:p w14:paraId="55FC4581" w14:textId="77777777" w:rsidR="00EB474F" w:rsidRPr="007F126F" w:rsidRDefault="00EB474F" w:rsidP="00EB474F">
      <w:pPr>
        <w:numPr>
          <w:ilvl w:val="0"/>
          <w:numId w:val="32"/>
        </w:numPr>
        <w:spacing w:before="240" w:after="240" w:line="360" w:lineRule="auto"/>
        <w:outlineLvl w:val="1"/>
        <w:rPr>
          <w:rFonts w:ascii="Tahoma" w:hAnsi="Tahoma" w:cs="Tahoma"/>
          <w:bCs/>
          <w:i/>
          <w:sz w:val="18"/>
          <w:szCs w:val="18"/>
          <w:lang w:eastAsia="pl-PL"/>
        </w:rPr>
      </w:pPr>
      <w:r w:rsidRPr="007F126F">
        <w:rPr>
          <w:rFonts w:ascii="Tahoma" w:hAnsi="Tahoma" w:cs="Tahoma"/>
          <w:bCs/>
          <w:sz w:val="18"/>
          <w:szCs w:val="18"/>
          <w:lang w:eastAsia="pl-PL"/>
        </w:rPr>
        <w:t xml:space="preserve">prawo sprzeciwu wobec przetwarzania danych osobowych, o którym mowa w art. 21 RODO, gdyż podstawą prawną przetwarzania Pani/Pana danych osobowych jest art. 6 ust. 1 lit. c RODO. </w:t>
      </w:r>
    </w:p>
    <w:p w14:paraId="00BD908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III. TRYB UDZIELENIA ZAMÓWIENIA</w:t>
      </w:r>
    </w:p>
    <w:p w14:paraId="223CE548" w14:textId="64B680B2" w:rsidR="00EB474F" w:rsidRPr="00EA09E6" w:rsidRDefault="00EB474F" w:rsidP="00EB474F">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Niniejsze postępowanie prowadzone jest w trybie podstawowym</w:t>
      </w:r>
      <w:r w:rsidR="008C4DEA">
        <w:rPr>
          <w:rFonts w:ascii="Tahoma" w:hAnsi="Tahoma" w:cs="Tahoma"/>
          <w:color w:val="000000"/>
          <w:spacing w:val="20"/>
          <w:sz w:val="18"/>
          <w:szCs w:val="18"/>
          <w:lang w:eastAsia="pl-PL"/>
        </w:rPr>
        <w:t xml:space="preserve"> bez negocjacji</w:t>
      </w:r>
      <w:r w:rsidRPr="00EA09E6">
        <w:rPr>
          <w:rFonts w:ascii="Tahoma" w:hAnsi="Tahoma" w:cs="Tahoma"/>
          <w:color w:val="000000"/>
          <w:spacing w:val="20"/>
          <w:sz w:val="18"/>
          <w:szCs w:val="18"/>
          <w:lang w:eastAsia="pl-PL"/>
        </w:rPr>
        <w:t xml:space="preserve"> o jakim stanowi art. 275 pkt 1</w:t>
      </w:r>
      <w:r>
        <w:rPr>
          <w:rFonts w:ascii="Tahoma" w:hAnsi="Tahoma" w:cs="Tahoma"/>
          <w:color w:val="000000"/>
          <w:spacing w:val="20"/>
          <w:sz w:val="18"/>
          <w:szCs w:val="18"/>
          <w:lang w:eastAsia="pl-PL"/>
        </w:rPr>
        <w:t xml:space="preserve"> </w:t>
      </w:r>
      <w:r w:rsidRPr="00AD0006">
        <w:rPr>
          <w:rFonts w:ascii="Tahoma" w:hAnsi="Tahoma" w:cs="Tahoma"/>
          <w:color w:val="000000"/>
          <w:spacing w:val="20"/>
          <w:sz w:val="18"/>
          <w:szCs w:val="18"/>
          <w:lang w:eastAsia="pl-PL"/>
        </w:rPr>
        <w:t xml:space="preserve">ustawy z 11 września 2019 r. – Prawo zamówień </w:t>
      </w:r>
      <w:r w:rsidRPr="00AD0006">
        <w:rPr>
          <w:rFonts w:ascii="Tahoma" w:hAnsi="Tahoma" w:cs="Tahoma"/>
          <w:color w:val="000000"/>
          <w:spacing w:val="20"/>
          <w:sz w:val="18"/>
          <w:szCs w:val="18"/>
          <w:lang w:eastAsia="pl-PL"/>
        </w:rPr>
        <w:lastRenderedPageBreak/>
        <w:t xml:space="preserve">publicznych </w:t>
      </w:r>
      <w:r w:rsidRPr="009301EC">
        <w:rPr>
          <w:rFonts w:ascii="Tahoma" w:hAnsi="Tahoma" w:cs="Tahoma"/>
          <w:color w:val="000000"/>
          <w:spacing w:val="20"/>
          <w:sz w:val="18"/>
          <w:szCs w:val="18"/>
          <w:lang w:eastAsia="pl-PL"/>
        </w:rPr>
        <w:t>(Dz. U. z 2021 r. poz. 1129 t. j.)</w:t>
      </w:r>
      <w:r w:rsidRPr="00EA09E6">
        <w:rPr>
          <w:rFonts w:ascii="Tahoma" w:hAnsi="Tahoma" w:cs="Tahoma"/>
          <w:color w:val="000000"/>
          <w:spacing w:val="20"/>
          <w:sz w:val="18"/>
          <w:szCs w:val="18"/>
          <w:lang w:eastAsia="pl-PL"/>
        </w:rPr>
        <w:t xml:space="preserve"> oraz niniejszej Specyfikacji Warunków Zamówienia, zwaną dalej „SWZ”. </w:t>
      </w:r>
    </w:p>
    <w:p w14:paraId="1534BFDE" w14:textId="77777777" w:rsidR="00EB474F" w:rsidRPr="00EA09E6"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nie przewiduje </w:t>
      </w:r>
      <w:r>
        <w:rPr>
          <w:rFonts w:ascii="Tahoma" w:hAnsi="Tahoma" w:cs="Tahoma"/>
          <w:color w:val="000000"/>
          <w:spacing w:val="20"/>
          <w:sz w:val="18"/>
          <w:szCs w:val="18"/>
          <w:lang w:eastAsia="pl-PL"/>
        </w:rPr>
        <w:t xml:space="preserve">wyboru najkorzystniejszej oferty z możliwością </w:t>
      </w:r>
      <w:r w:rsidRPr="00EA09E6">
        <w:rPr>
          <w:rFonts w:ascii="Tahoma" w:hAnsi="Tahoma" w:cs="Tahoma"/>
          <w:color w:val="000000"/>
          <w:spacing w:val="20"/>
          <w:sz w:val="18"/>
          <w:szCs w:val="18"/>
          <w:lang w:eastAsia="pl-PL"/>
        </w:rPr>
        <w:t>prowadzenia negocjacji. </w:t>
      </w:r>
    </w:p>
    <w:p w14:paraId="23B170C8" w14:textId="77777777" w:rsidR="00EB474F" w:rsidRPr="00EA09E6"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Szacunkowa wartość przedmiotowego zamówienia nie przekracza progów unijnych o jakich mowa w art. 3 ustawy PZP.  </w:t>
      </w:r>
    </w:p>
    <w:p w14:paraId="694066EB" w14:textId="16DA5F9A" w:rsidR="00EB474F" w:rsidRDefault="00EB474F" w:rsidP="00EB474F">
      <w:pPr>
        <w:numPr>
          <w:ilvl w:val="0"/>
          <w:numId w:val="1"/>
        </w:numPr>
        <w:spacing w:after="0" w:line="360" w:lineRule="auto"/>
        <w:ind w:left="360"/>
        <w:jc w:val="both"/>
        <w:textAlignment w:val="baseline"/>
        <w:rPr>
          <w:rFonts w:ascii="Tahoma" w:hAnsi="Tahoma" w:cs="Tahoma"/>
          <w:spacing w:val="20"/>
          <w:sz w:val="18"/>
          <w:szCs w:val="18"/>
          <w:lang w:eastAsia="pl-PL"/>
        </w:rPr>
      </w:pPr>
      <w:r w:rsidRPr="00EA09E6">
        <w:rPr>
          <w:rFonts w:ascii="Tahoma" w:hAnsi="Tahoma" w:cs="Tahoma"/>
          <w:spacing w:val="20"/>
          <w:sz w:val="18"/>
          <w:szCs w:val="18"/>
          <w:lang w:eastAsia="pl-PL"/>
        </w:rPr>
        <w:t xml:space="preserve">Zgodnie z art. 310 PZP Zamawiający </w:t>
      </w:r>
      <w:r w:rsidR="00BF7762">
        <w:rPr>
          <w:rFonts w:ascii="Tahoma" w:hAnsi="Tahoma" w:cs="Tahoma"/>
          <w:spacing w:val="20"/>
          <w:sz w:val="18"/>
          <w:szCs w:val="18"/>
          <w:lang w:eastAsia="pl-PL"/>
        </w:rPr>
        <w:t xml:space="preserve">nie </w:t>
      </w:r>
      <w:r w:rsidRPr="00EA09E6">
        <w:rPr>
          <w:rFonts w:ascii="Tahoma" w:hAnsi="Tahoma" w:cs="Tahoma"/>
          <w:spacing w:val="20"/>
          <w:sz w:val="18"/>
          <w:szCs w:val="18"/>
          <w:lang w:eastAsia="pl-PL"/>
        </w:rPr>
        <w:t>przewiduje możliwoś</w:t>
      </w:r>
      <w:r w:rsidR="00BF7762">
        <w:rPr>
          <w:rFonts w:ascii="Tahoma" w:hAnsi="Tahoma" w:cs="Tahoma"/>
          <w:spacing w:val="20"/>
          <w:sz w:val="18"/>
          <w:szCs w:val="18"/>
          <w:lang w:eastAsia="pl-PL"/>
        </w:rPr>
        <w:t>ci</w:t>
      </w:r>
      <w:r w:rsidRPr="00EA09E6">
        <w:rPr>
          <w:rFonts w:ascii="Tahoma" w:hAnsi="Tahoma" w:cs="Tahoma"/>
          <w:spacing w:val="20"/>
          <w:sz w:val="18"/>
          <w:szCs w:val="18"/>
          <w:lang w:eastAsia="pl-PL"/>
        </w:rPr>
        <w:t xml:space="preserve"> unieważnienia przedmiotowego postępowania, jeżeli środki, które Zamawiający zamierzał przeznaczyć na sfinansowanie całości lub części zamówienia, nie zosta</w:t>
      </w:r>
      <w:r>
        <w:rPr>
          <w:rFonts w:ascii="Tahoma" w:hAnsi="Tahoma" w:cs="Tahoma"/>
          <w:spacing w:val="20"/>
          <w:sz w:val="18"/>
          <w:szCs w:val="18"/>
          <w:lang w:eastAsia="pl-PL"/>
        </w:rPr>
        <w:t>ną</w:t>
      </w:r>
      <w:r w:rsidRPr="00EA09E6">
        <w:rPr>
          <w:rFonts w:ascii="Tahoma" w:hAnsi="Tahoma" w:cs="Tahoma"/>
          <w:spacing w:val="20"/>
          <w:sz w:val="18"/>
          <w:szCs w:val="18"/>
          <w:lang w:eastAsia="pl-PL"/>
        </w:rPr>
        <w:t xml:space="preserve"> mu przyznane.</w:t>
      </w:r>
    </w:p>
    <w:p w14:paraId="66B94366" w14:textId="77777777" w:rsidR="00EB474F" w:rsidRPr="00EA09E6" w:rsidRDefault="00EB474F" w:rsidP="00EB474F">
      <w:pPr>
        <w:numPr>
          <w:ilvl w:val="0"/>
          <w:numId w:val="1"/>
        </w:numPr>
        <w:spacing w:after="0" w:line="360" w:lineRule="auto"/>
        <w:ind w:left="360"/>
        <w:jc w:val="both"/>
        <w:textAlignment w:val="baseline"/>
        <w:rPr>
          <w:rFonts w:ascii="Tahoma" w:hAnsi="Tahoma" w:cs="Tahoma"/>
          <w:spacing w:val="20"/>
          <w:sz w:val="18"/>
          <w:szCs w:val="18"/>
          <w:lang w:eastAsia="pl-PL"/>
        </w:rPr>
      </w:pPr>
      <w:r>
        <w:rPr>
          <w:rFonts w:ascii="Tahoma" w:hAnsi="Tahoma" w:cs="Tahoma"/>
          <w:spacing w:val="20"/>
          <w:sz w:val="18"/>
          <w:szCs w:val="18"/>
          <w:lang w:eastAsia="pl-PL"/>
        </w:rPr>
        <w:t>Zamawiający nie przewiduje odstąpienia do wymagania użycia środków komunikacji elektronicznej.</w:t>
      </w:r>
    </w:p>
    <w:p w14:paraId="6C5B8DD2" w14:textId="77777777" w:rsidR="00EB474F"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aukcji elektronicznej.</w:t>
      </w:r>
    </w:p>
    <w:p w14:paraId="0F5CB577" w14:textId="77777777" w:rsidR="00EB474F"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zwrotu kosztów udziału w postępowaniu.</w:t>
      </w:r>
    </w:p>
    <w:p w14:paraId="3266BF18" w14:textId="3A31B754" w:rsidR="00A35DEC" w:rsidRPr="00A35DEC" w:rsidRDefault="00EB474F" w:rsidP="00EE34E1">
      <w:pPr>
        <w:numPr>
          <w:ilvl w:val="0"/>
          <w:numId w:val="1"/>
        </w:numPr>
        <w:spacing w:after="0" w:line="360" w:lineRule="auto"/>
        <w:ind w:hanging="720"/>
        <w:jc w:val="both"/>
        <w:textAlignment w:val="baseline"/>
        <w:rPr>
          <w:rFonts w:ascii="Tahoma" w:hAnsi="Tahoma" w:cs="Tahoma"/>
          <w:color w:val="000000"/>
          <w:spacing w:val="20"/>
          <w:sz w:val="18"/>
          <w:szCs w:val="18"/>
          <w:lang w:eastAsia="pl-PL"/>
        </w:rPr>
      </w:pPr>
      <w:r w:rsidRPr="00A35DEC">
        <w:rPr>
          <w:rFonts w:ascii="Tahoma" w:hAnsi="Tahoma" w:cs="Tahoma"/>
          <w:color w:val="000000"/>
          <w:spacing w:val="20"/>
          <w:sz w:val="18"/>
          <w:szCs w:val="18"/>
          <w:lang w:eastAsia="pl-PL"/>
        </w:rPr>
        <w:t>Zamawiający przewiduje przeprowadzeni</w:t>
      </w:r>
      <w:r w:rsidR="00D50FB6" w:rsidRPr="00A35DEC">
        <w:rPr>
          <w:rFonts w:ascii="Tahoma" w:hAnsi="Tahoma" w:cs="Tahoma"/>
          <w:color w:val="000000"/>
          <w:spacing w:val="20"/>
          <w:sz w:val="18"/>
          <w:szCs w:val="18"/>
          <w:lang w:eastAsia="pl-PL"/>
        </w:rPr>
        <w:t>e</w:t>
      </w:r>
      <w:r w:rsidRPr="00A35DEC">
        <w:rPr>
          <w:rFonts w:ascii="Tahoma" w:hAnsi="Tahoma" w:cs="Tahoma"/>
          <w:color w:val="000000"/>
          <w:spacing w:val="20"/>
          <w:sz w:val="18"/>
          <w:szCs w:val="18"/>
          <w:lang w:eastAsia="pl-PL"/>
        </w:rPr>
        <w:t xml:space="preserve"> wizji lokalnej</w:t>
      </w:r>
      <w:r w:rsidR="00D50FB6" w:rsidRPr="00A35DEC">
        <w:rPr>
          <w:rFonts w:ascii="Tahoma" w:hAnsi="Tahoma" w:cs="Tahoma"/>
          <w:color w:val="000000"/>
          <w:spacing w:val="20"/>
          <w:sz w:val="18"/>
          <w:szCs w:val="18"/>
          <w:lang w:eastAsia="pl-PL"/>
        </w:rPr>
        <w:t xml:space="preserve"> celem</w:t>
      </w:r>
      <w:r w:rsidR="00A35DEC">
        <w:rPr>
          <w:rFonts w:ascii="Tahoma" w:hAnsi="Tahoma" w:cs="Tahoma"/>
          <w:color w:val="000000"/>
          <w:spacing w:val="20"/>
          <w:sz w:val="18"/>
          <w:szCs w:val="18"/>
          <w:lang w:eastAsia="pl-PL"/>
        </w:rPr>
        <w:t xml:space="preserve"> </w:t>
      </w:r>
      <w:r w:rsidR="00D50FB6" w:rsidRPr="00A35DEC">
        <w:rPr>
          <w:rFonts w:ascii="Tahoma" w:hAnsi="Tahoma" w:cs="Tahoma"/>
          <w:color w:val="000000"/>
          <w:spacing w:val="20"/>
          <w:sz w:val="18"/>
          <w:szCs w:val="18"/>
          <w:lang w:eastAsia="pl-PL"/>
        </w:rPr>
        <w:t>uzyskania informacji, które mogą być konieczne do przygotowania oferty oraz do zawarcia umowy i wykonania zamówienia. Koszty dokonania wizji lokalnej ponosi Wykonawca.</w:t>
      </w:r>
      <w:r w:rsidR="00A35DEC">
        <w:rPr>
          <w:rFonts w:ascii="Tahoma" w:hAnsi="Tahoma" w:cs="Tahoma"/>
          <w:b/>
          <w:bCs/>
          <w:color w:val="000000"/>
          <w:spacing w:val="20"/>
          <w:sz w:val="18"/>
          <w:szCs w:val="18"/>
          <w:lang w:eastAsia="pl-PL"/>
        </w:rPr>
        <w:t xml:space="preserve"> Wizja lokalna odbędzie się w dniu 27.09.2022 r. w godzinach od 9:00 do 13:00. Obecność na wizji lokalnej należy zgłosić telefonicznie poniżej wskazanym osobom:</w:t>
      </w:r>
    </w:p>
    <w:p w14:paraId="72AA5997" w14:textId="2052E6A3" w:rsidR="00EB474F" w:rsidRDefault="00A35DEC" w:rsidP="00A35DEC">
      <w:pPr>
        <w:spacing w:after="0" w:line="360" w:lineRule="auto"/>
        <w:ind w:left="720"/>
        <w:jc w:val="both"/>
        <w:textAlignment w:val="baseline"/>
        <w:rPr>
          <w:rFonts w:ascii="Tahoma" w:hAnsi="Tahoma" w:cs="Tahoma"/>
          <w:color w:val="000000"/>
          <w:spacing w:val="20"/>
          <w:sz w:val="18"/>
          <w:szCs w:val="18"/>
          <w:lang w:eastAsia="pl-PL"/>
        </w:rPr>
      </w:pPr>
      <w:r>
        <w:rPr>
          <w:rFonts w:ascii="Tahoma" w:hAnsi="Tahoma" w:cs="Tahoma"/>
          <w:b/>
          <w:bCs/>
          <w:color w:val="000000"/>
          <w:spacing w:val="20"/>
          <w:sz w:val="18"/>
          <w:szCs w:val="18"/>
          <w:lang w:eastAsia="pl-PL"/>
        </w:rPr>
        <w:t>Damian Nowaczyk – nr tel. 605 843 092</w:t>
      </w:r>
      <w:r w:rsidR="00EB474F" w:rsidRPr="00A35DEC">
        <w:rPr>
          <w:rFonts w:ascii="Tahoma" w:hAnsi="Tahoma" w:cs="Tahoma"/>
          <w:color w:val="000000"/>
          <w:spacing w:val="20"/>
          <w:sz w:val="18"/>
          <w:szCs w:val="18"/>
          <w:lang w:eastAsia="pl-PL"/>
        </w:rPr>
        <w:t>.</w:t>
      </w:r>
      <w:r>
        <w:rPr>
          <w:rFonts w:ascii="Tahoma" w:hAnsi="Tahoma" w:cs="Tahoma"/>
          <w:color w:val="000000"/>
          <w:spacing w:val="20"/>
          <w:sz w:val="18"/>
          <w:szCs w:val="18"/>
          <w:lang w:eastAsia="pl-PL"/>
        </w:rPr>
        <w:t xml:space="preserve"> </w:t>
      </w:r>
    </w:p>
    <w:p w14:paraId="2766BBE1" w14:textId="52EBE39A" w:rsidR="00A35DEC" w:rsidRDefault="00A35DEC" w:rsidP="00A35DEC">
      <w:pPr>
        <w:spacing w:after="0" w:line="360" w:lineRule="auto"/>
        <w:ind w:left="720"/>
        <w:jc w:val="both"/>
        <w:textAlignment w:val="baseline"/>
        <w:rPr>
          <w:rFonts w:ascii="Tahoma" w:hAnsi="Tahoma" w:cs="Tahoma"/>
          <w:color w:val="000000"/>
          <w:spacing w:val="20"/>
          <w:sz w:val="18"/>
          <w:szCs w:val="18"/>
          <w:lang w:eastAsia="pl-PL"/>
        </w:rPr>
      </w:pPr>
      <w:r>
        <w:rPr>
          <w:rFonts w:ascii="Tahoma" w:hAnsi="Tahoma" w:cs="Tahoma"/>
          <w:b/>
          <w:bCs/>
          <w:color w:val="000000"/>
          <w:spacing w:val="20"/>
          <w:sz w:val="18"/>
          <w:szCs w:val="18"/>
          <w:lang w:eastAsia="pl-PL"/>
        </w:rPr>
        <w:t xml:space="preserve">Justyna Wójtowicz </w:t>
      </w:r>
      <w:r w:rsidRPr="00A35DEC">
        <w:rPr>
          <w:rFonts w:ascii="Tahoma" w:hAnsi="Tahoma" w:cs="Tahoma"/>
          <w:b/>
          <w:bCs/>
          <w:color w:val="000000"/>
          <w:spacing w:val="20"/>
          <w:sz w:val="18"/>
          <w:szCs w:val="18"/>
          <w:lang w:eastAsia="pl-PL"/>
        </w:rPr>
        <w:t>– nr tel.</w:t>
      </w:r>
      <w:r>
        <w:rPr>
          <w:rFonts w:ascii="Tahoma" w:hAnsi="Tahoma" w:cs="Tahoma"/>
          <w:b/>
          <w:bCs/>
          <w:color w:val="000000"/>
          <w:spacing w:val="20"/>
          <w:sz w:val="18"/>
          <w:szCs w:val="18"/>
          <w:lang w:eastAsia="pl-PL"/>
        </w:rPr>
        <w:t xml:space="preserve"> 608 198 417</w:t>
      </w:r>
    </w:p>
    <w:p w14:paraId="60938E5A" w14:textId="619337F9" w:rsidR="00A35DEC" w:rsidRPr="00A35DEC" w:rsidRDefault="00A35DEC" w:rsidP="00A35DEC">
      <w:pPr>
        <w:spacing w:after="0" w:line="360" w:lineRule="auto"/>
        <w:ind w:left="720"/>
        <w:jc w:val="both"/>
        <w:textAlignment w:val="baseline"/>
        <w:rPr>
          <w:rFonts w:ascii="Tahoma" w:hAnsi="Tahoma" w:cs="Tahoma"/>
          <w:color w:val="000000"/>
          <w:spacing w:val="20"/>
          <w:sz w:val="18"/>
          <w:szCs w:val="18"/>
          <w:lang w:eastAsia="pl-PL"/>
        </w:rPr>
      </w:pPr>
      <w:r>
        <w:rPr>
          <w:rFonts w:ascii="Tahoma" w:hAnsi="Tahoma" w:cs="Tahoma"/>
          <w:b/>
          <w:bCs/>
          <w:color w:val="000000"/>
          <w:spacing w:val="20"/>
          <w:sz w:val="18"/>
          <w:szCs w:val="18"/>
          <w:lang w:eastAsia="pl-PL"/>
        </w:rPr>
        <w:t>Zamawiający wymaga złożenia oferty po odbyciu wizji lokalnej</w:t>
      </w:r>
      <w:r w:rsidRPr="00A35DEC">
        <w:rPr>
          <w:rFonts w:ascii="Tahoma" w:hAnsi="Tahoma" w:cs="Tahoma"/>
          <w:color w:val="000000"/>
          <w:spacing w:val="20"/>
          <w:sz w:val="18"/>
          <w:szCs w:val="18"/>
          <w:lang w:eastAsia="pl-PL"/>
        </w:rPr>
        <w:t>.</w:t>
      </w:r>
    </w:p>
    <w:p w14:paraId="0C3BDB03" w14:textId="77777777" w:rsidR="00EB474F" w:rsidRPr="00EA09E6"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złożenia oferty w postaci katalogów elektronicznych.</w:t>
      </w:r>
    </w:p>
    <w:p w14:paraId="6F4DBDF4" w14:textId="77777777" w:rsidR="00EB474F" w:rsidRPr="00EA09E6"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prowadzi postępowania w celu zawarcia umowy ramowej.</w:t>
      </w:r>
    </w:p>
    <w:p w14:paraId="147D3EDE" w14:textId="77777777" w:rsidR="00EB474F"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r>
        <w:rPr>
          <w:rFonts w:ascii="Tahoma" w:hAnsi="Tahoma" w:cs="Tahoma"/>
          <w:color w:val="000000"/>
          <w:spacing w:val="20"/>
          <w:sz w:val="18"/>
          <w:szCs w:val="18"/>
          <w:lang w:eastAsia="pl-PL"/>
        </w:rPr>
        <w:t>.</w:t>
      </w:r>
    </w:p>
    <w:p w14:paraId="17653DDC" w14:textId="4794E64B" w:rsidR="00DE3AD0" w:rsidRPr="00AB1125" w:rsidRDefault="00DE3AD0" w:rsidP="00AC6A64">
      <w:pPr>
        <w:spacing w:after="0" w:line="240" w:lineRule="auto"/>
        <w:jc w:val="both"/>
        <w:textAlignment w:val="baseline"/>
        <w:rPr>
          <w:rFonts w:ascii="Tahoma" w:hAnsi="Tahoma" w:cs="Tahoma"/>
          <w:color w:val="000000"/>
          <w:spacing w:val="20"/>
          <w:sz w:val="18"/>
          <w:szCs w:val="18"/>
          <w:lang w:eastAsia="pl-PL"/>
        </w:rPr>
      </w:pPr>
    </w:p>
    <w:p w14:paraId="2202D64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IV. OPIS PRZEDMIOTU ZAMÓWIENIA</w:t>
      </w:r>
    </w:p>
    <w:p w14:paraId="61E2FB7E" w14:textId="77777777" w:rsidR="00DE3AD0" w:rsidRPr="00AB1125" w:rsidRDefault="00DE3AD0" w:rsidP="00856F91">
      <w:pPr>
        <w:numPr>
          <w:ilvl w:val="0"/>
          <w:numId w:val="2"/>
        </w:numPr>
        <w:spacing w:before="240" w:after="0" w:line="360" w:lineRule="auto"/>
        <w:ind w:left="36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Przedmiotem zamówienia jest</w:t>
      </w:r>
      <w:r w:rsidRPr="00AB1125">
        <w:rPr>
          <w:rFonts w:ascii="Tahoma" w:hAnsi="Tahoma" w:cs="Tahoma"/>
          <w:b/>
          <w:bCs/>
          <w:smallCaps/>
          <w:color w:val="000000"/>
          <w:spacing w:val="20"/>
          <w:sz w:val="18"/>
          <w:szCs w:val="18"/>
          <w:lang w:eastAsia="pl-PL"/>
        </w:rPr>
        <w:t>:</w:t>
      </w:r>
    </w:p>
    <w:p w14:paraId="3B33C636" w14:textId="29A2ADB6" w:rsidR="007A24EA" w:rsidRPr="007A24EA" w:rsidRDefault="007A24EA" w:rsidP="007D2B9B">
      <w:pPr>
        <w:spacing w:line="360" w:lineRule="auto"/>
        <w:ind w:left="360"/>
        <w:jc w:val="both"/>
        <w:rPr>
          <w:rFonts w:ascii="Tahoma" w:hAnsi="Tahoma" w:cs="Tahoma"/>
          <w:spacing w:val="20"/>
          <w:sz w:val="18"/>
          <w:szCs w:val="18"/>
        </w:rPr>
      </w:pPr>
      <w:r w:rsidRPr="007A24EA">
        <w:rPr>
          <w:rFonts w:ascii="Tahoma" w:hAnsi="Tahoma" w:cs="Tahoma"/>
          <w:spacing w:val="20"/>
          <w:sz w:val="18"/>
          <w:szCs w:val="18"/>
        </w:rPr>
        <w:t>Przedmiotem zamówienia jest opracowanie dokumentacji projektowej na potrzeby realizacji zadania inwestycyjnego pod nazwą: „Termomodernizacja Lubuskiego Szpitala Specjalistycznego Pulmonologiczno-Kardiologicznego w Torzymiu Sp. z o.o. – modernizacja systemu c.o. i c.w.u. oraz budynków 7, 12, 13 i 14 z wykorzystaniem odnawialnych źródeł energii”.</w:t>
      </w:r>
      <w:r w:rsidR="00EC4F17">
        <w:rPr>
          <w:rFonts w:ascii="Tahoma" w:hAnsi="Tahoma" w:cs="Tahoma"/>
          <w:spacing w:val="20"/>
          <w:sz w:val="18"/>
          <w:szCs w:val="18"/>
        </w:rPr>
        <w:t xml:space="preserve"> Szczegółowy opis przedmiotu zamówienia stanowi załącznik nr 7 do niniejszej SWZ.</w:t>
      </w:r>
    </w:p>
    <w:p w14:paraId="345C4890" w14:textId="38FF74E2" w:rsidR="00AC6A64" w:rsidRPr="00AB1125" w:rsidRDefault="00AC6A64" w:rsidP="007D2B9B">
      <w:pPr>
        <w:spacing w:line="360" w:lineRule="auto"/>
        <w:ind w:left="360"/>
        <w:jc w:val="both"/>
        <w:rPr>
          <w:rFonts w:ascii="Tahoma" w:hAnsi="Tahoma" w:cs="Tahoma"/>
          <w:spacing w:val="20"/>
          <w:sz w:val="18"/>
          <w:szCs w:val="18"/>
        </w:rPr>
      </w:pPr>
      <w:r w:rsidRPr="007A24EA">
        <w:rPr>
          <w:rFonts w:ascii="Tahoma" w:hAnsi="Tahoma" w:cs="Tahoma"/>
          <w:spacing w:val="20"/>
          <w:sz w:val="18"/>
          <w:szCs w:val="18"/>
        </w:rPr>
        <w:t>Zamówienie będzie realizowane na zasadach i warunkach określonych w SWZ, a w szczególności zawartych w istotnych postanowieniach umowy/projekcie umowy oraz w ofercie Wykonawcy.</w:t>
      </w:r>
    </w:p>
    <w:p w14:paraId="6C3BB2AD" w14:textId="77777777" w:rsidR="00DE3AD0" w:rsidRPr="00AB1125" w:rsidRDefault="00DE3AD0" w:rsidP="00EA09E6">
      <w:pPr>
        <w:spacing w:before="240" w:after="0" w:line="360" w:lineRule="auto"/>
        <w:ind w:left="360"/>
        <w:jc w:val="both"/>
        <w:textAlignment w:val="baseline"/>
        <w:rPr>
          <w:rFonts w:ascii="Tahoma" w:hAnsi="Tahoma" w:cs="Tahoma"/>
          <w:color w:val="000000"/>
          <w:spacing w:val="20"/>
          <w:sz w:val="18"/>
          <w:szCs w:val="18"/>
          <w:lang w:eastAsia="pl-PL"/>
        </w:rPr>
      </w:pPr>
    </w:p>
    <w:p w14:paraId="49428704" w14:textId="77777777" w:rsidR="00DE3AD0" w:rsidRPr="00AB1125" w:rsidRDefault="00DE3AD0" w:rsidP="00EA09E6">
      <w:pPr>
        <w:spacing w:after="0" w:line="360" w:lineRule="auto"/>
        <w:jc w:val="both"/>
        <w:textAlignment w:val="baseline"/>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2. </w:t>
      </w:r>
      <w:r w:rsidRPr="00AB1125">
        <w:rPr>
          <w:rFonts w:ascii="Tahoma" w:hAnsi="Tahoma" w:cs="Tahoma"/>
          <w:spacing w:val="20"/>
          <w:sz w:val="18"/>
          <w:szCs w:val="18"/>
          <w:lang w:eastAsia="pl-PL"/>
        </w:rPr>
        <w:t>WSPÓLNY SŁOWNIK ZAMÓWIENIA CPV:</w:t>
      </w:r>
      <w:r w:rsidRPr="00AB1125">
        <w:rPr>
          <w:rFonts w:ascii="Tahoma" w:hAnsi="Tahoma" w:cs="Tahoma"/>
          <w:b/>
          <w:bCs/>
          <w:spacing w:val="20"/>
          <w:sz w:val="18"/>
          <w:szCs w:val="18"/>
          <w:lang w:eastAsia="pl-PL"/>
        </w:rPr>
        <w:t> </w:t>
      </w:r>
    </w:p>
    <w:p w14:paraId="2B2B68D8" w14:textId="77777777" w:rsidR="00714F8D" w:rsidRDefault="00714F8D" w:rsidP="00EA09E6">
      <w:pPr>
        <w:spacing w:after="0" w:line="360" w:lineRule="auto"/>
        <w:jc w:val="both"/>
        <w:textAlignment w:val="baseline"/>
        <w:rPr>
          <w:rFonts w:ascii="Tahoma" w:hAnsi="Tahoma" w:cs="Tahoma"/>
          <w:spacing w:val="20"/>
          <w:sz w:val="18"/>
          <w:szCs w:val="18"/>
        </w:rPr>
      </w:pPr>
      <w:r>
        <w:rPr>
          <w:rFonts w:ascii="Tahoma" w:hAnsi="Tahoma" w:cs="Tahoma"/>
          <w:spacing w:val="20"/>
          <w:sz w:val="18"/>
          <w:szCs w:val="18"/>
        </w:rPr>
        <w:lastRenderedPageBreak/>
        <w:t>71220000-6 Usługi projektowania architektonicznego</w:t>
      </w:r>
      <w:r w:rsidR="00E2081E" w:rsidRPr="00AB1125">
        <w:rPr>
          <w:rFonts w:ascii="Tahoma" w:hAnsi="Tahoma" w:cs="Tahoma"/>
          <w:spacing w:val="20"/>
          <w:sz w:val="18"/>
          <w:szCs w:val="18"/>
        </w:rPr>
        <w:t>,</w:t>
      </w:r>
    </w:p>
    <w:p w14:paraId="06EA6A9C" w14:textId="45F410A3" w:rsidR="00E2081E" w:rsidRPr="00AB1125" w:rsidRDefault="00D50FB6" w:rsidP="00EA09E6">
      <w:pPr>
        <w:spacing w:after="0" w:line="360" w:lineRule="auto"/>
        <w:jc w:val="both"/>
        <w:textAlignment w:val="baseline"/>
        <w:rPr>
          <w:rFonts w:ascii="Tahoma" w:hAnsi="Tahoma" w:cs="Tahoma"/>
          <w:spacing w:val="20"/>
          <w:sz w:val="18"/>
          <w:szCs w:val="18"/>
        </w:rPr>
      </w:pPr>
      <w:r w:rsidRPr="00D50FB6">
        <w:rPr>
          <w:rFonts w:ascii="Tahoma" w:hAnsi="Tahoma" w:cs="Tahoma"/>
          <w:spacing w:val="20"/>
          <w:sz w:val="18"/>
          <w:szCs w:val="18"/>
        </w:rPr>
        <w:t>71320000-7 – Usługi Inżynieryjne w zakresie projektowania</w:t>
      </w:r>
      <w:r w:rsidR="00E2081E" w:rsidRPr="00AB1125">
        <w:rPr>
          <w:rFonts w:ascii="Tahoma" w:hAnsi="Tahoma" w:cs="Tahoma"/>
          <w:spacing w:val="20"/>
          <w:sz w:val="18"/>
          <w:szCs w:val="18"/>
        </w:rPr>
        <w:t xml:space="preserve"> </w:t>
      </w:r>
    </w:p>
    <w:p w14:paraId="58E18655" w14:textId="2D595D1B" w:rsidR="007D2B9B"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3</w:t>
      </w:r>
      <w:r w:rsidRPr="00AB1125">
        <w:rPr>
          <w:rFonts w:ascii="Tahoma" w:hAnsi="Tahoma" w:cs="Tahoma"/>
          <w:color w:val="000000"/>
          <w:spacing w:val="20"/>
          <w:sz w:val="18"/>
          <w:szCs w:val="18"/>
          <w:lang w:eastAsia="pl-PL"/>
        </w:rPr>
        <w:t xml:space="preserve">. Zamawiający </w:t>
      </w:r>
      <w:r w:rsidR="00D50FB6">
        <w:rPr>
          <w:rFonts w:ascii="Tahoma" w:hAnsi="Tahoma" w:cs="Tahoma"/>
          <w:color w:val="000000"/>
          <w:spacing w:val="20"/>
          <w:sz w:val="18"/>
          <w:szCs w:val="18"/>
          <w:lang w:eastAsia="pl-PL"/>
        </w:rPr>
        <w:t xml:space="preserve">nie </w:t>
      </w:r>
      <w:r w:rsidRPr="00AB1125">
        <w:rPr>
          <w:rFonts w:ascii="Tahoma" w:hAnsi="Tahoma" w:cs="Tahoma"/>
          <w:color w:val="000000"/>
          <w:spacing w:val="20"/>
          <w:sz w:val="18"/>
          <w:szCs w:val="18"/>
          <w:lang w:eastAsia="pl-PL"/>
        </w:rPr>
        <w:t>dopuszcza składani</w:t>
      </w:r>
      <w:r w:rsidR="00D50FB6">
        <w:rPr>
          <w:rFonts w:ascii="Tahoma" w:hAnsi="Tahoma" w:cs="Tahoma"/>
          <w:color w:val="000000"/>
          <w:spacing w:val="20"/>
          <w:sz w:val="18"/>
          <w:szCs w:val="18"/>
          <w:lang w:eastAsia="pl-PL"/>
        </w:rPr>
        <w:t>a</w:t>
      </w:r>
      <w:r w:rsidRPr="00AB1125">
        <w:rPr>
          <w:rFonts w:ascii="Tahoma" w:hAnsi="Tahoma" w:cs="Tahoma"/>
          <w:color w:val="000000"/>
          <w:spacing w:val="20"/>
          <w:sz w:val="18"/>
          <w:szCs w:val="18"/>
          <w:lang w:eastAsia="pl-PL"/>
        </w:rPr>
        <w:t xml:space="preserve"> ofert częściowych</w:t>
      </w:r>
      <w:r w:rsidR="00781BDB" w:rsidRPr="00AB1125">
        <w:rPr>
          <w:rFonts w:ascii="Tahoma" w:hAnsi="Tahoma" w:cs="Tahoma"/>
          <w:color w:val="000000"/>
          <w:spacing w:val="20"/>
          <w:sz w:val="18"/>
          <w:szCs w:val="18"/>
          <w:lang w:eastAsia="pl-PL"/>
        </w:rPr>
        <w:t xml:space="preserve">. </w:t>
      </w:r>
    </w:p>
    <w:p w14:paraId="690A688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4</w:t>
      </w:r>
      <w:r w:rsidRPr="00AB1125">
        <w:rPr>
          <w:rFonts w:ascii="Tahoma" w:hAnsi="Tahoma" w:cs="Tahoma"/>
          <w:color w:val="000000"/>
          <w:spacing w:val="20"/>
          <w:sz w:val="18"/>
          <w:szCs w:val="18"/>
          <w:lang w:eastAsia="pl-PL"/>
        </w:rPr>
        <w:t>. Zamawiający nie dopuszcza składania ofert wariantowych oraz w postaci katalogów elektronicznych.</w:t>
      </w:r>
    </w:p>
    <w:p w14:paraId="4F5861C6" w14:textId="7A0EFBD9" w:rsidR="00DE3AD0"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5.</w:t>
      </w:r>
      <w:r w:rsidRPr="00AB1125">
        <w:rPr>
          <w:rFonts w:ascii="Tahoma" w:hAnsi="Tahoma" w:cs="Tahoma"/>
          <w:color w:val="000000"/>
          <w:spacing w:val="20"/>
          <w:sz w:val="18"/>
          <w:szCs w:val="18"/>
          <w:lang w:eastAsia="pl-PL"/>
        </w:rPr>
        <w:t xml:space="preserve"> Zamawiający nie przewiduje udzielania zamówień, o których mowa w art. 214 ust. 1 pkt 7 i 8.</w:t>
      </w:r>
    </w:p>
    <w:p w14:paraId="2BE09ED5" w14:textId="72A0CDCB" w:rsidR="00893B87" w:rsidRDefault="00893B87" w:rsidP="00EA09E6">
      <w:pPr>
        <w:spacing w:after="0" w:line="360" w:lineRule="auto"/>
        <w:jc w:val="both"/>
        <w:textAlignment w:val="baseline"/>
        <w:rPr>
          <w:rFonts w:ascii="Tahoma" w:hAnsi="Tahoma" w:cs="Tahoma"/>
          <w:color w:val="000000"/>
          <w:spacing w:val="20"/>
          <w:sz w:val="18"/>
          <w:szCs w:val="18"/>
          <w:lang w:eastAsia="pl-PL"/>
        </w:rPr>
      </w:pPr>
      <w:r>
        <w:rPr>
          <w:rFonts w:ascii="Tahoma" w:hAnsi="Tahoma" w:cs="Tahoma"/>
          <w:b/>
          <w:bCs/>
          <w:color w:val="000000"/>
          <w:spacing w:val="20"/>
          <w:sz w:val="18"/>
          <w:szCs w:val="18"/>
          <w:lang w:eastAsia="pl-PL"/>
        </w:rPr>
        <w:t xml:space="preserve">6. </w:t>
      </w:r>
      <w:r>
        <w:rPr>
          <w:rFonts w:ascii="Tahoma" w:hAnsi="Tahoma" w:cs="Tahoma"/>
          <w:color w:val="000000"/>
          <w:spacing w:val="20"/>
          <w:sz w:val="18"/>
          <w:szCs w:val="18"/>
          <w:lang w:eastAsia="pl-PL"/>
        </w:rPr>
        <w:t>Zamawiający nie przewiduje zwrotu kosztów udziału w postępowaniu.</w:t>
      </w:r>
    </w:p>
    <w:p w14:paraId="1E03CA47" w14:textId="684A49C9" w:rsidR="00F8121C" w:rsidRPr="00893B87" w:rsidRDefault="00F8121C" w:rsidP="00EA09E6">
      <w:pPr>
        <w:spacing w:after="0" w:line="360" w:lineRule="auto"/>
        <w:jc w:val="both"/>
        <w:textAlignment w:val="baseline"/>
        <w:rPr>
          <w:rFonts w:ascii="Tahoma" w:hAnsi="Tahoma" w:cs="Tahoma"/>
          <w:color w:val="000000"/>
          <w:spacing w:val="20"/>
          <w:sz w:val="18"/>
          <w:szCs w:val="18"/>
          <w:lang w:eastAsia="pl-PL"/>
        </w:rPr>
      </w:pPr>
    </w:p>
    <w:p w14:paraId="0CABD04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 PODWYKONAWSTWO</w:t>
      </w:r>
    </w:p>
    <w:p w14:paraId="366139F6" w14:textId="77777777" w:rsidR="00DE3AD0" w:rsidRPr="00AB1125" w:rsidRDefault="00DE3AD0" w:rsidP="00856F91">
      <w:pPr>
        <w:numPr>
          <w:ilvl w:val="0"/>
          <w:numId w:val="3"/>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zastrzega</w:t>
      </w:r>
      <w:r w:rsidRPr="00AB1125">
        <w:rPr>
          <w:rFonts w:ascii="Tahoma" w:hAnsi="Tahoma" w:cs="Tahoma"/>
          <w:color w:val="000000"/>
          <w:spacing w:val="20"/>
          <w:sz w:val="18"/>
          <w:szCs w:val="18"/>
          <w:lang w:eastAsia="pl-PL"/>
        </w:rPr>
        <w:t xml:space="preserve"> obowiązku osobistego wykonania przez Wykonawcę kluczowych części zamówienia.</w:t>
      </w:r>
    </w:p>
    <w:p w14:paraId="5BB955F2" w14:textId="39D29AEC"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wymaga, aby w przypadku powierzenia części zamówienia podwykonawcom, Wykonawca wskazał w</w:t>
      </w:r>
      <w:r w:rsidR="007D2B9B" w:rsidRPr="00AB1125">
        <w:rPr>
          <w:rFonts w:ascii="Tahoma" w:hAnsi="Tahoma" w:cs="Tahoma"/>
          <w:color w:val="000000"/>
          <w:spacing w:val="20"/>
          <w:sz w:val="18"/>
          <w:szCs w:val="18"/>
          <w:lang w:eastAsia="pl-PL"/>
        </w:rPr>
        <w:t xml:space="preserve"> formularzu ofertowym</w:t>
      </w:r>
      <w:r w:rsidRPr="00AB1125">
        <w:rPr>
          <w:rFonts w:ascii="Tahoma" w:hAnsi="Tahoma" w:cs="Tahoma"/>
          <w:color w:val="000000"/>
          <w:spacing w:val="20"/>
          <w:sz w:val="18"/>
          <w:szCs w:val="18"/>
          <w:lang w:eastAsia="pl-PL"/>
        </w:rPr>
        <w:t xml:space="preserve"> części zamówienia, których wykonanie zamierza powierzyć podwykonawcom oraz podał (o ile są mu wiadome na tym etapie) nazwy (firmy) tych podwykonawców.</w:t>
      </w:r>
    </w:p>
    <w:p w14:paraId="702302F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VI. TERMIN WYKONANIA ZAMÓWIENIA </w:t>
      </w:r>
    </w:p>
    <w:p w14:paraId="0A34FC8C" w14:textId="14920CF3" w:rsidR="00DE3AD0" w:rsidRPr="007A24EA" w:rsidRDefault="00D50FB6" w:rsidP="00856F91">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7A24EA">
        <w:rPr>
          <w:rFonts w:ascii="Tahoma" w:hAnsi="Tahoma" w:cs="Tahoma"/>
          <w:color w:val="000000"/>
          <w:spacing w:val="20"/>
          <w:sz w:val="18"/>
          <w:szCs w:val="18"/>
          <w:lang w:eastAsia="pl-PL"/>
        </w:rPr>
        <w:t xml:space="preserve">Zamówienie należy wykonać najpóźniej do </w:t>
      </w:r>
      <w:r w:rsidR="007A24EA" w:rsidRPr="007A24EA">
        <w:rPr>
          <w:rFonts w:ascii="Tahoma" w:hAnsi="Tahoma" w:cs="Tahoma"/>
          <w:color w:val="000000"/>
          <w:spacing w:val="20"/>
          <w:sz w:val="18"/>
          <w:szCs w:val="18"/>
          <w:lang w:eastAsia="pl-PL"/>
        </w:rPr>
        <w:t>12.12.2022 r.</w:t>
      </w:r>
    </w:p>
    <w:p w14:paraId="2DC93970"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 WARUNKI UDZIAŁU W POSTEPOWANIU</w:t>
      </w:r>
    </w:p>
    <w:p w14:paraId="1BAD4878" w14:textId="77777777" w:rsidR="00DE3AD0" w:rsidRPr="00AB1125" w:rsidRDefault="00DE3AD0" w:rsidP="00856F91">
      <w:pPr>
        <w:numPr>
          <w:ilvl w:val="0"/>
          <w:numId w:val="5"/>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AB1125">
        <w:rPr>
          <w:rFonts w:ascii="Tahoma" w:hAnsi="Tahoma" w:cs="Tahoma"/>
          <w:spacing w:val="20"/>
          <w:sz w:val="18"/>
          <w:szCs w:val="18"/>
          <w:lang w:eastAsia="pl-PL"/>
        </w:rPr>
        <w:t xml:space="preserve">VIII SWZ, </w:t>
      </w:r>
      <w:r w:rsidRPr="00AB1125">
        <w:rPr>
          <w:rFonts w:ascii="Tahoma" w:hAnsi="Tahoma" w:cs="Tahoma"/>
          <w:color w:val="000000"/>
          <w:spacing w:val="20"/>
          <w:sz w:val="18"/>
          <w:szCs w:val="18"/>
          <w:lang w:eastAsia="pl-PL"/>
        </w:rPr>
        <w:t>oraz spełniają określone przez Zamawiającego warunki</w:t>
      </w:r>
      <w:r w:rsidRPr="00AB1125">
        <w:rPr>
          <w:rFonts w:ascii="Tahoma" w:hAnsi="Tahoma" w:cs="Tahoma"/>
          <w:b/>
          <w:bCs/>
          <w:color w:val="000000"/>
          <w:spacing w:val="20"/>
          <w:sz w:val="18"/>
          <w:szCs w:val="18"/>
          <w:shd w:val="clear" w:color="auto" w:fill="FFFFFF"/>
          <w:lang w:eastAsia="pl-PL"/>
        </w:rPr>
        <w:t xml:space="preserve"> </w:t>
      </w:r>
      <w:r w:rsidRPr="00AB1125">
        <w:rPr>
          <w:rFonts w:ascii="Tahoma" w:hAnsi="Tahoma" w:cs="Tahoma"/>
          <w:color w:val="000000"/>
          <w:spacing w:val="20"/>
          <w:sz w:val="18"/>
          <w:szCs w:val="18"/>
          <w:shd w:val="clear" w:color="auto" w:fill="FFFFFF"/>
          <w:lang w:eastAsia="pl-PL"/>
        </w:rPr>
        <w:t>udziału w postępowaniu.</w:t>
      </w:r>
    </w:p>
    <w:p w14:paraId="61C1E1B5" w14:textId="77777777" w:rsidR="00DE3AD0" w:rsidRPr="00AB1125" w:rsidRDefault="00DE3AD0" w:rsidP="00856F91">
      <w:pPr>
        <w:numPr>
          <w:ilvl w:val="0"/>
          <w:numId w:val="5"/>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AB1125"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1F26FBBF" w14:textId="736513BA" w:rsidR="00DE3AD0" w:rsidRPr="00AB1125"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2). uprawnień do prowadzenia określonej działalności gospodarczej lub</w:t>
      </w:r>
      <w:r w:rsidR="00D50FB6">
        <w:rPr>
          <w:rFonts w:ascii="Tahoma" w:hAnsi="Tahoma" w:cs="Tahoma"/>
          <w:b/>
          <w:bCs/>
          <w:color w:val="000000"/>
          <w:spacing w:val="20"/>
          <w:sz w:val="18"/>
          <w:szCs w:val="18"/>
          <w:lang w:eastAsia="pl-PL"/>
        </w:rPr>
        <w:t xml:space="preserve"> </w:t>
      </w:r>
      <w:r w:rsidRPr="00AB1125">
        <w:rPr>
          <w:rFonts w:ascii="Tahoma" w:hAnsi="Tahoma" w:cs="Tahoma"/>
          <w:b/>
          <w:bCs/>
          <w:color w:val="000000"/>
          <w:spacing w:val="20"/>
          <w:sz w:val="18"/>
          <w:szCs w:val="18"/>
          <w:lang w:eastAsia="pl-PL"/>
        </w:rPr>
        <w:t>zawodowej, o ile wynika to z odrębnych przepisów:</w:t>
      </w:r>
    </w:p>
    <w:p w14:paraId="06CFCE52" w14:textId="77777777" w:rsidR="00301CED" w:rsidRPr="00AB1125" w:rsidRDefault="00301CED" w:rsidP="00301CED">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20B66563" w14:textId="7959D426" w:rsidR="00DE3AD0" w:rsidRPr="00AB1125"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3). sytuacji ekonomicznej lub finansowej:</w:t>
      </w:r>
    </w:p>
    <w:p w14:paraId="105C3EF1"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3DE74AF7" w14:textId="77777777" w:rsidR="00DE3AD0" w:rsidRPr="00AB1125"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 xml:space="preserve">      4). zdolności technicznej lub zawodowej:</w:t>
      </w:r>
    </w:p>
    <w:p w14:paraId="0B2CDECC" w14:textId="77777777" w:rsidR="007F302F" w:rsidRDefault="007F302F" w:rsidP="007F302F">
      <w:pPr>
        <w:spacing w:after="0" w:line="360" w:lineRule="auto"/>
        <w:ind w:left="868" w:right="20"/>
        <w:jc w:val="both"/>
        <w:rPr>
          <w:rFonts w:ascii="Tahoma" w:hAnsi="Tahoma" w:cs="Tahoma"/>
          <w:color w:val="000000"/>
          <w:spacing w:val="20"/>
          <w:sz w:val="18"/>
          <w:szCs w:val="18"/>
          <w:lang w:eastAsia="pl-PL"/>
        </w:rPr>
      </w:pPr>
      <w:r w:rsidRPr="007F302F">
        <w:rPr>
          <w:rFonts w:ascii="Tahoma" w:hAnsi="Tahoma" w:cs="Tahoma"/>
          <w:color w:val="000000"/>
          <w:spacing w:val="20"/>
          <w:sz w:val="18"/>
          <w:szCs w:val="18"/>
          <w:lang w:eastAsia="pl-PL"/>
        </w:rPr>
        <w:t>Zamawiający uzna, że Wykonawca spełnia warunek w zakresie zdolności zawodowej, jeżeli</w:t>
      </w:r>
      <w:r>
        <w:rPr>
          <w:rFonts w:ascii="Tahoma" w:hAnsi="Tahoma" w:cs="Tahoma"/>
          <w:color w:val="000000"/>
          <w:spacing w:val="20"/>
          <w:sz w:val="18"/>
          <w:szCs w:val="18"/>
          <w:lang w:eastAsia="pl-PL"/>
        </w:rPr>
        <w:t xml:space="preserve"> </w:t>
      </w:r>
      <w:r w:rsidRPr="007F302F">
        <w:rPr>
          <w:rFonts w:ascii="Tahoma" w:hAnsi="Tahoma" w:cs="Tahoma"/>
          <w:color w:val="000000"/>
          <w:spacing w:val="20"/>
          <w:sz w:val="18"/>
          <w:szCs w:val="18"/>
          <w:lang w:eastAsia="pl-PL"/>
        </w:rPr>
        <w:t>wykaże, że:</w:t>
      </w:r>
    </w:p>
    <w:p w14:paraId="13E881F1" w14:textId="15CFAC1F" w:rsidR="00DA05DC" w:rsidRDefault="007F302F" w:rsidP="00F63DFB">
      <w:pPr>
        <w:spacing w:after="0" w:line="360" w:lineRule="auto"/>
        <w:ind w:left="868" w:right="20"/>
        <w:jc w:val="both"/>
        <w:rPr>
          <w:rFonts w:ascii="Tahoma" w:hAnsi="Tahoma" w:cs="Tahoma"/>
          <w:color w:val="000000"/>
          <w:spacing w:val="20"/>
          <w:sz w:val="18"/>
          <w:szCs w:val="18"/>
          <w:lang w:eastAsia="pl-PL"/>
        </w:rPr>
      </w:pPr>
      <w:r>
        <w:rPr>
          <w:rFonts w:ascii="Tahoma" w:hAnsi="Tahoma" w:cs="Tahoma"/>
          <w:color w:val="000000"/>
          <w:spacing w:val="20"/>
          <w:sz w:val="18"/>
          <w:szCs w:val="18"/>
          <w:lang w:eastAsia="pl-PL"/>
        </w:rPr>
        <w:lastRenderedPageBreak/>
        <w:t>a)</w:t>
      </w:r>
      <w:r w:rsidRPr="007F302F">
        <w:rPr>
          <w:rFonts w:ascii="Tahoma" w:hAnsi="Tahoma" w:cs="Tahoma"/>
          <w:color w:val="000000"/>
          <w:spacing w:val="20"/>
          <w:sz w:val="18"/>
          <w:szCs w:val="18"/>
          <w:lang w:eastAsia="pl-PL"/>
        </w:rPr>
        <w:t xml:space="preserve"> posiada wiedzę i doświadczenie niezbędne do wykonania zamówienia, tj. w</w:t>
      </w:r>
      <w:r w:rsidR="00F63DFB">
        <w:rPr>
          <w:rFonts w:ascii="Tahoma" w:hAnsi="Tahoma" w:cs="Tahoma"/>
          <w:color w:val="000000"/>
          <w:spacing w:val="20"/>
          <w:sz w:val="18"/>
          <w:szCs w:val="18"/>
          <w:lang w:eastAsia="pl-PL"/>
        </w:rPr>
        <w:t> </w:t>
      </w:r>
      <w:r w:rsidRPr="007F302F">
        <w:rPr>
          <w:rFonts w:ascii="Tahoma" w:hAnsi="Tahoma" w:cs="Tahoma"/>
          <w:color w:val="000000"/>
          <w:spacing w:val="20"/>
          <w:sz w:val="18"/>
          <w:szCs w:val="18"/>
          <w:lang w:eastAsia="pl-PL"/>
        </w:rPr>
        <w:t>okresie ostatnich</w:t>
      </w:r>
      <w:r>
        <w:rPr>
          <w:rFonts w:ascii="Tahoma" w:hAnsi="Tahoma" w:cs="Tahoma"/>
          <w:color w:val="000000"/>
          <w:spacing w:val="20"/>
          <w:sz w:val="18"/>
          <w:szCs w:val="18"/>
          <w:lang w:eastAsia="pl-PL"/>
        </w:rPr>
        <w:t xml:space="preserve"> </w:t>
      </w:r>
      <w:r w:rsidRPr="007F302F">
        <w:rPr>
          <w:rFonts w:ascii="Tahoma" w:hAnsi="Tahoma" w:cs="Tahoma"/>
          <w:color w:val="000000"/>
          <w:spacing w:val="20"/>
          <w:sz w:val="18"/>
          <w:szCs w:val="18"/>
          <w:lang w:eastAsia="pl-PL"/>
        </w:rPr>
        <w:t>trzech lat przed upływem terminu składania ofert, a jeżeli okres prowadzenia działalności jest</w:t>
      </w:r>
      <w:r>
        <w:rPr>
          <w:rFonts w:ascii="Tahoma" w:hAnsi="Tahoma" w:cs="Tahoma"/>
          <w:color w:val="000000"/>
          <w:spacing w:val="20"/>
          <w:sz w:val="18"/>
          <w:szCs w:val="18"/>
          <w:lang w:eastAsia="pl-PL"/>
        </w:rPr>
        <w:t xml:space="preserve"> </w:t>
      </w:r>
      <w:r w:rsidRPr="007F302F">
        <w:rPr>
          <w:rFonts w:ascii="Tahoma" w:hAnsi="Tahoma" w:cs="Tahoma"/>
          <w:color w:val="000000"/>
          <w:spacing w:val="20"/>
          <w:sz w:val="18"/>
          <w:szCs w:val="18"/>
          <w:lang w:eastAsia="pl-PL"/>
        </w:rPr>
        <w:t>krótszy - w tym okresie wykonał należycie co najmniej 2 usługi polegające na wykonaniu</w:t>
      </w:r>
      <w:r>
        <w:rPr>
          <w:rFonts w:ascii="Tahoma" w:hAnsi="Tahoma" w:cs="Tahoma"/>
          <w:color w:val="000000"/>
          <w:spacing w:val="20"/>
          <w:sz w:val="18"/>
          <w:szCs w:val="18"/>
          <w:lang w:eastAsia="pl-PL"/>
        </w:rPr>
        <w:t xml:space="preserve"> </w:t>
      </w:r>
      <w:r w:rsidR="00F63DFB" w:rsidRPr="00F63DFB">
        <w:rPr>
          <w:rFonts w:ascii="Tahoma" w:hAnsi="Tahoma" w:cs="Tahoma"/>
          <w:color w:val="000000"/>
          <w:spacing w:val="20"/>
          <w:sz w:val="18"/>
          <w:szCs w:val="18"/>
          <w:lang w:eastAsia="pl-PL"/>
        </w:rPr>
        <w:t>dokumentacji projektowej</w:t>
      </w:r>
      <w:r w:rsidR="00DA05DC">
        <w:rPr>
          <w:rFonts w:ascii="Tahoma" w:hAnsi="Tahoma" w:cs="Tahoma"/>
          <w:color w:val="000000"/>
          <w:spacing w:val="20"/>
          <w:sz w:val="18"/>
          <w:szCs w:val="18"/>
          <w:lang w:eastAsia="pl-PL"/>
        </w:rPr>
        <w:t xml:space="preserve"> inwestycji dotyczącej systemu wykorzystującego</w:t>
      </w:r>
      <w:r w:rsidR="00F63DFB" w:rsidRPr="00F63DFB">
        <w:rPr>
          <w:rFonts w:ascii="Tahoma" w:hAnsi="Tahoma" w:cs="Tahoma"/>
          <w:color w:val="000000"/>
          <w:spacing w:val="20"/>
          <w:sz w:val="18"/>
          <w:szCs w:val="18"/>
          <w:lang w:eastAsia="pl-PL"/>
        </w:rPr>
        <w:t xml:space="preserve"> odnawialn</w:t>
      </w:r>
      <w:r w:rsidR="00DA05DC">
        <w:rPr>
          <w:rFonts w:ascii="Tahoma" w:hAnsi="Tahoma" w:cs="Tahoma"/>
          <w:color w:val="000000"/>
          <w:spacing w:val="20"/>
          <w:sz w:val="18"/>
          <w:szCs w:val="18"/>
          <w:lang w:eastAsia="pl-PL"/>
        </w:rPr>
        <w:t>e</w:t>
      </w:r>
      <w:r w:rsidR="00F63DFB" w:rsidRPr="00F63DFB">
        <w:rPr>
          <w:rFonts w:ascii="Tahoma" w:hAnsi="Tahoma" w:cs="Tahoma"/>
          <w:color w:val="000000"/>
          <w:spacing w:val="20"/>
          <w:sz w:val="18"/>
          <w:szCs w:val="18"/>
          <w:lang w:eastAsia="pl-PL"/>
        </w:rPr>
        <w:t xml:space="preserve"> źród</w:t>
      </w:r>
      <w:r w:rsidR="00DA05DC">
        <w:rPr>
          <w:rFonts w:ascii="Tahoma" w:hAnsi="Tahoma" w:cs="Tahoma"/>
          <w:color w:val="000000"/>
          <w:spacing w:val="20"/>
          <w:sz w:val="18"/>
          <w:szCs w:val="18"/>
          <w:lang w:eastAsia="pl-PL"/>
        </w:rPr>
        <w:t>ła</w:t>
      </w:r>
      <w:r w:rsidR="00F63DFB" w:rsidRPr="00F63DFB">
        <w:rPr>
          <w:rFonts w:ascii="Tahoma" w:hAnsi="Tahoma" w:cs="Tahoma"/>
          <w:color w:val="000000"/>
          <w:spacing w:val="20"/>
          <w:sz w:val="18"/>
          <w:szCs w:val="18"/>
          <w:lang w:eastAsia="pl-PL"/>
        </w:rPr>
        <w:t xml:space="preserve"> energii</w:t>
      </w:r>
      <w:r w:rsidR="00DA05DC">
        <w:rPr>
          <w:rFonts w:ascii="Tahoma" w:hAnsi="Tahoma" w:cs="Tahoma"/>
          <w:color w:val="000000"/>
          <w:spacing w:val="20"/>
          <w:sz w:val="18"/>
          <w:szCs w:val="18"/>
          <w:lang w:eastAsia="pl-PL"/>
        </w:rPr>
        <w:t>, tj. pompy ciepła o mocy minimum 200 kW lub instalacje fotowoltaiczne o mocy minimum 200 kWp</w:t>
      </w:r>
      <w:r w:rsidR="00F63DFB" w:rsidRPr="00F63DFB">
        <w:rPr>
          <w:rFonts w:ascii="Tahoma" w:hAnsi="Tahoma" w:cs="Tahoma"/>
          <w:color w:val="000000"/>
          <w:spacing w:val="20"/>
          <w:sz w:val="18"/>
          <w:szCs w:val="18"/>
          <w:lang w:eastAsia="pl-PL"/>
        </w:rPr>
        <w:t>”.</w:t>
      </w:r>
    </w:p>
    <w:p w14:paraId="602A9B46" w14:textId="000D28F2" w:rsidR="00F569EC" w:rsidRPr="007A24EA" w:rsidRDefault="00F569EC" w:rsidP="00F63DFB">
      <w:pPr>
        <w:spacing w:after="0" w:line="360" w:lineRule="auto"/>
        <w:ind w:left="868" w:right="20"/>
        <w:jc w:val="both"/>
        <w:rPr>
          <w:rFonts w:ascii="Tahoma" w:hAnsi="Tahoma" w:cs="Tahoma"/>
          <w:color w:val="000000"/>
          <w:spacing w:val="20"/>
          <w:sz w:val="18"/>
          <w:szCs w:val="18"/>
          <w:lang w:eastAsia="pl-PL"/>
        </w:rPr>
      </w:pPr>
      <w:r w:rsidRPr="00F569EC">
        <w:rPr>
          <w:rFonts w:ascii="Tahoma" w:hAnsi="Tahoma" w:cs="Tahoma"/>
          <w:color w:val="000000"/>
          <w:spacing w:val="20"/>
          <w:sz w:val="18"/>
          <w:szCs w:val="18"/>
          <w:lang w:eastAsia="pl-PL"/>
        </w:rPr>
        <w:t xml:space="preserve">Warunek spełni wykonawca, który wykaże według wzoru, tj. </w:t>
      </w:r>
      <w:r w:rsidRPr="00445890">
        <w:rPr>
          <w:rFonts w:ascii="Tahoma" w:hAnsi="Tahoma" w:cs="Tahoma"/>
          <w:color w:val="000000"/>
          <w:spacing w:val="20"/>
          <w:sz w:val="18"/>
          <w:szCs w:val="18"/>
          <w:lang w:eastAsia="pl-PL"/>
        </w:rPr>
        <w:t xml:space="preserve">załącznik nr </w:t>
      </w:r>
      <w:r w:rsidR="00445890" w:rsidRPr="00445890">
        <w:rPr>
          <w:rFonts w:ascii="Tahoma" w:hAnsi="Tahoma" w:cs="Tahoma"/>
          <w:color w:val="000000"/>
          <w:spacing w:val="20"/>
          <w:sz w:val="18"/>
          <w:szCs w:val="18"/>
          <w:lang w:eastAsia="pl-PL"/>
        </w:rPr>
        <w:t>6</w:t>
      </w:r>
      <w:r w:rsidRPr="00F569EC">
        <w:rPr>
          <w:rFonts w:ascii="Tahoma" w:hAnsi="Tahoma" w:cs="Tahoma"/>
          <w:color w:val="000000"/>
          <w:spacing w:val="20"/>
          <w:sz w:val="18"/>
          <w:szCs w:val="18"/>
          <w:lang w:eastAsia="pl-PL"/>
        </w:rPr>
        <w:t xml:space="preserve"> do </w:t>
      </w:r>
      <w:r w:rsidRPr="007A24EA">
        <w:rPr>
          <w:rFonts w:ascii="Tahoma" w:hAnsi="Tahoma" w:cs="Tahoma"/>
          <w:color w:val="000000"/>
          <w:spacing w:val="20"/>
          <w:sz w:val="18"/>
          <w:szCs w:val="18"/>
          <w:lang w:eastAsia="pl-PL"/>
        </w:rPr>
        <w:t>SWZ, że dysponuje:</w:t>
      </w:r>
    </w:p>
    <w:p w14:paraId="5D93BC39" w14:textId="3B59B692" w:rsidR="00F569EC" w:rsidRPr="007A24EA" w:rsidRDefault="00F569EC" w:rsidP="00F569EC">
      <w:pPr>
        <w:spacing w:after="0" w:line="360" w:lineRule="auto"/>
        <w:ind w:left="868" w:right="20"/>
        <w:jc w:val="both"/>
        <w:rPr>
          <w:rFonts w:ascii="Tahoma" w:hAnsi="Tahoma" w:cs="Tahoma"/>
          <w:color w:val="000000"/>
          <w:spacing w:val="20"/>
          <w:sz w:val="18"/>
          <w:szCs w:val="18"/>
          <w:lang w:eastAsia="pl-PL"/>
        </w:rPr>
      </w:pPr>
      <w:r w:rsidRPr="007A24EA">
        <w:rPr>
          <w:rFonts w:ascii="Tahoma" w:hAnsi="Tahoma" w:cs="Tahoma"/>
          <w:color w:val="000000"/>
          <w:spacing w:val="20"/>
          <w:sz w:val="18"/>
          <w:szCs w:val="18"/>
          <w:lang w:eastAsia="pl-PL"/>
        </w:rPr>
        <w:t>–</w:t>
      </w:r>
      <w:r w:rsidRPr="007A24EA">
        <w:rPr>
          <w:rFonts w:ascii="Tahoma" w:hAnsi="Tahoma" w:cs="Tahoma"/>
          <w:color w:val="000000"/>
          <w:spacing w:val="20"/>
          <w:sz w:val="18"/>
          <w:szCs w:val="18"/>
          <w:lang w:eastAsia="pl-PL"/>
        </w:rPr>
        <w:tab/>
        <w:t xml:space="preserve">osobami, które posiadają uprawnienia do wykonywania samodzielnych funkcji </w:t>
      </w:r>
      <w:r w:rsidR="00DD1780">
        <w:rPr>
          <w:rFonts w:ascii="Tahoma" w:hAnsi="Tahoma" w:cs="Tahoma"/>
          <w:color w:val="000000"/>
          <w:spacing w:val="20"/>
          <w:sz w:val="18"/>
          <w:szCs w:val="18"/>
          <w:lang w:eastAsia="pl-PL"/>
        </w:rPr>
        <w:t xml:space="preserve">technicznych </w:t>
      </w:r>
      <w:r w:rsidRPr="007A24EA">
        <w:rPr>
          <w:rFonts w:ascii="Tahoma" w:hAnsi="Tahoma" w:cs="Tahoma"/>
          <w:color w:val="000000"/>
          <w:spacing w:val="20"/>
          <w:sz w:val="18"/>
          <w:szCs w:val="18"/>
          <w:lang w:eastAsia="pl-PL"/>
        </w:rPr>
        <w:t>w budownictwie, zgodnie z ustawą z dnia 7 lipca 1994 r. Prawo budowlane bez ograniczeń do projektowania w specjalności (minimum jedną w każdej niżej wskazanej branży):</w:t>
      </w:r>
    </w:p>
    <w:p w14:paraId="07A8B0D9" w14:textId="77777777" w:rsidR="00F569EC" w:rsidRPr="007A24EA" w:rsidRDefault="00F569EC" w:rsidP="00F569EC">
      <w:pPr>
        <w:spacing w:after="0" w:line="360" w:lineRule="auto"/>
        <w:ind w:left="868" w:right="20"/>
        <w:jc w:val="both"/>
        <w:rPr>
          <w:rFonts w:ascii="Tahoma" w:hAnsi="Tahoma" w:cs="Tahoma"/>
          <w:color w:val="000000"/>
          <w:spacing w:val="20"/>
          <w:sz w:val="18"/>
          <w:szCs w:val="18"/>
          <w:lang w:eastAsia="pl-PL"/>
        </w:rPr>
      </w:pPr>
      <w:r w:rsidRPr="007A24EA">
        <w:rPr>
          <w:rFonts w:ascii="Tahoma" w:hAnsi="Tahoma" w:cs="Tahoma"/>
          <w:color w:val="000000"/>
          <w:spacing w:val="20"/>
          <w:sz w:val="18"/>
          <w:szCs w:val="18"/>
          <w:lang w:eastAsia="pl-PL"/>
        </w:rPr>
        <w:t>a)</w:t>
      </w:r>
      <w:r w:rsidRPr="007A24EA">
        <w:rPr>
          <w:rFonts w:ascii="Tahoma" w:hAnsi="Tahoma" w:cs="Tahoma"/>
          <w:color w:val="000000"/>
          <w:spacing w:val="20"/>
          <w:sz w:val="18"/>
          <w:szCs w:val="18"/>
          <w:lang w:eastAsia="pl-PL"/>
        </w:rPr>
        <w:tab/>
        <w:t xml:space="preserve">architektonicznej - posiadającą minimum dwuletnie doświadczenie zawodowe od uzyskania uprawnień </w:t>
      </w:r>
    </w:p>
    <w:p w14:paraId="6D953C03" w14:textId="77777777" w:rsidR="00F569EC" w:rsidRPr="007A24EA" w:rsidRDefault="00F569EC" w:rsidP="00F569EC">
      <w:pPr>
        <w:spacing w:after="0" w:line="360" w:lineRule="auto"/>
        <w:ind w:left="868" w:right="20"/>
        <w:jc w:val="both"/>
        <w:rPr>
          <w:rFonts w:ascii="Tahoma" w:hAnsi="Tahoma" w:cs="Tahoma"/>
          <w:color w:val="000000"/>
          <w:spacing w:val="20"/>
          <w:sz w:val="18"/>
          <w:szCs w:val="18"/>
          <w:lang w:eastAsia="pl-PL"/>
        </w:rPr>
      </w:pPr>
      <w:r w:rsidRPr="007A24EA">
        <w:rPr>
          <w:rFonts w:ascii="Tahoma" w:hAnsi="Tahoma" w:cs="Tahoma"/>
          <w:color w:val="000000"/>
          <w:spacing w:val="20"/>
          <w:sz w:val="18"/>
          <w:szCs w:val="18"/>
          <w:lang w:eastAsia="pl-PL"/>
        </w:rPr>
        <w:t>b)</w:t>
      </w:r>
      <w:r w:rsidRPr="007A24EA">
        <w:rPr>
          <w:rFonts w:ascii="Tahoma" w:hAnsi="Tahoma" w:cs="Tahoma"/>
          <w:color w:val="000000"/>
          <w:spacing w:val="20"/>
          <w:sz w:val="18"/>
          <w:szCs w:val="18"/>
          <w:lang w:eastAsia="pl-PL"/>
        </w:rPr>
        <w:tab/>
        <w:t xml:space="preserve">konstrukcyjno – budowlanej - posiadającą minimum dwuletnie doświadczenie zawodowe od uzyskania uprawnień </w:t>
      </w:r>
    </w:p>
    <w:p w14:paraId="112C2E5D" w14:textId="77777777" w:rsidR="00F569EC" w:rsidRPr="007A24EA" w:rsidRDefault="00F569EC" w:rsidP="00F569EC">
      <w:pPr>
        <w:spacing w:after="0" w:line="360" w:lineRule="auto"/>
        <w:ind w:left="868" w:right="20"/>
        <w:jc w:val="both"/>
        <w:rPr>
          <w:rFonts w:ascii="Tahoma" w:hAnsi="Tahoma" w:cs="Tahoma"/>
          <w:color w:val="000000"/>
          <w:spacing w:val="20"/>
          <w:sz w:val="18"/>
          <w:szCs w:val="18"/>
          <w:lang w:eastAsia="pl-PL"/>
        </w:rPr>
      </w:pPr>
      <w:r w:rsidRPr="007A24EA">
        <w:rPr>
          <w:rFonts w:ascii="Tahoma" w:hAnsi="Tahoma" w:cs="Tahoma"/>
          <w:color w:val="000000"/>
          <w:spacing w:val="20"/>
          <w:sz w:val="18"/>
          <w:szCs w:val="18"/>
          <w:lang w:eastAsia="pl-PL"/>
        </w:rPr>
        <w:t>c)</w:t>
      </w:r>
      <w:r w:rsidRPr="007A24EA">
        <w:rPr>
          <w:rFonts w:ascii="Tahoma" w:hAnsi="Tahoma" w:cs="Tahoma"/>
          <w:color w:val="000000"/>
          <w:spacing w:val="20"/>
          <w:sz w:val="18"/>
          <w:szCs w:val="18"/>
          <w:lang w:eastAsia="pl-PL"/>
        </w:rPr>
        <w:tab/>
        <w:t>instalacyjnej w zakresie sieci, instalacji i urządzeń cieplnych, wentylacyjnych, gazowych, wodociągowych i kanalizacyjnych - posiadającą minimum dwuletnie doświadczenie zawodowe od uzyskania uprawnień</w:t>
      </w:r>
    </w:p>
    <w:p w14:paraId="1609F345" w14:textId="518487C6" w:rsidR="007F302F" w:rsidRPr="007F302F" w:rsidRDefault="00F569EC" w:rsidP="00F569EC">
      <w:pPr>
        <w:spacing w:after="0" w:line="360" w:lineRule="auto"/>
        <w:ind w:left="868" w:right="20"/>
        <w:jc w:val="both"/>
        <w:rPr>
          <w:rFonts w:ascii="Tahoma" w:hAnsi="Tahoma" w:cs="Tahoma"/>
          <w:color w:val="000000"/>
          <w:spacing w:val="20"/>
          <w:sz w:val="18"/>
          <w:szCs w:val="18"/>
          <w:lang w:eastAsia="pl-PL"/>
        </w:rPr>
      </w:pPr>
      <w:r w:rsidRPr="007A24EA">
        <w:rPr>
          <w:rFonts w:ascii="Tahoma" w:hAnsi="Tahoma" w:cs="Tahoma"/>
          <w:color w:val="000000"/>
          <w:spacing w:val="20"/>
          <w:sz w:val="18"/>
          <w:szCs w:val="18"/>
          <w:lang w:eastAsia="pl-PL"/>
        </w:rPr>
        <w:t>d)</w:t>
      </w:r>
      <w:r w:rsidRPr="007A24EA">
        <w:rPr>
          <w:rFonts w:ascii="Tahoma" w:hAnsi="Tahoma" w:cs="Tahoma"/>
          <w:color w:val="000000"/>
          <w:spacing w:val="20"/>
          <w:sz w:val="18"/>
          <w:szCs w:val="18"/>
          <w:lang w:eastAsia="pl-PL"/>
        </w:rPr>
        <w:tab/>
        <w:t>instalacyjnej w zakresie sieci, instalacji i urządzeń elektrycznych i elektroenergetycznych- posiadającą minimum dwuletnie doświadczenie zawodowe od uzyskania uprawnień</w:t>
      </w:r>
      <w:r w:rsidR="00DD1780">
        <w:rPr>
          <w:rFonts w:ascii="Tahoma" w:hAnsi="Tahoma" w:cs="Tahoma"/>
          <w:color w:val="000000"/>
          <w:spacing w:val="20"/>
          <w:sz w:val="18"/>
          <w:szCs w:val="18"/>
          <w:lang w:eastAsia="pl-PL"/>
        </w:rPr>
        <w:t>.</w:t>
      </w:r>
    </w:p>
    <w:p w14:paraId="16C6530B" w14:textId="2DD2C1DC" w:rsidR="007F302F" w:rsidRPr="007F302F" w:rsidRDefault="00DD1780" w:rsidP="007F302F">
      <w:pPr>
        <w:spacing w:after="0" w:line="360" w:lineRule="auto"/>
        <w:ind w:left="868" w:right="20"/>
        <w:jc w:val="both"/>
        <w:rPr>
          <w:rFonts w:ascii="Tahoma" w:hAnsi="Tahoma" w:cs="Tahoma"/>
          <w:color w:val="000000"/>
          <w:spacing w:val="20"/>
          <w:sz w:val="18"/>
          <w:szCs w:val="18"/>
          <w:lang w:eastAsia="pl-PL"/>
        </w:rPr>
      </w:pPr>
      <w:r>
        <w:rPr>
          <w:rFonts w:ascii="Tahoma" w:hAnsi="Tahoma" w:cs="Tahoma"/>
          <w:color w:val="000000"/>
          <w:spacing w:val="20"/>
          <w:sz w:val="18"/>
          <w:szCs w:val="18"/>
          <w:lang w:eastAsia="pl-PL"/>
        </w:rPr>
        <w:t xml:space="preserve">Wszystkie wyżej wymienione osoby muszą posiadać zaświadczenie o wpisie na listę członków właściwej izby samorządu zawodowego, aktualnego na dzień opracowania/sprawdzenia projektu. </w:t>
      </w:r>
    </w:p>
    <w:p w14:paraId="72A873F8" w14:textId="475EF3D8" w:rsidR="00DE3AD0" w:rsidRPr="00AB1125" w:rsidRDefault="00DE3AD0" w:rsidP="00856F91">
      <w:pPr>
        <w:numPr>
          <w:ilvl w:val="0"/>
          <w:numId w:val="6"/>
        </w:num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375F617" w14:textId="77777777" w:rsidR="00DE3AD0" w:rsidRPr="00AB1125" w:rsidRDefault="00DE3AD0" w:rsidP="00856F91">
      <w:pPr>
        <w:numPr>
          <w:ilvl w:val="0"/>
          <w:numId w:val="7"/>
        </w:num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VIII. PODSTAWY WYKLUCZENIA Z POSTEPOWANIA</w:t>
      </w:r>
    </w:p>
    <w:p w14:paraId="2F0CC6F4" w14:textId="2FA01459"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 udzielenie zamówienia mogą ubiegać się Wykonawcy, którzy nie podlegają wykluczeniu na podstawie art. 108 ust. 1 Pzp.</w:t>
      </w:r>
    </w:p>
    <w:p w14:paraId="183948D3"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 postępowania o udzielenie zamówienia wyklucza się̨, z zastrzeżeniem art. 110 ust. 2 Pzp, Wykonawcę̨:</w:t>
      </w:r>
    </w:p>
    <w:p w14:paraId="68AB7362" w14:textId="77777777" w:rsidR="00301CED" w:rsidRPr="00AB1125" w:rsidRDefault="00301CED" w:rsidP="00856F91">
      <w:pPr>
        <w:numPr>
          <w:ilvl w:val="0"/>
          <w:numId w:val="33"/>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będącego osobą fizyczną, którego prawomocnie skazano za przestępstwo:</w:t>
      </w:r>
    </w:p>
    <w:p w14:paraId="1476614D"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 xml:space="preserve">udziału w zorganizowanej grupie przestępczej albo związku mającym na celu popełnienie przestępstwa lub przestępstwa skarbowego, o którym mowa w art. 258 Kodeksu karnego, </w:t>
      </w:r>
    </w:p>
    <w:p w14:paraId="1C7F93A0"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handlu ludźmi, o którym mowa w art. 189a Kodeksu karnego, </w:t>
      </w:r>
    </w:p>
    <w:p w14:paraId="654F33FE" w14:textId="7F63F82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o którym mowa w art. 228–230a, art. 250a Kodeksu karnego lub w art. 46 lub art. 48 ustawy z dnia 25 czerwca 2010 r. o sporcie, </w:t>
      </w:r>
    </w:p>
    <w:p w14:paraId="2A8A936E"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46BBFA"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charakterze terrorystycznym, o którym mowa w art. 115 § 20 Kodeksu karnego, lub mające na celu popełnienie tego przestępstwa, </w:t>
      </w:r>
    </w:p>
    <w:p w14:paraId="31A63791" w14:textId="16155B3B"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powierzenie wykonywania pracy małoletniemu cudzoziemcowi, o którym mowa w art. 9 ust. 2 ustawy z dnia 15 czerwca 2012 r. o skutkach powierzania wykonywania pracy cudzoziemcom przebywającym wbrew przepisom na terytorium Rzeczypospolitej Polskiej (Dz. U. poz. 769), </w:t>
      </w:r>
    </w:p>
    <w:p w14:paraId="50AE9608"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BEA15F"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którym mowa w art. 9 ust. 1 i 3 lub art. 10 ustawy z dnia 15 czerwca 2012 r. o skutkach powierzania wykonywania pracy cudzoziemcom przebywającym wbrew przepisom na terytorium Rzeczypospolitej Polskiej </w:t>
      </w:r>
    </w:p>
    <w:p w14:paraId="3041AC01" w14:textId="77777777"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lub za odpowiedni czyn zabroniony określony w przepisach prawa obcego; </w:t>
      </w:r>
    </w:p>
    <w:p w14:paraId="62706AD1" w14:textId="77777777" w:rsidR="00301CED" w:rsidRPr="00AB1125" w:rsidRDefault="00301CED" w:rsidP="00856F91">
      <w:pPr>
        <w:numPr>
          <w:ilvl w:val="1"/>
          <w:numId w:val="35"/>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BEC6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D47F11"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prawomocnie orzeczono zakaz ubiegania się o zamówienia publiczne; </w:t>
      </w:r>
    </w:p>
    <w:p w14:paraId="751B99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EDF738B"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 xml:space="preserve"> 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D607EEE"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Wykonawca może zostać́ wykluczony przez Zamawiającego na każdym etapie postępowania o udzielenie zamówienia. </w:t>
      </w:r>
    </w:p>
    <w:p w14:paraId="19F2255D" w14:textId="2922EE9D"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przewiduje wykluczeni</w:t>
      </w:r>
      <w:r w:rsidR="001B4D9C">
        <w:rPr>
          <w:rFonts w:ascii="Tahoma" w:hAnsi="Tahoma" w:cs="Tahoma"/>
          <w:color w:val="000000"/>
          <w:spacing w:val="20"/>
          <w:sz w:val="18"/>
          <w:szCs w:val="18"/>
          <w:lang w:eastAsia="pl-PL"/>
        </w:rPr>
        <w:t>e wykonawcy</w:t>
      </w:r>
      <w:r w:rsidRPr="00AB1125">
        <w:rPr>
          <w:rFonts w:ascii="Tahoma" w:hAnsi="Tahoma" w:cs="Tahoma"/>
          <w:color w:val="000000"/>
          <w:spacing w:val="20"/>
          <w:sz w:val="18"/>
          <w:szCs w:val="18"/>
          <w:lang w:eastAsia="pl-PL"/>
        </w:rPr>
        <w:t xml:space="preserve"> na podstawie art. 109 ust. </w:t>
      </w:r>
      <w:r w:rsidR="008C4DEA">
        <w:rPr>
          <w:rFonts w:ascii="Tahoma" w:hAnsi="Tahoma" w:cs="Tahoma"/>
          <w:color w:val="000000"/>
          <w:spacing w:val="20"/>
          <w:sz w:val="18"/>
          <w:szCs w:val="18"/>
          <w:lang w:eastAsia="pl-PL"/>
        </w:rPr>
        <w:t xml:space="preserve">1 pkt. </w:t>
      </w:r>
      <w:r w:rsidR="001B4D9C">
        <w:rPr>
          <w:rFonts w:ascii="Tahoma" w:hAnsi="Tahoma" w:cs="Tahoma"/>
          <w:color w:val="000000"/>
          <w:spacing w:val="20"/>
          <w:sz w:val="18"/>
          <w:szCs w:val="18"/>
          <w:lang w:eastAsia="pl-PL"/>
        </w:rPr>
        <w:t>4</w:t>
      </w:r>
      <w:r w:rsidRPr="00AB1125">
        <w:rPr>
          <w:rFonts w:ascii="Tahoma" w:hAnsi="Tahoma" w:cs="Tahoma"/>
          <w:color w:val="000000"/>
          <w:spacing w:val="20"/>
          <w:sz w:val="18"/>
          <w:szCs w:val="18"/>
          <w:lang w:eastAsia="pl-PL"/>
        </w:rPr>
        <w:t xml:space="preserve"> Pzp.</w:t>
      </w:r>
    </w:p>
    <w:p w14:paraId="42B62259" w14:textId="1105C47A"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ocenia, czy podjęte przez wykonawcę czynności, o których mowa w </w:t>
      </w:r>
      <w:r w:rsidR="008C4DEA">
        <w:rPr>
          <w:rFonts w:ascii="Tahoma" w:hAnsi="Tahoma" w:cs="Tahoma"/>
          <w:color w:val="000000"/>
          <w:spacing w:val="20"/>
          <w:sz w:val="18"/>
          <w:szCs w:val="18"/>
          <w:lang w:eastAsia="pl-PL"/>
        </w:rPr>
        <w:t xml:space="preserve">art. 110 </w:t>
      </w:r>
      <w:r w:rsidRPr="00AB1125">
        <w:rPr>
          <w:rFonts w:ascii="Tahoma" w:hAnsi="Tahoma" w:cs="Tahoma"/>
          <w:color w:val="000000"/>
          <w:spacing w:val="20"/>
          <w:sz w:val="18"/>
          <w:szCs w:val="18"/>
          <w:lang w:eastAsia="pl-PL"/>
        </w:rPr>
        <w:t>ust. 2., są wystarczające do wykazania jego rzetelności, uwzględniając wagę i szczególne okoliczności czynu wykonawcy. Jeżeli podjęte przez wykonawcę czynności, o których mowa w</w:t>
      </w:r>
      <w:r w:rsidR="008C4DEA">
        <w:rPr>
          <w:rFonts w:ascii="Tahoma" w:hAnsi="Tahoma" w:cs="Tahoma"/>
          <w:color w:val="000000"/>
          <w:spacing w:val="20"/>
          <w:sz w:val="18"/>
          <w:szCs w:val="18"/>
          <w:lang w:eastAsia="pl-PL"/>
        </w:rPr>
        <w:t xml:space="preserve"> art. 110</w:t>
      </w:r>
      <w:r w:rsidRPr="00AB1125">
        <w:rPr>
          <w:rFonts w:ascii="Tahoma" w:hAnsi="Tahoma" w:cs="Tahoma"/>
          <w:color w:val="000000"/>
          <w:spacing w:val="20"/>
          <w:sz w:val="18"/>
          <w:szCs w:val="18"/>
          <w:lang w:eastAsia="pl-PL"/>
        </w:rPr>
        <w:t xml:space="preserve"> ust. 2., nie są wystarczające do wykazania jego rzetelności, zamawiający wyklucza wykonawcę. </w:t>
      </w:r>
    </w:p>
    <w:p w14:paraId="4AA621F7" w14:textId="60F752C8" w:rsidR="00DE3AD0" w:rsidRPr="00AB1125" w:rsidRDefault="00DE3AD0" w:rsidP="00C2262A">
      <w:pPr>
        <w:spacing w:after="0" w:line="360" w:lineRule="auto"/>
        <w:ind w:left="284" w:hanging="284"/>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IX. </w:t>
      </w:r>
      <w:r w:rsidR="00C2262A" w:rsidRPr="00AB1125">
        <w:rPr>
          <w:rFonts w:ascii="Tahoma" w:hAnsi="Tahoma" w:cs="Tahoma"/>
          <w:b/>
          <w:bCs/>
          <w:spacing w:val="20"/>
          <w:sz w:val="18"/>
          <w:szCs w:val="18"/>
          <w:lang w:eastAsia="pl-PL"/>
        </w:rPr>
        <w:t>Oświadczenie o braku podstaw wykluczenia oraz podmiotowe środki dowodowe (art. 273 ust. 1 Pzp)</w:t>
      </w:r>
      <w:r w:rsidRPr="00AB1125">
        <w:rPr>
          <w:rFonts w:ascii="Tahoma" w:hAnsi="Tahoma" w:cs="Tahoma"/>
          <w:b/>
          <w:bCs/>
          <w:spacing w:val="20"/>
          <w:sz w:val="18"/>
          <w:szCs w:val="18"/>
          <w:lang w:eastAsia="pl-PL"/>
        </w:rPr>
        <w:t>.</w:t>
      </w:r>
    </w:p>
    <w:p w14:paraId="6271ECDA" w14:textId="77777777" w:rsidR="00DE3AD0" w:rsidRPr="00AB1125" w:rsidRDefault="00DE3AD0" w:rsidP="00C2262A">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23C85F9D" w:rsidR="00DE3AD0" w:rsidRPr="00AB1125" w:rsidRDefault="00DE3AD0" w:rsidP="00856F91">
      <w:pPr>
        <w:numPr>
          <w:ilvl w:val="0"/>
          <w:numId w:val="8"/>
        </w:numPr>
        <w:spacing w:before="240"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oraz o braku podstaw do wykluczenia z postępowania – zgodnie z </w:t>
      </w:r>
      <w:r w:rsidRPr="00AB1125">
        <w:rPr>
          <w:rFonts w:ascii="Tahoma" w:hAnsi="Tahoma" w:cs="Tahoma"/>
          <w:b/>
          <w:bCs/>
          <w:color w:val="000000"/>
          <w:spacing w:val="20"/>
          <w:sz w:val="18"/>
          <w:szCs w:val="18"/>
          <w:lang w:eastAsia="pl-PL"/>
        </w:rPr>
        <w:t xml:space="preserve">Załącznikiem nr </w:t>
      </w:r>
      <w:r w:rsidR="00445890">
        <w:rPr>
          <w:rFonts w:ascii="Tahoma" w:hAnsi="Tahoma" w:cs="Tahoma"/>
          <w:b/>
          <w:bCs/>
          <w:color w:val="000000"/>
          <w:spacing w:val="20"/>
          <w:sz w:val="18"/>
          <w:szCs w:val="18"/>
          <w:lang w:eastAsia="pl-PL"/>
        </w:rPr>
        <w:t>2</w:t>
      </w:r>
      <w:r w:rsidRPr="00AB1125">
        <w:rPr>
          <w:rFonts w:ascii="Tahoma" w:hAnsi="Tahoma" w:cs="Tahoma"/>
          <w:b/>
          <w:bCs/>
          <w:color w:val="000000"/>
          <w:spacing w:val="20"/>
          <w:sz w:val="18"/>
          <w:szCs w:val="18"/>
          <w:lang w:eastAsia="pl-PL"/>
        </w:rPr>
        <w:t xml:space="preserve"> do SWZ</w:t>
      </w:r>
      <w:r w:rsidRPr="00AB1125">
        <w:rPr>
          <w:rFonts w:ascii="Tahoma" w:hAnsi="Tahoma" w:cs="Tahoma"/>
          <w:color w:val="000000"/>
          <w:spacing w:val="20"/>
          <w:sz w:val="18"/>
          <w:szCs w:val="18"/>
          <w:lang w:eastAsia="pl-PL"/>
        </w:rPr>
        <w:t>;</w:t>
      </w:r>
    </w:p>
    <w:p w14:paraId="37A1E0D4"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262C396F"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C2262A" w:rsidRPr="00AB1125">
        <w:rPr>
          <w:rFonts w:ascii="Tahoma" w:hAnsi="Tahoma" w:cs="Tahoma"/>
          <w:color w:val="000000"/>
          <w:spacing w:val="20"/>
          <w:sz w:val="18"/>
          <w:szCs w:val="18"/>
          <w:lang w:eastAsia="pl-PL"/>
        </w:rPr>
        <w:t xml:space="preserve"> </w:t>
      </w:r>
    </w:p>
    <w:p w14:paraId="6AC5C3ED"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Podmiotowe środki dowodowe wymagane od wykonawcy obejmują:</w:t>
      </w:r>
    </w:p>
    <w:p w14:paraId="3FFA4B57" w14:textId="6B67C594" w:rsidR="00DE3AD0" w:rsidRPr="00AB1125" w:rsidRDefault="00DE3AD0" w:rsidP="00856F91">
      <w:pPr>
        <w:numPr>
          <w:ilvl w:val="0"/>
          <w:numId w:val="9"/>
        </w:numPr>
        <w:spacing w:after="0" w:line="360" w:lineRule="auto"/>
        <w:ind w:left="635"/>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Odpis lub informacja z Krajowego Rejestru Sądowego</w:t>
      </w:r>
      <w:r w:rsidRPr="00AB1125">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8C4DEA">
        <w:rPr>
          <w:rFonts w:ascii="Tahoma" w:hAnsi="Tahoma" w:cs="Tahoma"/>
          <w:color w:val="000000"/>
          <w:spacing w:val="20"/>
          <w:sz w:val="18"/>
          <w:szCs w:val="18"/>
          <w:lang w:eastAsia="pl-PL"/>
        </w:rPr>
        <w:t>3</w:t>
      </w:r>
      <w:r w:rsidRPr="00AB1125">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0FA2BAB8" w:rsidR="00DE3AD0" w:rsidRDefault="00DE3AD0" w:rsidP="00856F91">
      <w:pPr>
        <w:pStyle w:val="Textbody"/>
        <w:numPr>
          <w:ilvl w:val="0"/>
          <w:numId w:val="9"/>
        </w:numPr>
        <w:spacing w:after="0" w:line="360" w:lineRule="auto"/>
        <w:jc w:val="both"/>
        <w:rPr>
          <w:rFonts w:ascii="Tahoma" w:hAnsi="Tahoma" w:cs="Tahoma"/>
          <w:spacing w:val="20"/>
          <w:sz w:val="18"/>
          <w:szCs w:val="18"/>
        </w:rPr>
      </w:pPr>
      <w:r w:rsidRPr="00AB1125">
        <w:rPr>
          <w:rFonts w:ascii="Tahoma" w:hAnsi="Tahoma" w:cs="Tahoma"/>
          <w:b/>
          <w:bCs/>
          <w:color w:val="000000"/>
          <w:spacing w:val="20"/>
          <w:sz w:val="18"/>
          <w:szCs w:val="18"/>
        </w:rPr>
        <w:t>) Oświadczenie wykonawcy</w:t>
      </w:r>
      <w:r w:rsidRPr="00AB1125">
        <w:rPr>
          <w:rFonts w:ascii="Tahoma" w:hAnsi="Tahoma" w:cs="Tahoma"/>
          <w:color w:val="000000"/>
          <w:spacing w:val="20"/>
          <w:sz w:val="18"/>
          <w:szCs w:val="18"/>
        </w:rPr>
        <w:t xml:space="preserve">, w zakresie art. 108 ust. 1 pkt 5 ustawy, </w:t>
      </w:r>
      <w:r w:rsidRPr="00AB1125">
        <w:rPr>
          <w:rFonts w:ascii="Tahoma" w:hAnsi="Tahoma" w:cs="Tahoma"/>
          <w:b/>
          <w:bCs/>
          <w:color w:val="000000"/>
          <w:spacing w:val="20"/>
          <w:sz w:val="18"/>
          <w:szCs w:val="18"/>
        </w:rPr>
        <w:t>o braku przynależności do tej samej grupy kapitałowej,</w:t>
      </w:r>
      <w:r w:rsidRPr="00AB1125">
        <w:rPr>
          <w:rFonts w:ascii="Tahoma" w:hAnsi="Tahoma" w:cs="Tahoma"/>
          <w:color w:val="000000"/>
          <w:spacing w:val="20"/>
          <w:sz w:val="18"/>
          <w:szCs w:val="18"/>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w:t>
      </w:r>
      <w:r w:rsidRPr="00AB1125">
        <w:rPr>
          <w:rFonts w:ascii="Tahoma" w:hAnsi="Tahoma" w:cs="Tahoma"/>
          <w:color w:val="000000"/>
          <w:spacing w:val="20"/>
          <w:sz w:val="18"/>
          <w:szCs w:val="18"/>
        </w:rPr>
        <w:lastRenderedPageBreak/>
        <w:t xml:space="preserve">samej grupy kapitałowej wraz z dokumentami lub informacjami potwierdzającymi przygotowanie oferty, oferty częściowej lub wniosku o dopuszczenie do udziału w postępowaniu niezależnie od innego wykonawcy należącego do tej samej grupy kapitałowej – </w:t>
      </w:r>
      <w:r w:rsidRPr="00AB1125">
        <w:rPr>
          <w:rFonts w:ascii="Tahoma" w:hAnsi="Tahoma" w:cs="Tahoma"/>
          <w:b/>
          <w:spacing w:val="20"/>
          <w:sz w:val="18"/>
          <w:szCs w:val="18"/>
        </w:rPr>
        <w:t xml:space="preserve">załącznik nr </w:t>
      </w:r>
      <w:r w:rsidR="00AF68F7">
        <w:rPr>
          <w:rFonts w:ascii="Tahoma" w:hAnsi="Tahoma" w:cs="Tahoma"/>
          <w:b/>
          <w:spacing w:val="20"/>
          <w:sz w:val="18"/>
          <w:szCs w:val="18"/>
        </w:rPr>
        <w:t>3</w:t>
      </w:r>
      <w:r w:rsidRPr="00AB1125">
        <w:rPr>
          <w:rFonts w:ascii="Tahoma" w:hAnsi="Tahoma" w:cs="Tahoma"/>
          <w:b/>
          <w:spacing w:val="20"/>
          <w:sz w:val="18"/>
          <w:szCs w:val="18"/>
        </w:rPr>
        <w:t xml:space="preserve"> do SWZ</w:t>
      </w:r>
      <w:r w:rsidRPr="00AB1125">
        <w:rPr>
          <w:rFonts w:ascii="Tahoma" w:hAnsi="Tahoma" w:cs="Tahoma"/>
          <w:spacing w:val="20"/>
          <w:sz w:val="18"/>
          <w:szCs w:val="18"/>
        </w:rPr>
        <w:t>;</w:t>
      </w:r>
    </w:p>
    <w:p w14:paraId="47EFF853" w14:textId="617F8451" w:rsidR="000E6669" w:rsidRPr="007A24EA" w:rsidRDefault="000E6669" w:rsidP="00856F91">
      <w:pPr>
        <w:pStyle w:val="Textbody"/>
        <w:numPr>
          <w:ilvl w:val="0"/>
          <w:numId w:val="9"/>
        </w:numPr>
        <w:spacing w:after="0" w:line="360" w:lineRule="auto"/>
        <w:jc w:val="both"/>
        <w:rPr>
          <w:rFonts w:ascii="Tahoma" w:hAnsi="Tahoma" w:cs="Tahoma"/>
          <w:spacing w:val="20"/>
          <w:sz w:val="18"/>
          <w:szCs w:val="18"/>
        </w:rPr>
      </w:pPr>
      <w:r>
        <w:rPr>
          <w:rFonts w:ascii="Tahoma" w:hAnsi="Tahoma" w:cs="Tahoma"/>
          <w:spacing w:val="20"/>
          <w:sz w:val="18"/>
          <w:szCs w:val="18"/>
        </w:rPr>
        <w:t xml:space="preserve"> </w:t>
      </w:r>
      <w:r w:rsidRPr="007A24EA">
        <w:rPr>
          <w:rFonts w:ascii="Tahoma" w:hAnsi="Tahoma" w:cs="Tahoma"/>
          <w:spacing w:val="20"/>
          <w:sz w:val="18"/>
          <w:szCs w:val="18"/>
        </w:rPr>
        <w:t>Wykaz wykonanych dokumentacji projektowych</w:t>
      </w:r>
      <w:r w:rsidR="00DD1780">
        <w:rPr>
          <w:rFonts w:ascii="Tahoma" w:hAnsi="Tahoma" w:cs="Tahoma"/>
          <w:spacing w:val="20"/>
          <w:sz w:val="18"/>
          <w:szCs w:val="18"/>
        </w:rPr>
        <w:t>.</w:t>
      </w:r>
    </w:p>
    <w:p w14:paraId="01270293" w14:textId="0F1ADE03" w:rsidR="000E6669" w:rsidRPr="000E6669" w:rsidRDefault="000E6669" w:rsidP="000E6669">
      <w:pPr>
        <w:numPr>
          <w:ilvl w:val="0"/>
          <w:numId w:val="9"/>
        </w:numPr>
        <w:rPr>
          <w:rFonts w:ascii="Tahoma" w:eastAsia="SimSun" w:hAnsi="Tahoma" w:cs="Tahoma"/>
          <w:spacing w:val="20"/>
          <w:kern w:val="3"/>
          <w:sz w:val="18"/>
          <w:szCs w:val="18"/>
          <w:lang w:eastAsia="zh-CN" w:bidi="hi-IN"/>
        </w:rPr>
      </w:pPr>
      <w:r w:rsidRPr="000E6669">
        <w:rPr>
          <w:rFonts w:ascii="Tahoma" w:eastAsia="SimSun" w:hAnsi="Tahoma" w:cs="Tahoma"/>
          <w:spacing w:val="20"/>
          <w:kern w:val="3"/>
          <w:sz w:val="18"/>
          <w:szCs w:val="18"/>
          <w:lang w:eastAsia="zh-CN" w:bidi="hi-IN"/>
        </w:rPr>
        <w:t>Wykaz osób skierowanych do realizacji zamówienia</w:t>
      </w:r>
      <w:r>
        <w:rPr>
          <w:rFonts w:ascii="Tahoma" w:eastAsia="SimSun" w:hAnsi="Tahoma" w:cs="Tahoma"/>
          <w:spacing w:val="20"/>
          <w:kern w:val="3"/>
          <w:sz w:val="18"/>
          <w:szCs w:val="18"/>
          <w:lang w:eastAsia="zh-CN" w:bidi="hi-IN"/>
        </w:rPr>
        <w:t xml:space="preserve"> z udokumentowanym doświadczeniem oraz </w:t>
      </w:r>
      <w:r w:rsidR="00DD1780">
        <w:rPr>
          <w:rFonts w:ascii="Tahoma" w:eastAsia="SimSun" w:hAnsi="Tahoma" w:cs="Tahoma"/>
          <w:spacing w:val="20"/>
          <w:kern w:val="3"/>
          <w:sz w:val="18"/>
          <w:szCs w:val="18"/>
          <w:lang w:eastAsia="zh-CN" w:bidi="hi-IN"/>
        </w:rPr>
        <w:t>właściwymi uprawnieniami</w:t>
      </w:r>
      <w:r>
        <w:rPr>
          <w:rFonts w:ascii="Tahoma" w:eastAsia="SimSun" w:hAnsi="Tahoma" w:cs="Tahoma"/>
          <w:spacing w:val="20"/>
          <w:kern w:val="3"/>
          <w:sz w:val="18"/>
          <w:szCs w:val="18"/>
          <w:lang w:eastAsia="zh-CN" w:bidi="hi-IN"/>
        </w:rPr>
        <w:t>.</w:t>
      </w:r>
    </w:p>
    <w:p w14:paraId="0B1EFC3A" w14:textId="77777777" w:rsidR="000E6669" w:rsidRPr="000E6669" w:rsidRDefault="000E6669" w:rsidP="000E6669">
      <w:pPr>
        <w:pStyle w:val="Textbody"/>
        <w:spacing w:after="0" w:line="360" w:lineRule="auto"/>
        <w:ind w:left="720"/>
        <w:jc w:val="both"/>
        <w:rPr>
          <w:rFonts w:ascii="Tahoma" w:hAnsi="Tahoma" w:cs="Tahoma"/>
          <w:spacing w:val="20"/>
          <w:sz w:val="18"/>
          <w:szCs w:val="18"/>
          <w:highlight w:val="yellow"/>
        </w:rPr>
      </w:pPr>
    </w:p>
    <w:p w14:paraId="45B0BA5C" w14:textId="19DA35B4"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8C4DEA">
        <w:rPr>
          <w:rFonts w:ascii="Tahoma" w:hAnsi="Tahoma" w:cs="Tahoma"/>
          <w:color w:val="000000"/>
          <w:spacing w:val="20"/>
          <w:sz w:val="18"/>
          <w:szCs w:val="18"/>
          <w:lang w:eastAsia="pl-PL"/>
        </w:rPr>
        <w:t>3</w:t>
      </w:r>
      <w:r w:rsidRPr="00AB1125">
        <w:rPr>
          <w:rFonts w:ascii="Tahoma" w:hAnsi="Tahoma" w:cs="Tahoma"/>
          <w:color w:val="000000"/>
          <w:spacing w:val="20"/>
          <w:sz w:val="18"/>
          <w:szCs w:val="18"/>
          <w:lang w:eastAsia="pl-PL"/>
        </w:rPr>
        <w:t xml:space="preserve"> miesięcy przed upływem terminu składania ofert.</w:t>
      </w:r>
    </w:p>
    <w:p w14:paraId="27EA44B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DCD92AF"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2)    podmiotowym środkiem dowodowym jest oświadczenie, którego treść odpowiada zakresowi oświadczenia, o którym mowa w art. 125 ust. 1.</w:t>
      </w:r>
    </w:p>
    <w:p w14:paraId="52813457" w14:textId="77777777" w:rsidR="00DE3AD0" w:rsidRPr="00AB1125" w:rsidRDefault="00DE3AD0" w:rsidP="005650F5">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67C79EFE"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w:t>
      </w:r>
      <w:r w:rsidRPr="005E3776">
        <w:rPr>
          <w:rFonts w:ascii="Tahoma" w:hAnsi="Tahoma" w:cs="Tahoma"/>
          <w:spacing w:val="20"/>
          <w:sz w:val="18"/>
          <w:szCs w:val="18"/>
          <w:lang w:eastAsia="pl-PL"/>
        </w:rPr>
        <w:t xml:space="preserve">Rady Ministrów z dnia </w:t>
      </w:r>
      <w:r w:rsidR="005E3776">
        <w:rPr>
          <w:rFonts w:ascii="Tahoma" w:hAnsi="Tahoma" w:cs="Tahoma"/>
          <w:smallCaps/>
          <w:color w:val="000000"/>
          <w:spacing w:val="20"/>
          <w:sz w:val="18"/>
          <w:szCs w:val="18"/>
          <w:lang w:eastAsia="pl-PL"/>
        </w:rPr>
        <w:t xml:space="preserve">30 </w:t>
      </w:r>
      <w:r w:rsidRPr="00AB1125">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342177">
        <w:rPr>
          <w:rFonts w:ascii="Tahoma" w:hAnsi="Tahoma" w:cs="Tahoma"/>
          <w:b/>
          <w:bCs/>
          <w:spacing w:val="20"/>
          <w:sz w:val="18"/>
          <w:szCs w:val="18"/>
          <w:lang w:eastAsia="pl-PL"/>
        </w:rPr>
        <w:t>X. POLEGANIE NA ZASOBACH INNYCH PODMIOTÓW</w:t>
      </w:r>
    </w:p>
    <w:p w14:paraId="6789E69B" w14:textId="77777777" w:rsidR="00DE3AD0" w:rsidRPr="00AB1125" w:rsidRDefault="00DE3AD0" w:rsidP="00856F91">
      <w:pPr>
        <w:numPr>
          <w:ilvl w:val="0"/>
          <w:numId w:val="10"/>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Wykonawca może w celu potwierdzenia spełniania warunków udziału w postępowaniu polegać na zdolnościach technicznych lub zawodowych podmiotów udostępniających zasoby, niezależnie od charakteru prawnego łączących go z nimi stosunków prawnych.</w:t>
      </w:r>
    </w:p>
    <w:p w14:paraId="580A4579" w14:textId="77777777" w:rsidR="007A24EA" w:rsidRDefault="00DE3AD0" w:rsidP="007A24EA">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342177">
        <w:rPr>
          <w:rFonts w:ascii="Tahoma" w:hAnsi="Tahoma" w:cs="Tahoma"/>
          <w:color w:val="000000"/>
          <w:spacing w:val="20"/>
          <w:sz w:val="18"/>
          <w:szCs w:val="18"/>
          <w:lang w:eastAsia="pl-PL"/>
        </w:rPr>
        <w:t xml:space="preserve">W odniesieniu do warunków dotyczących doświadczenia, wykonawcy mogą polegać na zdolnościach podmiotów udostępniających zasoby, jeśli podmioty te wykonają </w:t>
      </w:r>
      <w:r w:rsidRPr="007A24EA">
        <w:rPr>
          <w:rFonts w:ascii="Tahoma" w:hAnsi="Tahoma" w:cs="Tahoma"/>
          <w:color w:val="000000"/>
          <w:spacing w:val="20"/>
          <w:sz w:val="18"/>
          <w:szCs w:val="18"/>
          <w:lang w:eastAsia="pl-PL"/>
        </w:rPr>
        <w:t>świadczenie, do realizacji którego te zdolności są wymagane.</w:t>
      </w:r>
    </w:p>
    <w:p w14:paraId="0966D8E2" w14:textId="014BE7DA" w:rsidR="00DE3AD0" w:rsidRPr="007A24EA" w:rsidRDefault="00DE3AD0" w:rsidP="007A24EA">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7A24EA">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99AF9C4"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UWAGA: </w:t>
      </w:r>
      <w:r w:rsidRPr="00AB1125">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AB1125" w:rsidRDefault="00DE3AD0" w:rsidP="00856F91">
      <w:pPr>
        <w:numPr>
          <w:ilvl w:val="0"/>
          <w:numId w:val="10"/>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AB1125" w:rsidRDefault="00DE3AD0" w:rsidP="00856F91">
      <w:pPr>
        <w:numPr>
          <w:ilvl w:val="0"/>
          <w:numId w:val="11"/>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AB1125">
        <w:rPr>
          <w:rFonts w:ascii="Tahoma" w:hAnsi="Tahoma" w:cs="Tahoma"/>
          <w:b/>
          <w:bCs/>
          <w:color w:val="000000"/>
          <w:spacing w:val="20"/>
          <w:sz w:val="18"/>
          <w:szCs w:val="18"/>
          <w:lang w:eastAsia="pl-PL"/>
        </w:rPr>
        <w:t>Pełnomocnictwo winno być załączone do oferty</w:t>
      </w:r>
      <w:r w:rsidRPr="00AB1125">
        <w:rPr>
          <w:rFonts w:ascii="Tahoma" w:hAnsi="Tahoma" w:cs="Tahoma"/>
          <w:color w:val="000000"/>
          <w:spacing w:val="20"/>
          <w:sz w:val="18"/>
          <w:szCs w:val="18"/>
          <w:lang w:eastAsia="pl-PL"/>
        </w:rPr>
        <w:t>. </w:t>
      </w:r>
    </w:p>
    <w:p w14:paraId="4B88EE1C"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 przypadku Wykonawców wspólnie ubiegających się o udzielenie zamówienia, oświadczenia, o których mowa w Rozdziale IX ust. 1 SWZ, składa każdy z Wykonawców. Oświadczenia te potwierdzają brak podstaw wykluczenia oraz spełnianie warunków </w:t>
      </w:r>
      <w:r w:rsidRPr="00AB1125">
        <w:rPr>
          <w:rFonts w:ascii="Tahoma" w:hAnsi="Tahoma" w:cs="Tahoma"/>
          <w:color w:val="000000"/>
          <w:spacing w:val="20"/>
          <w:sz w:val="18"/>
          <w:szCs w:val="18"/>
          <w:lang w:eastAsia="pl-PL"/>
        </w:rPr>
        <w:lastRenderedPageBreak/>
        <w:t>udziału w zakresie, w jakim każdy z Wykonawców wykazuje spełnianie warunków udziału w postępowaniu.</w:t>
      </w:r>
    </w:p>
    <w:p w14:paraId="5F239411"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AB1125" w:rsidRDefault="00DE3AD0" w:rsidP="007B5674">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AB1125" w:rsidRDefault="00DE3AD0" w:rsidP="007B5674">
      <w:pPr>
        <w:spacing w:before="240" w:after="240" w:line="360" w:lineRule="auto"/>
        <w:outlineLvl w:val="1"/>
        <w:rPr>
          <w:rFonts w:ascii="Tahoma" w:hAnsi="Tahoma" w:cs="Tahoma"/>
          <w:spacing w:val="20"/>
          <w:sz w:val="18"/>
          <w:szCs w:val="18"/>
        </w:rPr>
      </w:pPr>
      <w:r w:rsidRPr="00AB1125">
        <w:rPr>
          <w:rFonts w:ascii="Tahoma" w:hAnsi="Tahoma" w:cs="Tahoma"/>
          <w:color w:val="000000"/>
          <w:spacing w:val="20"/>
          <w:sz w:val="18"/>
          <w:szCs w:val="18"/>
        </w:rPr>
        <w:t>Osobą uprawnioną do kontaktu z Wykonawcami jest:</w:t>
      </w:r>
    </w:p>
    <w:p w14:paraId="5CF127D1" w14:textId="77777777" w:rsidR="00DE3AD0" w:rsidRPr="00AB1125" w:rsidRDefault="00DE3AD0" w:rsidP="00EA09E6">
      <w:pPr>
        <w:pStyle w:val="Akapitzlist"/>
        <w:spacing w:before="6" w:after="6"/>
        <w:jc w:val="both"/>
        <w:rPr>
          <w:rFonts w:ascii="Tahoma" w:hAnsi="Tahoma" w:cs="Tahoma"/>
          <w:color w:val="000000"/>
          <w:spacing w:val="20"/>
          <w:sz w:val="18"/>
          <w:szCs w:val="18"/>
        </w:rPr>
      </w:pPr>
      <w:r w:rsidRPr="00AB1125">
        <w:rPr>
          <w:rFonts w:ascii="Tahoma" w:hAnsi="Tahoma" w:cs="Tahoma"/>
          <w:color w:val="000000"/>
          <w:spacing w:val="20"/>
          <w:sz w:val="18"/>
          <w:szCs w:val="18"/>
        </w:rPr>
        <w:t>Damian Nowaczyk – Specjalista ds. Zamówień Publicznych (procedura i sekcja techniczna)</w:t>
      </w:r>
    </w:p>
    <w:p w14:paraId="2A915604" w14:textId="2C4ED04A" w:rsidR="00DE3AD0" w:rsidRPr="00AB1125" w:rsidRDefault="00DE3AD0" w:rsidP="00856F91">
      <w:pPr>
        <w:pStyle w:val="Akapitzlist"/>
        <w:numPr>
          <w:ilvl w:val="0"/>
          <w:numId w:val="14"/>
        </w:numPr>
        <w:spacing w:before="63" w:after="63"/>
        <w:jc w:val="both"/>
        <w:rPr>
          <w:rFonts w:ascii="Tahoma" w:hAnsi="Tahoma" w:cs="Tahoma"/>
          <w:spacing w:val="20"/>
          <w:sz w:val="18"/>
          <w:szCs w:val="18"/>
        </w:rPr>
      </w:pPr>
      <w:r w:rsidRPr="00AB1125">
        <w:rPr>
          <w:rFonts w:ascii="Tahoma" w:hAnsi="Tahoma" w:cs="Tahoma"/>
          <w:color w:val="000000"/>
          <w:spacing w:val="20"/>
          <w:sz w:val="18"/>
          <w:szCs w:val="18"/>
        </w:rPr>
        <w:t xml:space="preserve">Postępowanie prowadzone jest pisemnie w języku polskim w formie </w:t>
      </w:r>
      <w:r w:rsidR="006071A4" w:rsidRPr="00AB1125">
        <w:rPr>
          <w:rFonts w:ascii="Tahoma" w:hAnsi="Tahoma" w:cs="Tahoma"/>
          <w:color w:val="000000"/>
          <w:spacing w:val="20"/>
          <w:sz w:val="18"/>
          <w:szCs w:val="18"/>
        </w:rPr>
        <w:t xml:space="preserve">lub postaci </w:t>
      </w:r>
      <w:r w:rsidRPr="00AB1125">
        <w:rPr>
          <w:rFonts w:ascii="Tahoma" w:hAnsi="Tahoma" w:cs="Tahoma"/>
          <w:color w:val="000000"/>
          <w:spacing w:val="20"/>
          <w:sz w:val="18"/>
          <w:szCs w:val="18"/>
        </w:rPr>
        <w:t xml:space="preserve">elektronicznej za pośrednictwem </w:t>
      </w:r>
      <w:hyperlink r:id="rId6"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pod adresem: </w:t>
      </w:r>
      <w:r w:rsidR="00100415" w:rsidRPr="001451B9">
        <w:rPr>
          <w:rFonts w:ascii="Tahoma" w:hAnsi="Tahoma" w:cs="Tahoma"/>
          <w:spacing w:val="20"/>
          <w:sz w:val="18"/>
          <w:szCs w:val="18"/>
          <w:u w:val="single"/>
        </w:rPr>
        <w:t>https</w:t>
      </w:r>
      <w:r w:rsidR="00100415" w:rsidRPr="00257AF0">
        <w:rPr>
          <w:rFonts w:ascii="Tahoma" w:hAnsi="Tahoma" w:cs="Tahoma"/>
          <w:spacing w:val="20"/>
          <w:sz w:val="18"/>
          <w:szCs w:val="18"/>
          <w:u w:val="single"/>
        </w:rPr>
        <w:t>://platformazakupowa.pl/transakcja/</w:t>
      </w:r>
      <w:r w:rsidR="00257AF0" w:rsidRPr="00257AF0">
        <w:rPr>
          <w:rFonts w:ascii="Tahoma" w:hAnsi="Tahoma" w:cs="Tahoma"/>
          <w:spacing w:val="20"/>
          <w:sz w:val="18"/>
          <w:szCs w:val="18"/>
          <w:u w:val="single"/>
        </w:rPr>
        <w:t>666862</w:t>
      </w:r>
    </w:p>
    <w:p w14:paraId="249DB02C" w14:textId="14AF435E"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w:t>
      </w:r>
      <w:r w:rsidR="00D00AAE">
        <w:rPr>
          <w:rFonts w:ascii="Tahoma" w:hAnsi="Tahoma" w:cs="Tahoma"/>
          <w:color w:val="000000"/>
          <w:spacing w:val="20"/>
          <w:sz w:val="18"/>
          <w:szCs w:val="18"/>
        </w:rPr>
        <w:t xml:space="preserve">lub postaci elektronicznej </w:t>
      </w:r>
      <w:r w:rsidRPr="00AB1125">
        <w:rPr>
          <w:rFonts w:ascii="Tahoma" w:hAnsi="Tahoma" w:cs="Tahoma"/>
          <w:color w:val="000000"/>
          <w:spacing w:val="20"/>
          <w:sz w:val="18"/>
          <w:szCs w:val="18"/>
        </w:rPr>
        <w:t xml:space="preserve">za pośrednictwem </w:t>
      </w:r>
      <w:hyperlink r:id="rId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i formularza „Wyślij wiadomość do zamawiającego”.</w:t>
      </w:r>
    </w:p>
    <w:p w14:paraId="507C3DDB" w14:textId="77777777" w:rsidR="00DE3AD0" w:rsidRPr="00AB1125" w:rsidRDefault="00DE3AD0" w:rsidP="00EA09E6">
      <w:pPr>
        <w:spacing w:line="360" w:lineRule="auto"/>
        <w:ind w:left="72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8"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Pr="00AB1125">
          <w:rPr>
            <w:rStyle w:val="Hipercze"/>
            <w:rFonts w:ascii="Tahoma" w:hAnsi="Tahoma" w:cs="Tahoma"/>
            <w:spacing w:val="20"/>
            <w:sz w:val="18"/>
            <w:szCs w:val="18"/>
            <w:lang w:eastAsia="pl-PL"/>
          </w:rPr>
          <w:t>d.nowaczyk@szpitaltorzym.pl</w:t>
        </w:r>
      </w:hyperlink>
      <w:r w:rsidRPr="00AB1125">
        <w:rPr>
          <w:rFonts w:ascii="Tahoma" w:hAnsi="Tahoma" w:cs="Tahoma"/>
          <w:color w:val="000000"/>
          <w:spacing w:val="20"/>
          <w:sz w:val="18"/>
          <w:szCs w:val="18"/>
          <w:lang w:eastAsia="pl-PL"/>
        </w:rPr>
        <w:t xml:space="preserve"> </w:t>
      </w:r>
    </w:p>
    <w:p w14:paraId="495DEB66" w14:textId="5C5D4AFD"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będzie przekazywał wykonawcom informacje w formie elektronicznej za </w:t>
      </w:r>
      <w:r w:rsidRPr="00AB1125">
        <w:rPr>
          <w:rFonts w:ascii="Tahoma" w:hAnsi="Tahoma" w:cs="Tahoma"/>
          <w:color w:val="000000"/>
          <w:spacing w:val="20"/>
          <w:sz w:val="18"/>
          <w:szCs w:val="18"/>
        </w:rPr>
        <w:br/>
        <w:t xml:space="preserve">pośrednictwem </w:t>
      </w:r>
      <w:hyperlink r:id="rId10"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w:t>
      </w:r>
      <w:r w:rsidR="00D00AAE">
        <w:rPr>
          <w:rFonts w:ascii="Tahoma" w:hAnsi="Tahoma" w:cs="Tahoma"/>
          <w:color w:val="000000"/>
          <w:spacing w:val="20"/>
          <w:sz w:val="18"/>
          <w:szCs w:val="18"/>
        </w:rPr>
        <w:t xml:space="preserve">lub postaci </w:t>
      </w:r>
      <w:r w:rsidRPr="00AB1125">
        <w:rPr>
          <w:rFonts w:ascii="Tahoma" w:hAnsi="Tahoma" w:cs="Tahoma"/>
          <w:color w:val="000000"/>
          <w:spacing w:val="20"/>
          <w:sz w:val="18"/>
          <w:szCs w:val="18"/>
        </w:rPr>
        <w:t xml:space="preserve">elektronicznej za pośrednictwem </w:t>
      </w:r>
      <w:hyperlink r:id="rId11"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do konkretnego wykonawcy.</w:t>
      </w:r>
    </w:p>
    <w:p w14:paraId="331C9706"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Wykonawca jako podmiot profesjonalny ma obowiązek sprawdzania komunikatów </w:t>
      </w:r>
      <w:r w:rsidRPr="00AB1125">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419F0CDF" w:rsidR="00DE3AD0" w:rsidRPr="00AB1125" w:rsidRDefault="00DE3AD0" w:rsidP="00856F91">
      <w:pPr>
        <w:pStyle w:val="Akapitzlist"/>
        <w:numPr>
          <w:ilvl w:val="0"/>
          <w:numId w:val="14"/>
        </w:numPr>
        <w:jc w:val="both"/>
        <w:rPr>
          <w:rFonts w:ascii="Tahoma" w:hAnsi="Tahoma" w:cs="Tahoma"/>
          <w:spacing w:val="20"/>
          <w:sz w:val="18"/>
          <w:szCs w:val="18"/>
        </w:rPr>
      </w:pPr>
      <w:r w:rsidRPr="00D00AAE">
        <w:rPr>
          <w:rFonts w:ascii="Tahoma" w:hAnsi="Tahoma" w:cs="Tahoma"/>
          <w:color w:val="000000"/>
          <w:spacing w:val="20"/>
          <w:sz w:val="18"/>
          <w:szCs w:val="18"/>
        </w:rPr>
        <w:t xml:space="preserve">Zamawiający, zgodnie z Rozporządzeniem </w:t>
      </w:r>
      <w:r w:rsidR="00D00AAE">
        <w:rPr>
          <w:rFonts w:ascii="Tahoma" w:hAnsi="Tahoma" w:cs="Tahoma"/>
          <w:color w:val="000000"/>
          <w:spacing w:val="20"/>
          <w:sz w:val="18"/>
          <w:szCs w:val="18"/>
        </w:rPr>
        <w:t xml:space="preserve">Prezesa Rady Ministrów z dnia 30 grudnia 2020 r. w sprawie sposobu sporządzania i przekazywania informacji oraz wymagań </w:t>
      </w:r>
      <w:r w:rsidR="00D00AAE">
        <w:rPr>
          <w:rFonts w:ascii="Tahoma" w:hAnsi="Tahoma" w:cs="Tahoma"/>
          <w:color w:val="000000"/>
          <w:spacing w:val="20"/>
          <w:sz w:val="18"/>
          <w:szCs w:val="18"/>
        </w:rPr>
        <w:lastRenderedPageBreak/>
        <w:t>technicznych dla dokumentów elektronicznych oraz środków komunikacji elektronicznej w postępowaniu o udzielenie zamówienia publicznego lub konkursie (Dz. U. z 2020 r. poz. 2452)</w:t>
      </w:r>
      <w:r w:rsidRPr="00D00AAE">
        <w:rPr>
          <w:rFonts w:ascii="Tahoma" w:hAnsi="Tahoma" w:cs="Tahoma"/>
          <w:color w:val="000000"/>
          <w:spacing w:val="20"/>
          <w:sz w:val="18"/>
          <w:szCs w:val="18"/>
        </w:rPr>
        <w:t>, określa niezbędne wymagania</w:t>
      </w:r>
      <w:r w:rsidRPr="00AB1125">
        <w:rPr>
          <w:rFonts w:ascii="Tahoma" w:hAnsi="Tahoma" w:cs="Tahoma"/>
          <w:color w:val="000000"/>
          <w:spacing w:val="20"/>
          <w:sz w:val="18"/>
          <w:szCs w:val="18"/>
        </w:rPr>
        <w:t xml:space="preserve"> sprzętowo - aplikacyjne umożliwiające pracę na </w:t>
      </w:r>
      <w:hyperlink r:id="rId12"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tj.:</w:t>
      </w:r>
    </w:p>
    <w:p w14:paraId="5F883FD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stały dostęp do sieci Internet o gwarantowanej przepustowości nie mniejszej niż 512 kb/s,</w:t>
      </w:r>
    </w:p>
    <w:p w14:paraId="0906065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zainstalowana dowolna przeglądarka internetowa, w przypadku Internet Explorer </w:t>
      </w:r>
      <w:r w:rsidRPr="00AB1125">
        <w:rPr>
          <w:rFonts w:ascii="Tahoma" w:hAnsi="Tahoma" w:cs="Tahoma"/>
          <w:color w:val="000000"/>
          <w:spacing w:val="20"/>
          <w:sz w:val="18"/>
          <w:szCs w:val="18"/>
        </w:rPr>
        <w:br/>
        <w:t>minimalnie wersja 10 0.,</w:t>
      </w:r>
    </w:p>
    <w:p w14:paraId="3BB67F84"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włączona obsługa JavaScript,</w:t>
      </w:r>
    </w:p>
    <w:p w14:paraId="6346C35E"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zainstalowany program Adobe Acrobat Reader lub inny obsługujący format plików .pdf,</w:t>
      </w:r>
    </w:p>
    <w:p w14:paraId="2CC1D3E0"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oznaczenie czasu odbioru danych przez platformę zakupową stanowi datę oraz dokładny czas (hh:mm:ss) generowany wg. czasu lokalnego serwera synchronizowanego z zegarem Głównego Urzędu Miar.</w:t>
      </w:r>
    </w:p>
    <w:p w14:paraId="08F4B7B7" w14:textId="77777777" w:rsidR="00DE3AD0" w:rsidRPr="00AB1125" w:rsidRDefault="00DE3AD0" w:rsidP="00856F91">
      <w:pPr>
        <w:pStyle w:val="Akapitzlist"/>
        <w:numPr>
          <w:ilvl w:val="0"/>
          <w:numId w:val="14"/>
        </w:numPr>
        <w:jc w:val="both"/>
        <w:rPr>
          <w:rFonts w:ascii="Tahoma" w:hAnsi="Tahoma" w:cs="Tahoma"/>
          <w:color w:val="000000"/>
          <w:spacing w:val="20"/>
          <w:sz w:val="18"/>
          <w:szCs w:val="18"/>
        </w:rPr>
      </w:pPr>
      <w:r w:rsidRPr="00AB1125">
        <w:rPr>
          <w:rFonts w:ascii="Tahoma" w:hAnsi="Tahoma" w:cs="Tahoma"/>
          <w:color w:val="000000"/>
          <w:spacing w:val="20"/>
          <w:sz w:val="18"/>
          <w:szCs w:val="18"/>
        </w:rPr>
        <w:t>Wykonawca, przystępując do niniejszego postępowania o udzielenie zamówienia publicznego:</w:t>
      </w:r>
    </w:p>
    <w:p w14:paraId="2F38A96B"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akceptuje warunki korzystania z </w:t>
      </w:r>
      <w:hyperlink r:id="rId13"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określone w Regulaminie </w:t>
      </w:r>
      <w:r w:rsidRPr="00AB1125">
        <w:rPr>
          <w:rFonts w:ascii="Tahoma" w:hAnsi="Tahoma" w:cs="Tahoma"/>
          <w:color w:val="000000"/>
          <w:spacing w:val="20"/>
          <w:sz w:val="18"/>
          <w:szCs w:val="18"/>
        </w:rPr>
        <w:br/>
        <w:t xml:space="preserve">zamieszczonym na stronie internetowej </w:t>
      </w:r>
      <w:hyperlink r:id="rId14" w:history="1">
        <w:r w:rsidRPr="00AB1125">
          <w:rPr>
            <w:rFonts w:ascii="Tahoma" w:hAnsi="Tahoma" w:cs="Tahoma"/>
            <w:spacing w:val="20"/>
            <w:sz w:val="18"/>
            <w:szCs w:val="18"/>
          </w:rPr>
          <w:t>pod linkiem</w:t>
        </w:r>
      </w:hyperlink>
      <w:r w:rsidRPr="00AB1125">
        <w:rPr>
          <w:rFonts w:ascii="Tahoma" w:hAnsi="Tahoma" w:cs="Tahoma"/>
          <w:color w:val="000000"/>
          <w:spacing w:val="20"/>
          <w:sz w:val="18"/>
          <w:szCs w:val="18"/>
        </w:rPr>
        <w:t xml:space="preserve"> w zakładce „Regulamin" oraz uznaje go za wiążący,</w:t>
      </w:r>
    </w:p>
    <w:p w14:paraId="2BC841B8"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zapoznał i stosuje się do Instrukcji składania ofert/wniosków dostępnej </w:t>
      </w:r>
      <w:hyperlink r:id="rId15" w:history="1">
        <w:r w:rsidRPr="00AB1125">
          <w:rPr>
            <w:rFonts w:ascii="Tahoma" w:hAnsi="Tahoma" w:cs="Tahoma"/>
            <w:spacing w:val="20"/>
            <w:sz w:val="18"/>
            <w:szCs w:val="18"/>
          </w:rPr>
          <w:t>po</w:t>
        </w:r>
      </w:hyperlink>
      <w:bookmarkStart w:id="1" w:name="_Hlt62713645"/>
      <w:bookmarkStart w:id="2" w:name="_Hlt62713646"/>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d</w:t>
      </w:r>
      <w:r w:rsidRPr="00AB1125">
        <w:rPr>
          <w:rFonts w:ascii="Tahoma" w:hAnsi="Tahoma" w:cs="Tahoma"/>
          <w:spacing w:val="20"/>
          <w:sz w:val="18"/>
          <w:szCs w:val="18"/>
        </w:rPr>
        <w:fldChar w:fldCharType="end"/>
      </w:r>
      <w:bookmarkEnd w:id="1"/>
      <w:bookmarkEnd w:id="2"/>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 xml:space="preserve"> li</w:t>
      </w:r>
      <w:r w:rsidRPr="00AB1125">
        <w:rPr>
          <w:rFonts w:ascii="Tahoma" w:hAnsi="Tahoma" w:cs="Tahoma"/>
          <w:spacing w:val="20"/>
          <w:sz w:val="18"/>
          <w:szCs w:val="18"/>
        </w:rPr>
        <w:fldChar w:fldCharType="end"/>
      </w:r>
      <w:bookmarkStart w:id="3" w:name="_Hlt62121180"/>
      <w:bookmarkStart w:id="4" w:name="_Hlt62121181"/>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n</w:t>
      </w:r>
      <w:r w:rsidRPr="00AB1125">
        <w:rPr>
          <w:rFonts w:ascii="Tahoma" w:hAnsi="Tahoma" w:cs="Tahoma"/>
          <w:spacing w:val="20"/>
          <w:sz w:val="18"/>
          <w:szCs w:val="18"/>
        </w:rPr>
        <w:fldChar w:fldCharType="end"/>
      </w:r>
      <w:bookmarkEnd w:id="3"/>
      <w:bookmarkEnd w:id="4"/>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kiem</w:t>
      </w:r>
      <w:r w:rsidRPr="00AB1125">
        <w:rPr>
          <w:rFonts w:ascii="Tahoma" w:hAnsi="Tahoma" w:cs="Tahoma"/>
          <w:spacing w:val="20"/>
          <w:sz w:val="18"/>
          <w:szCs w:val="18"/>
        </w:rPr>
        <w:fldChar w:fldCharType="end"/>
      </w:r>
      <w:r w:rsidRPr="00AB1125">
        <w:rPr>
          <w:rFonts w:ascii="Tahoma" w:hAnsi="Tahoma" w:cs="Tahoma"/>
          <w:color w:val="000000"/>
          <w:spacing w:val="20"/>
          <w:sz w:val="18"/>
          <w:szCs w:val="18"/>
        </w:rPr>
        <w:t>.</w:t>
      </w:r>
    </w:p>
    <w:p w14:paraId="3C8DED23"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Zamawiający nie ponosi odpowiedzialności za złożenie oferty w sposób niezgodny z Instrukcją korzystania z </w:t>
      </w:r>
      <w:hyperlink r:id="rId16" w:history="1">
        <w:r w:rsidRPr="00AB1125">
          <w:rPr>
            <w:rFonts w:ascii="Tahoma" w:hAnsi="Tahoma" w:cs="Tahoma"/>
            <w:b/>
            <w:bCs/>
            <w:color w:val="1155CC"/>
            <w:spacing w:val="20"/>
            <w:sz w:val="18"/>
            <w:szCs w:val="18"/>
            <w:u w:val="single"/>
          </w:rPr>
          <w:t>platformazakupowa.pl</w:t>
        </w:r>
      </w:hyperlink>
      <w:r w:rsidRPr="00AB1125">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informuje, że instrukcje korzystania z </w:t>
      </w:r>
      <w:hyperlink r:id="rId1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dotyczące </w:t>
      </w:r>
      <w:r w:rsidRPr="00AB1125">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AB1125">
        <w:rPr>
          <w:rFonts w:ascii="Tahoma" w:hAnsi="Tahoma" w:cs="Tahoma"/>
          <w:color w:val="000000"/>
          <w:spacing w:val="20"/>
          <w:sz w:val="18"/>
          <w:szCs w:val="18"/>
        </w:rPr>
        <w:br/>
      </w:r>
      <w:hyperlink r:id="rId18"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znajdują się w zakładce „Instrukcje dla Wykonawców” na stronie internetowej pod adresem: </w:t>
      </w:r>
      <w:hyperlink r:id="rId19" w:history="1">
        <w:r w:rsidRPr="00AB1125">
          <w:rPr>
            <w:rFonts w:ascii="Tahoma" w:hAnsi="Tahoma" w:cs="Tahoma"/>
            <w:color w:val="1155CC"/>
            <w:spacing w:val="20"/>
            <w:sz w:val="18"/>
            <w:szCs w:val="18"/>
            <w:u w:val="single"/>
          </w:rPr>
          <w:t>https://platformazakupowa.pl/strona/45-instrukcje</w:t>
        </w:r>
      </w:hyperlink>
    </w:p>
    <w:p w14:paraId="4445C1EF"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lastRenderedPageBreak/>
        <w:t>XIII. Opis sposobu przygotowania ofert oraz dokumentów wymaganych przez Zamawiającego w SWZ</w:t>
      </w:r>
    </w:p>
    <w:p w14:paraId="432DC6C4" w14:textId="5006BE08" w:rsidR="00DE3AD0" w:rsidRPr="00AB1125" w:rsidRDefault="00DE3AD0" w:rsidP="00856F91">
      <w:pPr>
        <w:pStyle w:val="Textbody"/>
        <w:numPr>
          <w:ilvl w:val="0"/>
          <w:numId w:val="17"/>
        </w:numPr>
        <w:autoSpaceDE w:val="0"/>
        <w:spacing w:after="26"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Oferta oraz przedmiotowe </w:t>
      </w:r>
      <w:r w:rsidR="00D00AAE">
        <w:rPr>
          <w:rFonts w:ascii="Tahoma" w:hAnsi="Tahoma" w:cs="Tahoma"/>
          <w:color w:val="000000"/>
          <w:spacing w:val="20"/>
          <w:sz w:val="18"/>
          <w:szCs w:val="18"/>
        </w:rPr>
        <w:t xml:space="preserve">i podmiotowe </w:t>
      </w:r>
      <w:r w:rsidRPr="00AB1125">
        <w:rPr>
          <w:rFonts w:ascii="Tahoma" w:hAnsi="Tahoma" w:cs="Tahoma"/>
          <w:color w:val="000000"/>
          <w:spacing w:val="20"/>
          <w:sz w:val="18"/>
          <w:szCs w:val="18"/>
        </w:rPr>
        <w:t>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AB1125">
        <w:rPr>
          <w:rFonts w:ascii="Tahoma" w:hAnsi="Tahoma" w:cs="Tahoma"/>
          <w:color w:val="000000"/>
          <w:spacing w:val="20"/>
          <w:position w:val="7"/>
          <w:sz w:val="18"/>
          <w:szCs w:val="18"/>
        </w:rPr>
        <w:t xml:space="preserve"> </w:t>
      </w:r>
      <w:r w:rsidRPr="00AB1125">
        <w:rPr>
          <w:rFonts w:ascii="Tahoma" w:hAnsi="Tahoma" w:cs="Tahoma"/>
          <w:color w:val="000000"/>
          <w:spacing w:val="20"/>
          <w:sz w:val="18"/>
          <w:szCs w:val="18"/>
        </w:rPr>
        <w:t xml:space="preserve">(opcja rekomendowana przez </w:t>
      </w:r>
      <w:hyperlink r:id="rId20"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AB1125" w:rsidRDefault="00DE3AD0" w:rsidP="00856F91">
      <w:pPr>
        <w:pStyle w:val="Textbody"/>
        <w:numPr>
          <w:ilvl w:val="0"/>
          <w:numId w:val="17"/>
        </w:numPr>
        <w:autoSpaceDE w:val="0"/>
        <w:spacing w:line="360" w:lineRule="auto"/>
        <w:jc w:val="both"/>
        <w:rPr>
          <w:rFonts w:ascii="Tahoma" w:hAnsi="Tahoma" w:cs="Tahoma"/>
          <w:spacing w:val="20"/>
          <w:sz w:val="18"/>
          <w:szCs w:val="18"/>
        </w:rPr>
      </w:pPr>
      <w:r w:rsidRPr="00AB1125">
        <w:rPr>
          <w:rFonts w:ascii="Tahoma" w:hAnsi="Tahoma" w:cs="Tahoma"/>
          <w:color w:val="000000"/>
          <w:spacing w:val="2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AB1125" w:rsidRDefault="00DE3AD0" w:rsidP="00856F91">
      <w:pPr>
        <w:pStyle w:val="Textbody"/>
        <w:numPr>
          <w:ilvl w:val="0"/>
          <w:numId w:val="17"/>
        </w:numPr>
        <w:autoSpaceDE w:val="0"/>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Oferta powinna być:</w:t>
      </w:r>
    </w:p>
    <w:p w14:paraId="4B992F7D"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color w:val="000000"/>
          <w:spacing w:val="20"/>
          <w:sz w:val="18"/>
          <w:szCs w:val="18"/>
        </w:rPr>
      </w:pPr>
      <w:r w:rsidRPr="00AB1125">
        <w:rPr>
          <w:rFonts w:ascii="Tahoma" w:hAnsi="Tahoma" w:cs="Tahoma"/>
          <w:color w:val="000000"/>
          <w:spacing w:val="20"/>
          <w:sz w:val="18"/>
          <w:szCs w:val="18"/>
        </w:rPr>
        <w:t>sporządzona na podstawie załączników niniejszej SWZ w języku polskim,</w:t>
      </w:r>
    </w:p>
    <w:p w14:paraId="4EBF9E0F"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złożona przy użyciu środków komunikacji elektronicznej tzn. za pośrednictwem </w:t>
      </w:r>
      <w:hyperlink r:id="rId21"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w:t>
      </w:r>
    </w:p>
    <w:p w14:paraId="281F8283" w14:textId="77777777" w:rsidR="00DE3AD0" w:rsidRPr="00AB1125" w:rsidRDefault="00DE3AD0" w:rsidP="00856F91">
      <w:pPr>
        <w:pStyle w:val="Textbody"/>
        <w:numPr>
          <w:ilvl w:val="0"/>
          <w:numId w:val="18"/>
        </w:numPr>
        <w:spacing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podpisana </w:t>
      </w:r>
      <w:r w:rsidRPr="00AB1125">
        <w:rPr>
          <w:rFonts w:ascii="Tahoma" w:hAnsi="Tahoma" w:cs="Tahoma"/>
          <w:color w:val="000000"/>
          <w:spacing w:val="20"/>
          <w:sz w:val="18"/>
          <w:szCs w:val="18"/>
          <w:u w:val="single"/>
        </w:rPr>
        <w:t xml:space="preserve">kwalifikowanym podpisem elektronicznym </w:t>
      </w:r>
      <w:r w:rsidRPr="00AB1125">
        <w:rPr>
          <w:rFonts w:ascii="Tahoma" w:hAnsi="Tahoma" w:cs="Tahoma"/>
          <w:color w:val="000000"/>
          <w:spacing w:val="20"/>
          <w:sz w:val="18"/>
          <w:szCs w:val="18"/>
        </w:rPr>
        <w:t xml:space="preserve">lub </w:t>
      </w:r>
      <w:r w:rsidRPr="00AB1125">
        <w:rPr>
          <w:rFonts w:ascii="Tahoma" w:hAnsi="Tahoma" w:cs="Tahoma"/>
          <w:color w:val="000000"/>
          <w:spacing w:val="20"/>
          <w:sz w:val="18"/>
          <w:szCs w:val="18"/>
          <w:u w:val="single"/>
        </w:rPr>
        <w:t xml:space="preserve">podpisem zaufanym </w:t>
      </w:r>
      <w:r w:rsidRPr="00AB1125">
        <w:rPr>
          <w:rFonts w:ascii="Tahoma" w:hAnsi="Tahoma" w:cs="Tahoma"/>
          <w:color w:val="000000"/>
          <w:spacing w:val="20"/>
          <w:sz w:val="18"/>
          <w:szCs w:val="18"/>
        </w:rPr>
        <w:t xml:space="preserve">lub </w:t>
      </w:r>
      <w:hyperlink r:id="rId22" w:history="1">
        <w:r w:rsidRPr="00AB1125">
          <w:rPr>
            <w:rFonts w:ascii="Tahoma" w:hAnsi="Tahoma" w:cs="Tahoma"/>
            <w:color w:val="000000"/>
            <w:spacing w:val="20"/>
            <w:sz w:val="18"/>
            <w:szCs w:val="18"/>
            <w:u w:val="single"/>
          </w:rPr>
          <w:t>podpisem osobistym</w:t>
        </w:r>
      </w:hyperlink>
      <w:r w:rsidRPr="00AB1125">
        <w:rPr>
          <w:rFonts w:ascii="Tahoma" w:hAnsi="Tahoma" w:cs="Tahoma"/>
          <w:color w:val="000000"/>
          <w:spacing w:val="20"/>
          <w:sz w:val="18"/>
          <w:szCs w:val="18"/>
        </w:rPr>
        <w:t xml:space="preserve"> przez osobę/osoby upoważnioną/upoważnione.</w:t>
      </w:r>
    </w:p>
    <w:p w14:paraId="5BDEA5FE"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792E947"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5. W przypadku wykorzystania formatu podpisu XAdES zewnętrzny. Zamawiający wymaga dołączenia odpowiedniej ilości plików tj. podpisywanych plików z danymi oraz plików XAdES.</w:t>
      </w:r>
    </w:p>
    <w:p w14:paraId="2A0C00C4"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 xml:space="preserve">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Pr="00AB1125">
        <w:rPr>
          <w:rFonts w:ascii="Tahoma" w:hAnsi="Tahoma" w:cs="Tahoma"/>
          <w:color w:val="000000"/>
          <w:spacing w:val="20"/>
          <w:sz w:val="18"/>
          <w:szCs w:val="18"/>
        </w:rPr>
        <w:lastRenderedPageBreak/>
        <w:t>w formularzu składania oferty znajduje się miejsce wyznaczone do dołączenia części oferty stanowiącej tajemnicę przedsiębiorstwa.</w:t>
      </w:r>
    </w:p>
    <w:p w14:paraId="29862CFB"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7. Wykonawca, za pośrednictwem </w:t>
      </w:r>
      <w:hyperlink r:id="rId23"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AB1125" w:rsidRDefault="00BF7762" w:rsidP="00EA09E6">
      <w:pPr>
        <w:pStyle w:val="Textbody"/>
        <w:spacing w:line="360" w:lineRule="auto"/>
        <w:ind w:left="720"/>
        <w:jc w:val="both"/>
        <w:rPr>
          <w:rFonts w:ascii="Tahoma" w:hAnsi="Tahoma" w:cs="Tahoma"/>
          <w:spacing w:val="20"/>
          <w:sz w:val="18"/>
          <w:szCs w:val="18"/>
        </w:rPr>
      </w:pPr>
      <w:hyperlink r:id="rId24" w:history="1">
        <w:r w:rsidR="00DE3AD0" w:rsidRPr="00AB1125">
          <w:rPr>
            <w:rFonts w:ascii="Tahoma" w:hAnsi="Tahoma" w:cs="Tahoma"/>
            <w:color w:val="000000"/>
            <w:spacing w:val="20"/>
            <w:sz w:val="18"/>
            <w:szCs w:val="18"/>
            <w:u w:val="single"/>
          </w:rPr>
          <w:t>https://platformazakupowa.pl/strona/45-instrukcje</w:t>
        </w:r>
      </w:hyperlink>
    </w:p>
    <w:p w14:paraId="7440DD1C"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8. Każdy z Wykonawców może złożyć tylko jedną ofertę. Złożenie większej liczby ofert lub oferty zawierającej propozycje wariantowe spowoduje, że podlegać będzie odrzuceniu.</w:t>
      </w:r>
    </w:p>
    <w:p w14:paraId="776F802B"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3AFB37" w14:textId="7067AAE0" w:rsidR="00DE3AD0" w:rsidRDefault="00DE3AD0" w:rsidP="00EA09E6">
      <w:pPr>
        <w:pStyle w:val="Textbody"/>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54133B00" w14:textId="56C8095B" w:rsid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13. </w:t>
      </w:r>
      <w:r w:rsidRPr="00057947">
        <w:rPr>
          <w:rFonts w:ascii="Tahoma" w:hAnsi="Tahoma" w:cs="Tahoma"/>
          <w:color w:val="000000"/>
          <w:spacing w:val="20"/>
          <w:sz w:val="18"/>
          <w:szCs w:val="18"/>
        </w:rPr>
        <w:t>Wraz z ofertą Wykonawca</w:t>
      </w:r>
      <w:r>
        <w:rPr>
          <w:rFonts w:ascii="Tahoma" w:hAnsi="Tahoma" w:cs="Tahoma"/>
          <w:color w:val="000000"/>
          <w:spacing w:val="20"/>
          <w:sz w:val="18"/>
          <w:szCs w:val="18"/>
        </w:rPr>
        <w:t xml:space="preserve"> </w:t>
      </w:r>
      <w:r w:rsidRPr="00057947">
        <w:rPr>
          <w:rFonts w:ascii="Tahoma" w:hAnsi="Tahoma" w:cs="Tahoma"/>
          <w:color w:val="000000"/>
          <w:spacing w:val="20"/>
          <w:sz w:val="18"/>
          <w:szCs w:val="18"/>
        </w:rPr>
        <w:t>jest zobowiązany złożyć:</w:t>
      </w:r>
    </w:p>
    <w:p w14:paraId="48676481" w14:textId="163B112D" w:rsidR="00057947" w:rsidRP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a) </w:t>
      </w:r>
      <w:r w:rsidRPr="00057947">
        <w:rPr>
          <w:rFonts w:ascii="Tahoma" w:hAnsi="Tahoma" w:cs="Tahoma"/>
          <w:color w:val="000000"/>
          <w:spacing w:val="20"/>
          <w:sz w:val="18"/>
          <w:szCs w:val="18"/>
        </w:rPr>
        <w:t xml:space="preserve">Formularz </w:t>
      </w:r>
      <w:r w:rsidR="00DD1780">
        <w:rPr>
          <w:rFonts w:ascii="Tahoma" w:hAnsi="Tahoma" w:cs="Tahoma"/>
          <w:color w:val="000000"/>
          <w:spacing w:val="20"/>
          <w:sz w:val="18"/>
          <w:szCs w:val="18"/>
        </w:rPr>
        <w:t>ofertowy</w:t>
      </w:r>
      <w:r w:rsidRPr="00057947">
        <w:rPr>
          <w:rFonts w:ascii="Tahoma" w:hAnsi="Tahoma" w:cs="Tahoma"/>
          <w:color w:val="000000"/>
          <w:spacing w:val="20"/>
          <w:sz w:val="18"/>
          <w:szCs w:val="18"/>
        </w:rPr>
        <w:t>.</w:t>
      </w:r>
    </w:p>
    <w:p w14:paraId="41878999" w14:textId="4B44A500" w:rsidR="00057947" w:rsidRP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b) </w:t>
      </w:r>
      <w:r w:rsidRPr="00057947">
        <w:rPr>
          <w:rFonts w:ascii="Tahoma" w:hAnsi="Tahoma" w:cs="Tahoma"/>
          <w:color w:val="000000"/>
          <w:spacing w:val="20"/>
          <w:sz w:val="18"/>
          <w:szCs w:val="18"/>
        </w:rPr>
        <w:t>Wstępne oświadczenie wykonawcy.</w:t>
      </w:r>
    </w:p>
    <w:p w14:paraId="489595E9" w14:textId="4C5083DC" w:rsidR="00057947" w:rsidRDefault="00923192"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c</w:t>
      </w:r>
      <w:r w:rsidR="00057947">
        <w:rPr>
          <w:rFonts w:ascii="Tahoma" w:hAnsi="Tahoma" w:cs="Tahoma"/>
          <w:color w:val="000000"/>
          <w:spacing w:val="20"/>
          <w:sz w:val="18"/>
          <w:szCs w:val="18"/>
        </w:rPr>
        <w:t xml:space="preserve">) </w:t>
      </w:r>
      <w:r w:rsidR="00057947" w:rsidRPr="00057947">
        <w:rPr>
          <w:rFonts w:ascii="Tahoma" w:hAnsi="Tahoma" w:cs="Tahoma"/>
          <w:color w:val="000000"/>
          <w:spacing w:val="20"/>
          <w:sz w:val="18"/>
          <w:szCs w:val="18"/>
        </w:rPr>
        <w:t>dokumenty, z których wynika prawo do podpisania oferty; odpowiednie pełnomocnictwa (jeżeli</w:t>
      </w:r>
      <w:r w:rsidR="00942D37">
        <w:rPr>
          <w:rFonts w:ascii="Tahoma" w:hAnsi="Tahoma" w:cs="Tahoma"/>
          <w:color w:val="000000"/>
          <w:spacing w:val="20"/>
          <w:sz w:val="18"/>
          <w:szCs w:val="18"/>
        </w:rPr>
        <w:t xml:space="preserve"> </w:t>
      </w:r>
      <w:r w:rsidR="00057947" w:rsidRPr="00057947">
        <w:rPr>
          <w:rFonts w:ascii="Tahoma" w:hAnsi="Tahoma" w:cs="Tahoma"/>
          <w:color w:val="000000"/>
          <w:spacing w:val="20"/>
          <w:sz w:val="18"/>
          <w:szCs w:val="18"/>
        </w:rPr>
        <w:t>dotyczy)</w:t>
      </w:r>
      <w:r>
        <w:rPr>
          <w:rFonts w:ascii="Tahoma" w:hAnsi="Tahoma" w:cs="Tahoma"/>
          <w:color w:val="000000"/>
          <w:spacing w:val="20"/>
          <w:sz w:val="18"/>
          <w:szCs w:val="18"/>
        </w:rPr>
        <w:t>.</w:t>
      </w:r>
    </w:p>
    <w:p w14:paraId="32C439C8" w14:textId="77777777" w:rsidR="00DE3AD0" w:rsidRPr="00057947" w:rsidRDefault="00DE3AD0" w:rsidP="00F8121C">
      <w:pPr>
        <w:pStyle w:val="Textbody"/>
        <w:spacing w:line="360" w:lineRule="auto"/>
        <w:jc w:val="both"/>
        <w:rPr>
          <w:rFonts w:ascii="Tahoma" w:hAnsi="Tahoma" w:cs="Tahoma"/>
          <w:b/>
          <w:bCs/>
          <w:color w:val="000000"/>
          <w:spacing w:val="20"/>
          <w:sz w:val="18"/>
          <w:szCs w:val="18"/>
        </w:rPr>
      </w:pPr>
      <w:r w:rsidRPr="00057947">
        <w:rPr>
          <w:rFonts w:ascii="Tahoma" w:hAnsi="Tahoma" w:cs="Tahoma"/>
          <w:b/>
          <w:bCs/>
          <w:sz w:val="18"/>
          <w:szCs w:val="18"/>
          <w:lang w:eastAsia="pl-PL"/>
        </w:rPr>
        <w:t>X</w:t>
      </w:r>
      <w:r w:rsidRPr="00057947">
        <w:rPr>
          <w:rFonts w:ascii="Tahoma" w:hAnsi="Tahoma" w:cs="Tahoma"/>
          <w:b/>
          <w:bCs/>
          <w:sz w:val="18"/>
          <w:szCs w:val="18"/>
        </w:rPr>
        <w:t xml:space="preserve">IV. </w:t>
      </w:r>
      <w:r w:rsidRPr="00057947">
        <w:rPr>
          <w:rFonts w:ascii="Tahoma" w:hAnsi="Tahoma" w:cs="Tahoma"/>
          <w:b/>
          <w:bCs/>
          <w:color w:val="000000"/>
          <w:spacing w:val="20"/>
          <w:sz w:val="18"/>
          <w:szCs w:val="18"/>
        </w:rPr>
        <w:t>Sposób obliczania ceny oferty</w:t>
      </w:r>
    </w:p>
    <w:p w14:paraId="2CE98E77"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Cena oferty powinna być podana w złotych polskich, z wyodrębnieniem należnego podatku VAT.</w:t>
      </w:r>
    </w:p>
    <w:p w14:paraId="170B38C9"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 xml:space="preserve">Cena oferty ma obejmować wynagrodzenie za wszystkie obowiązki przyszłego Wykonawcy </w:t>
      </w:r>
      <w:r w:rsidRPr="00F8121C">
        <w:rPr>
          <w:rFonts w:ascii="Tahoma" w:hAnsi="Tahoma" w:cs="Tahoma"/>
          <w:color w:val="000000"/>
          <w:spacing w:val="20"/>
          <w:sz w:val="18"/>
          <w:szCs w:val="18"/>
        </w:rPr>
        <w:br/>
        <w:t>niezbędne do zrealizowania przedmiotu zamówienia.</w:t>
      </w:r>
    </w:p>
    <w:p w14:paraId="7CFE3BEF"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w:t>
      </w:r>
      <w:r w:rsidRPr="00F8121C">
        <w:rPr>
          <w:rFonts w:ascii="Tahoma" w:hAnsi="Tahoma" w:cs="Tahoma"/>
          <w:color w:val="000000"/>
          <w:spacing w:val="20"/>
          <w:sz w:val="18"/>
          <w:szCs w:val="18"/>
        </w:rPr>
        <w:lastRenderedPageBreak/>
        <w:t>odrzucenie oferty, jeżeli nie ziszczą się ustawowe przesłanki omyłki (na podstawie art. 226 ust. 1 pkt 10 pzp w związku z art. 223 ust. 2 pkt 3 pzp)</w:t>
      </w:r>
    </w:p>
    <w:p w14:paraId="404E43B3"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Ustalenie prawidłowej stawki Vat, leży po stronie wykonawcy.</w:t>
      </w:r>
    </w:p>
    <w:p w14:paraId="1587F7E1"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Zamawiający nie przewiduje rozliczeń w walucie obcej.</w:t>
      </w:r>
    </w:p>
    <w:p w14:paraId="1C3D4204"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W przypadku rozbieżności pomiędzy ceną podaną cyfrowo a słownie, jako wartość właściwa zostanie przyjęta cena podana słownie.</w:t>
      </w:r>
    </w:p>
    <w:p w14:paraId="751A4DAB" w14:textId="71D74FB1"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 xml:space="preserve">Jeżeli została złożona oferta, której wybór prowadziłby do powstania u zamawiającego </w:t>
      </w:r>
      <w:r w:rsidRPr="00F8121C">
        <w:rPr>
          <w:rFonts w:ascii="Tahoma" w:hAnsi="Tahoma" w:cs="Tahoma"/>
          <w:color w:val="000000"/>
          <w:spacing w:val="20"/>
          <w:sz w:val="18"/>
          <w:szCs w:val="18"/>
        </w:rPr>
        <w:br/>
        <w:t xml:space="preserve">obowiązku podatkowego zgodnie z ustawą z dnia 11 marca 2004 r. o podatku od towarów </w:t>
      </w:r>
      <w:r w:rsidRPr="00F8121C">
        <w:rPr>
          <w:rFonts w:ascii="Tahoma" w:hAnsi="Tahoma" w:cs="Tahoma"/>
          <w:color w:val="000000"/>
          <w:spacing w:val="20"/>
          <w:sz w:val="18"/>
          <w:szCs w:val="18"/>
        </w:rPr>
        <w:br/>
        <w:t>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14:paraId="0D229E7F" w14:textId="0B6ECF94"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1)        poinformowania zamawiającego, że wybór jego oferty będzie prowadził do powstania u zamawiającego obowiązku podatkowego;</w:t>
      </w:r>
    </w:p>
    <w:p w14:paraId="04272DE8"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2)        wskazania nazwy (rodzaju) towaru lub usługi, których dostawa lub świadczenie będą prowadziły do powstania obowiązku podatkowego;</w:t>
      </w:r>
    </w:p>
    <w:p w14:paraId="6E18C07F"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3)        wskazania wartości towaru lub usługi objętego obowiązkiem podatkowym zamawiającego, bez kwoty podatku;</w:t>
      </w:r>
    </w:p>
    <w:p w14:paraId="469DB036"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4)        wskazania stawki podatku od towarów i usług, która zgodnie z wiedzą wykonawcy, będzie miała zastosowanie.</w:t>
      </w:r>
    </w:p>
    <w:p w14:paraId="2A7DECFF" w14:textId="77777777" w:rsidR="00DE3AD0" w:rsidRPr="00AB1125" w:rsidRDefault="00DE3AD0" w:rsidP="00EA09E6">
      <w:pPr>
        <w:autoSpaceDE w:val="0"/>
        <w:spacing w:line="360" w:lineRule="auto"/>
        <w:jc w:val="both"/>
        <w:rPr>
          <w:rFonts w:ascii="Tahoma" w:hAnsi="Tahoma" w:cs="Tahoma"/>
          <w:b/>
          <w:bCs/>
          <w:spacing w:val="20"/>
          <w:sz w:val="18"/>
          <w:szCs w:val="18"/>
        </w:rPr>
      </w:pPr>
      <w:r w:rsidRPr="00AB1125">
        <w:rPr>
          <w:rFonts w:ascii="Tahoma" w:hAnsi="Tahoma" w:cs="Tahoma"/>
          <w:b/>
          <w:bCs/>
          <w:spacing w:val="20"/>
          <w:sz w:val="18"/>
          <w:szCs w:val="18"/>
        </w:rPr>
        <w:t>XV. DZIAŁ WADIUM</w:t>
      </w:r>
    </w:p>
    <w:p w14:paraId="3BF9C343" w14:textId="77777777" w:rsidR="00DE3AD0" w:rsidRPr="00AB1125" w:rsidRDefault="00DE3AD0" w:rsidP="00EA09E6">
      <w:pPr>
        <w:autoSpaceDE w:val="0"/>
        <w:spacing w:line="360" w:lineRule="auto"/>
        <w:jc w:val="both"/>
        <w:rPr>
          <w:rFonts w:ascii="Tahoma" w:hAnsi="Tahoma" w:cs="Tahoma"/>
          <w:spacing w:val="20"/>
          <w:sz w:val="18"/>
          <w:szCs w:val="18"/>
        </w:rPr>
      </w:pPr>
      <w:r w:rsidRPr="00AB1125">
        <w:rPr>
          <w:rFonts w:ascii="Tahoma" w:hAnsi="Tahoma" w:cs="Tahoma"/>
          <w:spacing w:val="20"/>
          <w:sz w:val="18"/>
          <w:szCs w:val="18"/>
        </w:rPr>
        <w:t>Zamawiający nie wymaga wniesienia wadium.</w:t>
      </w:r>
    </w:p>
    <w:p w14:paraId="77C4A5E5"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 Termin związania ofertą</w:t>
      </w:r>
    </w:p>
    <w:p w14:paraId="4E1D4A1C" w14:textId="32B06B97"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 xml:space="preserve">Wykonawca jest związany ofertą 30 dni tj. od dnia upływu terminu składania ofert do </w:t>
      </w:r>
      <w:r w:rsidRPr="00257AF0">
        <w:rPr>
          <w:rFonts w:ascii="Tahoma" w:hAnsi="Tahoma" w:cs="Tahoma"/>
          <w:spacing w:val="20"/>
          <w:sz w:val="18"/>
          <w:szCs w:val="18"/>
        </w:rPr>
        <w:t xml:space="preserve">dnia </w:t>
      </w:r>
      <w:r w:rsidR="00257AF0" w:rsidRPr="00257AF0">
        <w:rPr>
          <w:rFonts w:ascii="Tahoma" w:hAnsi="Tahoma" w:cs="Tahoma"/>
          <w:spacing w:val="20"/>
          <w:sz w:val="18"/>
          <w:szCs w:val="18"/>
          <w:u w:val="single"/>
        </w:rPr>
        <w:t>30</w:t>
      </w:r>
      <w:r w:rsidR="00721CB5" w:rsidRPr="00257AF0">
        <w:rPr>
          <w:rFonts w:ascii="Tahoma" w:hAnsi="Tahoma" w:cs="Tahoma"/>
          <w:spacing w:val="20"/>
          <w:sz w:val="18"/>
          <w:szCs w:val="18"/>
          <w:u w:val="single"/>
        </w:rPr>
        <w:t xml:space="preserve"> </w:t>
      </w:r>
      <w:r w:rsidR="00257AF0" w:rsidRPr="00257AF0">
        <w:rPr>
          <w:rFonts w:ascii="Tahoma" w:hAnsi="Tahoma" w:cs="Tahoma"/>
          <w:spacing w:val="20"/>
          <w:sz w:val="18"/>
          <w:szCs w:val="18"/>
          <w:u w:val="single"/>
        </w:rPr>
        <w:t>października</w:t>
      </w:r>
      <w:r w:rsidRPr="00257AF0">
        <w:rPr>
          <w:rFonts w:ascii="Tahoma" w:hAnsi="Tahoma" w:cs="Tahoma"/>
          <w:spacing w:val="20"/>
          <w:sz w:val="18"/>
          <w:szCs w:val="18"/>
          <w:u w:val="single"/>
        </w:rPr>
        <w:t xml:space="preserve"> 202</w:t>
      </w:r>
      <w:r w:rsidR="00253C2B" w:rsidRPr="00257AF0">
        <w:rPr>
          <w:rFonts w:ascii="Tahoma" w:hAnsi="Tahoma" w:cs="Tahoma"/>
          <w:spacing w:val="20"/>
          <w:sz w:val="18"/>
          <w:szCs w:val="18"/>
          <w:u w:val="single"/>
        </w:rPr>
        <w:t>2</w:t>
      </w:r>
      <w:r w:rsidRPr="00257AF0">
        <w:rPr>
          <w:rFonts w:ascii="Tahoma" w:hAnsi="Tahoma" w:cs="Tahoma"/>
          <w:spacing w:val="20"/>
          <w:sz w:val="18"/>
          <w:szCs w:val="18"/>
          <w:u w:val="single"/>
        </w:rPr>
        <w:t xml:space="preserve"> r.</w:t>
      </w:r>
    </w:p>
    <w:p w14:paraId="54B10131" w14:textId="77777777"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7130B433"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 xml:space="preserve">Przedłużenie terminu związania ofertą, o którym mowa w ust. 2, wymaga złożenia przez </w:t>
      </w:r>
      <w:r w:rsidRPr="00AB1125">
        <w:rPr>
          <w:rFonts w:ascii="Tahoma" w:hAnsi="Tahoma" w:cs="Tahoma"/>
          <w:spacing w:val="20"/>
          <w:sz w:val="18"/>
          <w:szCs w:val="18"/>
        </w:rPr>
        <w:br/>
        <w:t>wykonawcę pisemnego (t.</w:t>
      </w:r>
      <w:r w:rsidR="001451B9">
        <w:rPr>
          <w:rFonts w:ascii="Tahoma" w:hAnsi="Tahoma" w:cs="Tahoma"/>
          <w:spacing w:val="20"/>
          <w:sz w:val="18"/>
          <w:szCs w:val="18"/>
        </w:rPr>
        <w:t xml:space="preserve"> </w:t>
      </w:r>
      <w:r w:rsidRPr="00AB1125">
        <w:rPr>
          <w:rFonts w:ascii="Tahoma" w:hAnsi="Tahoma" w:cs="Tahoma"/>
          <w:spacing w:val="20"/>
          <w:sz w:val="18"/>
          <w:szCs w:val="18"/>
        </w:rPr>
        <w:t>j. wyrażonego przy użyciu wyrazów, cyfr lub innych znaków pisarskich, które można odczytać i powielić) oświadczenia o wyrażeniu zgody na przedłużenie terminu związania ofertą.</w:t>
      </w:r>
    </w:p>
    <w:p w14:paraId="5E1E883D" w14:textId="77777777" w:rsidR="00DE3AD0" w:rsidRPr="00253C2B" w:rsidRDefault="00DE3AD0" w:rsidP="00EA09E6">
      <w:pPr>
        <w:spacing w:before="240" w:after="240" w:line="360" w:lineRule="auto"/>
        <w:outlineLvl w:val="1"/>
        <w:rPr>
          <w:rFonts w:ascii="Tahoma" w:hAnsi="Tahoma" w:cs="Tahoma"/>
          <w:b/>
          <w:bCs/>
          <w:spacing w:val="20"/>
          <w:sz w:val="18"/>
          <w:szCs w:val="18"/>
          <w:lang w:eastAsia="pl-PL"/>
        </w:rPr>
      </w:pPr>
      <w:r w:rsidRPr="00253C2B">
        <w:rPr>
          <w:rFonts w:ascii="Tahoma" w:hAnsi="Tahoma" w:cs="Tahoma"/>
          <w:b/>
          <w:bCs/>
          <w:spacing w:val="20"/>
          <w:sz w:val="18"/>
          <w:szCs w:val="18"/>
          <w:lang w:eastAsia="pl-PL"/>
        </w:rPr>
        <w:t>XVII. Miejsce i termin składania ofert</w:t>
      </w:r>
    </w:p>
    <w:p w14:paraId="545D6D91" w14:textId="0E68F04F" w:rsidR="00DE3AD0" w:rsidRPr="00257AF0"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253C2B">
        <w:rPr>
          <w:rFonts w:ascii="Tahoma" w:hAnsi="Tahoma" w:cs="Tahoma"/>
          <w:color w:val="000000"/>
          <w:spacing w:val="20"/>
          <w:sz w:val="18"/>
          <w:szCs w:val="18"/>
          <w:lang w:eastAsia="pl-PL"/>
        </w:rPr>
        <w:lastRenderedPageBreak/>
        <w:t xml:space="preserve">Ofertę wraz z </w:t>
      </w:r>
      <w:r w:rsidRPr="00257AF0">
        <w:rPr>
          <w:rFonts w:ascii="Tahoma" w:hAnsi="Tahoma" w:cs="Tahoma"/>
          <w:color w:val="000000"/>
          <w:spacing w:val="20"/>
          <w:sz w:val="18"/>
          <w:szCs w:val="18"/>
          <w:lang w:eastAsia="pl-PL"/>
        </w:rPr>
        <w:t xml:space="preserve">wymaganymi dokumentami należy umieścić na </w:t>
      </w:r>
      <w:hyperlink r:id="rId25" w:history="1">
        <w:r w:rsidRPr="00257AF0">
          <w:rPr>
            <w:rFonts w:ascii="Tahoma" w:hAnsi="Tahoma" w:cs="Tahoma"/>
            <w:color w:val="1155CC"/>
            <w:spacing w:val="20"/>
            <w:sz w:val="18"/>
            <w:szCs w:val="18"/>
            <w:u w:val="single"/>
            <w:lang w:eastAsia="pl-PL"/>
          </w:rPr>
          <w:t>platformazakupowa.pl</w:t>
        </w:r>
      </w:hyperlink>
      <w:r w:rsidRPr="00257AF0">
        <w:rPr>
          <w:rFonts w:ascii="Tahoma" w:hAnsi="Tahoma" w:cs="Tahoma"/>
          <w:color w:val="000000"/>
          <w:spacing w:val="20"/>
          <w:sz w:val="18"/>
          <w:szCs w:val="18"/>
          <w:lang w:eastAsia="pl-PL"/>
        </w:rPr>
        <w:t xml:space="preserve"> pod adresem: </w:t>
      </w:r>
      <w:hyperlink r:id="rId26" w:history="1">
        <w:r w:rsidR="00257AF0" w:rsidRPr="00257AF0">
          <w:rPr>
            <w:rStyle w:val="Hipercze"/>
            <w:rFonts w:ascii="Tahoma" w:hAnsi="Tahoma" w:cs="Tahoma"/>
            <w:spacing w:val="20"/>
            <w:sz w:val="18"/>
            <w:szCs w:val="18"/>
          </w:rPr>
          <w:t>https://platformazakupowa.pl/transakcja/666862</w:t>
        </w:r>
      </w:hyperlink>
      <w:r w:rsidR="00100415" w:rsidRPr="00253C2B">
        <w:rPr>
          <w:rFonts w:ascii="Tahoma" w:hAnsi="Tahoma" w:cs="Tahoma"/>
          <w:spacing w:val="20"/>
          <w:sz w:val="18"/>
          <w:szCs w:val="18"/>
          <w:u w:val="single"/>
        </w:rPr>
        <w:t xml:space="preserve"> </w:t>
      </w:r>
      <w:r w:rsidRPr="00253C2B">
        <w:rPr>
          <w:rFonts w:ascii="Tahoma" w:hAnsi="Tahoma" w:cs="Tahoma"/>
          <w:color w:val="000000"/>
          <w:spacing w:val="20"/>
          <w:sz w:val="18"/>
          <w:szCs w:val="18"/>
          <w:lang w:eastAsia="pl-PL"/>
        </w:rPr>
        <w:t xml:space="preserve">w myśl Ustawy na stronie internetowej prowadzonego postępowania </w:t>
      </w:r>
      <w:r w:rsidRPr="00253C2B">
        <w:rPr>
          <w:rFonts w:ascii="Tahoma" w:hAnsi="Tahoma" w:cs="Tahoma"/>
          <w:spacing w:val="20"/>
          <w:sz w:val="18"/>
          <w:szCs w:val="18"/>
          <w:lang w:eastAsia="pl-PL"/>
        </w:rPr>
        <w:t xml:space="preserve">do </w:t>
      </w:r>
      <w:r w:rsidRPr="00257AF0">
        <w:rPr>
          <w:rFonts w:ascii="Tahoma" w:hAnsi="Tahoma" w:cs="Tahoma"/>
          <w:spacing w:val="20"/>
          <w:sz w:val="18"/>
          <w:szCs w:val="18"/>
          <w:lang w:eastAsia="pl-PL"/>
        </w:rPr>
        <w:t xml:space="preserve">dnia </w:t>
      </w:r>
      <w:r w:rsidR="00257AF0" w:rsidRPr="00257AF0">
        <w:rPr>
          <w:rFonts w:ascii="Tahoma" w:hAnsi="Tahoma" w:cs="Tahoma"/>
          <w:b/>
          <w:bCs/>
          <w:spacing w:val="20"/>
          <w:sz w:val="18"/>
          <w:szCs w:val="18"/>
          <w:lang w:eastAsia="pl-PL"/>
        </w:rPr>
        <w:t>30</w:t>
      </w:r>
      <w:r w:rsidRPr="00257AF0">
        <w:rPr>
          <w:rFonts w:ascii="Tahoma" w:hAnsi="Tahoma" w:cs="Tahoma"/>
          <w:b/>
          <w:bCs/>
          <w:spacing w:val="20"/>
          <w:sz w:val="18"/>
          <w:szCs w:val="18"/>
          <w:lang w:eastAsia="pl-PL"/>
        </w:rPr>
        <w:t>.0</w:t>
      </w:r>
      <w:r w:rsidR="00257AF0" w:rsidRPr="00257AF0">
        <w:rPr>
          <w:rFonts w:ascii="Tahoma" w:hAnsi="Tahoma" w:cs="Tahoma"/>
          <w:b/>
          <w:bCs/>
          <w:spacing w:val="20"/>
          <w:sz w:val="18"/>
          <w:szCs w:val="18"/>
          <w:lang w:eastAsia="pl-PL"/>
        </w:rPr>
        <w:t>9</w:t>
      </w:r>
      <w:r w:rsidRPr="00257AF0">
        <w:rPr>
          <w:rFonts w:ascii="Tahoma" w:hAnsi="Tahoma" w:cs="Tahoma"/>
          <w:b/>
          <w:bCs/>
          <w:spacing w:val="20"/>
          <w:sz w:val="18"/>
          <w:szCs w:val="18"/>
          <w:lang w:eastAsia="pl-PL"/>
        </w:rPr>
        <w:t>.202</w:t>
      </w:r>
      <w:r w:rsidR="005E3776" w:rsidRPr="00257AF0">
        <w:rPr>
          <w:rFonts w:ascii="Tahoma" w:hAnsi="Tahoma" w:cs="Tahoma"/>
          <w:b/>
          <w:bCs/>
          <w:spacing w:val="20"/>
          <w:sz w:val="18"/>
          <w:szCs w:val="18"/>
          <w:lang w:eastAsia="pl-PL"/>
        </w:rPr>
        <w:t>2</w:t>
      </w:r>
      <w:r w:rsidRPr="00257AF0">
        <w:rPr>
          <w:rFonts w:ascii="Tahoma" w:hAnsi="Tahoma" w:cs="Tahoma"/>
          <w:b/>
          <w:bCs/>
          <w:spacing w:val="20"/>
          <w:sz w:val="18"/>
          <w:szCs w:val="18"/>
          <w:lang w:eastAsia="pl-PL"/>
        </w:rPr>
        <w:t xml:space="preserve"> r. do godziny </w:t>
      </w:r>
      <w:r w:rsidR="00257AF0" w:rsidRPr="00257AF0">
        <w:rPr>
          <w:rFonts w:ascii="Tahoma" w:hAnsi="Tahoma" w:cs="Tahoma"/>
          <w:b/>
          <w:bCs/>
          <w:spacing w:val="20"/>
          <w:sz w:val="18"/>
          <w:szCs w:val="18"/>
          <w:lang w:eastAsia="pl-PL"/>
        </w:rPr>
        <w:t>09</w:t>
      </w:r>
      <w:r w:rsidRPr="00257AF0">
        <w:rPr>
          <w:rFonts w:ascii="Tahoma" w:hAnsi="Tahoma" w:cs="Tahoma"/>
          <w:b/>
          <w:bCs/>
          <w:spacing w:val="20"/>
          <w:sz w:val="18"/>
          <w:szCs w:val="18"/>
          <w:lang w:eastAsia="pl-PL"/>
        </w:rPr>
        <w:t>:00</w:t>
      </w:r>
    </w:p>
    <w:p w14:paraId="1F41329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odrzuci ofertę złożoną po terminie składania ofert.</w:t>
      </w:r>
    </w:p>
    <w:p w14:paraId="52CBDE1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złożyć tylko jedną ofertę.</w:t>
      </w:r>
    </w:p>
    <w:p w14:paraId="72138CF7"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7"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wykonawca powinien złożyć podpis bezpośrednio na dokumentach przesłanych za pośrednictwem </w:t>
      </w:r>
      <w:hyperlink r:id="rId28"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Zalecamy stosowanie podpisu na każdym załączonym pliku osobno, w szczególności wskazanych w art. 63 ust 2  Pzp, gdzie zaznaczono, iż oferty, wnioski o dopuszczenie do udziału w postępowaniu oraz oświadczenie, o którym mowa w art. 125 ust.1 sporządza się, pod rygorem nieważności, </w:t>
      </w:r>
      <w:r w:rsidRPr="00AB1125">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Adresem:  </w:t>
      </w:r>
      <w:hyperlink r:id="rId29" w:history="1">
        <w:r w:rsidRPr="00AB1125">
          <w:rPr>
            <w:rFonts w:ascii="Tahoma" w:hAnsi="Tahoma" w:cs="Tahoma"/>
            <w:color w:val="1155CC"/>
            <w:spacing w:val="20"/>
            <w:sz w:val="18"/>
            <w:szCs w:val="18"/>
            <w:u w:val="single"/>
            <w:lang w:eastAsia="pl-PL"/>
          </w:rPr>
          <w:t>https://platformazakupowa.pl/strona/45-instrukcje</w:t>
        </w:r>
      </w:hyperlink>
    </w:p>
    <w:p w14:paraId="4D9388C9"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XVIII. Otwarcie ofert</w:t>
      </w:r>
    </w:p>
    <w:p w14:paraId="2FF36608" w14:textId="483B7344"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Otwarcie ofert nast</w:t>
      </w:r>
      <w:r w:rsidR="00923192">
        <w:rPr>
          <w:rFonts w:ascii="Tahoma" w:hAnsi="Tahoma" w:cs="Tahoma"/>
          <w:color w:val="000000"/>
          <w:spacing w:val="20"/>
          <w:sz w:val="18"/>
          <w:szCs w:val="18"/>
        </w:rPr>
        <w:t>ąpi</w:t>
      </w:r>
      <w:r w:rsidRPr="00AB1125">
        <w:rPr>
          <w:rFonts w:ascii="Tahoma" w:hAnsi="Tahoma" w:cs="Tahoma"/>
          <w:color w:val="000000"/>
          <w:spacing w:val="20"/>
          <w:sz w:val="18"/>
          <w:szCs w:val="18"/>
        </w:rPr>
        <w:t xml:space="preserve"> po upływie terminu składania ofert</w:t>
      </w:r>
      <w:r w:rsidR="00923192">
        <w:rPr>
          <w:rFonts w:ascii="Tahoma" w:hAnsi="Tahoma" w:cs="Tahoma"/>
          <w:color w:val="000000"/>
          <w:spacing w:val="20"/>
          <w:sz w:val="18"/>
          <w:szCs w:val="18"/>
        </w:rPr>
        <w:t xml:space="preserve"> tj. 30.09.2022 r. o godz. 09:30.</w:t>
      </w:r>
      <w:r w:rsidRPr="00AB1125">
        <w:rPr>
          <w:rFonts w:ascii="Tahoma" w:hAnsi="Tahoma" w:cs="Tahoma"/>
          <w:color w:val="000000"/>
          <w:spacing w:val="20"/>
          <w:sz w:val="18"/>
          <w:szCs w:val="18"/>
        </w:rPr>
        <w:t xml:space="preserve"> </w:t>
      </w:r>
    </w:p>
    <w:p w14:paraId="738C9010"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7F9DE3"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poinformuje o zmianie terminu otwarcia ofert na stronie internetowej </w:t>
      </w:r>
      <w:r w:rsidRPr="00AB1125">
        <w:rPr>
          <w:rFonts w:ascii="Tahoma" w:hAnsi="Tahoma" w:cs="Tahoma"/>
          <w:color w:val="000000"/>
          <w:spacing w:val="20"/>
          <w:sz w:val="18"/>
          <w:szCs w:val="18"/>
        </w:rPr>
        <w:br/>
        <w:t>prowadzonego postępowania.</w:t>
      </w:r>
    </w:p>
    <w:p w14:paraId="24D8F2D8"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lastRenderedPageBreak/>
        <w:t xml:space="preserve">Zamawiający, najpóźniej przed otwarciem ofert, udostępnia na stronie internetowej </w:t>
      </w:r>
      <w:r w:rsidRPr="00AB1125">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niezwłocznie po otwarciu ofert, udostępnia na stronie internetowej </w:t>
      </w:r>
      <w:r w:rsidRPr="00AB1125">
        <w:rPr>
          <w:rFonts w:ascii="Tahoma" w:hAnsi="Tahoma" w:cs="Tahoma"/>
          <w:color w:val="000000"/>
          <w:spacing w:val="20"/>
          <w:sz w:val="18"/>
          <w:szCs w:val="18"/>
        </w:rPr>
        <w:br/>
        <w:t>prowadzonego postępowania informacje o:</w:t>
      </w:r>
    </w:p>
    <w:p w14:paraId="56775226"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nazwach albo imionach i nazwiskach oraz siedzibach lub miejscach prowadzonej </w:t>
      </w:r>
      <w:r w:rsidRPr="00AB1125">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cenach lub kosztach zawartych w ofertach.</w:t>
      </w:r>
    </w:p>
    <w:p w14:paraId="5B476667"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Informacja zostanie opublikowana na stronie internetowej prowadzonego postępowania na</w:t>
      </w:r>
      <w:hyperlink r:id="rId30" w:history="1">
        <w:r w:rsidRPr="00AB1125">
          <w:rPr>
            <w:rFonts w:ascii="Tahoma" w:hAnsi="Tahoma" w:cs="Tahoma"/>
            <w:color w:val="1155CC"/>
            <w:spacing w:val="20"/>
            <w:sz w:val="18"/>
            <w:szCs w:val="18"/>
            <w:u w:val="single"/>
          </w:rPr>
          <w:t xml:space="preserve"> platformazakupowa.pl</w:t>
        </w:r>
      </w:hyperlink>
      <w:r w:rsidRPr="00AB1125">
        <w:rPr>
          <w:rFonts w:ascii="Tahoma" w:hAnsi="Tahoma" w:cs="Tahoma"/>
          <w:color w:val="000000"/>
          <w:spacing w:val="20"/>
          <w:sz w:val="18"/>
          <w:szCs w:val="18"/>
        </w:rPr>
        <w:t xml:space="preserve"> w sekcji ,,Komunikaty” .</w:t>
      </w:r>
    </w:p>
    <w:p w14:paraId="5D30772D"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b/>
          <w:bCs/>
          <w:color w:val="000000"/>
          <w:spacing w:val="20"/>
          <w:sz w:val="18"/>
          <w:szCs w:val="18"/>
          <w:u w:val="single"/>
        </w:rPr>
        <w:t>Uwaga!</w:t>
      </w:r>
      <w:r w:rsidRPr="00AB1125">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AB1125"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AB1125">
        <w:rPr>
          <w:rFonts w:ascii="Tahoma" w:hAnsi="Tahoma" w:cs="Tahoma"/>
          <w:b/>
          <w:bCs/>
          <w:spacing w:val="20"/>
          <w:sz w:val="18"/>
          <w:szCs w:val="18"/>
          <w:lang w:eastAsia="pl-PL"/>
        </w:rPr>
        <w:t>XIX. OPIS KRYTERIÓW OCENY OFERT WRAZ Z PODANIEM WAG TYCH KRYTERIÓW I SPOSOBU OBLICZANIA OCENY OFERT  </w:t>
      </w:r>
    </w:p>
    <w:p w14:paraId="169EFF1F" w14:textId="7D716228"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AB1125">
        <w:rPr>
          <w:rFonts w:ascii="Tahoma" w:hAnsi="Tahoma" w:cs="Tahoma"/>
          <w:sz w:val="20"/>
          <w:szCs w:val="20"/>
        </w:rPr>
        <w:t xml:space="preserve">Przy </w:t>
      </w:r>
      <w:r w:rsidRPr="00494CF4">
        <w:rPr>
          <w:rFonts w:ascii="Tahoma" w:hAnsi="Tahoma" w:cs="Tahoma"/>
          <w:sz w:val="18"/>
          <w:szCs w:val="18"/>
        </w:rPr>
        <w:t xml:space="preserve">wyborze oferty zamawiający będzie się kierował kryterium ceny i </w:t>
      </w:r>
      <w:bookmarkStart w:id="5" w:name="_Hlk114751025"/>
      <w:r w:rsidRPr="00494CF4">
        <w:rPr>
          <w:rFonts w:ascii="Tahoma" w:hAnsi="Tahoma" w:cs="Tahoma"/>
          <w:sz w:val="18"/>
          <w:szCs w:val="18"/>
        </w:rPr>
        <w:t xml:space="preserve">terminu </w:t>
      </w:r>
      <w:r w:rsidR="00923192">
        <w:rPr>
          <w:rFonts w:ascii="Tahoma" w:hAnsi="Tahoma" w:cs="Tahoma"/>
          <w:sz w:val="18"/>
          <w:szCs w:val="18"/>
        </w:rPr>
        <w:t>realizacji zamówienia</w:t>
      </w:r>
      <w:bookmarkEnd w:id="5"/>
      <w:r w:rsidRPr="00494CF4">
        <w:rPr>
          <w:rFonts w:ascii="Tahoma" w:hAnsi="Tahoma" w:cs="Tahoma"/>
          <w:sz w:val="18"/>
          <w:szCs w:val="18"/>
        </w:rPr>
        <w:t>.</w:t>
      </w:r>
    </w:p>
    <w:p w14:paraId="6CADF644" w14:textId="77777777"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Za najkorzystniejszą zostanie uznana oferta z najwyższą ilością punktów, spełniająca wszystkie wymagania zamawiającego.</w:t>
      </w:r>
    </w:p>
    <w:p w14:paraId="68CD7CC5" w14:textId="77777777"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Ocenie będą podlegać wyłącznie oferty nie podlegające odrzuceniu.</w:t>
      </w:r>
    </w:p>
    <w:p w14:paraId="2E388B54" w14:textId="6D2FD9C7" w:rsidR="00DE3AD0" w:rsidRPr="00494CF4" w:rsidRDefault="00DE3AD0" w:rsidP="00856F91">
      <w:pPr>
        <w:pStyle w:val="Akapitzlist"/>
        <w:numPr>
          <w:ilvl w:val="0"/>
          <w:numId w:val="27"/>
        </w:numPr>
        <w:spacing w:line="276" w:lineRule="auto"/>
        <w:jc w:val="both"/>
        <w:rPr>
          <w:rFonts w:ascii="Tahoma" w:hAnsi="Tahoma" w:cs="Tahoma"/>
          <w:sz w:val="18"/>
          <w:szCs w:val="18"/>
          <w:lang w:eastAsia="ar-SA"/>
        </w:rPr>
      </w:pPr>
      <w:r w:rsidRPr="00494CF4">
        <w:rPr>
          <w:rFonts w:ascii="Tahoma" w:hAnsi="Tahoma" w:cs="Tahoma"/>
          <w:sz w:val="18"/>
          <w:szCs w:val="18"/>
          <w:lang w:eastAsia="ar-SA"/>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246D4C43" w:rsidR="00DE3AD0" w:rsidRPr="00494CF4" w:rsidRDefault="00DE3AD0" w:rsidP="00856F91">
      <w:pPr>
        <w:pStyle w:val="Akapitzlist"/>
        <w:numPr>
          <w:ilvl w:val="0"/>
          <w:numId w:val="27"/>
        </w:numPr>
        <w:spacing w:line="276" w:lineRule="auto"/>
        <w:jc w:val="both"/>
        <w:rPr>
          <w:rFonts w:ascii="Tahoma" w:hAnsi="Tahoma" w:cs="Tahoma"/>
          <w:sz w:val="18"/>
          <w:szCs w:val="18"/>
          <w:lang w:eastAsia="ar-SA"/>
        </w:rPr>
      </w:pPr>
      <w:r w:rsidRPr="00494CF4">
        <w:rPr>
          <w:rFonts w:ascii="Tahoma" w:hAnsi="Tahoma" w:cs="Tahoma"/>
          <w:sz w:val="18"/>
          <w:szCs w:val="18"/>
          <w:lang w:eastAsia="ar-SA"/>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Zamawiający wybiera najkorzystniejszą ofertę w terminie związania ofertą, określonym w SWZ</w:t>
      </w:r>
    </w:p>
    <w:p w14:paraId="34E60B03" w14:textId="10136043"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Pr="00563A53" w:rsidRDefault="00DE3AD0" w:rsidP="00856F91">
      <w:pPr>
        <w:pStyle w:val="Akapitzlist"/>
        <w:numPr>
          <w:ilvl w:val="0"/>
          <w:numId w:val="27"/>
        </w:numPr>
        <w:autoSpaceDE w:val="0"/>
        <w:spacing w:line="276" w:lineRule="auto"/>
        <w:jc w:val="both"/>
        <w:rPr>
          <w:rFonts w:ascii="Tahoma" w:hAnsi="Tahoma" w:cs="Tahoma"/>
          <w:bCs/>
          <w:sz w:val="18"/>
          <w:szCs w:val="18"/>
        </w:rPr>
      </w:pPr>
      <w:r w:rsidRPr="00563A53">
        <w:rPr>
          <w:rFonts w:ascii="Tahoma" w:hAnsi="Tahoma" w:cs="Tahoma"/>
          <w:bCs/>
          <w:sz w:val="18"/>
          <w:szCs w:val="18"/>
        </w:rPr>
        <w:t>Zasady oceny ofert:</w:t>
      </w:r>
    </w:p>
    <w:p w14:paraId="4C11351D" w14:textId="77777777" w:rsidR="00AB1125" w:rsidRPr="00563A53" w:rsidRDefault="00AB1125" w:rsidP="00AB1125">
      <w:pPr>
        <w:shd w:val="clear" w:color="auto" w:fill="FFFFFF"/>
        <w:spacing w:before="120"/>
        <w:ind w:left="297"/>
        <w:rPr>
          <w:rFonts w:ascii="Tahoma" w:hAnsi="Tahoma" w:cs="Tahoma"/>
          <w:sz w:val="18"/>
          <w:szCs w:val="18"/>
        </w:rPr>
      </w:pPr>
      <w:r w:rsidRPr="00563A53">
        <w:rPr>
          <w:rFonts w:ascii="Tahoma" w:hAnsi="Tahoma" w:cs="Tahoma"/>
          <w:sz w:val="18"/>
          <w:szCs w:val="18"/>
        </w:rPr>
        <w:t>Zamawiający wyznaczył następujące kryteria i ich znaczenie, które będą brane pod uwagę przy ocenie ofert:</w:t>
      </w:r>
    </w:p>
    <w:p w14:paraId="4B2F7AB7" w14:textId="3C47CEAB" w:rsidR="00AB1125" w:rsidRPr="00563A53" w:rsidRDefault="00AB1125" w:rsidP="00AB1125">
      <w:pPr>
        <w:shd w:val="clear" w:color="auto" w:fill="FFFFFF"/>
        <w:spacing w:before="120"/>
        <w:ind w:left="297"/>
        <w:rPr>
          <w:rFonts w:ascii="Tahoma" w:hAnsi="Tahoma" w:cs="Tahoma"/>
          <w:sz w:val="18"/>
          <w:szCs w:val="18"/>
        </w:rPr>
      </w:pPr>
      <w:r w:rsidRPr="00563A53">
        <w:rPr>
          <w:rFonts w:ascii="Tahoma" w:hAnsi="Tahoma" w:cs="Tahoma"/>
          <w:sz w:val="18"/>
          <w:szCs w:val="18"/>
        </w:rPr>
        <w:t xml:space="preserve">A. cena ofertowa brutto </w:t>
      </w:r>
      <w:r w:rsidR="004D1930" w:rsidRPr="00563A53">
        <w:rPr>
          <w:rFonts w:ascii="Tahoma" w:hAnsi="Tahoma" w:cs="Tahoma"/>
          <w:sz w:val="18"/>
          <w:szCs w:val="18"/>
        </w:rPr>
        <w:t>–</w:t>
      </w:r>
      <w:r w:rsidRPr="00563A53">
        <w:rPr>
          <w:rFonts w:ascii="Tahoma" w:hAnsi="Tahoma" w:cs="Tahoma"/>
          <w:sz w:val="18"/>
          <w:szCs w:val="18"/>
        </w:rPr>
        <w:t xml:space="preserve"> 60</w:t>
      </w:r>
      <w:r w:rsidR="004D1930" w:rsidRPr="00563A53">
        <w:rPr>
          <w:rFonts w:ascii="Tahoma" w:hAnsi="Tahoma" w:cs="Tahoma"/>
          <w:sz w:val="18"/>
          <w:szCs w:val="18"/>
        </w:rPr>
        <w:t xml:space="preserve"> pkt</w:t>
      </w:r>
    </w:p>
    <w:p w14:paraId="7783AEDF" w14:textId="7C6EA86C" w:rsidR="00AB1125" w:rsidRPr="00AB1125" w:rsidRDefault="00AB1125" w:rsidP="00AB1125">
      <w:pPr>
        <w:shd w:val="clear" w:color="auto" w:fill="FFFFFF"/>
        <w:spacing w:before="120"/>
        <w:ind w:left="297"/>
        <w:rPr>
          <w:rFonts w:ascii="Tahoma" w:hAnsi="Tahoma" w:cs="Tahoma"/>
          <w:sz w:val="18"/>
          <w:szCs w:val="18"/>
        </w:rPr>
      </w:pPr>
      <w:r w:rsidRPr="00563A53">
        <w:rPr>
          <w:rFonts w:ascii="Tahoma" w:hAnsi="Tahoma" w:cs="Tahoma"/>
          <w:sz w:val="18"/>
          <w:szCs w:val="18"/>
        </w:rPr>
        <w:t xml:space="preserve">B. </w:t>
      </w:r>
      <w:r w:rsidR="00923192" w:rsidRPr="00923192">
        <w:rPr>
          <w:rFonts w:ascii="Tahoma" w:hAnsi="Tahoma" w:cs="Tahoma"/>
          <w:sz w:val="18"/>
          <w:szCs w:val="18"/>
        </w:rPr>
        <w:t>termin realizacji zamówienia</w:t>
      </w:r>
      <w:r w:rsidRPr="00563A53">
        <w:rPr>
          <w:rFonts w:ascii="Tahoma" w:hAnsi="Tahoma" w:cs="Tahoma"/>
          <w:sz w:val="18"/>
          <w:szCs w:val="18"/>
        </w:rPr>
        <w:t xml:space="preserve"> - 40</w:t>
      </w:r>
      <w:r w:rsidR="004D1930" w:rsidRPr="00563A53">
        <w:rPr>
          <w:rFonts w:ascii="Tahoma" w:hAnsi="Tahoma" w:cs="Tahoma"/>
          <w:sz w:val="18"/>
          <w:szCs w:val="18"/>
        </w:rPr>
        <w:t xml:space="preserve"> pkt</w:t>
      </w:r>
    </w:p>
    <w:p w14:paraId="11D88C89" w14:textId="77777777" w:rsidR="00AB1125" w:rsidRPr="00AB1125" w:rsidRDefault="00AB1125" w:rsidP="00AB1125">
      <w:pPr>
        <w:shd w:val="clear" w:color="auto" w:fill="FFFFFF"/>
        <w:spacing w:before="120"/>
        <w:ind w:left="297"/>
        <w:rPr>
          <w:rFonts w:ascii="Tahoma" w:hAnsi="Tahoma" w:cs="Tahoma"/>
          <w:sz w:val="18"/>
          <w:szCs w:val="18"/>
        </w:rPr>
      </w:pPr>
    </w:p>
    <w:p w14:paraId="3B94306C" w14:textId="77777777" w:rsidR="00AB1125" w:rsidRPr="00AB1125" w:rsidRDefault="00AB1125" w:rsidP="00AB1125">
      <w:pPr>
        <w:shd w:val="clear" w:color="auto" w:fill="FFFFFF"/>
        <w:spacing w:before="120"/>
        <w:ind w:left="297"/>
        <w:rPr>
          <w:rFonts w:ascii="Tahoma" w:hAnsi="Tahoma" w:cs="Tahoma"/>
          <w:b/>
          <w:sz w:val="18"/>
          <w:szCs w:val="18"/>
          <w:u w:val="single"/>
        </w:rPr>
      </w:pPr>
      <w:r w:rsidRPr="00AB1125">
        <w:rPr>
          <w:rFonts w:ascii="Tahoma" w:hAnsi="Tahoma" w:cs="Tahoma"/>
          <w:b/>
          <w:sz w:val="18"/>
          <w:szCs w:val="18"/>
          <w:u w:val="single"/>
        </w:rPr>
        <w:t>A. Punktacja z tytułu oferowanej ceny.</w:t>
      </w:r>
    </w:p>
    <w:p w14:paraId="3F12721B"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 xml:space="preserve">Kryterium: oferta cenowa brutto (określona do dwóch miejsc po przecinku) zostanie oceniona </w:t>
      </w:r>
      <w:r w:rsidRPr="00AB1125">
        <w:rPr>
          <w:rFonts w:ascii="Tahoma" w:hAnsi="Tahoma" w:cs="Tahoma"/>
          <w:sz w:val="18"/>
          <w:szCs w:val="18"/>
        </w:rPr>
        <w:br/>
        <w:t>w skali od 0 do 60 pkt. Oferta o najniższej cenie uzyska 60 pkt. Pozostałym cenom ofertowym zostanie przyznana odpowiednio mniejsza ilość punktów wyliczona wg wzoru:</w:t>
      </w:r>
    </w:p>
    <w:p w14:paraId="41B04B9A"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lastRenderedPageBreak/>
        <w:t>Cena</w:t>
      </w:r>
    </w:p>
    <w:p w14:paraId="23512BF6"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Oferta o najniższej cenie otrzyma                                                  60 punktów</w:t>
      </w:r>
    </w:p>
    <w:p w14:paraId="7C104E1C"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Oferty inne otrzymają ilość punktów obliczoną wg wzoru:</w:t>
      </w:r>
    </w:p>
    <w:p w14:paraId="18918EE5" w14:textId="77777777" w:rsidR="00AB1125" w:rsidRPr="00AB1125" w:rsidRDefault="00AB1125" w:rsidP="00AB1125">
      <w:pPr>
        <w:shd w:val="clear" w:color="auto" w:fill="FFFFFF"/>
        <w:spacing w:before="120"/>
        <w:ind w:left="297"/>
        <w:rPr>
          <w:rFonts w:ascii="Tahoma" w:hAnsi="Tahoma" w:cs="Tahoma"/>
          <w:sz w:val="18"/>
          <w:szCs w:val="18"/>
        </w:rPr>
      </w:pPr>
    </w:p>
    <w:p w14:paraId="2323B173"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wartość oferty o najniższej cenie</w:t>
      </w:r>
    </w:p>
    <w:p w14:paraId="2B5B3C7B"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  x       60 punktów</w:t>
      </w:r>
    </w:p>
    <w:p w14:paraId="662BFAE5"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wartość oferty badanej</w:t>
      </w:r>
    </w:p>
    <w:p w14:paraId="40451695" w14:textId="77777777" w:rsidR="00AB1125" w:rsidRPr="00AB1125" w:rsidRDefault="00AB1125" w:rsidP="00AB1125">
      <w:pPr>
        <w:shd w:val="clear" w:color="auto" w:fill="FFFFFF"/>
        <w:spacing w:before="120"/>
        <w:ind w:left="297"/>
        <w:rPr>
          <w:rFonts w:ascii="Tahoma" w:hAnsi="Tahoma" w:cs="Tahoma"/>
          <w:sz w:val="18"/>
          <w:szCs w:val="18"/>
        </w:rPr>
      </w:pPr>
    </w:p>
    <w:p w14:paraId="3580217B" w14:textId="77777777" w:rsidR="00AB1125" w:rsidRPr="00AB1125" w:rsidRDefault="00AB1125" w:rsidP="00AB1125">
      <w:pPr>
        <w:shd w:val="clear" w:color="auto" w:fill="FFFFFF"/>
        <w:spacing w:before="120"/>
        <w:ind w:left="297"/>
        <w:rPr>
          <w:rFonts w:ascii="Tahoma" w:hAnsi="Tahoma" w:cs="Tahoma"/>
          <w:b/>
          <w:sz w:val="18"/>
          <w:szCs w:val="18"/>
          <w:u w:val="single"/>
        </w:rPr>
      </w:pPr>
      <w:r w:rsidRPr="00AB1125">
        <w:rPr>
          <w:rFonts w:ascii="Tahoma" w:hAnsi="Tahoma" w:cs="Tahoma"/>
          <w:b/>
          <w:sz w:val="18"/>
          <w:szCs w:val="18"/>
          <w:u w:val="single"/>
        </w:rPr>
        <w:t>B. Punktacja z tytułu terminu realizacji zamówienia.</w:t>
      </w:r>
    </w:p>
    <w:p w14:paraId="0F912CE0" w14:textId="77777777" w:rsidR="00AB1125" w:rsidRPr="00AB1125" w:rsidRDefault="00AB1125" w:rsidP="00AB1125">
      <w:pPr>
        <w:shd w:val="clear" w:color="auto" w:fill="FFFFFF"/>
        <w:spacing w:before="120"/>
        <w:ind w:left="297"/>
        <w:rPr>
          <w:rFonts w:ascii="Tahoma" w:hAnsi="Tahoma" w:cs="Tahoma"/>
          <w:sz w:val="18"/>
          <w:szCs w:val="18"/>
        </w:rPr>
      </w:pPr>
    </w:p>
    <w:p w14:paraId="13B3FB0F" w14:textId="7F2B9C01" w:rsidR="00AB1125" w:rsidRPr="00AF68F7" w:rsidRDefault="00AB1125" w:rsidP="00AB1125">
      <w:pPr>
        <w:shd w:val="clear" w:color="auto" w:fill="FFFFFF"/>
        <w:spacing w:before="120"/>
        <w:ind w:left="297"/>
        <w:jc w:val="both"/>
        <w:rPr>
          <w:rFonts w:ascii="Tahoma" w:hAnsi="Tahoma" w:cs="Tahoma"/>
          <w:sz w:val="18"/>
          <w:szCs w:val="18"/>
        </w:rPr>
      </w:pPr>
      <w:r w:rsidRPr="00AF68F7">
        <w:rPr>
          <w:rFonts w:ascii="Tahoma" w:hAnsi="Tahoma" w:cs="Tahoma"/>
          <w:sz w:val="18"/>
          <w:szCs w:val="18"/>
        </w:rPr>
        <w:t xml:space="preserve">Kryterium to będzie rozpatrywane na podstawie zadeklarowanego w formularzu ofertowym </w:t>
      </w:r>
      <w:r w:rsidR="00923192" w:rsidRPr="00923192">
        <w:rPr>
          <w:rFonts w:ascii="Tahoma" w:hAnsi="Tahoma" w:cs="Tahoma"/>
          <w:sz w:val="18"/>
          <w:szCs w:val="18"/>
        </w:rPr>
        <w:t xml:space="preserve">terminu realizacji zamówienia </w:t>
      </w:r>
      <w:r w:rsidRPr="00AF68F7">
        <w:rPr>
          <w:rFonts w:ascii="Tahoma" w:hAnsi="Tahoma" w:cs="Tahoma"/>
          <w:sz w:val="18"/>
          <w:szCs w:val="18"/>
        </w:rPr>
        <w:t xml:space="preserve">W tym zakresie Zamawiający wymaga określenia konkretnego granicznego </w:t>
      </w:r>
      <w:r w:rsidR="00923192" w:rsidRPr="00923192">
        <w:rPr>
          <w:rFonts w:ascii="Tahoma" w:hAnsi="Tahoma" w:cs="Tahoma"/>
          <w:sz w:val="18"/>
          <w:szCs w:val="18"/>
        </w:rPr>
        <w:t xml:space="preserve">terminu realizacji zamówienia </w:t>
      </w:r>
      <w:r w:rsidR="00563A53" w:rsidRPr="00AF68F7">
        <w:rPr>
          <w:rFonts w:ascii="Tahoma" w:hAnsi="Tahoma" w:cs="Tahoma"/>
          <w:sz w:val="18"/>
          <w:szCs w:val="18"/>
        </w:rPr>
        <w:t>w poniżej wymienionych terminach:</w:t>
      </w:r>
    </w:p>
    <w:p w14:paraId="67DBDAB1" w14:textId="378B1B05" w:rsidR="00AB1125" w:rsidRPr="00AF68F7" w:rsidRDefault="00AB1125" w:rsidP="00AB112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AF68F7">
        <w:rPr>
          <w:rFonts w:ascii="Tahoma" w:hAnsi="Tahoma" w:cs="Tahoma"/>
          <w:sz w:val="18"/>
          <w:szCs w:val="18"/>
        </w:rPr>
        <w:t>Oferta o najlepszych warunkach otrzyma  40 punktów</w:t>
      </w:r>
    </w:p>
    <w:p w14:paraId="78619D4D" w14:textId="78BCE980" w:rsidR="00AB1125" w:rsidRPr="00AF68F7" w:rsidRDefault="00AB1125" w:rsidP="00AB112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AF68F7">
        <w:rPr>
          <w:rFonts w:ascii="Tahoma" w:hAnsi="Tahoma" w:cs="Tahoma"/>
          <w:b/>
          <w:sz w:val="18"/>
          <w:szCs w:val="18"/>
        </w:rPr>
        <w:t>Punktacja -</w:t>
      </w:r>
      <w:r w:rsidRPr="00AF68F7">
        <w:rPr>
          <w:rFonts w:ascii="Tahoma" w:hAnsi="Tahoma" w:cs="Tahoma"/>
          <w:sz w:val="18"/>
          <w:szCs w:val="18"/>
        </w:rPr>
        <w:t xml:space="preserve"> </w:t>
      </w:r>
      <w:r w:rsidRPr="00AF68F7">
        <w:rPr>
          <w:rFonts w:ascii="Tahoma" w:hAnsi="Tahoma" w:cs="Tahoma"/>
          <w:b/>
          <w:sz w:val="18"/>
          <w:szCs w:val="18"/>
        </w:rPr>
        <w:t xml:space="preserve">termin </w:t>
      </w:r>
      <w:r w:rsidR="00F77807" w:rsidRPr="00AF68F7">
        <w:rPr>
          <w:rFonts w:ascii="Tahoma" w:hAnsi="Tahoma" w:cs="Tahoma"/>
          <w:b/>
          <w:sz w:val="18"/>
          <w:szCs w:val="18"/>
        </w:rPr>
        <w:t>wykonania dokumentacji projektowej</w:t>
      </w:r>
      <w:r w:rsidRPr="00AF68F7">
        <w:rPr>
          <w:rFonts w:ascii="Tahoma" w:hAnsi="Tahoma" w:cs="Tahoma"/>
          <w:sz w:val="18"/>
          <w:szCs w:val="18"/>
        </w:rPr>
        <w:t xml:space="preserve">: </w:t>
      </w:r>
    </w:p>
    <w:p w14:paraId="53DC8D7B" w14:textId="25960472" w:rsidR="00AB1125" w:rsidRPr="00AF68F7"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F68F7">
        <w:rPr>
          <w:rFonts w:ascii="Tahoma" w:hAnsi="Tahoma" w:cs="Tahoma"/>
          <w:b/>
          <w:sz w:val="18"/>
          <w:szCs w:val="18"/>
        </w:rPr>
        <w:t xml:space="preserve">do </w:t>
      </w:r>
      <w:r w:rsidR="00342177" w:rsidRPr="00AF68F7">
        <w:rPr>
          <w:rFonts w:ascii="Tahoma" w:hAnsi="Tahoma" w:cs="Tahoma"/>
          <w:b/>
          <w:sz w:val="18"/>
          <w:szCs w:val="18"/>
        </w:rPr>
        <w:t xml:space="preserve">dnia </w:t>
      </w:r>
      <w:r w:rsidR="00F77807" w:rsidRPr="00AF68F7">
        <w:rPr>
          <w:rFonts w:ascii="Tahoma" w:hAnsi="Tahoma" w:cs="Tahoma"/>
          <w:b/>
          <w:sz w:val="18"/>
          <w:szCs w:val="18"/>
        </w:rPr>
        <w:t>0</w:t>
      </w:r>
      <w:r w:rsidR="00BF5990">
        <w:rPr>
          <w:rFonts w:ascii="Tahoma" w:hAnsi="Tahoma" w:cs="Tahoma"/>
          <w:b/>
          <w:sz w:val="18"/>
          <w:szCs w:val="18"/>
        </w:rPr>
        <w:t>3</w:t>
      </w:r>
      <w:r w:rsidR="00F77807" w:rsidRPr="00AF68F7">
        <w:rPr>
          <w:rFonts w:ascii="Tahoma" w:hAnsi="Tahoma" w:cs="Tahoma"/>
          <w:b/>
          <w:sz w:val="18"/>
          <w:szCs w:val="18"/>
        </w:rPr>
        <w:t>.12.2022 r.</w:t>
      </w:r>
      <w:r w:rsidRPr="00AF68F7">
        <w:rPr>
          <w:rFonts w:ascii="Tahoma" w:hAnsi="Tahoma" w:cs="Tahoma"/>
          <w:b/>
          <w:sz w:val="18"/>
          <w:szCs w:val="18"/>
        </w:rPr>
        <w:t>– 40 pkt.</w:t>
      </w:r>
    </w:p>
    <w:p w14:paraId="4F2C80EC" w14:textId="25C8EAD0" w:rsidR="00AB1125" w:rsidRPr="00AF68F7"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F68F7">
        <w:rPr>
          <w:rFonts w:ascii="Tahoma" w:hAnsi="Tahoma" w:cs="Tahoma"/>
          <w:b/>
          <w:sz w:val="18"/>
          <w:szCs w:val="18"/>
        </w:rPr>
        <w:t xml:space="preserve">do </w:t>
      </w:r>
      <w:r w:rsidR="00342177" w:rsidRPr="00AF68F7">
        <w:rPr>
          <w:rFonts w:ascii="Tahoma" w:hAnsi="Tahoma" w:cs="Tahoma"/>
          <w:b/>
          <w:sz w:val="18"/>
          <w:szCs w:val="18"/>
        </w:rPr>
        <w:t xml:space="preserve">dnia </w:t>
      </w:r>
      <w:r w:rsidR="00F77807" w:rsidRPr="00AF68F7">
        <w:rPr>
          <w:rFonts w:ascii="Tahoma" w:hAnsi="Tahoma" w:cs="Tahoma"/>
          <w:b/>
          <w:sz w:val="18"/>
          <w:szCs w:val="18"/>
        </w:rPr>
        <w:t>0</w:t>
      </w:r>
      <w:r w:rsidR="00BF5990">
        <w:rPr>
          <w:rFonts w:ascii="Tahoma" w:hAnsi="Tahoma" w:cs="Tahoma"/>
          <w:b/>
          <w:sz w:val="18"/>
          <w:szCs w:val="18"/>
        </w:rPr>
        <w:t>7</w:t>
      </w:r>
      <w:r w:rsidR="00F77807" w:rsidRPr="00AF68F7">
        <w:rPr>
          <w:rFonts w:ascii="Tahoma" w:hAnsi="Tahoma" w:cs="Tahoma"/>
          <w:b/>
          <w:sz w:val="18"/>
          <w:szCs w:val="18"/>
        </w:rPr>
        <w:t>.12.2022 r.</w:t>
      </w:r>
      <w:r w:rsidRPr="00AF68F7">
        <w:rPr>
          <w:rFonts w:ascii="Tahoma" w:hAnsi="Tahoma" w:cs="Tahoma"/>
          <w:b/>
          <w:sz w:val="18"/>
          <w:szCs w:val="18"/>
        </w:rPr>
        <w:t>– 20 pkt.</w:t>
      </w:r>
    </w:p>
    <w:p w14:paraId="795AC462" w14:textId="42826FEC" w:rsidR="00AB1125" w:rsidRPr="00AF68F7"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F68F7">
        <w:rPr>
          <w:rFonts w:ascii="Tahoma" w:hAnsi="Tahoma" w:cs="Tahoma"/>
          <w:b/>
          <w:sz w:val="18"/>
          <w:szCs w:val="18"/>
        </w:rPr>
        <w:t xml:space="preserve">do </w:t>
      </w:r>
      <w:r w:rsidR="00342177" w:rsidRPr="00AF68F7">
        <w:rPr>
          <w:rFonts w:ascii="Tahoma" w:hAnsi="Tahoma" w:cs="Tahoma"/>
          <w:b/>
          <w:sz w:val="18"/>
          <w:szCs w:val="18"/>
        </w:rPr>
        <w:t xml:space="preserve">dnia </w:t>
      </w:r>
      <w:r w:rsidR="00F77807" w:rsidRPr="00AF68F7">
        <w:rPr>
          <w:rFonts w:ascii="Tahoma" w:hAnsi="Tahoma" w:cs="Tahoma"/>
          <w:b/>
          <w:sz w:val="18"/>
          <w:szCs w:val="18"/>
        </w:rPr>
        <w:t>12.12.2022 r.</w:t>
      </w:r>
      <w:r w:rsidRPr="00AF68F7">
        <w:rPr>
          <w:rFonts w:ascii="Tahoma" w:hAnsi="Tahoma" w:cs="Tahoma"/>
          <w:b/>
          <w:sz w:val="18"/>
          <w:szCs w:val="18"/>
        </w:rPr>
        <w:t>– 0 pkt.</w:t>
      </w:r>
    </w:p>
    <w:p w14:paraId="2A2CDDF6" w14:textId="77777777" w:rsidR="00AB1125" w:rsidRPr="00AB1125" w:rsidRDefault="00AB1125" w:rsidP="00AB1125">
      <w:pPr>
        <w:shd w:val="clear" w:color="auto" w:fill="FFFFFF"/>
        <w:spacing w:before="120"/>
        <w:ind w:left="297"/>
        <w:rPr>
          <w:rFonts w:ascii="Tahoma" w:hAnsi="Tahoma" w:cs="Tahoma"/>
          <w:sz w:val="18"/>
          <w:szCs w:val="18"/>
        </w:rPr>
      </w:pPr>
      <w:r w:rsidRPr="00AF68F7">
        <w:rPr>
          <w:rFonts w:ascii="Tahoma" w:hAnsi="Tahoma" w:cs="Tahoma"/>
          <w:sz w:val="18"/>
          <w:szCs w:val="18"/>
        </w:rPr>
        <w:t>Wynik końcowy badanej oferty</w:t>
      </w:r>
      <w:r w:rsidRPr="00AB1125">
        <w:rPr>
          <w:rFonts w:ascii="Tahoma" w:hAnsi="Tahoma" w:cs="Tahoma"/>
          <w:sz w:val="18"/>
          <w:szCs w:val="18"/>
        </w:rPr>
        <w:t xml:space="preserve"> = A +B</w:t>
      </w:r>
    </w:p>
    <w:p w14:paraId="164BF1AC" w14:textId="0D09E05A"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 xml:space="preserve">Oferta najkorzystniejsza = najkorzystniejszy bilans po zsumowaniu punktów </w:t>
      </w:r>
    </w:p>
    <w:p w14:paraId="5D0D1C42" w14:textId="3A3AD816" w:rsidR="00DE3AD0" w:rsidRPr="00AB1125" w:rsidRDefault="00DE3AD0" w:rsidP="00342177">
      <w:pPr>
        <w:spacing w:line="276" w:lineRule="auto"/>
        <w:jc w:val="both"/>
        <w:rPr>
          <w:rFonts w:ascii="Tahoma" w:hAnsi="Tahoma" w:cs="Tahoma"/>
        </w:rPr>
      </w:pPr>
      <w:r w:rsidRPr="00AB1125">
        <w:rPr>
          <w:rFonts w:ascii="Tahoma" w:hAnsi="Tahoma" w:cs="Tahoma"/>
          <w:color w:val="000000"/>
          <w:sz w:val="20"/>
          <w:szCs w:val="20"/>
          <w:lang w:eastAsia="pl-PL"/>
        </w:rPr>
        <w:t>Podstawą przyznania punktów w kryterium „cena” i „</w:t>
      </w:r>
      <w:r w:rsidR="00923192" w:rsidRPr="00923192">
        <w:rPr>
          <w:rFonts w:ascii="Tahoma" w:hAnsi="Tahoma" w:cs="Tahoma"/>
          <w:color w:val="000000"/>
          <w:sz w:val="20"/>
          <w:szCs w:val="20"/>
          <w:lang w:eastAsia="pl-PL"/>
        </w:rPr>
        <w:t>termin realizacji zamówienia</w:t>
      </w:r>
      <w:r w:rsidRPr="00AB1125">
        <w:rPr>
          <w:rFonts w:ascii="Tahoma" w:hAnsi="Tahoma" w:cs="Tahoma"/>
          <w:color w:val="000000"/>
          <w:sz w:val="20"/>
          <w:szCs w:val="20"/>
          <w:lang w:eastAsia="pl-PL"/>
        </w:rPr>
        <w:t xml:space="preserve">” będzie cena ofertowa brutto podana przez Wykonawcę w Formularzu Ofertowym oraz proponowany termin </w:t>
      </w:r>
      <w:r w:rsidR="00563A53">
        <w:rPr>
          <w:rFonts w:ascii="Tahoma" w:hAnsi="Tahoma" w:cs="Tahoma"/>
          <w:color w:val="000000"/>
          <w:sz w:val="20"/>
          <w:szCs w:val="20"/>
          <w:lang w:eastAsia="pl-PL"/>
        </w:rPr>
        <w:t>wykonania dokumentacji projektowej</w:t>
      </w:r>
      <w:r w:rsidRPr="00AB1125">
        <w:rPr>
          <w:rFonts w:ascii="Tahoma" w:hAnsi="Tahoma" w:cs="Tahoma"/>
          <w:color w:val="000000"/>
          <w:sz w:val="20"/>
          <w:szCs w:val="20"/>
          <w:lang w:eastAsia="pl-PL"/>
        </w:rPr>
        <w:t>.</w:t>
      </w:r>
    </w:p>
    <w:p w14:paraId="5B01FD4C" w14:textId="64A41172" w:rsidR="00DE3AD0" w:rsidRPr="00AB1125" w:rsidRDefault="00DE3AD0" w:rsidP="00342177">
      <w:pPr>
        <w:spacing w:line="276" w:lineRule="auto"/>
        <w:jc w:val="both"/>
        <w:rPr>
          <w:rFonts w:ascii="Tahoma" w:hAnsi="Tahoma" w:cs="Tahoma"/>
        </w:rPr>
      </w:pPr>
      <w:r w:rsidRPr="00AB1125">
        <w:rPr>
          <w:rFonts w:ascii="Tahoma" w:hAnsi="Tahoma" w:cs="Tahoma"/>
          <w:color w:val="000000"/>
          <w:sz w:val="20"/>
          <w:szCs w:val="20"/>
          <w:lang w:eastAsia="pl-PL"/>
        </w:rPr>
        <w:t>Cena ofertowa brutto musi uwzględniać wszelkie koszty jakie Wykonawca poniesie w związku z realizacją przedmiotu zamówienia.</w:t>
      </w:r>
    </w:p>
    <w:p w14:paraId="765F26F8" w14:textId="77777777" w:rsidR="00DE3AD0" w:rsidRPr="00AB1125" w:rsidRDefault="00DE3AD0" w:rsidP="00C634F4">
      <w:pPr>
        <w:spacing w:line="276" w:lineRule="auto"/>
        <w:jc w:val="both"/>
        <w:rPr>
          <w:rFonts w:ascii="Tahoma" w:hAnsi="Tahoma" w:cs="Tahoma"/>
          <w:sz w:val="20"/>
          <w:szCs w:val="20"/>
        </w:rPr>
      </w:pPr>
      <w:r w:rsidRPr="00AB1125">
        <w:rPr>
          <w:rFonts w:ascii="Tahoma" w:hAnsi="Tahoma" w:cs="Tahoma"/>
          <w:sz w:val="20"/>
          <w:szCs w:val="20"/>
        </w:rPr>
        <w:t>10. Zamawiający udzieli zamówienia wykonawcy, którego oferta zostanie uznana za najkorzystniejszą.</w:t>
      </w:r>
    </w:p>
    <w:p w14:paraId="3B66FA8B"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bCs/>
          <w:spacing w:val="20"/>
          <w:sz w:val="18"/>
          <w:szCs w:val="18"/>
          <w:lang w:eastAsia="ar-SA"/>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w:t>
      </w:r>
    </w:p>
    <w:p w14:paraId="27F4E523"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bCs/>
          <w:spacing w:val="20"/>
          <w:sz w:val="18"/>
          <w:szCs w:val="18"/>
          <w:lang w:eastAsia="ar-SA"/>
        </w:rPr>
      </w:pPr>
      <w:r w:rsidRPr="00AB1125">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lastRenderedPageBreak/>
        <w:t>Wykonawca, o którym mowa w ust. 3, ma obowiązek zawrzeć umowę w sprawie zamówienia na warunkach określonych w projekcie umowy, który stanowi załącznik nr 5 do SWZ. Umowa zostanie uzupełniona o zapisy wynikające ze złożonej oferty.</w:t>
      </w:r>
    </w:p>
    <w:p w14:paraId="0C4C5214"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79D74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 Wymagania dotyczące zabezpieczenia należytego wykonania umowy</w:t>
      </w:r>
    </w:p>
    <w:p w14:paraId="5E44477C" w14:textId="77777777" w:rsidR="00DE3AD0" w:rsidRPr="00AB1125" w:rsidRDefault="00DE3AD0" w:rsidP="00EA09E6">
      <w:pPr>
        <w:spacing w:before="240" w:after="0" w:line="360" w:lineRule="auto"/>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wymaga</w:t>
      </w:r>
      <w:r w:rsidRPr="00AB1125">
        <w:rPr>
          <w:rFonts w:ascii="Tahoma" w:hAnsi="Tahoma" w:cs="Tahoma"/>
          <w:color w:val="000000"/>
          <w:spacing w:val="20"/>
          <w:sz w:val="18"/>
          <w:szCs w:val="18"/>
          <w:lang w:eastAsia="pl-PL"/>
        </w:rPr>
        <w:t xml:space="preserve"> wniesienia zabezpieczenia należytego wykonania umowy.</w:t>
      </w:r>
    </w:p>
    <w:p w14:paraId="7C773C9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XXII. Informacje o treści zawieranej umowy oraz możliwości jej zmiany </w:t>
      </w:r>
    </w:p>
    <w:p w14:paraId="055C067C" w14:textId="2E60E41E" w:rsidR="00DE3AD0" w:rsidRPr="00AB1125" w:rsidRDefault="00DE3AD0" w:rsidP="00856F91">
      <w:pPr>
        <w:numPr>
          <w:ilvl w:val="0"/>
          <w:numId w:val="12"/>
        </w:numPr>
        <w:spacing w:before="240"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Wybrany Wykonawca jest zobowiązany do zawarcia umowy w sprawie zamówienia publicznego na warunkach określonych we Wzorze Umowy, stanowiącym </w:t>
      </w:r>
      <w:r w:rsidRPr="00AB1125">
        <w:rPr>
          <w:rFonts w:ascii="Tahoma" w:hAnsi="Tahoma" w:cs="Tahoma"/>
          <w:b/>
          <w:bCs/>
          <w:color w:val="000000"/>
          <w:spacing w:val="20"/>
          <w:sz w:val="18"/>
          <w:szCs w:val="18"/>
          <w:lang w:eastAsia="pl-PL"/>
        </w:rPr>
        <w:t xml:space="preserve">Załącznik nr </w:t>
      </w:r>
      <w:r w:rsidR="00AF68F7">
        <w:rPr>
          <w:rFonts w:ascii="Tahoma" w:hAnsi="Tahoma" w:cs="Tahoma"/>
          <w:b/>
          <w:bCs/>
          <w:color w:val="000000"/>
          <w:spacing w:val="20"/>
          <w:sz w:val="18"/>
          <w:szCs w:val="18"/>
          <w:lang w:eastAsia="pl-PL"/>
        </w:rPr>
        <w:t>4</w:t>
      </w:r>
      <w:r w:rsidRPr="00AB1125">
        <w:rPr>
          <w:rFonts w:ascii="Tahoma" w:hAnsi="Tahoma" w:cs="Tahoma"/>
          <w:b/>
          <w:bCs/>
          <w:color w:val="000000"/>
          <w:spacing w:val="20"/>
          <w:sz w:val="18"/>
          <w:szCs w:val="18"/>
          <w:lang w:eastAsia="pl-PL"/>
        </w:rPr>
        <w:t xml:space="preserve"> do SWZ</w:t>
      </w:r>
      <w:r w:rsidRPr="00AB1125">
        <w:rPr>
          <w:rFonts w:ascii="Tahoma" w:hAnsi="Tahoma" w:cs="Tahoma"/>
          <w:color w:val="000000"/>
          <w:spacing w:val="20"/>
          <w:sz w:val="18"/>
          <w:szCs w:val="18"/>
          <w:lang w:eastAsia="pl-PL"/>
        </w:rPr>
        <w:t>.</w:t>
      </w:r>
    </w:p>
    <w:p w14:paraId="36717B52"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Zakres świadczenia Wykonawcy wynikający z umowy jest tożsamy z jego zobowiązaniem zawartym w ofercie.</w:t>
      </w:r>
    </w:p>
    <w:p w14:paraId="3A94BC13" w14:textId="04AF2FA1"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stanowiącym </w:t>
      </w:r>
      <w:r w:rsidRPr="00AB1125">
        <w:rPr>
          <w:rFonts w:ascii="Tahoma" w:hAnsi="Tahoma" w:cs="Tahoma"/>
          <w:b/>
          <w:bCs/>
          <w:color w:val="000000"/>
          <w:spacing w:val="20"/>
          <w:sz w:val="18"/>
          <w:szCs w:val="18"/>
          <w:lang w:eastAsia="pl-PL"/>
        </w:rPr>
        <w:t xml:space="preserve">Załącznik nr </w:t>
      </w:r>
      <w:r w:rsidR="00A35DEC">
        <w:rPr>
          <w:rFonts w:ascii="Tahoma" w:hAnsi="Tahoma" w:cs="Tahoma"/>
          <w:b/>
          <w:bCs/>
          <w:color w:val="000000"/>
          <w:spacing w:val="20"/>
          <w:sz w:val="18"/>
          <w:szCs w:val="18"/>
          <w:lang w:eastAsia="pl-PL"/>
        </w:rPr>
        <w:t>4</w:t>
      </w:r>
      <w:r w:rsidRPr="00AB1125">
        <w:rPr>
          <w:rFonts w:ascii="Tahoma" w:hAnsi="Tahoma" w:cs="Tahoma"/>
          <w:b/>
          <w:bCs/>
          <w:color w:val="000000"/>
          <w:spacing w:val="20"/>
          <w:sz w:val="18"/>
          <w:szCs w:val="18"/>
          <w:lang w:eastAsia="pl-PL"/>
        </w:rPr>
        <w:t xml:space="preserve"> do SWZ</w:t>
      </w:r>
      <w:r w:rsidRPr="00AB1125">
        <w:rPr>
          <w:rFonts w:ascii="Tahoma" w:hAnsi="Tahoma" w:cs="Tahoma"/>
          <w:color w:val="000000"/>
          <w:spacing w:val="20"/>
          <w:sz w:val="18"/>
          <w:szCs w:val="18"/>
          <w:lang w:eastAsia="pl-PL"/>
        </w:rPr>
        <w:t>.</w:t>
      </w:r>
    </w:p>
    <w:p w14:paraId="77000316"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XXIII. POUCZENIE O ŚRODKACH OCHRONY PRAWNEJ PRZYSŁUGUJĄCYCH WYKONAWCY W TOKU POSTĘPOWANIA O UDZIELENIE ZAMÓWIENIA</w:t>
      </w:r>
    </w:p>
    <w:p w14:paraId="059BD3B7" w14:textId="16A68CA1" w:rsidR="00DE3AD0" w:rsidRPr="00AB1125" w:rsidRDefault="00DE3AD0" w:rsidP="00EA09E6">
      <w:pPr>
        <w:pStyle w:val="Akapitzlist"/>
        <w:jc w:val="both"/>
        <w:rPr>
          <w:rFonts w:ascii="Tahoma" w:hAnsi="Tahoma" w:cs="Tahoma"/>
          <w:bCs/>
          <w:spacing w:val="20"/>
          <w:sz w:val="18"/>
          <w:szCs w:val="18"/>
        </w:rPr>
      </w:pPr>
      <w:r w:rsidRPr="00AB1125">
        <w:rPr>
          <w:rFonts w:ascii="Tahoma" w:hAnsi="Tahoma" w:cs="Tahoma"/>
          <w:bCs/>
          <w:spacing w:val="20"/>
          <w:sz w:val="18"/>
          <w:szCs w:val="18"/>
        </w:rPr>
        <w:t xml:space="preserve">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w:t>
      </w:r>
      <w:r w:rsidR="002856DD" w:rsidRPr="002856DD">
        <w:rPr>
          <w:rFonts w:ascii="Tahoma" w:hAnsi="Tahoma" w:cs="Tahoma"/>
          <w:bCs/>
          <w:spacing w:val="20"/>
          <w:sz w:val="18"/>
          <w:szCs w:val="18"/>
        </w:rPr>
        <w:t>(Dz. U. z 2021 r. poz. 1129 t. j.)</w:t>
      </w:r>
      <w:r w:rsidRPr="00AB1125">
        <w:rPr>
          <w:rFonts w:ascii="Tahoma" w:hAnsi="Tahoma" w:cs="Tahoma"/>
          <w:bCs/>
          <w:spacing w:val="20"/>
          <w:sz w:val="18"/>
          <w:szCs w:val="18"/>
        </w:rPr>
        <w:t>.</w:t>
      </w:r>
    </w:p>
    <w:p w14:paraId="4615D112" w14:textId="77777777" w:rsidR="00DE3AD0" w:rsidRPr="00AB1125" w:rsidRDefault="00DE3AD0" w:rsidP="00EA09E6">
      <w:pPr>
        <w:spacing w:line="360" w:lineRule="auto"/>
        <w:jc w:val="both"/>
        <w:rPr>
          <w:rFonts w:ascii="Tahoma" w:hAnsi="Tahoma" w:cs="Tahoma"/>
          <w:spacing w:val="20"/>
          <w:sz w:val="18"/>
          <w:szCs w:val="18"/>
        </w:rPr>
      </w:pPr>
    </w:p>
    <w:p w14:paraId="4E028537"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XXIV. ZALECENIA ZAMAWIAJĄCEGO</w:t>
      </w:r>
    </w:p>
    <w:p w14:paraId="51BD7B7A"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Rozszerzenia plików wykorzystywanych przez Wykonawców powinny być zgodne </w:t>
      </w:r>
      <w:r w:rsidRPr="00AB1125">
        <w:rPr>
          <w:rFonts w:ascii="Tahoma" w:hAnsi="Tahoma" w:cs="Tahoma"/>
          <w:b/>
          <w:bCs/>
          <w:color w:val="000000"/>
          <w:spacing w:val="20"/>
          <w:sz w:val="18"/>
          <w:szCs w:val="18"/>
        </w:rPr>
        <w:br/>
        <w:t xml:space="preserve">z </w:t>
      </w:r>
      <w:r w:rsidRPr="00AB1125">
        <w:rPr>
          <w:rFonts w:ascii="Tahoma" w:hAnsi="Tahoma" w:cs="Tahoma"/>
          <w:color w:val="000000"/>
          <w:spacing w:val="20"/>
          <w:sz w:val="18"/>
          <w:szCs w:val="18"/>
        </w:rPr>
        <w:t xml:space="preserve">Załącznikiem nr 2 do “Rozporządzenia Rady Ministrów w sprawie Krajowych Ram </w:t>
      </w:r>
      <w:r w:rsidRPr="00AB1125">
        <w:rPr>
          <w:rFonts w:ascii="Tahoma" w:hAnsi="Tahoma" w:cs="Tahoma"/>
          <w:color w:val="000000"/>
          <w:spacing w:val="20"/>
          <w:sz w:val="18"/>
          <w:szCs w:val="18"/>
        </w:rPr>
        <w:br/>
        <w:t xml:space="preserve">Interoperacyjności, minimalnych wymagań dla rejestrów publicznych i wymiany </w:t>
      </w:r>
      <w:r w:rsidRPr="00AB1125">
        <w:rPr>
          <w:rFonts w:ascii="Tahoma" w:hAnsi="Tahoma" w:cs="Tahoma"/>
          <w:color w:val="000000"/>
          <w:spacing w:val="20"/>
          <w:sz w:val="18"/>
          <w:szCs w:val="18"/>
        </w:rPr>
        <w:lastRenderedPageBreak/>
        <w:t>informacji w postaci elektronicznej oraz minimalnych wymagań dla systemów teleinformatycznych”, zwanego dalej Rozporządzeniem KRI.</w:t>
      </w:r>
    </w:p>
    <w:p w14:paraId="6D36D1C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rekomenduje wykorzystanie formatów: .pdf .doc .docx .xls .xlsx .jpg (.jpeg) </w:t>
      </w:r>
      <w:r w:rsidRPr="00AB1125">
        <w:rPr>
          <w:rFonts w:ascii="Tahoma" w:hAnsi="Tahoma" w:cs="Tahoma"/>
          <w:b/>
          <w:bCs/>
          <w:color w:val="000000"/>
          <w:spacing w:val="20"/>
          <w:sz w:val="18"/>
          <w:szCs w:val="18"/>
          <w:u w:val="single"/>
        </w:rPr>
        <w:t>ze szczególnym wskazaniem na .pdf</w:t>
      </w:r>
    </w:p>
    <w:p w14:paraId="6B19E288"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 xml:space="preserve">W celu ewentualnej kompresji danych Zamawiający rekomenduje wykorzystanie jednego </w:t>
      </w:r>
      <w:r w:rsidRPr="00AB1125">
        <w:rPr>
          <w:rFonts w:ascii="Tahoma" w:hAnsi="Tahoma" w:cs="Tahoma"/>
          <w:color w:val="000000"/>
          <w:spacing w:val="20"/>
          <w:sz w:val="18"/>
          <w:szCs w:val="18"/>
        </w:rPr>
        <w:br/>
        <w:t>z rozszerzeń:</w:t>
      </w:r>
    </w:p>
    <w:p w14:paraId="5B145A57" w14:textId="77777777" w:rsidR="00DE3AD0" w:rsidRPr="00AB1125" w:rsidRDefault="00DE3AD0" w:rsidP="00EA09E6">
      <w:pPr>
        <w:spacing w:line="360" w:lineRule="auto"/>
        <w:ind w:left="1068" w:firstLine="348"/>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a) .zip</w:t>
      </w:r>
    </w:p>
    <w:p w14:paraId="36DA9AD7" w14:textId="77777777" w:rsidR="00DE3AD0" w:rsidRPr="00AB1125" w:rsidRDefault="00DE3AD0" w:rsidP="00EA09E6">
      <w:pPr>
        <w:spacing w:line="360" w:lineRule="auto"/>
        <w:ind w:left="720" w:firstLine="696"/>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b).7Z</w:t>
      </w:r>
    </w:p>
    <w:p w14:paraId="7B72FEC5"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Wśród rozszerzeń powszechnych a </w:t>
      </w:r>
      <w:r w:rsidRPr="00AB1125">
        <w:rPr>
          <w:rFonts w:ascii="Tahoma" w:hAnsi="Tahoma" w:cs="Tahoma"/>
          <w:b/>
          <w:bCs/>
          <w:color w:val="000000"/>
          <w:spacing w:val="20"/>
          <w:sz w:val="18"/>
          <w:szCs w:val="18"/>
        </w:rPr>
        <w:t xml:space="preserve">niewystępujących </w:t>
      </w:r>
      <w:r w:rsidRPr="00AB1125">
        <w:rPr>
          <w:rFonts w:ascii="Tahoma" w:hAnsi="Tahoma" w:cs="Tahoma"/>
          <w:color w:val="000000"/>
          <w:spacing w:val="20"/>
          <w:sz w:val="18"/>
          <w:szCs w:val="18"/>
        </w:rPr>
        <w:t xml:space="preserve">w Rozporządzeniu KRI występują: .rar .gif .bmp .numbers .pages. </w:t>
      </w:r>
      <w:r w:rsidRPr="00AB1125">
        <w:rPr>
          <w:rFonts w:ascii="Tahoma" w:hAnsi="Tahoma" w:cs="Tahoma"/>
          <w:b/>
          <w:bCs/>
          <w:color w:val="000000"/>
          <w:spacing w:val="20"/>
          <w:sz w:val="18"/>
          <w:szCs w:val="18"/>
        </w:rPr>
        <w:t>Dokumenty złożone w takich plikach zostaną uznane za złożone nieskutecznie.</w:t>
      </w:r>
    </w:p>
    <w:p w14:paraId="05A4D583"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zwraca uwagę na ograniczenia wielkości plików podpisywanych profilem zaufanym, który wynosi </w:t>
      </w:r>
      <w:r w:rsidRPr="00AB1125">
        <w:rPr>
          <w:rFonts w:ascii="Tahoma" w:hAnsi="Tahoma" w:cs="Tahoma"/>
          <w:b/>
          <w:bCs/>
          <w:color w:val="000000"/>
          <w:spacing w:val="20"/>
          <w:sz w:val="18"/>
          <w:szCs w:val="18"/>
        </w:rPr>
        <w:t>maksymalnie 10MB</w:t>
      </w:r>
      <w:r w:rsidRPr="00AB1125">
        <w:rPr>
          <w:rFonts w:ascii="Tahoma" w:hAnsi="Tahoma" w:cs="Tahoma"/>
          <w:color w:val="000000"/>
          <w:spacing w:val="20"/>
          <w:sz w:val="18"/>
          <w:szCs w:val="18"/>
        </w:rPr>
        <w:t xml:space="preserve">, oraz na ograniczenie wielkości plików podpisywanych w aplikacji eDoApp służącej do składania podpisu osobistego, który wynosi </w:t>
      </w:r>
      <w:r w:rsidRPr="00AB1125">
        <w:rPr>
          <w:rFonts w:ascii="Tahoma" w:hAnsi="Tahoma" w:cs="Tahoma"/>
          <w:b/>
          <w:bCs/>
          <w:color w:val="000000"/>
          <w:spacing w:val="20"/>
          <w:sz w:val="18"/>
          <w:szCs w:val="18"/>
        </w:rPr>
        <w:t>maksymalnie 5MB</w:t>
      </w:r>
      <w:r w:rsidRPr="00AB1125">
        <w:rPr>
          <w:rFonts w:ascii="Tahoma" w:hAnsi="Tahoma" w:cs="Tahoma"/>
          <w:color w:val="000000"/>
          <w:spacing w:val="20"/>
          <w:sz w:val="18"/>
          <w:szCs w:val="18"/>
        </w:rPr>
        <w:t>.</w:t>
      </w:r>
    </w:p>
    <w:p w14:paraId="1F9FC581"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W przypadku stosowania przez wykonawcę kwalifikowanego podpisu elektronicznego:</w:t>
      </w:r>
    </w:p>
    <w:p w14:paraId="4F68A135" w14:textId="77777777" w:rsidR="00DE3AD0" w:rsidRPr="00AB1125" w:rsidRDefault="00DE3AD0" w:rsidP="00F8121C">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Ze względu na niskie ryzyko naruszenia integralności pliku oraz łatwiejszą weryfikację podpisu zamawiający zaleca, w miarę możliwości, </w:t>
      </w:r>
      <w:r w:rsidRPr="00AB1125">
        <w:rPr>
          <w:rFonts w:ascii="Tahoma" w:hAnsi="Tahoma" w:cs="Tahoma"/>
          <w:b/>
          <w:bCs/>
          <w:color w:val="000000"/>
          <w:spacing w:val="20"/>
          <w:sz w:val="18"/>
          <w:szCs w:val="18"/>
          <w:lang w:eastAsia="pl-PL"/>
        </w:rPr>
        <w:t>przekonwertowanie plików składających się na ofertę na rozszerzenie .pdf i opatrzenie ich podpisem kwalifikowanym w formacie PAdES.</w:t>
      </w:r>
    </w:p>
    <w:p w14:paraId="7BFD42B2" w14:textId="77777777" w:rsidR="00DE3AD0" w:rsidRPr="00AB1125" w:rsidRDefault="00DE3AD0" w:rsidP="00F8121C">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Pliki w innych formatach niż PDF </w:t>
      </w:r>
      <w:r w:rsidRPr="00AB1125">
        <w:rPr>
          <w:rFonts w:ascii="Tahoma" w:hAnsi="Tahoma" w:cs="Tahoma"/>
          <w:b/>
          <w:bCs/>
          <w:color w:val="000000"/>
          <w:spacing w:val="20"/>
          <w:sz w:val="18"/>
          <w:szCs w:val="18"/>
          <w:lang w:eastAsia="pl-PL"/>
        </w:rPr>
        <w:t>zaleca się opatrzyć podpisem w formacie XAdES o typie zewnętrznym</w:t>
      </w:r>
      <w:r w:rsidRPr="00AB1125">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AB1125" w:rsidRDefault="00DE3AD0" w:rsidP="00F8121C">
      <w:pPr>
        <w:numPr>
          <w:ilvl w:val="0"/>
          <w:numId w:val="25"/>
        </w:numPr>
        <w:tabs>
          <w:tab w:val="left" w:pos="720"/>
        </w:tabs>
        <w:autoSpaceDN w:val="0"/>
        <w:spacing w:after="0" w:line="360" w:lineRule="auto"/>
        <w:ind w:left="993" w:firstLine="0"/>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rPr>
        <w:t xml:space="preserve">w przypadku podpisywania pliku przez kilka osób, stosować podpisy tego samego rodzaju. </w:t>
      </w:r>
      <w:r w:rsidRPr="00AB1125">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Osobą składającą ofertę powinna być osoba kontaktowa podawana w dokumentacji.</w:t>
      </w:r>
    </w:p>
    <w:p w14:paraId="69F4E21B"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Jeśli Wykonawca pakuje dokumenty np. w plik o rozszerzeniu .zip, zaleca się wcześniejsze podpisanie każdego ze skompresowanych plików.</w:t>
      </w:r>
    </w:p>
    <w:p w14:paraId="0DF3032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lastRenderedPageBreak/>
        <w:t xml:space="preserve">Zamawiający zaleca aby </w:t>
      </w:r>
      <w:r w:rsidRPr="00AB1125">
        <w:rPr>
          <w:rFonts w:ascii="Tahoma" w:hAnsi="Tahoma" w:cs="Tahoma"/>
          <w:b/>
          <w:bCs/>
          <w:color w:val="000000"/>
          <w:spacing w:val="20"/>
          <w:sz w:val="18"/>
          <w:szCs w:val="18"/>
          <w:u w:val="single"/>
        </w:rPr>
        <w:t xml:space="preserve">nie </w:t>
      </w:r>
      <w:r w:rsidRPr="00AB1125">
        <w:rPr>
          <w:rFonts w:ascii="Tahoma" w:hAnsi="Tahoma" w:cs="Tahoma"/>
          <w:color w:val="000000"/>
          <w:spacing w:val="20"/>
          <w:sz w:val="18"/>
          <w:szCs w:val="18"/>
        </w:rPr>
        <w:t>wprowadzać jakichkolwiek zmian w plikach po podpisaniu ich podpisem kwalifikowanym. Może to skutkować naruszeniem integralności plików co równoważne będzie z koniecznością odrzucenia oferty.</w:t>
      </w:r>
    </w:p>
    <w:p w14:paraId="3ECBE91F"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XXIV. Spis załączników</w:t>
      </w:r>
    </w:p>
    <w:p w14:paraId="2FBB25D3"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bookmarkStart w:id="6" w:name="_Hlk105666501"/>
      <w:r w:rsidRPr="00AB1125">
        <w:rPr>
          <w:rFonts w:ascii="Tahoma" w:hAnsi="Tahoma" w:cs="Tahoma"/>
          <w:color w:val="000000"/>
          <w:spacing w:val="20"/>
          <w:sz w:val="18"/>
          <w:szCs w:val="18"/>
          <w:lang w:eastAsia="pl-PL"/>
        </w:rPr>
        <w:t>Formularz ofertowy.</w:t>
      </w:r>
    </w:p>
    <w:p w14:paraId="53249AC6" w14:textId="7369EE01"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Wstępne oświadczenie wykonawcy</w:t>
      </w:r>
      <w:r w:rsidR="00445890" w:rsidRPr="00445890">
        <w:t xml:space="preserve"> </w:t>
      </w:r>
      <w:r w:rsidR="00445890" w:rsidRPr="00445890">
        <w:rPr>
          <w:rFonts w:ascii="Tahoma" w:hAnsi="Tahoma" w:cs="Tahoma"/>
          <w:color w:val="000000"/>
          <w:spacing w:val="20"/>
          <w:sz w:val="18"/>
          <w:szCs w:val="18"/>
          <w:lang w:eastAsia="pl-PL"/>
        </w:rPr>
        <w:t>o spełnianiu warunków udziału w postępowaniu oraz o braku podstaw do wykluczenia z postępowania</w:t>
      </w:r>
      <w:r w:rsidRPr="00AB1125">
        <w:rPr>
          <w:rFonts w:ascii="Tahoma" w:hAnsi="Tahoma" w:cs="Tahoma"/>
          <w:color w:val="000000"/>
          <w:spacing w:val="20"/>
          <w:sz w:val="18"/>
          <w:szCs w:val="18"/>
          <w:lang w:eastAsia="pl-PL"/>
        </w:rPr>
        <w:t>.</w:t>
      </w:r>
    </w:p>
    <w:p w14:paraId="3E5274C6"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Oświadczenie dotyczące grupy kapitałowej.</w:t>
      </w:r>
    </w:p>
    <w:p w14:paraId="7C569768" w14:textId="40746A7C" w:rsidR="00DE3AD0"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Projekt umowy.</w:t>
      </w:r>
    </w:p>
    <w:p w14:paraId="4D25F12F" w14:textId="4FC2E9F6" w:rsidR="00885983" w:rsidRDefault="00885983"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Wykaz wykonanych projektów.</w:t>
      </w:r>
    </w:p>
    <w:p w14:paraId="082DFBBC" w14:textId="65A8B09C" w:rsidR="00885983" w:rsidRDefault="00885983"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Wykaz osób skierowanych do realizacji zamówienia.</w:t>
      </w:r>
    </w:p>
    <w:p w14:paraId="138C4CC2" w14:textId="77C322BD" w:rsidR="00257AF0" w:rsidRDefault="00257AF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Szczegółowy opis Przedmiotu Zamówienia</w:t>
      </w:r>
      <w:r w:rsidR="007B4FDE">
        <w:rPr>
          <w:rFonts w:ascii="Tahoma" w:hAnsi="Tahoma" w:cs="Tahoma"/>
          <w:color w:val="000000"/>
          <w:spacing w:val="20"/>
          <w:sz w:val="18"/>
          <w:szCs w:val="18"/>
          <w:lang w:eastAsia="pl-PL"/>
        </w:rPr>
        <w:t xml:space="preserve"> wraz załączonymi audytami energetycznymi.</w:t>
      </w:r>
    </w:p>
    <w:p w14:paraId="4C5DD1CF" w14:textId="77777777" w:rsidR="007B4FDE" w:rsidRDefault="007B4FDE" w:rsidP="007B4FDE">
      <w:pPr>
        <w:spacing w:after="0" w:line="360" w:lineRule="auto"/>
        <w:ind w:left="720"/>
        <w:textAlignment w:val="baseline"/>
        <w:rPr>
          <w:rFonts w:ascii="Tahoma" w:hAnsi="Tahoma" w:cs="Tahoma"/>
          <w:color w:val="000000"/>
          <w:spacing w:val="20"/>
          <w:sz w:val="18"/>
          <w:szCs w:val="18"/>
          <w:lang w:eastAsia="pl-PL"/>
        </w:rPr>
      </w:pPr>
    </w:p>
    <w:bookmarkEnd w:id="6"/>
    <w:p w14:paraId="20FB7BED" w14:textId="77777777" w:rsidR="00DE3AD0" w:rsidRPr="00AB1125" w:rsidRDefault="00DE3AD0" w:rsidP="00EA09E6">
      <w:pPr>
        <w:spacing w:line="360" w:lineRule="auto"/>
        <w:rPr>
          <w:rFonts w:ascii="Tahoma" w:hAnsi="Tahoma" w:cs="Tahoma"/>
          <w:spacing w:val="20"/>
          <w:sz w:val="18"/>
          <w:szCs w:val="18"/>
        </w:rPr>
      </w:pPr>
    </w:p>
    <w:sectPr w:rsidR="00DE3AD0" w:rsidRPr="00AB1125"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18"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49440CE6"/>
    <w:multiLevelType w:val="hybridMultilevel"/>
    <w:tmpl w:val="A8F2F508"/>
    <w:lvl w:ilvl="0" w:tplc="FD02DB48">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 w15:restartNumberingAfterBreak="0">
    <w:nsid w:val="5896456D"/>
    <w:multiLevelType w:val="multilevel"/>
    <w:tmpl w:val="520C2740"/>
    <w:lvl w:ilvl="0">
      <w:start w:val="1"/>
      <w:numFmt w:val="decimal"/>
      <w:lvlText w:val="%1."/>
      <w:lvlJc w:val="left"/>
      <w:pPr>
        <w:ind w:left="644"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8"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Calibri"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1"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3"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33"/>
  </w:num>
  <w:num w:numId="3">
    <w:abstractNumId w:val="35"/>
  </w:num>
  <w:num w:numId="4">
    <w:abstractNumId w:val="22"/>
  </w:num>
  <w:num w:numId="5">
    <w:abstractNumId w:val="15"/>
  </w:num>
  <w:num w:numId="6">
    <w:abstractNumId w:val="11"/>
    <w:lvlOverride w:ilvl="0">
      <w:lvl w:ilvl="0">
        <w:numFmt w:val="decimal"/>
        <w:lvlText w:val="%1."/>
        <w:lvlJc w:val="left"/>
        <w:rPr>
          <w:rFonts w:cs="Times New Roman"/>
        </w:rPr>
      </w:lvl>
    </w:lvlOverride>
  </w:num>
  <w:num w:numId="7">
    <w:abstractNumId w:val="11"/>
    <w:lvlOverride w:ilvl="0">
      <w:lvl w:ilvl="0">
        <w:numFmt w:val="decimal"/>
        <w:lvlText w:val="%1."/>
        <w:lvlJc w:val="left"/>
        <w:rPr>
          <w:rFonts w:cs="Times New Roman"/>
        </w:rPr>
      </w:lvl>
    </w:lvlOverride>
  </w:num>
  <w:num w:numId="8">
    <w:abstractNumId w:val="28"/>
  </w:num>
  <w:num w:numId="9">
    <w:abstractNumId w:val="1"/>
  </w:num>
  <w:num w:numId="10">
    <w:abstractNumId w:val="16"/>
  </w:num>
  <w:num w:numId="11">
    <w:abstractNumId w:val="5"/>
  </w:num>
  <w:num w:numId="12">
    <w:abstractNumId w:val="18"/>
  </w:num>
  <w:num w:numId="13">
    <w:abstractNumId w:val="12"/>
  </w:num>
  <w:num w:numId="14">
    <w:abstractNumId w:val="4"/>
  </w:num>
  <w:num w:numId="15">
    <w:abstractNumId w:val="3"/>
  </w:num>
  <w:num w:numId="16">
    <w:abstractNumId w:val="14"/>
  </w:num>
  <w:num w:numId="17">
    <w:abstractNumId w:val="17"/>
  </w:num>
  <w:num w:numId="18">
    <w:abstractNumId w:val="0"/>
  </w:num>
  <w:num w:numId="19">
    <w:abstractNumId w:val="2"/>
  </w:num>
  <w:num w:numId="20">
    <w:abstractNumId w:val="27"/>
  </w:num>
  <w:num w:numId="21">
    <w:abstractNumId w:val="29"/>
  </w:num>
  <w:num w:numId="22">
    <w:abstractNumId w:val="32"/>
  </w:num>
  <w:num w:numId="23">
    <w:abstractNumId w:val="34"/>
  </w:num>
  <w:num w:numId="24">
    <w:abstractNumId w:val="8"/>
  </w:num>
  <w:num w:numId="25">
    <w:abstractNumId w:val="19"/>
  </w:num>
  <w:num w:numId="26">
    <w:abstractNumId w:val="10"/>
  </w:num>
  <w:num w:numId="27">
    <w:abstractNumId w:val="25"/>
  </w:num>
  <w:num w:numId="28">
    <w:abstractNumId w:val="24"/>
  </w:num>
  <w:num w:numId="29">
    <w:abstractNumId w:val="21"/>
  </w:num>
  <w:num w:numId="30">
    <w:abstractNumId w:val="9"/>
  </w:num>
  <w:num w:numId="31">
    <w:abstractNumId w:val="6"/>
  </w:num>
  <w:num w:numId="32">
    <w:abstractNumId w:val="13"/>
  </w:num>
  <w:num w:numId="33">
    <w:abstractNumId w:val="31"/>
  </w:num>
  <w:num w:numId="34">
    <w:abstractNumId w:val="7"/>
  </w:num>
  <w:num w:numId="35">
    <w:abstractNumId w:val="26"/>
  </w:num>
  <w:num w:numId="36">
    <w:abstractNumId w:val="30"/>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07EAC"/>
    <w:rsid w:val="00010F71"/>
    <w:rsid w:val="00025E7D"/>
    <w:rsid w:val="00031C36"/>
    <w:rsid w:val="000365C2"/>
    <w:rsid w:val="00057947"/>
    <w:rsid w:val="000808FD"/>
    <w:rsid w:val="000C05BC"/>
    <w:rsid w:val="000C43FD"/>
    <w:rsid w:val="000E6669"/>
    <w:rsid w:val="00100415"/>
    <w:rsid w:val="00103EFF"/>
    <w:rsid w:val="00123814"/>
    <w:rsid w:val="001451B9"/>
    <w:rsid w:val="0015776F"/>
    <w:rsid w:val="00197000"/>
    <w:rsid w:val="001B4D9C"/>
    <w:rsid w:val="001C7864"/>
    <w:rsid w:val="00212D22"/>
    <w:rsid w:val="0022040B"/>
    <w:rsid w:val="00253C2B"/>
    <w:rsid w:val="002551A4"/>
    <w:rsid w:val="00257AF0"/>
    <w:rsid w:val="00272713"/>
    <w:rsid w:val="00284E53"/>
    <w:rsid w:val="002856DD"/>
    <w:rsid w:val="002863A5"/>
    <w:rsid w:val="00293F36"/>
    <w:rsid w:val="002E311A"/>
    <w:rsid w:val="00301CED"/>
    <w:rsid w:val="00314FF4"/>
    <w:rsid w:val="00342177"/>
    <w:rsid w:val="0035787F"/>
    <w:rsid w:val="00383B38"/>
    <w:rsid w:val="003A3C7A"/>
    <w:rsid w:val="003B1720"/>
    <w:rsid w:val="003B576C"/>
    <w:rsid w:val="003B70A3"/>
    <w:rsid w:val="003C0C47"/>
    <w:rsid w:val="003E2B19"/>
    <w:rsid w:val="004179B0"/>
    <w:rsid w:val="004262AF"/>
    <w:rsid w:val="00445890"/>
    <w:rsid w:val="00447BA7"/>
    <w:rsid w:val="00456799"/>
    <w:rsid w:val="00477E01"/>
    <w:rsid w:val="00492828"/>
    <w:rsid w:val="00494CF4"/>
    <w:rsid w:val="004A796F"/>
    <w:rsid w:val="004B5688"/>
    <w:rsid w:val="004B5D18"/>
    <w:rsid w:val="004D1930"/>
    <w:rsid w:val="004F54D2"/>
    <w:rsid w:val="00525750"/>
    <w:rsid w:val="00525A5D"/>
    <w:rsid w:val="005405A9"/>
    <w:rsid w:val="00547E6A"/>
    <w:rsid w:val="00563A53"/>
    <w:rsid w:val="005650F5"/>
    <w:rsid w:val="005A2148"/>
    <w:rsid w:val="005C5186"/>
    <w:rsid w:val="005D5667"/>
    <w:rsid w:val="005E3776"/>
    <w:rsid w:val="005E7CF4"/>
    <w:rsid w:val="006029CB"/>
    <w:rsid w:val="006071A4"/>
    <w:rsid w:val="006638F3"/>
    <w:rsid w:val="00675DF3"/>
    <w:rsid w:val="00685649"/>
    <w:rsid w:val="006B0E6F"/>
    <w:rsid w:val="006C6796"/>
    <w:rsid w:val="006E4BB3"/>
    <w:rsid w:val="006E5E24"/>
    <w:rsid w:val="006E79B6"/>
    <w:rsid w:val="006F049A"/>
    <w:rsid w:val="00714F8D"/>
    <w:rsid w:val="00721CB5"/>
    <w:rsid w:val="00737744"/>
    <w:rsid w:val="0074437B"/>
    <w:rsid w:val="00762BF0"/>
    <w:rsid w:val="00781BDB"/>
    <w:rsid w:val="007A24EA"/>
    <w:rsid w:val="007B4FDE"/>
    <w:rsid w:val="007B5674"/>
    <w:rsid w:val="007D2B9B"/>
    <w:rsid w:val="007F2E87"/>
    <w:rsid w:val="007F302F"/>
    <w:rsid w:val="00845B6D"/>
    <w:rsid w:val="00853615"/>
    <w:rsid w:val="00856F91"/>
    <w:rsid w:val="0086147D"/>
    <w:rsid w:val="008805C6"/>
    <w:rsid w:val="00885983"/>
    <w:rsid w:val="00893B87"/>
    <w:rsid w:val="008A6DEC"/>
    <w:rsid w:val="008C4DEA"/>
    <w:rsid w:val="008C63DF"/>
    <w:rsid w:val="008F1753"/>
    <w:rsid w:val="008F6F6E"/>
    <w:rsid w:val="00914188"/>
    <w:rsid w:val="00923192"/>
    <w:rsid w:val="00941838"/>
    <w:rsid w:val="00942D37"/>
    <w:rsid w:val="00946179"/>
    <w:rsid w:val="00953B6D"/>
    <w:rsid w:val="009735EA"/>
    <w:rsid w:val="00975DD3"/>
    <w:rsid w:val="009843CE"/>
    <w:rsid w:val="009C1287"/>
    <w:rsid w:val="009C149C"/>
    <w:rsid w:val="009D0F09"/>
    <w:rsid w:val="009E096A"/>
    <w:rsid w:val="009E2A80"/>
    <w:rsid w:val="00A35DEC"/>
    <w:rsid w:val="00A52A44"/>
    <w:rsid w:val="00A94434"/>
    <w:rsid w:val="00AA4AF9"/>
    <w:rsid w:val="00AB1125"/>
    <w:rsid w:val="00AC6A64"/>
    <w:rsid w:val="00AD0006"/>
    <w:rsid w:val="00AE0701"/>
    <w:rsid w:val="00AF68F7"/>
    <w:rsid w:val="00B02D90"/>
    <w:rsid w:val="00B25088"/>
    <w:rsid w:val="00B605F1"/>
    <w:rsid w:val="00BC01CF"/>
    <w:rsid w:val="00BD7DAB"/>
    <w:rsid w:val="00BE5A6F"/>
    <w:rsid w:val="00BF18E9"/>
    <w:rsid w:val="00BF5990"/>
    <w:rsid w:val="00BF7762"/>
    <w:rsid w:val="00C11729"/>
    <w:rsid w:val="00C11AA2"/>
    <w:rsid w:val="00C12B63"/>
    <w:rsid w:val="00C139DF"/>
    <w:rsid w:val="00C2262A"/>
    <w:rsid w:val="00C374C2"/>
    <w:rsid w:val="00C47CC6"/>
    <w:rsid w:val="00C634F4"/>
    <w:rsid w:val="00C9792A"/>
    <w:rsid w:val="00CA4FC7"/>
    <w:rsid w:val="00CA6899"/>
    <w:rsid w:val="00CB6DD0"/>
    <w:rsid w:val="00D00AAE"/>
    <w:rsid w:val="00D3417A"/>
    <w:rsid w:val="00D37510"/>
    <w:rsid w:val="00D50FB6"/>
    <w:rsid w:val="00D54382"/>
    <w:rsid w:val="00D85CD7"/>
    <w:rsid w:val="00D92FBE"/>
    <w:rsid w:val="00D9623E"/>
    <w:rsid w:val="00DA05DC"/>
    <w:rsid w:val="00DA2861"/>
    <w:rsid w:val="00DA62D8"/>
    <w:rsid w:val="00DC3051"/>
    <w:rsid w:val="00DD1780"/>
    <w:rsid w:val="00DE3AD0"/>
    <w:rsid w:val="00DF6F77"/>
    <w:rsid w:val="00E00A22"/>
    <w:rsid w:val="00E2081E"/>
    <w:rsid w:val="00E20894"/>
    <w:rsid w:val="00E45272"/>
    <w:rsid w:val="00E528AB"/>
    <w:rsid w:val="00E71CAC"/>
    <w:rsid w:val="00E92D08"/>
    <w:rsid w:val="00E97550"/>
    <w:rsid w:val="00EA09E6"/>
    <w:rsid w:val="00EA5EB8"/>
    <w:rsid w:val="00EB474F"/>
    <w:rsid w:val="00EC4F17"/>
    <w:rsid w:val="00EC7263"/>
    <w:rsid w:val="00EE75A8"/>
    <w:rsid w:val="00EF467C"/>
    <w:rsid w:val="00F22A6B"/>
    <w:rsid w:val="00F422FA"/>
    <w:rsid w:val="00F569EC"/>
    <w:rsid w:val="00F6020F"/>
    <w:rsid w:val="00F63DFB"/>
    <w:rsid w:val="00F76551"/>
    <w:rsid w:val="00F77807"/>
    <w:rsid w:val="00F77DB1"/>
    <w:rsid w:val="00F8121C"/>
    <w:rsid w:val="00FA3DC6"/>
    <w:rsid w:val="00FB53CB"/>
    <w:rsid w:val="00FE497F"/>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1">
    <w:name w:val="heading 1"/>
    <w:basedOn w:val="Normalny"/>
    <w:next w:val="Normalny"/>
    <w:link w:val="Nagwek1Znak"/>
    <w:qFormat/>
    <w:locked/>
    <w:rsid w:val="00845B6D"/>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paragraph" w:styleId="Nagwek6">
    <w:name w:val="heading 6"/>
    <w:basedOn w:val="Normalny"/>
    <w:next w:val="Normalny"/>
    <w:link w:val="Nagwek6Znak"/>
    <w:unhideWhenUsed/>
    <w:qFormat/>
    <w:locked/>
    <w:rsid w:val="00845B6D"/>
    <w:pPr>
      <w:spacing w:before="240" w:after="60"/>
      <w:outlineLvl w:val="5"/>
    </w:pPr>
    <w:rPr>
      <w:rFonts w:asciiTheme="minorHAnsi" w:eastAsiaTheme="minorEastAsia" w:hAnsiTheme="minorHAnsi" w:cstheme="min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character" w:customStyle="1" w:styleId="Nagwek1Znak">
    <w:name w:val="Nagłówek 1 Znak"/>
    <w:basedOn w:val="Domylnaczcionkaakapitu"/>
    <w:link w:val="Nagwek1"/>
    <w:rsid w:val="00845B6D"/>
    <w:rPr>
      <w:rFonts w:asciiTheme="majorHAnsi" w:eastAsiaTheme="majorEastAsia" w:hAnsiTheme="majorHAnsi" w:cstheme="majorBidi"/>
      <w:b/>
      <w:bCs/>
      <w:kern w:val="32"/>
      <w:sz w:val="32"/>
      <w:szCs w:val="32"/>
      <w:lang w:eastAsia="en-US"/>
    </w:rPr>
  </w:style>
  <w:style w:type="character" w:customStyle="1" w:styleId="Nagwek6Znak">
    <w:name w:val="Nagłówek 6 Znak"/>
    <w:basedOn w:val="Domylnaczcionkaakapitu"/>
    <w:link w:val="Nagwek6"/>
    <w:rsid w:val="00845B6D"/>
    <w:rPr>
      <w:rFonts w:asciiTheme="minorHAnsi" w:eastAsiaTheme="minorEastAsia" w:hAnsiTheme="minorHAnsi" w:cstheme="minorBidi"/>
      <w:b/>
      <w:bCs/>
      <w:lang w:eastAsia="en-US"/>
    </w:rPr>
  </w:style>
  <w:style w:type="character" w:styleId="Nierozpoznanawzmianka">
    <w:name w:val="Unresolved Mention"/>
    <w:basedOn w:val="Domylnaczcionkaakapitu"/>
    <w:uiPriority w:val="99"/>
    <w:semiHidden/>
    <w:unhideWhenUsed/>
    <w:rsid w:val="0010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3541">
      <w:bodyDiv w:val="1"/>
      <w:marLeft w:val="0"/>
      <w:marRight w:val="0"/>
      <w:marTop w:val="0"/>
      <w:marBottom w:val="0"/>
      <w:divBdr>
        <w:top w:val="none" w:sz="0" w:space="0" w:color="auto"/>
        <w:left w:val="none" w:sz="0" w:space="0" w:color="auto"/>
        <w:bottom w:val="none" w:sz="0" w:space="0" w:color="auto"/>
        <w:right w:val="none" w:sz="0" w:space="0" w:color="auto"/>
      </w:divBdr>
    </w:div>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transakcja/666862" TargetMode="External"/><Relationship Id="rId3" Type="http://schemas.openxmlformats.org/officeDocument/2006/relationships/settings" Target="settings.xml"/><Relationship Id="rId21"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2" Type="http://schemas.openxmlformats.org/officeDocument/2006/relationships/theme" Target="theme/theme1.xml"/><Relationship Id="rId5" Type="http://schemas.openxmlformats.org/officeDocument/2006/relationships/hyperlink" Target="https://platformazakupowa.pl/transakcja/666862" TargetMode="Externa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nowaczyk@szpitaltorzym.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1414</TotalTime>
  <Pages>21</Pages>
  <Words>7415</Words>
  <Characters>44492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60</cp:revision>
  <cp:lastPrinted>2021-03-02T16:22:00Z</cp:lastPrinted>
  <dcterms:created xsi:type="dcterms:W3CDTF">2021-03-02T13:02:00Z</dcterms:created>
  <dcterms:modified xsi:type="dcterms:W3CDTF">2022-09-22T13:13:00Z</dcterms:modified>
</cp:coreProperties>
</file>