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ZPA.271.4.2022.MJ</w:t>
      </w:r>
      <w:r>
        <w:rPr>
          <w:rFonts w:cs="Arial"/>
          <w:kern w:val="2"/>
        </w:rPr>
        <w:t xml:space="preserve">                                                 Włodawa  dnia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04.04.2022 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eastAsia="Tahoma" w:cs="Tahoma" w:ascii="Cambria" w:hAnsi="Cambria"/>
          <w:b/>
          <w:color w:val="auto"/>
          <w:kern w:val="2"/>
          <w:sz w:val="28"/>
          <w:szCs w:val="24"/>
          <w:lang w:val="pl-PL" w:eastAsia="zxx" w:bidi="zxx"/>
        </w:rPr>
        <w:t xml:space="preserve">I N F O R M A C J A    Z   O T W A R C I A   O F E R T 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 Narrow"/>
          <w:b/>
          <w:b/>
          <w:sz w:val="20"/>
          <w:szCs w:val="20"/>
          <w:lang w:val="pl-PL"/>
        </w:rPr>
      </w:pPr>
      <w:r>
        <w:rPr>
          <w:rFonts w:cs="Arial Narrow" w:ascii="Arial" w:hAnsi="Arial"/>
          <w:b/>
          <w:sz w:val="20"/>
          <w:szCs w:val="20"/>
          <w:lang w:val="pl-PL"/>
        </w:rPr>
      </w:r>
      <w:bookmarkStart w:id="0" w:name="OLE_LINK90"/>
      <w:bookmarkStart w:id="1" w:name="OLE_LINK56"/>
      <w:bookmarkStart w:id="2" w:name="OLE_LINK19"/>
      <w:bookmarkStart w:id="3" w:name="OLE_LINK18"/>
      <w:bookmarkStart w:id="4" w:name="OLE_LINK17"/>
      <w:bookmarkStart w:id="5" w:name="OLE_LINK90"/>
      <w:bookmarkStart w:id="6" w:name="OLE_LINK56"/>
      <w:bookmarkStart w:id="7" w:name="OLE_LINK19"/>
      <w:bookmarkStart w:id="8" w:name="OLE_LINK18"/>
      <w:bookmarkStart w:id="9" w:name="OLE_LINK17"/>
      <w:bookmarkEnd w:id="5"/>
      <w:bookmarkEnd w:id="6"/>
      <w:bookmarkEnd w:id="7"/>
      <w:bookmarkEnd w:id="8"/>
      <w:bookmarkEnd w:id="9"/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-525" w:leader="none"/>
          <w:tab w:val="left" w:pos="315" w:leader="none"/>
        </w:tabs>
        <w:bidi w:val="0"/>
        <w:spacing w:lineRule="auto" w:line="240"/>
        <w:ind w:left="735" w:right="0" w:hanging="0"/>
        <w:jc w:val="center"/>
        <w:rPr>
          <w:rFonts w:ascii="Cambria" w:hAnsi="Cambria" w:cs="Arial"/>
          <w:b/>
          <w:b/>
          <w:bCs/>
          <w:color w:val="000000"/>
          <w:kern w:val="2"/>
          <w:sz w:val="28"/>
          <w:szCs w:val="28"/>
          <w:lang w:val="pl-PL"/>
        </w:rPr>
      </w:pP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„</w:t>
      </w: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Budowa skate parku z infrastrukturą towarzyszącą przy Szkole Podstawowej Nr 3 we Włodawie</w:t>
      </w:r>
      <w:r>
        <w:rPr>
          <w:rFonts w:cs="Arial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lang w:val="pl-PL"/>
        </w:rPr>
        <w:t>”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ab/>
        <w:t xml:space="preserve">Działając na podstawie art. 222 ust. 5 </w:t>
      </w:r>
      <w:r>
        <w:rPr>
          <w:rStyle w:val="Mocnowyrniony"/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z dnia 11 września 2019 r. Prawo zamówień publicznych (Dz. U. 2021 poz. 1129 ze zm.)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Komisja Przetargowa Zamawiającego powołana Zarządzeniem Burmistrza Włodawy 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37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/2022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 xml:space="preserve">z dnia 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01.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0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4</w:t>
      </w:r>
      <w:r>
        <w:rPr>
          <w:rFonts w:eastAsia="Tahoma" w:cs="Times New Roman" w:ascii="Cambria" w:hAnsi="Cambria"/>
          <w:b w:val="false"/>
          <w:bCs w:val="false"/>
          <w:color w:val="000000"/>
          <w:kern w:val="2"/>
          <w:sz w:val="24"/>
          <w:szCs w:val="24"/>
          <w:lang w:val="pl-PL" w:eastAsia="zxx" w:bidi="zxx"/>
        </w:rPr>
        <w:t>.2022 r.,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 informuje, że w dniu 04.04.202 r. , zgodnie z art 222 ust 4  ustawy pzp przed otwarciem ofert udostępniono na stronie internetowej prowadzonego postępowania kwotę jaką Zamawiający zamierza przeznaczyć na sfinansowanie zamówienia wynoszącą: 1 000 000,00 zł brutto. 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 xml:space="preserve">Zamawiający informuje, że w wyznaczonym terminie do Zamawiającego wpłynęły następujące oferty: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Tahoma" w:cs="Times New Roman"/>
          <w:b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Times New Roman" w:hAnsi="Times New Roman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1 -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Techramps Spółka z ograniczoną odpowiedzialnością sp. k., ul. Organki 2, 31-990 Kraków.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Cambria" w:hAnsi="Cambria"/>
        </w:rPr>
      </w:pPr>
      <w:bookmarkStart w:id="10" w:name="__DdeLink__3309_2113758372"/>
      <w:bookmarkEnd w:id="10"/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lang w:val="pl-PL" w:eastAsia="zxx" w:bidi="zxx"/>
        </w:rPr>
        <w:t xml:space="preserve">Dane o warunkach oferty: 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cena oferty brutto –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2 188 916,79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zł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,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 długość okresu gwarancji: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 xml:space="preserve"> 60 miesięcy.</w:t>
      </w:r>
    </w:p>
    <w:p>
      <w:pPr>
        <w:pStyle w:val="Kolorowecieniowanieakcent31"/>
        <w:tabs>
          <w:tab w:val="clear" w:pos="709"/>
        </w:tabs>
        <w:bidi w:val="0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eastAsia="Tahoma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Arial" w:ascii="Times New Roman" w:hAnsi="Times New Roman"/>
          <w:b w:val="false"/>
          <w:bCs w:val="false"/>
          <w:i w:val="false"/>
          <w:iCs w:val="false"/>
          <w:color w:val="auto"/>
          <w:kern w:val="2"/>
          <w:sz w:val="22"/>
          <w:szCs w:val="22"/>
          <w:u w:val="none"/>
          <w:lang w:val="pl-PL" w:eastAsia="zxx" w:bidi="zxx"/>
        </w:rPr>
      </w:r>
      <w:bookmarkStart w:id="11" w:name="__DdeLink__3309_21137583721"/>
      <w:bookmarkStart w:id="12" w:name="__DdeLink__3309_21137583721"/>
      <w:bookmarkEnd w:id="12"/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000000"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right"/>
        <w:rPr/>
      </w:pPr>
      <w:r>
        <w:rPr/>
      </w:r>
    </w:p>
    <w:p>
      <w:pPr>
        <w:pStyle w:val="Normal"/>
        <w:bidi w:val="0"/>
        <w:spacing w:lineRule="auto" w:line="360" w:before="0" w:after="0"/>
        <w:jc w:val="right"/>
        <w:rPr>
          <w:b/>
          <w:b/>
          <w:bCs/>
        </w:rPr>
      </w:pPr>
      <w:r>
        <w:rPr>
          <w:b/>
          <w:bCs/>
        </w:rPr>
        <w:t>BURMISTRZ  WŁODAWY</w:t>
      </w:r>
    </w:p>
    <w:p>
      <w:pPr>
        <w:pStyle w:val="Normal"/>
        <w:bidi w:val="0"/>
        <w:spacing w:lineRule="auto" w:line="360" w:before="0" w:after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b/>
          <w:bCs/>
          <w:i/>
          <w:iCs/>
        </w:rPr>
        <w:t xml:space="preserve"> Wiesław Muszyński   </w:t>
      </w:r>
      <w:r>
        <w:rPr>
          <w:b/>
          <w:bCs/>
        </w:rPr>
        <w:t xml:space="preserve"> </w:t>
        <w:tab/>
        <w:tab/>
        <w:tab/>
        <w:tab/>
        <w:tab/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Kolorowecieniowanieakcent31">
    <w:name w:val="Kolorowe cieniowanie — akcent 31"/>
    <w:basedOn w:val="Normal"/>
    <w:qFormat/>
    <w:pPr>
      <w:spacing w:lineRule="auto" w:line="252" w:before="20" w:after="40"/>
      <w:ind w:left="720" w:right="0" w:hanging="0"/>
      <w:contextualSpacing/>
      <w:jc w:val="both"/>
    </w:pPr>
    <w:rPr>
      <w:rFonts w:ascii="Calibri" w:hAnsi="Calibri" w:eastAsia="SimSun;宋体" w:cs="Calibri"/>
      <w:sz w:val="20"/>
      <w:szCs w:val="20"/>
      <w:lang w:val="pl-PL" w:eastAsia="zh-C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LibreOffice/7.0.0.3$Windows_X86_64 LibreOffice_project/8061b3e9204bef6b321a21033174034a5e2ea88e</Application>
  <Pages>1</Pages>
  <Words>184</Words>
  <Characters>978</Characters>
  <CharactersWithSpaces>1236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2021-05-28T11:11:29Z</dcterms:created>
  <dc:creator/>
  <dc:description/>
  <dc:language>pl-PL</dc:language>
  <cp:lastModifiedBy/>
  <cp:lastPrinted>2022-04-04T09:20:49Z</cp:lastPrinted>
  <dcterms:modified xsi:type="dcterms:W3CDTF">2022-04-04T09:30:39Z</dcterms:modified>
  <cp:revision>19</cp:revision>
  <dc:subject/>
  <dc:title/>
</cp:coreProperties>
</file>