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1B6" w:rsidRPr="007A030B" w:rsidRDefault="00F251B6" w:rsidP="007A030B">
      <w:pPr>
        <w:widowControl w:val="0"/>
        <w:spacing w:after="0" w:line="360" w:lineRule="auto"/>
        <w:ind w:left="-284"/>
        <w:jc w:val="right"/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Torzym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, dnia </w:t>
      </w:r>
      <w:r w:rsidR="00D34859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08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</w:t>
      </w:r>
      <w:r w:rsidR="00765E99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0</w:t>
      </w:r>
      <w:r w:rsidR="00242AB7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5</w:t>
      </w:r>
      <w:bookmarkStart w:id="0" w:name="_GoBack"/>
      <w:bookmarkEnd w:id="0"/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.202</w:t>
      </w:r>
      <w:r w:rsidR="00765E99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4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 r.</w:t>
      </w:r>
    </w:p>
    <w:p w:rsidR="00F251B6" w:rsidRPr="00EA09E6" w:rsidRDefault="00F251B6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514FE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5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7A08A3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4</w:t>
      </w:r>
    </w:p>
    <w:p w:rsidR="00F251B6" w:rsidRDefault="00F251B6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:rsidR="00F251B6" w:rsidRPr="007A030B" w:rsidRDefault="00F251B6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:rsidR="00F251B6" w:rsidRPr="007A030B" w:rsidRDefault="00F251B6" w:rsidP="00CF3097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</w:t>
      </w:r>
      <w:r w:rsidR="00954D61"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 </w:t>
      </w:r>
      <w:r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z</w:t>
      </w:r>
      <w:r w:rsidR="00954D61"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 </w:t>
      </w:r>
      <w:r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o.o., 66-235 Torzym ul. Wojska Polskiego 52</w:t>
      </w:r>
    </w:p>
    <w:p w:rsidR="00F251B6" w:rsidRDefault="00F251B6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1" w:name="_Hlk62480796"/>
    </w:p>
    <w:p w:rsidR="00F251B6" w:rsidRDefault="00F251B6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 w:rsidRPr="007A030B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Informacja z otwarcia ofert </w:t>
      </w:r>
    </w:p>
    <w:p w:rsidR="000144DF" w:rsidRPr="007A030B" w:rsidRDefault="000144DF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</w:p>
    <w:bookmarkEnd w:id="1"/>
    <w:p w:rsidR="00F251B6" w:rsidRPr="007A030B" w:rsidRDefault="00F251B6" w:rsidP="007A030B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</w:rPr>
      </w:pPr>
      <w:r w:rsidRPr="007A030B">
        <w:rPr>
          <w:rFonts w:ascii="Tahoma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 </w:t>
      </w:r>
      <w:r w:rsidR="00320DC8">
        <w:rPr>
          <w:rFonts w:ascii="Tahoma" w:hAnsi="Tahoma" w:cs="Tahoma"/>
          <w:b/>
          <w:spacing w:val="20"/>
          <w:sz w:val="18"/>
          <w:szCs w:val="18"/>
        </w:rPr>
        <w:t>„Pranie bielizny</w:t>
      </w:r>
      <w:r w:rsidR="00D21D6B">
        <w:rPr>
          <w:rFonts w:ascii="Tahoma" w:hAnsi="Tahoma" w:cs="Tahoma"/>
          <w:b/>
          <w:spacing w:val="20"/>
          <w:sz w:val="18"/>
          <w:szCs w:val="18"/>
        </w:rPr>
        <w:t xml:space="preserve"> i odzieży szpitalnej z dezynfekcją</w:t>
      </w:r>
      <w:r w:rsidRPr="00356535">
        <w:rPr>
          <w:rFonts w:ascii="Tahoma" w:hAnsi="Tahoma" w:cs="Tahoma"/>
          <w:b/>
          <w:spacing w:val="20"/>
          <w:sz w:val="18"/>
          <w:szCs w:val="18"/>
        </w:rPr>
        <w:t>”</w:t>
      </w:r>
    </w:p>
    <w:p w:rsidR="00F251B6" w:rsidRPr="007A030B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b/>
          <w:color w:val="002060"/>
          <w:spacing w:val="20"/>
          <w:sz w:val="18"/>
          <w:szCs w:val="18"/>
          <w:lang w:eastAsia="pl-PL"/>
        </w:rPr>
      </w:pPr>
    </w:p>
    <w:p w:rsidR="00F251B6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7A030B">
        <w:rPr>
          <w:rFonts w:ascii="Tahoma" w:hAnsi="Tahoma" w:cs="Tahoma"/>
          <w:spacing w:val="20"/>
          <w:sz w:val="18"/>
          <w:szCs w:val="18"/>
        </w:rPr>
        <w:t xml:space="preserve">Działając na podstawie art. 222 ust. 5 ustawy z </w:t>
      </w:r>
      <w:r>
        <w:rPr>
          <w:rFonts w:ascii="Tahoma" w:hAnsi="Tahoma" w:cs="Tahoma"/>
          <w:spacing w:val="20"/>
          <w:sz w:val="18"/>
          <w:szCs w:val="18"/>
        </w:rPr>
        <w:t xml:space="preserve">dnia 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11 września 2019 r. – Prawo zamówień publicznych </w:t>
      </w:r>
      <w:r w:rsidRPr="00651266">
        <w:rPr>
          <w:rFonts w:ascii="Tahoma" w:hAnsi="Tahoma" w:cs="Tahoma"/>
          <w:spacing w:val="20"/>
          <w:sz w:val="18"/>
          <w:szCs w:val="18"/>
        </w:rPr>
        <w:t>(</w:t>
      </w:r>
      <w:r w:rsidR="00651266" w:rsidRPr="00651266">
        <w:rPr>
          <w:rFonts w:ascii="Tahoma" w:hAnsi="Tahoma" w:cs="Tahoma"/>
          <w:bCs/>
          <w:color w:val="000000"/>
          <w:sz w:val="18"/>
          <w:szCs w:val="18"/>
        </w:rPr>
        <w:t xml:space="preserve">Dz.U.2023.1605 </w:t>
      </w:r>
      <w:proofErr w:type="spellStart"/>
      <w:r w:rsidR="00651266" w:rsidRPr="00651266">
        <w:rPr>
          <w:rFonts w:ascii="Tahoma" w:hAnsi="Tahoma" w:cs="Tahoma"/>
          <w:bCs/>
          <w:color w:val="000000"/>
          <w:sz w:val="18"/>
          <w:szCs w:val="18"/>
        </w:rPr>
        <w:t>t.j</w:t>
      </w:r>
      <w:proofErr w:type="spellEnd"/>
      <w:r w:rsidR="00651266" w:rsidRPr="00651266">
        <w:rPr>
          <w:rFonts w:ascii="Tahoma" w:hAnsi="Tahoma" w:cs="Tahoma"/>
          <w:bCs/>
          <w:color w:val="000000"/>
          <w:sz w:val="18"/>
          <w:szCs w:val="18"/>
        </w:rPr>
        <w:t>.),</w:t>
      </w:r>
      <w:r w:rsidR="00651266" w:rsidRPr="00800A41">
        <w:rPr>
          <w:rFonts w:ascii="InfoTextPro" w:hAnsi="InfoTextPro" w:cs="Arial"/>
          <w:bCs/>
          <w:color w:val="000000"/>
        </w:rPr>
        <w:t xml:space="preserve"> </w:t>
      </w:r>
      <w:r w:rsidR="00651266">
        <w:rPr>
          <w:rFonts w:ascii="Tahoma" w:hAnsi="Tahoma" w:cs="Tahoma"/>
          <w:spacing w:val="20"/>
          <w:sz w:val="18"/>
          <w:szCs w:val="18"/>
        </w:rPr>
        <w:t>Z</w:t>
      </w:r>
      <w:r w:rsidRPr="007A030B">
        <w:rPr>
          <w:rFonts w:ascii="Tahoma" w:hAnsi="Tahoma" w:cs="Tahoma"/>
          <w:spacing w:val="20"/>
          <w:sz w:val="18"/>
          <w:szCs w:val="18"/>
        </w:rPr>
        <w:t>amawiający informuje</w:t>
      </w:r>
      <w:r w:rsidR="003E5A8D">
        <w:rPr>
          <w:rFonts w:ascii="Tahoma" w:hAnsi="Tahoma" w:cs="Tahoma"/>
          <w:spacing w:val="20"/>
          <w:sz w:val="18"/>
          <w:szCs w:val="18"/>
        </w:rPr>
        <w:t xml:space="preserve">, 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że w postępowaniu </w:t>
      </w:r>
      <w:r w:rsidR="000144DF">
        <w:rPr>
          <w:rFonts w:ascii="Tahoma" w:hAnsi="Tahoma" w:cs="Tahoma"/>
          <w:spacing w:val="20"/>
          <w:sz w:val="18"/>
          <w:szCs w:val="18"/>
        </w:rPr>
        <w:t>zostały otwarte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 następujące oferty:</w:t>
      </w:r>
    </w:p>
    <w:p w:rsidR="00F251B6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F251B6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F251B6" w:rsidRPr="007A030B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5760"/>
        <w:gridCol w:w="1978"/>
      </w:tblGrid>
      <w:tr w:rsidR="00F251B6" w:rsidRPr="008A5E24" w:rsidTr="00633309">
        <w:trPr>
          <w:trHeight w:val="563"/>
        </w:trPr>
        <w:tc>
          <w:tcPr>
            <w:tcW w:w="1188" w:type="dxa"/>
            <w:vAlign w:val="center"/>
          </w:tcPr>
          <w:p w:rsidR="00F251B6" w:rsidRPr="008A5E24" w:rsidRDefault="00F251B6" w:rsidP="008A5E24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A5E24">
              <w:rPr>
                <w:rFonts w:ascii="Tahoma" w:hAnsi="Tahoma" w:cs="Tahoma"/>
                <w:b/>
                <w:spacing w:val="20"/>
                <w:sz w:val="18"/>
                <w:szCs w:val="18"/>
              </w:rPr>
              <w:t>Numer ofert</w:t>
            </w: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>y</w:t>
            </w:r>
          </w:p>
        </w:tc>
        <w:tc>
          <w:tcPr>
            <w:tcW w:w="5760" w:type="dxa"/>
            <w:vAlign w:val="center"/>
          </w:tcPr>
          <w:p w:rsidR="00F251B6" w:rsidRPr="008A5E24" w:rsidRDefault="00F251B6" w:rsidP="008A5E24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A5E24">
              <w:rPr>
                <w:rFonts w:ascii="Tahoma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1978" w:type="dxa"/>
            <w:vAlign w:val="center"/>
          </w:tcPr>
          <w:p w:rsidR="00F251B6" w:rsidRPr="008A5E24" w:rsidRDefault="00F251B6" w:rsidP="008A5E24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A5E24">
              <w:rPr>
                <w:rFonts w:ascii="Tahoma" w:hAnsi="Tahoma" w:cs="Tahoma"/>
                <w:b/>
                <w:spacing w:val="20"/>
                <w:sz w:val="18"/>
                <w:szCs w:val="18"/>
              </w:rPr>
              <w:t>Cena brutto</w:t>
            </w:r>
          </w:p>
        </w:tc>
      </w:tr>
      <w:tr w:rsidR="003C05F3" w:rsidRPr="008A5E24" w:rsidTr="00633309">
        <w:tc>
          <w:tcPr>
            <w:tcW w:w="1188" w:type="dxa"/>
            <w:vAlign w:val="center"/>
          </w:tcPr>
          <w:p w:rsidR="003C05F3" w:rsidRPr="008A5E24" w:rsidRDefault="003C05F3" w:rsidP="003C05F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A5E24">
              <w:rPr>
                <w:rFonts w:ascii="Tahoma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5760" w:type="dxa"/>
            <w:vAlign w:val="center"/>
          </w:tcPr>
          <w:p w:rsidR="003C05F3" w:rsidRPr="004D7BD5" w:rsidRDefault="003C05F3" w:rsidP="003C05F3">
            <w:pPr>
              <w:widowControl w:val="0"/>
              <w:spacing w:after="0" w:line="360" w:lineRule="auto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Pralnia Luboń Sp. z o.o. Sp. K</w:t>
            </w:r>
            <w:r w:rsidRPr="004D7BD5">
              <w:rPr>
                <w:rFonts w:ascii="Tahoma" w:hAnsi="Tahoma" w:cs="Tahoma"/>
                <w:spacing w:val="20"/>
                <w:sz w:val="18"/>
                <w:szCs w:val="18"/>
              </w:rPr>
              <w:t xml:space="preserve">,                  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                               62-030 Luboń</w:t>
            </w:r>
            <w:r w:rsidRPr="004D7BD5">
              <w:rPr>
                <w:rFonts w:ascii="Tahoma" w:hAnsi="Tahoma" w:cs="Tahoma"/>
                <w:spacing w:val="20"/>
                <w:sz w:val="18"/>
                <w:szCs w:val="18"/>
              </w:rPr>
              <w:t xml:space="preserve"> ul.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Szkolna 1B</w:t>
            </w:r>
          </w:p>
        </w:tc>
        <w:tc>
          <w:tcPr>
            <w:tcW w:w="1978" w:type="dxa"/>
            <w:vAlign w:val="center"/>
          </w:tcPr>
          <w:p w:rsidR="003C05F3" w:rsidRPr="004D7BD5" w:rsidRDefault="003C05F3" w:rsidP="003C05F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D7BD5">
              <w:rPr>
                <w:rFonts w:ascii="Tahoma" w:hAnsi="Tahoma" w:cs="Tahoma"/>
                <w:spacing w:val="20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443 196,86 </w:t>
            </w:r>
            <w:r w:rsidRPr="004D7BD5">
              <w:rPr>
                <w:rFonts w:ascii="Tahoma" w:hAnsi="Tahoma" w:cs="Tahoma"/>
                <w:spacing w:val="20"/>
                <w:sz w:val="18"/>
                <w:szCs w:val="18"/>
              </w:rPr>
              <w:t>zł</w:t>
            </w:r>
          </w:p>
        </w:tc>
      </w:tr>
      <w:tr w:rsidR="003C05F3" w:rsidRPr="008A5E24" w:rsidTr="00633309">
        <w:tc>
          <w:tcPr>
            <w:tcW w:w="1188" w:type="dxa"/>
            <w:vAlign w:val="center"/>
          </w:tcPr>
          <w:p w:rsidR="003C05F3" w:rsidRPr="008A5E24" w:rsidRDefault="003C05F3" w:rsidP="003C05F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2</w:t>
            </w:r>
            <w:r w:rsidRPr="008A5E24">
              <w:rPr>
                <w:rFonts w:ascii="Tahoma" w:hAnsi="Tahoma" w:cs="Tahoma"/>
                <w:spacing w:val="20"/>
                <w:sz w:val="18"/>
                <w:szCs w:val="18"/>
              </w:rPr>
              <w:t>.</w:t>
            </w:r>
          </w:p>
        </w:tc>
        <w:tc>
          <w:tcPr>
            <w:tcW w:w="5760" w:type="dxa"/>
            <w:vAlign w:val="center"/>
          </w:tcPr>
          <w:p w:rsidR="003C05F3" w:rsidRPr="004D7BD5" w:rsidRDefault="003C05F3" w:rsidP="003C05F3">
            <w:pPr>
              <w:widowControl w:val="0"/>
              <w:spacing w:after="0" w:line="360" w:lineRule="auto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D7BD5">
              <w:rPr>
                <w:rFonts w:ascii="Tahoma" w:hAnsi="Tahoma" w:cs="Tahoma"/>
                <w:spacing w:val="20"/>
                <w:sz w:val="18"/>
                <w:szCs w:val="18"/>
              </w:rPr>
              <w:t>HYGEA sp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ółka z ograniczoną odpowiedzialnością</w:t>
            </w:r>
            <w:r w:rsidRPr="004D7BD5">
              <w:rPr>
                <w:rFonts w:ascii="Tahoma" w:hAnsi="Tahoma" w:cs="Tahoma"/>
                <w:spacing w:val="20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                                                   </w:t>
            </w:r>
            <w:r w:rsidRPr="004D7BD5">
              <w:rPr>
                <w:rFonts w:ascii="Tahoma" w:hAnsi="Tahoma" w:cs="Tahoma"/>
                <w:spacing w:val="20"/>
                <w:sz w:val="18"/>
                <w:szCs w:val="18"/>
              </w:rPr>
              <w:t xml:space="preserve">                  64-700 Czarnków ul. Kościuszki 96</w:t>
            </w:r>
          </w:p>
        </w:tc>
        <w:tc>
          <w:tcPr>
            <w:tcW w:w="1978" w:type="dxa"/>
            <w:vAlign w:val="center"/>
          </w:tcPr>
          <w:p w:rsidR="003C05F3" w:rsidRPr="004D7BD5" w:rsidRDefault="003C05F3" w:rsidP="003C05F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D7BD5">
              <w:rPr>
                <w:rFonts w:ascii="Tahoma" w:hAnsi="Tahoma" w:cs="Tahoma"/>
                <w:spacing w:val="20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316</w:t>
            </w:r>
            <w:r w:rsidRPr="004D7BD5">
              <w:rPr>
                <w:rFonts w:ascii="Tahoma" w:hAnsi="Tahoma" w:cs="Tahoma"/>
                <w:spacing w:val="2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36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7</w:t>
            </w:r>
            <w:r w:rsidRPr="004D7BD5">
              <w:rPr>
                <w:rFonts w:ascii="Tahoma" w:hAnsi="Tahoma" w:cs="Tahoma"/>
                <w:spacing w:val="20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87</w:t>
            </w:r>
            <w:r w:rsidRPr="004D7BD5">
              <w:rPr>
                <w:rFonts w:ascii="Tahoma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</w:tbl>
    <w:p w:rsidR="00F251B6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F251B6" w:rsidRDefault="00F251B6" w:rsidP="007A030B">
      <w:r>
        <w:t xml:space="preserve">                                                                                                                           </w:t>
      </w:r>
    </w:p>
    <w:p w:rsidR="00F251B6" w:rsidRDefault="00F251B6" w:rsidP="007A030B"/>
    <w:p w:rsidR="00F251B6" w:rsidRDefault="00F251B6" w:rsidP="007A030B"/>
    <w:p w:rsidR="00F251B6" w:rsidRDefault="00F251B6" w:rsidP="007A030B"/>
    <w:p w:rsidR="00F251B6" w:rsidRDefault="00F251B6" w:rsidP="007A030B"/>
    <w:sectPr w:rsidR="00F251B6" w:rsidSect="00FC4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foText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44DF"/>
    <w:rsid w:val="00040AB3"/>
    <w:rsid w:val="000558A4"/>
    <w:rsid w:val="001419C9"/>
    <w:rsid w:val="001665C1"/>
    <w:rsid w:val="0020799D"/>
    <w:rsid w:val="00242AB7"/>
    <w:rsid w:val="002C36D0"/>
    <w:rsid w:val="002C4208"/>
    <w:rsid w:val="002D0A95"/>
    <w:rsid w:val="002D686B"/>
    <w:rsid w:val="002F1D95"/>
    <w:rsid w:val="00320DC8"/>
    <w:rsid w:val="00335FBD"/>
    <w:rsid w:val="00355E63"/>
    <w:rsid w:val="00356535"/>
    <w:rsid w:val="003C05F3"/>
    <w:rsid w:val="003E5A8D"/>
    <w:rsid w:val="003F35DB"/>
    <w:rsid w:val="0049457D"/>
    <w:rsid w:val="004B24B9"/>
    <w:rsid w:val="004D7BD5"/>
    <w:rsid w:val="00514FEE"/>
    <w:rsid w:val="00592C17"/>
    <w:rsid w:val="005A6B94"/>
    <w:rsid w:val="005B3AA1"/>
    <w:rsid w:val="00633309"/>
    <w:rsid w:val="00651266"/>
    <w:rsid w:val="00655AF1"/>
    <w:rsid w:val="006663CB"/>
    <w:rsid w:val="006C6B2F"/>
    <w:rsid w:val="00723603"/>
    <w:rsid w:val="00765E99"/>
    <w:rsid w:val="007A030B"/>
    <w:rsid w:val="007A08A3"/>
    <w:rsid w:val="007D31E5"/>
    <w:rsid w:val="00874A33"/>
    <w:rsid w:val="008A5E24"/>
    <w:rsid w:val="008C225A"/>
    <w:rsid w:val="008D24BC"/>
    <w:rsid w:val="008E7063"/>
    <w:rsid w:val="00940089"/>
    <w:rsid w:val="00954D61"/>
    <w:rsid w:val="009A3917"/>
    <w:rsid w:val="00A82818"/>
    <w:rsid w:val="00AD543C"/>
    <w:rsid w:val="00B418B3"/>
    <w:rsid w:val="00C25C64"/>
    <w:rsid w:val="00C3227B"/>
    <w:rsid w:val="00CF3097"/>
    <w:rsid w:val="00D21D6B"/>
    <w:rsid w:val="00D34859"/>
    <w:rsid w:val="00D92FBE"/>
    <w:rsid w:val="00DE406E"/>
    <w:rsid w:val="00E44178"/>
    <w:rsid w:val="00EA09E6"/>
    <w:rsid w:val="00F22618"/>
    <w:rsid w:val="00F251B6"/>
    <w:rsid w:val="00F5409D"/>
    <w:rsid w:val="00FB250F"/>
    <w:rsid w:val="00FC3F0D"/>
    <w:rsid w:val="00FC4D8A"/>
    <w:rsid w:val="00F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79D467"/>
  <w15:docId w15:val="{9FBAC65C-253D-4DC2-8DE1-F451F0CC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4D8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E70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3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6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36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368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36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6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6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6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948B7107</Template>
  <TotalTime>17</TotalTime>
  <Pages>1</Pages>
  <Words>96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Justyna Wójtowicz</cp:lastModifiedBy>
  <cp:revision>4</cp:revision>
  <cp:lastPrinted>2024-05-08T11:17:00Z</cp:lastPrinted>
  <dcterms:created xsi:type="dcterms:W3CDTF">2024-05-08T10:48:00Z</dcterms:created>
  <dcterms:modified xsi:type="dcterms:W3CDTF">2024-05-08T11:18:00Z</dcterms:modified>
</cp:coreProperties>
</file>