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76E4C" w14:textId="77777777" w:rsidR="008A7269" w:rsidRDefault="008A7269">
      <w:pPr>
        <w:keepNext/>
        <w:rPr>
          <w:rFonts w:ascii="Tahoma" w:hAnsi="Tahoma" w:cs="Tahoma"/>
          <w:sz w:val="20"/>
          <w:szCs w:val="20"/>
        </w:rPr>
      </w:pPr>
    </w:p>
    <w:p w14:paraId="461F4D86" w14:textId="77777777" w:rsidR="008A7269" w:rsidRDefault="008A7269">
      <w:pPr>
        <w:sectPr w:rsidR="008A7269">
          <w:footerReference w:type="default" r:id="rId8"/>
          <w:pgSz w:w="11906" w:h="16838"/>
          <w:pgMar w:top="1440" w:right="1080" w:bottom="1440" w:left="1080" w:header="0" w:footer="0" w:gutter="0"/>
          <w:cols w:space="708"/>
          <w:formProt w:val="0"/>
          <w:docGrid w:linePitch="100"/>
        </w:sectPr>
      </w:pPr>
    </w:p>
    <w:p w14:paraId="39EDE772" w14:textId="77777777" w:rsidR="008A7269" w:rsidRDefault="00FF2DA9">
      <w:pPr>
        <w:pStyle w:val="Nagwek7"/>
        <w:jc w:val="both"/>
        <w:rPr>
          <w:rFonts w:ascii="Tahoma" w:hAnsi="Tahoma" w:cs="Tahoma"/>
          <w:sz w:val="20"/>
          <w:lang w:val="pl-PL"/>
        </w:rPr>
      </w:pPr>
      <w:r>
        <w:rPr>
          <w:rFonts w:ascii="Tahoma" w:hAnsi="Tahoma" w:cs="Tahoma"/>
          <w:i w:val="0"/>
          <w:sz w:val="20"/>
          <w:lang w:val="pl-PL"/>
        </w:rPr>
        <w:lastRenderedPageBreak/>
        <w:t>Zamawiający:</w:t>
      </w:r>
    </w:p>
    <w:p w14:paraId="76D4CB1D" w14:textId="77777777" w:rsidR="008A7269" w:rsidRDefault="008A7269">
      <w:pPr>
        <w:keepNext/>
        <w:jc w:val="both"/>
        <w:rPr>
          <w:rFonts w:ascii="Tahoma" w:hAnsi="Tahoma" w:cs="Tahoma"/>
          <w:sz w:val="20"/>
          <w:szCs w:val="20"/>
        </w:rPr>
      </w:pPr>
    </w:p>
    <w:tbl>
      <w:tblPr>
        <w:tblW w:w="9286" w:type="dxa"/>
        <w:tblLook w:val="04A0" w:firstRow="1" w:lastRow="0" w:firstColumn="1" w:lastColumn="0" w:noHBand="0" w:noVBand="1"/>
      </w:tblPr>
      <w:tblGrid>
        <w:gridCol w:w="4321"/>
        <w:gridCol w:w="4965"/>
      </w:tblGrid>
      <w:tr w:rsidR="008A7269" w14:paraId="44304742" w14:textId="77777777">
        <w:tc>
          <w:tcPr>
            <w:tcW w:w="4321" w:type="dxa"/>
            <w:shd w:val="clear" w:color="auto" w:fill="auto"/>
          </w:tcPr>
          <w:p w14:paraId="5C811B68" w14:textId="77777777" w:rsidR="008A7269" w:rsidRDefault="00FF2DA9">
            <w:pPr>
              <w:keepNext/>
              <w:snapToGrid w:val="0"/>
              <w:jc w:val="both"/>
              <w:rPr>
                <w:rFonts w:ascii="Tahoma" w:hAnsi="Tahoma" w:cs="Tahoma"/>
                <w:b/>
                <w:sz w:val="20"/>
                <w:szCs w:val="20"/>
              </w:rPr>
            </w:pPr>
            <w:r>
              <w:rPr>
                <w:rFonts w:ascii="Tahoma" w:hAnsi="Tahoma" w:cs="Tahoma"/>
                <w:b/>
                <w:sz w:val="20"/>
                <w:szCs w:val="20"/>
              </w:rPr>
              <w:t>Gmina</w:t>
            </w:r>
          </w:p>
          <w:p w14:paraId="600558FE" w14:textId="77777777" w:rsidR="008A7269" w:rsidRDefault="00FF2DA9">
            <w:pPr>
              <w:keepNext/>
              <w:snapToGrid w:val="0"/>
              <w:jc w:val="both"/>
              <w:rPr>
                <w:rFonts w:ascii="Tahoma" w:hAnsi="Tahoma" w:cs="Tahoma"/>
                <w:b/>
                <w:sz w:val="20"/>
                <w:szCs w:val="20"/>
                <w:lang w:eastAsia="ar-SA"/>
              </w:rPr>
            </w:pPr>
            <w:r>
              <w:rPr>
                <w:rFonts w:ascii="Tahoma" w:hAnsi="Tahoma" w:cs="Tahoma"/>
                <w:b/>
                <w:sz w:val="20"/>
                <w:szCs w:val="20"/>
              </w:rPr>
              <w:t>Aleksandrów Łódzki</w:t>
            </w:r>
          </w:p>
          <w:p w14:paraId="4833FDE9" w14:textId="77777777" w:rsidR="008A7269" w:rsidRDefault="00FF2DA9">
            <w:pPr>
              <w:keepNext/>
              <w:jc w:val="both"/>
              <w:rPr>
                <w:rFonts w:ascii="Tahoma" w:hAnsi="Tahoma" w:cs="Tahoma"/>
                <w:b/>
                <w:sz w:val="20"/>
                <w:szCs w:val="20"/>
              </w:rPr>
            </w:pPr>
            <w:r>
              <w:rPr>
                <w:rFonts w:ascii="Tahoma" w:hAnsi="Tahoma" w:cs="Tahoma"/>
                <w:b/>
                <w:sz w:val="20"/>
                <w:szCs w:val="20"/>
              </w:rPr>
              <w:t>Plac Kościuszki 2</w:t>
            </w:r>
          </w:p>
          <w:p w14:paraId="0DA0B43B" w14:textId="77777777" w:rsidR="008A7269" w:rsidRDefault="00FF2DA9">
            <w:pPr>
              <w:keepNext/>
              <w:jc w:val="both"/>
              <w:rPr>
                <w:rFonts w:ascii="Tahoma" w:hAnsi="Tahoma" w:cs="Tahoma"/>
                <w:b/>
                <w:sz w:val="20"/>
                <w:szCs w:val="20"/>
              </w:rPr>
            </w:pPr>
            <w:r>
              <w:rPr>
                <w:rFonts w:ascii="Tahoma" w:hAnsi="Tahoma" w:cs="Tahoma"/>
                <w:b/>
                <w:sz w:val="20"/>
                <w:szCs w:val="20"/>
              </w:rPr>
              <w:t>95 – 070 Aleksandrów Łódzki</w:t>
            </w:r>
          </w:p>
          <w:p w14:paraId="692EF414" w14:textId="77777777" w:rsidR="008A7269" w:rsidRDefault="008A7269">
            <w:pPr>
              <w:keepNext/>
              <w:suppressAutoHyphens/>
              <w:jc w:val="both"/>
              <w:rPr>
                <w:rFonts w:ascii="Tahoma" w:hAnsi="Tahoma" w:cs="Tahoma"/>
                <w:b/>
                <w:sz w:val="20"/>
                <w:szCs w:val="20"/>
                <w:lang w:eastAsia="ar-SA"/>
              </w:rPr>
            </w:pPr>
          </w:p>
        </w:tc>
        <w:tc>
          <w:tcPr>
            <w:tcW w:w="4964" w:type="dxa"/>
            <w:shd w:val="clear" w:color="auto" w:fill="auto"/>
          </w:tcPr>
          <w:p w14:paraId="49568965" w14:textId="77777777" w:rsidR="008A7269" w:rsidRDefault="00FF2DA9">
            <w:pPr>
              <w:keepNext/>
              <w:snapToGrid w:val="0"/>
              <w:jc w:val="both"/>
              <w:rPr>
                <w:rFonts w:ascii="Tahoma" w:hAnsi="Tahoma" w:cs="Tahoma"/>
                <w:b/>
                <w:sz w:val="20"/>
                <w:szCs w:val="20"/>
                <w:lang w:val="en-US"/>
              </w:rPr>
            </w:pPr>
            <w:r>
              <w:rPr>
                <w:rFonts w:ascii="Tahoma" w:hAnsi="Tahoma" w:cs="Tahoma"/>
                <w:b/>
                <w:sz w:val="20"/>
                <w:szCs w:val="20"/>
                <w:lang w:val="en-US"/>
              </w:rPr>
              <w:t>Tel: (0 – 42) 270 – 03 - 00</w:t>
            </w:r>
          </w:p>
          <w:p w14:paraId="17E1B146" w14:textId="77777777" w:rsidR="008A7269" w:rsidRDefault="00FF2DA9">
            <w:pPr>
              <w:keepNext/>
              <w:snapToGrid w:val="0"/>
              <w:jc w:val="both"/>
              <w:rPr>
                <w:rFonts w:ascii="Tahoma" w:hAnsi="Tahoma" w:cs="Tahoma"/>
                <w:b/>
                <w:sz w:val="20"/>
                <w:szCs w:val="20"/>
                <w:lang w:val="en-US" w:eastAsia="ar-SA"/>
              </w:rPr>
            </w:pPr>
            <w:proofErr w:type="spellStart"/>
            <w:r>
              <w:rPr>
                <w:rFonts w:ascii="Tahoma" w:hAnsi="Tahoma" w:cs="Tahoma"/>
                <w:b/>
                <w:sz w:val="20"/>
                <w:szCs w:val="20"/>
                <w:lang w:val="en-US"/>
              </w:rPr>
              <w:t>Faks</w:t>
            </w:r>
            <w:proofErr w:type="spellEnd"/>
            <w:r>
              <w:rPr>
                <w:rFonts w:ascii="Tahoma" w:hAnsi="Tahoma" w:cs="Tahoma"/>
                <w:b/>
                <w:sz w:val="20"/>
                <w:szCs w:val="20"/>
                <w:lang w:val="en-US"/>
              </w:rPr>
              <w:t>: (0 – 42) 270 – 03 - 13</w:t>
            </w:r>
          </w:p>
          <w:p w14:paraId="485A8C24" w14:textId="77777777" w:rsidR="008A7269" w:rsidRDefault="00FF2DA9">
            <w:pPr>
              <w:keepNext/>
              <w:jc w:val="both"/>
              <w:rPr>
                <w:rFonts w:ascii="Tahoma" w:hAnsi="Tahoma" w:cs="Tahoma"/>
                <w:b/>
                <w:sz w:val="20"/>
                <w:szCs w:val="20"/>
                <w:lang w:val="en-US"/>
              </w:rPr>
            </w:pPr>
            <w:r>
              <w:rPr>
                <w:rFonts w:ascii="Tahoma" w:hAnsi="Tahoma" w:cs="Tahoma"/>
                <w:b/>
                <w:sz w:val="20"/>
                <w:szCs w:val="20"/>
                <w:lang w:val="en-US"/>
              </w:rPr>
              <w:t>e-mail: gmina@aleksandrow-lodzki.pl</w:t>
            </w:r>
          </w:p>
          <w:p w14:paraId="54BF2661" w14:textId="77777777" w:rsidR="008A7269" w:rsidRDefault="00FF2DA9">
            <w:pPr>
              <w:keepNext/>
              <w:suppressAutoHyphens/>
              <w:jc w:val="both"/>
              <w:rPr>
                <w:rFonts w:ascii="Tahoma" w:hAnsi="Tahoma" w:cs="Tahoma"/>
                <w:b/>
                <w:sz w:val="20"/>
                <w:szCs w:val="20"/>
                <w:lang w:eastAsia="ar-SA"/>
              </w:rPr>
            </w:pPr>
            <w:r>
              <w:rPr>
                <w:rFonts w:ascii="Tahoma" w:hAnsi="Tahoma" w:cs="Tahoma"/>
                <w:b/>
                <w:sz w:val="20"/>
                <w:szCs w:val="20"/>
              </w:rPr>
              <w:t>www.aleksandrow-lodzki.pl</w:t>
            </w:r>
          </w:p>
        </w:tc>
      </w:tr>
      <w:tr w:rsidR="008A7269" w14:paraId="052E8D03" w14:textId="77777777">
        <w:tc>
          <w:tcPr>
            <w:tcW w:w="4321" w:type="dxa"/>
            <w:shd w:val="clear" w:color="auto" w:fill="auto"/>
          </w:tcPr>
          <w:p w14:paraId="0B2A77A9" w14:textId="77777777" w:rsidR="008A7269" w:rsidRDefault="008A7269">
            <w:pPr>
              <w:keepNext/>
              <w:snapToGrid w:val="0"/>
              <w:jc w:val="both"/>
              <w:rPr>
                <w:rFonts w:ascii="Tahoma" w:hAnsi="Tahoma" w:cs="Tahoma"/>
                <w:b/>
                <w:sz w:val="20"/>
                <w:szCs w:val="20"/>
              </w:rPr>
            </w:pPr>
          </w:p>
        </w:tc>
        <w:tc>
          <w:tcPr>
            <w:tcW w:w="4964" w:type="dxa"/>
            <w:shd w:val="clear" w:color="auto" w:fill="auto"/>
          </w:tcPr>
          <w:p w14:paraId="773D4936" w14:textId="77777777" w:rsidR="008A7269" w:rsidRDefault="008A7269">
            <w:pPr>
              <w:keepNext/>
              <w:snapToGrid w:val="0"/>
              <w:jc w:val="both"/>
              <w:rPr>
                <w:rFonts w:ascii="Tahoma" w:hAnsi="Tahoma" w:cs="Tahoma"/>
                <w:b/>
                <w:sz w:val="20"/>
                <w:szCs w:val="20"/>
              </w:rPr>
            </w:pPr>
          </w:p>
        </w:tc>
      </w:tr>
    </w:tbl>
    <w:p w14:paraId="65E4713F" w14:textId="77777777" w:rsidR="008A7269" w:rsidRDefault="008A7269">
      <w:pPr>
        <w:keepNext/>
        <w:ind w:left="1560"/>
        <w:jc w:val="both"/>
        <w:rPr>
          <w:rFonts w:ascii="Tahoma" w:hAnsi="Tahoma" w:cs="Tahoma"/>
          <w:b/>
          <w:sz w:val="20"/>
          <w:szCs w:val="20"/>
        </w:rPr>
      </w:pPr>
    </w:p>
    <w:p w14:paraId="07D970D5" w14:textId="77777777" w:rsidR="008A7269" w:rsidRDefault="008A7269">
      <w:pPr>
        <w:pStyle w:val="Nagwek"/>
        <w:keepNext/>
        <w:tabs>
          <w:tab w:val="left" w:pos="708"/>
        </w:tabs>
        <w:rPr>
          <w:rFonts w:ascii="Tahoma" w:hAnsi="Tahoma" w:cs="Tahoma"/>
          <w:sz w:val="20"/>
          <w:szCs w:val="20"/>
        </w:rPr>
      </w:pPr>
    </w:p>
    <w:p w14:paraId="3BCA40EB" w14:textId="77777777" w:rsidR="008A7269" w:rsidRDefault="008A7269">
      <w:pPr>
        <w:pStyle w:val="Nagwek"/>
        <w:keepNext/>
        <w:tabs>
          <w:tab w:val="left" w:pos="708"/>
        </w:tabs>
        <w:rPr>
          <w:rFonts w:ascii="Tahoma" w:hAnsi="Tahoma" w:cs="Tahoma"/>
          <w:sz w:val="20"/>
          <w:szCs w:val="20"/>
        </w:rPr>
      </w:pPr>
    </w:p>
    <w:p w14:paraId="59295149" w14:textId="77777777" w:rsidR="008A7269" w:rsidRDefault="008A7269">
      <w:pPr>
        <w:pStyle w:val="Nagwek"/>
        <w:keepNext/>
        <w:tabs>
          <w:tab w:val="left" w:pos="708"/>
        </w:tabs>
        <w:rPr>
          <w:rFonts w:ascii="Tahoma" w:hAnsi="Tahoma" w:cs="Tahoma"/>
          <w:sz w:val="20"/>
          <w:szCs w:val="20"/>
        </w:rPr>
      </w:pPr>
    </w:p>
    <w:p w14:paraId="21203629" w14:textId="77777777" w:rsidR="008A7269" w:rsidRDefault="00FF2DA9">
      <w:pPr>
        <w:pStyle w:val="Nagwek9"/>
        <w:rPr>
          <w:rFonts w:ascii="Tahoma" w:hAnsi="Tahoma" w:cs="Tahoma"/>
          <w:sz w:val="24"/>
          <w:lang w:val="pl-PL"/>
        </w:rPr>
      </w:pPr>
      <w:r>
        <w:rPr>
          <w:rFonts w:ascii="Tahoma" w:hAnsi="Tahoma" w:cs="Tahoma"/>
          <w:sz w:val="24"/>
          <w:lang w:val="pl-PL"/>
        </w:rPr>
        <w:t>Specyfikacja Istotnych Warunków Zamówienia</w:t>
      </w:r>
    </w:p>
    <w:p w14:paraId="6BCA9829" w14:textId="77777777" w:rsidR="008A7269" w:rsidRDefault="008A7269">
      <w:pPr>
        <w:pStyle w:val="Nagwek"/>
        <w:keepNext/>
        <w:tabs>
          <w:tab w:val="left" w:pos="708"/>
        </w:tabs>
        <w:rPr>
          <w:rFonts w:ascii="Tahoma" w:hAnsi="Tahoma" w:cs="Tahoma"/>
          <w:sz w:val="20"/>
          <w:szCs w:val="20"/>
        </w:rPr>
      </w:pPr>
    </w:p>
    <w:p w14:paraId="563C51DB" w14:textId="77777777" w:rsidR="008A7269" w:rsidRDefault="008A7269">
      <w:pPr>
        <w:keepNext/>
        <w:rPr>
          <w:rFonts w:ascii="Tahoma" w:hAnsi="Tahoma" w:cs="Tahoma"/>
          <w:sz w:val="20"/>
          <w:szCs w:val="20"/>
        </w:rPr>
      </w:pPr>
    </w:p>
    <w:p w14:paraId="631D2D3A" w14:textId="77777777" w:rsidR="008A7269" w:rsidRDefault="008A7269">
      <w:pPr>
        <w:keepNext/>
        <w:rPr>
          <w:rFonts w:ascii="Tahoma" w:hAnsi="Tahoma" w:cs="Tahoma"/>
          <w:sz w:val="20"/>
          <w:szCs w:val="20"/>
        </w:rPr>
      </w:pPr>
    </w:p>
    <w:p w14:paraId="715CEEC5" w14:textId="77777777" w:rsidR="008A7269" w:rsidRDefault="008A7269">
      <w:pPr>
        <w:keepNext/>
        <w:jc w:val="center"/>
        <w:rPr>
          <w:rFonts w:ascii="Tahoma" w:hAnsi="Tahoma" w:cs="Tahoma"/>
          <w:sz w:val="20"/>
          <w:szCs w:val="20"/>
        </w:rPr>
      </w:pPr>
    </w:p>
    <w:p w14:paraId="15410091" w14:textId="77777777" w:rsidR="008A7269" w:rsidRDefault="00FF2DA9">
      <w:pPr>
        <w:keepNext/>
        <w:spacing w:line="360" w:lineRule="auto"/>
        <w:jc w:val="center"/>
        <w:rPr>
          <w:rFonts w:ascii="Tahoma" w:hAnsi="Tahoma" w:cs="Tahoma"/>
          <w:sz w:val="20"/>
          <w:szCs w:val="20"/>
        </w:rPr>
      </w:pPr>
      <w:r>
        <w:rPr>
          <w:rFonts w:ascii="Tahoma" w:hAnsi="Tahoma" w:cs="Tahoma"/>
          <w:sz w:val="20"/>
          <w:szCs w:val="20"/>
        </w:rPr>
        <w:t>w postępowaniu o udzielenie zamówienia publicznego prowadzonym w trybie</w:t>
      </w:r>
    </w:p>
    <w:p w14:paraId="79BF7E08" w14:textId="77777777" w:rsidR="008A7269" w:rsidRDefault="00FF2DA9">
      <w:pPr>
        <w:keepNext/>
        <w:spacing w:line="360" w:lineRule="auto"/>
        <w:jc w:val="center"/>
        <w:rPr>
          <w:rFonts w:ascii="Tahoma" w:hAnsi="Tahoma" w:cs="Tahoma"/>
          <w:sz w:val="20"/>
          <w:szCs w:val="20"/>
        </w:rPr>
      </w:pPr>
      <w:r>
        <w:rPr>
          <w:rFonts w:ascii="Tahoma" w:hAnsi="Tahoma" w:cs="Tahoma"/>
          <w:b/>
          <w:sz w:val="20"/>
          <w:szCs w:val="20"/>
        </w:rPr>
        <w:t xml:space="preserve">przetargu nieograniczonego </w:t>
      </w:r>
      <w:r>
        <w:rPr>
          <w:rFonts w:ascii="Tahoma" w:hAnsi="Tahoma" w:cs="Tahoma"/>
          <w:sz w:val="20"/>
          <w:szCs w:val="20"/>
        </w:rPr>
        <w:t>na:</w:t>
      </w:r>
    </w:p>
    <w:p w14:paraId="4253046C" w14:textId="77777777" w:rsidR="008A7269" w:rsidRDefault="008A7269">
      <w:pPr>
        <w:keepNext/>
        <w:rPr>
          <w:rFonts w:ascii="Tahoma" w:hAnsi="Tahoma" w:cs="Tahoma"/>
          <w:b/>
          <w:sz w:val="28"/>
          <w:szCs w:val="28"/>
        </w:rPr>
      </w:pPr>
    </w:p>
    <w:p w14:paraId="05DD8578" w14:textId="77777777" w:rsidR="008A7269" w:rsidRDefault="00FF2DA9">
      <w:pPr>
        <w:jc w:val="center"/>
        <w:rPr>
          <w:rFonts w:ascii="Tahoma" w:hAnsi="Tahoma" w:cs="Tahoma"/>
          <w:b/>
          <w:color w:val="000000"/>
          <w:sz w:val="28"/>
          <w:szCs w:val="28"/>
        </w:rPr>
      </w:pPr>
      <w:r>
        <w:rPr>
          <w:rFonts w:ascii="Tahoma" w:hAnsi="Tahoma" w:cs="Tahoma"/>
          <w:b/>
          <w:color w:val="000000"/>
          <w:sz w:val="28"/>
          <w:szCs w:val="28"/>
        </w:rPr>
        <w:t xml:space="preserve">Odbiór i zagospodarowanie odpadów komunalnych pochodzących </w:t>
      </w:r>
      <w:r>
        <w:rPr>
          <w:rFonts w:ascii="Tahoma" w:hAnsi="Tahoma" w:cs="Tahoma"/>
          <w:b/>
          <w:color w:val="000000"/>
          <w:sz w:val="28"/>
          <w:szCs w:val="28"/>
        </w:rPr>
        <w:br/>
        <w:t>z terenów administrowanych przez Gminę Aleksandrów Łódzki</w:t>
      </w:r>
    </w:p>
    <w:p w14:paraId="1E560518" w14:textId="77777777" w:rsidR="008A7269" w:rsidRDefault="00FF2DA9">
      <w:pPr>
        <w:keepNext/>
        <w:jc w:val="center"/>
        <w:rPr>
          <w:rFonts w:ascii="Tahoma" w:hAnsi="Tahoma" w:cs="Tahoma"/>
          <w:sz w:val="20"/>
          <w:szCs w:val="20"/>
        </w:rPr>
      </w:pPr>
      <w:r>
        <w:rPr>
          <w:rFonts w:ascii="Tahoma" w:hAnsi="Tahoma" w:cs="Tahoma"/>
          <w:sz w:val="20"/>
          <w:szCs w:val="20"/>
        </w:rPr>
        <w:br/>
      </w:r>
    </w:p>
    <w:p w14:paraId="650E1B8B" w14:textId="77777777" w:rsidR="008A7269" w:rsidRDefault="00FF2DA9">
      <w:pPr>
        <w:keepNext/>
        <w:jc w:val="center"/>
        <w:rPr>
          <w:rFonts w:ascii="Tahoma" w:hAnsi="Tahoma" w:cs="Tahoma"/>
          <w:sz w:val="20"/>
          <w:szCs w:val="20"/>
        </w:rPr>
      </w:pPr>
      <w:r>
        <w:rPr>
          <w:rFonts w:ascii="Tahoma" w:hAnsi="Tahoma" w:cs="Tahoma"/>
          <w:sz w:val="20"/>
          <w:szCs w:val="20"/>
        </w:rPr>
        <w:t xml:space="preserve">Wartość szacunkowa zamówienia przekracza wyrażoną w złotych </w:t>
      </w:r>
    </w:p>
    <w:p w14:paraId="69439BAE" w14:textId="77777777" w:rsidR="008A7269" w:rsidRDefault="00FF2DA9">
      <w:pPr>
        <w:keepNext/>
        <w:jc w:val="center"/>
        <w:rPr>
          <w:rFonts w:ascii="Tahoma" w:hAnsi="Tahoma" w:cs="Tahoma"/>
          <w:sz w:val="20"/>
          <w:szCs w:val="20"/>
        </w:rPr>
      </w:pPr>
      <w:r>
        <w:rPr>
          <w:rFonts w:ascii="Tahoma" w:hAnsi="Tahoma" w:cs="Tahoma"/>
          <w:sz w:val="20"/>
          <w:szCs w:val="20"/>
        </w:rPr>
        <w:t>równowartość kwoty 214 000 EURO</w:t>
      </w:r>
    </w:p>
    <w:p w14:paraId="61B84989" w14:textId="77777777" w:rsidR="008A7269" w:rsidRDefault="008A7269">
      <w:pPr>
        <w:keepNext/>
        <w:jc w:val="center"/>
        <w:rPr>
          <w:rFonts w:ascii="Tahoma" w:hAnsi="Tahoma" w:cs="Tahoma"/>
          <w:sz w:val="20"/>
          <w:szCs w:val="20"/>
        </w:rPr>
      </w:pPr>
    </w:p>
    <w:p w14:paraId="75E9F91D" w14:textId="77777777" w:rsidR="008A7269" w:rsidRDefault="008A7269">
      <w:pPr>
        <w:keepNext/>
        <w:jc w:val="center"/>
        <w:rPr>
          <w:rFonts w:ascii="Tahoma" w:hAnsi="Tahoma" w:cs="Tahoma"/>
          <w:sz w:val="20"/>
          <w:szCs w:val="20"/>
        </w:rPr>
      </w:pPr>
    </w:p>
    <w:p w14:paraId="2C06C067" w14:textId="77777777" w:rsidR="008A7269" w:rsidRDefault="008A7269">
      <w:pPr>
        <w:keepNext/>
        <w:jc w:val="center"/>
        <w:rPr>
          <w:rFonts w:ascii="Tahoma" w:hAnsi="Tahoma" w:cs="Tahoma"/>
          <w:sz w:val="20"/>
          <w:szCs w:val="20"/>
        </w:rPr>
      </w:pPr>
    </w:p>
    <w:p w14:paraId="1A0FF46E" w14:textId="75820C0D" w:rsidR="008A7269" w:rsidRDefault="00FF2DA9">
      <w:pPr>
        <w:keepNext/>
        <w:jc w:val="center"/>
        <w:rPr>
          <w:rFonts w:ascii="Tahoma" w:hAnsi="Tahoma" w:cs="Tahoma"/>
          <w:sz w:val="20"/>
          <w:szCs w:val="20"/>
        </w:rPr>
      </w:pPr>
      <w:r>
        <w:rPr>
          <w:rFonts w:ascii="Tahoma" w:hAnsi="Tahoma" w:cs="Tahoma"/>
          <w:b/>
          <w:sz w:val="20"/>
          <w:szCs w:val="20"/>
        </w:rPr>
        <w:t>Nr referencyjny nadany sprawie przez Zam</w:t>
      </w:r>
      <w:r w:rsidR="00373CA7">
        <w:rPr>
          <w:rFonts w:ascii="Tahoma" w:hAnsi="Tahoma" w:cs="Tahoma"/>
          <w:b/>
          <w:sz w:val="20"/>
          <w:szCs w:val="20"/>
        </w:rPr>
        <w:t>awiającego: ZP.271.10</w:t>
      </w:r>
      <w:r>
        <w:rPr>
          <w:rFonts w:ascii="Tahoma" w:hAnsi="Tahoma" w:cs="Tahoma"/>
          <w:b/>
          <w:sz w:val="20"/>
          <w:szCs w:val="20"/>
        </w:rPr>
        <w:t>.2020</w:t>
      </w:r>
    </w:p>
    <w:p w14:paraId="7120DE99" w14:textId="77777777" w:rsidR="008A7269" w:rsidRDefault="008A7269">
      <w:pPr>
        <w:keepNext/>
        <w:jc w:val="both"/>
        <w:rPr>
          <w:rFonts w:ascii="Tahoma" w:hAnsi="Tahoma" w:cs="Tahoma"/>
          <w:sz w:val="20"/>
          <w:szCs w:val="20"/>
        </w:rPr>
      </w:pPr>
    </w:p>
    <w:p w14:paraId="15088E18" w14:textId="77777777" w:rsidR="008A7269" w:rsidRDefault="008A7269">
      <w:pPr>
        <w:keepNext/>
        <w:jc w:val="both"/>
        <w:rPr>
          <w:rFonts w:ascii="Tahoma" w:hAnsi="Tahoma" w:cs="Tahoma"/>
          <w:sz w:val="20"/>
          <w:szCs w:val="20"/>
        </w:rPr>
      </w:pPr>
    </w:p>
    <w:p w14:paraId="043FE199" w14:textId="77777777" w:rsidR="008A7269" w:rsidRDefault="008A7269">
      <w:pPr>
        <w:keepNext/>
        <w:jc w:val="both"/>
        <w:rPr>
          <w:rFonts w:ascii="Tahoma" w:hAnsi="Tahoma" w:cs="Tahoma"/>
          <w:sz w:val="20"/>
          <w:szCs w:val="20"/>
        </w:rPr>
      </w:pPr>
    </w:p>
    <w:p w14:paraId="21BE6ADF" w14:textId="77777777" w:rsidR="008A7269" w:rsidRDefault="008A7269">
      <w:pPr>
        <w:keepNext/>
        <w:jc w:val="both"/>
        <w:rPr>
          <w:rFonts w:ascii="Tahoma" w:hAnsi="Tahoma" w:cs="Tahoma"/>
          <w:sz w:val="20"/>
          <w:szCs w:val="20"/>
        </w:rPr>
      </w:pPr>
    </w:p>
    <w:p w14:paraId="2116C102" w14:textId="77777777" w:rsidR="008A7269" w:rsidRDefault="00FF2DA9">
      <w:pPr>
        <w:pStyle w:val="Tekstpodstawowy2"/>
        <w:spacing w:line="360" w:lineRule="auto"/>
        <w:ind w:left="2836" w:firstLine="709"/>
        <w:jc w:val="center"/>
        <w:rPr>
          <w:rFonts w:ascii="Tahoma" w:hAnsi="Tahoma" w:cs="Tahoma"/>
          <w:b/>
          <w:sz w:val="20"/>
        </w:rPr>
      </w:pPr>
      <w:r>
        <w:rPr>
          <w:rFonts w:ascii="Tahoma" w:hAnsi="Tahoma" w:cs="Tahoma"/>
          <w:b/>
          <w:sz w:val="20"/>
        </w:rPr>
        <w:t xml:space="preserve">Specyfikację zatwierdził: </w:t>
      </w:r>
    </w:p>
    <w:p w14:paraId="00F734F5" w14:textId="77777777" w:rsidR="008A7269" w:rsidRDefault="008A7269">
      <w:pPr>
        <w:pStyle w:val="Tekstpodstawowy2"/>
        <w:spacing w:line="276" w:lineRule="auto"/>
        <w:ind w:left="2836" w:firstLine="709"/>
        <w:jc w:val="center"/>
        <w:rPr>
          <w:rFonts w:ascii="Tahoma" w:hAnsi="Tahoma" w:cs="Tahoma"/>
          <w:b/>
          <w:color w:val="000000"/>
          <w:sz w:val="20"/>
        </w:rPr>
      </w:pPr>
    </w:p>
    <w:p w14:paraId="26B75C91" w14:textId="77777777" w:rsidR="008A7269" w:rsidRDefault="00FF2DA9">
      <w:pPr>
        <w:pStyle w:val="Tekstpodstawowy2"/>
        <w:spacing w:line="276" w:lineRule="auto"/>
        <w:ind w:left="2836" w:firstLine="709"/>
        <w:jc w:val="center"/>
        <w:rPr>
          <w:rFonts w:ascii="Tahoma" w:hAnsi="Tahoma" w:cs="Tahoma"/>
          <w:b/>
          <w:color w:val="000000"/>
          <w:sz w:val="20"/>
        </w:rPr>
      </w:pPr>
      <w:r>
        <w:rPr>
          <w:rFonts w:ascii="Tahoma" w:hAnsi="Tahoma" w:cs="Tahoma"/>
          <w:b/>
          <w:color w:val="000000"/>
          <w:sz w:val="20"/>
        </w:rPr>
        <w:t>Z up. BURMISTRZA</w:t>
      </w:r>
    </w:p>
    <w:p w14:paraId="6366FE0B" w14:textId="77777777" w:rsidR="008A7269" w:rsidRDefault="00FF2DA9">
      <w:pPr>
        <w:pStyle w:val="Tekstpodstawowy2"/>
        <w:spacing w:line="276" w:lineRule="auto"/>
        <w:ind w:left="2836" w:firstLine="709"/>
        <w:jc w:val="center"/>
        <w:rPr>
          <w:rFonts w:ascii="Tahoma" w:hAnsi="Tahoma" w:cs="Tahoma"/>
          <w:b/>
          <w:color w:val="000000"/>
          <w:sz w:val="20"/>
        </w:rPr>
      </w:pPr>
      <w:r>
        <w:rPr>
          <w:rFonts w:ascii="Tahoma" w:hAnsi="Tahoma" w:cs="Tahoma"/>
          <w:b/>
          <w:color w:val="000000"/>
          <w:sz w:val="20"/>
        </w:rPr>
        <w:t>/-/</w:t>
      </w:r>
    </w:p>
    <w:p w14:paraId="012CC966" w14:textId="77777777" w:rsidR="008A7269" w:rsidRDefault="00FF2DA9">
      <w:pPr>
        <w:pStyle w:val="Tekstpodstawowy2"/>
        <w:spacing w:line="276" w:lineRule="auto"/>
        <w:ind w:left="2836" w:firstLine="709"/>
        <w:jc w:val="center"/>
        <w:rPr>
          <w:rFonts w:ascii="Tahoma" w:hAnsi="Tahoma" w:cs="Tahoma"/>
          <w:b/>
          <w:color w:val="000000"/>
          <w:sz w:val="20"/>
        </w:rPr>
      </w:pPr>
      <w:r>
        <w:rPr>
          <w:rFonts w:ascii="Tahoma" w:hAnsi="Tahoma" w:cs="Tahoma"/>
          <w:b/>
          <w:color w:val="000000"/>
          <w:sz w:val="20"/>
        </w:rPr>
        <w:t>Leszek Filipiak</w:t>
      </w:r>
    </w:p>
    <w:p w14:paraId="2E36FE4F" w14:textId="77777777" w:rsidR="008A7269" w:rsidRDefault="00FF2DA9">
      <w:pPr>
        <w:pStyle w:val="Tekstpodstawowy2"/>
        <w:spacing w:line="276" w:lineRule="auto"/>
        <w:ind w:left="2836" w:firstLine="709"/>
        <w:jc w:val="center"/>
        <w:rPr>
          <w:rFonts w:ascii="Tahoma" w:hAnsi="Tahoma" w:cs="Tahoma"/>
          <w:b/>
          <w:sz w:val="20"/>
        </w:rPr>
      </w:pPr>
      <w:r>
        <w:rPr>
          <w:rFonts w:ascii="Tahoma" w:hAnsi="Tahoma" w:cs="Tahoma"/>
          <w:b/>
          <w:color w:val="000000"/>
          <w:sz w:val="20"/>
        </w:rPr>
        <w:t xml:space="preserve">ZASTĘPCA BURMISTRZA </w:t>
      </w:r>
    </w:p>
    <w:p w14:paraId="0EC6F5A5" w14:textId="77777777" w:rsidR="008A7269" w:rsidRDefault="008A7269">
      <w:pPr>
        <w:pStyle w:val="Tekstpodstawowy2"/>
        <w:keepNext/>
        <w:spacing w:line="360" w:lineRule="auto"/>
        <w:ind w:left="2832" w:firstLine="708"/>
        <w:jc w:val="center"/>
        <w:rPr>
          <w:rFonts w:ascii="Tahoma" w:hAnsi="Tahoma" w:cs="Tahoma"/>
          <w:sz w:val="20"/>
        </w:rPr>
      </w:pPr>
    </w:p>
    <w:p w14:paraId="01CA6ADD" w14:textId="77777777" w:rsidR="008A7269" w:rsidRDefault="008A7269">
      <w:pPr>
        <w:keepNext/>
        <w:jc w:val="both"/>
        <w:rPr>
          <w:rFonts w:ascii="Tahoma" w:hAnsi="Tahoma" w:cs="Tahoma"/>
          <w:sz w:val="20"/>
          <w:szCs w:val="20"/>
        </w:rPr>
      </w:pPr>
    </w:p>
    <w:p w14:paraId="4D7246AF" w14:textId="77777777" w:rsidR="008A7269" w:rsidRDefault="008A7269">
      <w:pPr>
        <w:keepNext/>
        <w:jc w:val="both"/>
        <w:rPr>
          <w:rFonts w:ascii="Tahoma" w:hAnsi="Tahoma" w:cs="Tahoma"/>
          <w:sz w:val="20"/>
          <w:szCs w:val="20"/>
        </w:rPr>
      </w:pPr>
    </w:p>
    <w:p w14:paraId="340E9815" w14:textId="77777777" w:rsidR="008A7269" w:rsidRDefault="008A7269">
      <w:pPr>
        <w:keepNext/>
        <w:jc w:val="both"/>
        <w:rPr>
          <w:rFonts w:ascii="Tahoma" w:hAnsi="Tahoma" w:cs="Tahoma"/>
          <w:sz w:val="20"/>
          <w:szCs w:val="20"/>
        </w:rPr>
      </w:pPr>
    </w:p>
    <w:p w14:paraId="2EED3107" w14:textId="77777777" w:rsidR="008A7269" w:rsidRDefault="008A7269">
      <w:pPr>
        <w:keepNext/>
        <w:jc w:val="both"/>
        <w:rPr>
          <w:rFonts w:ascii="Tahoma" w:hAnsi="Tahoma" w:cs="Tahoma"/>
          <w:sz w:val="20"/>
          <w:szCs w:val="20"/>
        </w:rPr>
      </w:pPr>
    </w:p>
    <w:p w14:paraId="5C7E9363" w14:textId="0F120966" w:rsidR="008A7269" w:rsidRDefault="00FF2DA9">
      <w:pPr>
        <w:keepNext/>
        <w:jc w:val="center"/>
        <w:rPr>
          <w:rFonts w:ascii="Tahoma" w:hAnsi="Tahoma" w:cs="Tahoma"/>
          <w:b/>
          <w:sz w:val="20"/>
          <w:szCs w:val="20"/>
        </w:rPr>
      </w:pPr>
      <w:r>
        <w:rPr>
          <w:rFonts w:ascii="Tahoma" w:hAnsi="Tahoma" w:cs="Tahoma"/>
          <w:b/>
          <w:sz w:val="20"/>
          <w:szCs w:val="20"/>
        </w:rPr>
        <w:t xml:space="preserve">Aleksandrów Łódzki, dnia </w:t>
      </w:r>
      <w:r w:rsidR="00373CA7">
        <w:rPr>
          <w:rFonts w:ascii="Tahoma" w:hAnsi="Tahoma" w:cs="Tahoma"/>
          <w:b/>
          <w:sz w:val="20"/>
          <w:szCs w:val="20"/>
        </w:rPr>
        <w:t>11</w:t>
      </w:r>
      <w:r w:rsidR="00A55395">
        <w:rPr>
          <w:rFonts w:ascii="Tahoma" w:hAnsi="Tahoma" w:cs="Tahoma"/>
          <w:b/>
          <w:sz w:val="20"/>
          <w:szCs w:val="20"/>
        </w:rPr>
        <w:t>.0</w:t>
      </w:r>
      <w:r w:rsidR="00373CA7">
        <w:rPr>
          <w:rFonts w:ascii="Tahoma" w:hAnsi="Tahoma" w:cs="Tahoma"/>
          <w:b/>
          <w:sz w:val="20"/>
          <w:szCs w:val="20"/>
        </w:rPr>
        <w:t>5</w:t>
      </w:r>
      <w:r w:rsidR="00A55395">
        <w:rPr>
          <w:rFonts w:ascii="Tahoma" w:hAnsi="Tahoma" w:cs="Tahoma"/>
          <w:b/>
          <w:sz w:val="20"/>
          <w:szCs w:val="20"/>
        </w:rPr>
        <w:t>.</w:t>
      </w:r>
      <w:r>
        <w:rPr>
          <w:rFonts w:ascii="Tahoma" w:hAnsi="Tahoma" w:cs="Tahoma"/>
          <w:b/>
          <w:sz w:val="20"/>
          <w:szCs w:val="20"/>
        </w:rPr>
        <w:t>2020 r.</w:t>
      </w:r>
    </w:p>
    <w:p w14:paraId="7EE91F7E" w14:textId="77777777" w:rsidR="008A7269" w:rsidRDefault="008A7269">
      <w:pPr>
        <w:keepNext/>
        <w:jc w:val="center"/>
        <w:rPr>
          <w:rFonts w:ascii="Tahoma" w:hAnsi="Tahoma" w:cs="Tahoma"/>
          <w:sz w:val="20"/>
          <w:szCs w:val="20"/>
        </w:rPr>
      </w:pPr>
    </w:p>
    <w:p w14:paraId="506A1F81" w14:textId="77777777" w:rsidR="008A7269" w:rsidRDefault="00FF2DA9">
      <w:pPr>
        <w:keepNext/>
        <w:jc w:val="center"/>
        <w:rPr>
          <w:rFonts w:ascii="Tahoma" w:hAnsi="Tahoma" w:cs="Tahoma"/>
          <w:sz w:val="20"/>
          <w:szCs w:val="20"/>
        </w:rPr>
      </w:pPr>
      <w:r>
        <w:br w:type="page"/>
      </w:r>
    </w:p>
    <w:p w14:paraId="12478616" w14:textId="77777777" w:rsidR="008A7269" w:rsidRDefault="00FF2DA9">
      <w:pPr>
        <w:pStyle w:val="Nagwek4"/>
        <w:keepLines/>
        <w:rPr>
          <w:rFonts w:cs="Tahoma"/>
          <w:lang w:val="pl-PL"/>
        </w:rPr>
      </w:pPr>
      <w:bookmarkStart w:id="0" w:name="_Toc269363840"/>
      <w:r>
        <w:rPr>
          <w:rFonts w:cs="Tahoma"/>
          <w:lang w:val="pl-PL"/>
        </w:rPr>
        <w:lastRenderedPageBreak/>
        <w:t>I. INFORMACJE OGÓLNE</w:t>
      </w:r>
      <w:bookmarkEnd w:id="0"/>
    </w:p>
    <w:p w14:paraId="5CEFB4E2" w14:textId="77777777" w:rsidR="008A7269" w:rsidRDefault="008A7269">
      <w:pPr>
        <w:keepNext/>
        <w:keepLines/>
        <w:rPr>
          <w:rFonts w:ascii="Tahoma" w:hAnsi="Tahoma" w:cs="Tahoma"/>
          <w:sz w:val="20"/>
          <w:szCs w:val="20"/>
        </w:rPr>
      </w:pPr>
    </w:p>
    <w:p w14:paraId="72FB3976" w14:textId="77777777" w:rsidR="008A7269" w:rsidRDefault="00FF2DA9">
      <w:pPr>
        <w:keepNext/>
        <w:keepLines/>
        <w:jc w:val="both"/>
        <w:rPr>
          <w:rFonts w:ascii="Tahoma" w:hAnsi="Tahoma" w:cs="Tahoma"/>
          <w:b/>
          <w:sz w:val="20"/>
          <w:szCs w:val="20"/>
        </w:rPr>
      </w:pPr>
      <w:r>
        <w:rPr>
          <w:rFonts w:ascii="Tahoma" w:hAnsi="Tahoma" w:cs="Tahoma"/>
          <w:b/>
          <w:sz w:val="20"/>
          <w:szCs w:val="20"/>
        </w:rPr>
        <w:t>Gmina Aleksandrów Łódzki reprezentowana przez Burmistrza Aleksandrowa Łódzkiego</w:t>
      </w:r>
    </w:p>
    <w:p w14:paraId="2AD84B45" w14:textId="77777777" w:rsidR="008A7269" w:rsidRDefault="00FF2DA9">
      <w:pPr>
        <w:keepNext/>
        <w:keepLines/>
        <w:jc w:val="both"/>
        <w:rPr>
          <w:rFonts w:ascii="Tahoma" w:hAnsi="Tahoma" w:cs="Tahoma"/>
          <w:b/>
          <w:sz w:val="20"/>
          <w:szCs w:val="20"/>
        </w:rPr>
      </w:pPr>
      <w:r>
        <w:rPr>
          <w:rFonts w:ascii="Tahoma" w:hAnsi="Tahoma" w:cs="Tahoma"/>
          <w:b/>
          <w:sz w:val="20"/>
          <w:szCs w:val="20"/>
        </w:rPr>
        <w:t>Wydział prowadzący sprawę:</w:t>
      </w:r>
    </w:p>
    <w:p w14:paraId="46CC6305" w14:textId="77777777" w:rsidR="008A7269" w:rsidRDefault="00FF2DA9">
      <w:pPr>
        <w:keepNext/>
        <w:keepLines/>
        <w:jc w:val="both"/>
        <w:rPr>
          <w:rFonts w:ascii="Tahoma" w:hAnsi="Tahoma" w:cs="Tahoma"/>
          <w:b/>
          <w:sz w:val="20"/>
          <w:szCs w:val="20"/>
        </w:rPr>
      </w:pPr>
      <w:r>
        <w:rPr>
          <w:rFonts w:ascii="Tahoma" w:hAnsi="Tahoma" w:cs="Tahoma"/>
          <w:b/>
          <w:sz w:val="20"/>
          <w:szCs w:val="20"/>
        </w:rPr>
        <w:t>Wydział Zamówień publicznych</w:t>
      </w:r>
    </w:p>
    <w:p w14:paraId="29FF7F33" w14:textId="77777777" w:rsidR="008A7269" w:rsidRDefault="00FF2DA9">
      <w:pPr>
        <w:keepNext/>
        <w:keepLines/>
        <w:jc w:val="both"/>
        <w:rPr>
          <w:rFonts w:ascii="Tahoma" w:hAnsi="Tahoma" w:cs="Tahoma"/>
          <w:b/>
          <w:sz w:val="20"/>
          <w:szCs w:val="20"/>
        </w:rPr>
      </w:pPr>
      <w:r>
        <w:rPr>
          <w:rFonts w:ascii="Tahoma" w:hAnsi="Tahoma" w:cs="Tahoma"/>
          <w:b/>
          <w:sz w:val="20"/>
          <w:szCs w:val="20"/>
        </w:rPr>
        <w:t>w Urzędzie Miejskim w Aleksandrowie Łódzkim</w:t>
      </w:r>
    </w:p>
    <w:p w14:paraId="49BF8CD6" w14:textId="77777777" w:rsidR="008A7269" w:rsidRDefault="00FF2DA9">
      <w:pPr>
        <w:keepNext/>
        <w:keepLines/>
        <w:jc w:val="both"/>
        <w:rPr>
          <w:rFonts w:ascii="Tahoma" w:hAnsi="Tahoma" w:cs="Tahoma"/>
          <w:b/>
          <w:sz w:val="20"/>
          <w:szCs w:val="20"/>
        </w:rPr>
      </w:pPr>
      <w:r>
        <w:rPr>
          <w:rFonts w:ascii="Tahoma" w:hAnsi="Tahoma" w:cs="Tahoma"/>
          <w:b/>
          <w:sz w:val="20"/>
          <w:szCs w:val="20"/>
        </w:rPr>
        <w:t>Plac T. Kościuszki 2, 95-070 Aleksandrów Łódzki</w:t>
      </w:r>
    </w:p>
    <w:p w14:paraId="548AC841" w14:textId="77777777" w:rsidR="008A7269" w:rsidRDefault="00FF2DA9">
      <w:pPr>
        <w:keepNext/>
        <w:keepLines/>
        <w:jc w:val="both"/>
        <w:rPr>
          <w:rFonts w:ascii="Tahoma" w:hAnsi="Tahoma" w:cs="Tahoma"/>
          <w:b/>
          <w:sz w:val="20"/>
          <w:szCs w:val="20"/>
        </w:rPr>
      </w:pPr>
      <w:r>
        <w:rPr>
          <w:rFonts w:ascii="Tahoma" w:hAnsi="Tahoma" w:cs="Tahoma"/>
          <w:b/>
          <w:sz w:val="20"/>
          <w:szCs w:val="20"/>
        </w:rPr>
        <w:t>tel. (0-42) 27 – 00 – 300, fax (0-42) 27 – 00 – 313</w:t>
      </w:r>
    </w:p>
    <w:p w14:paraId="6B314FA2" w14:textId="77777777" w:rsidR="008A7269" w:rsidRDefault="00FF2DA9">
      <w:pPr>
        <w:keepNext/>
        <w:keepLines/>
        <w:jc w:val="both"/>
      </w:pPr>
      <w:r>
        <w:rPr>
          <w:rFonts w:ascii="Tahoma" w:hAnsi="Tahoma" w:cs="Tahoma"/>
          <w:b/>
          <w:sz w:val="20"/>
          <w:szCs w:val="20"/>
          <w:lang w:val="en-US"/>
        </w:rPr>
        <w:t xml:space="preserve">e – mail: </w:t>
      </w:r>
      <w:hyperlink r:id="rId9">
        <w:r>
          <w:rPr>
            <w:rStyle w:val="czeinternetowe"/>
            <w:rFonts w:ascii="Tahoma" w:hAnsi="Tahoma" w:cs="Tahoma"/>
            <w:b/>
            <w:sz w:val="20"/>
            <w:szCs w:val="20"/>
            <w:lang w:val="en-US"/>
          </w:rPr>
          <w:t>gmina@aleksandrow-lodzki.pl</w:t>
        </w:r>
      </w:hyperlink>
      <w:r>
        <w:rPr>
          <w:rFonts w:ascii="Tahoma" w:hAnsi="Tahoma" w:cs="Tahoma"/>
          <w:b/>
          <w:sz w:val="20"/>
          <w:szCs w:val="20"/>
          <w:lang w:val="en-US"/>
        </w:rPr>
        <w:t xml:space="preserve"> </w:t>
      </w:r>
    </w:p>
    <w:p w14:paraId="5DC8FAE0" w14:textId="77777777" w:rsidR="008A7269" w:rsidRDefault="00FF2DA9">
      <w:pPr>
        <w:pStyle w:val="Default"/>
        <w:keepNext/>
        <w:keepLines/>
        <w:jc w:val="both"/>
        <w:rPr>
          <w:rFonts w:ascii="Tahoma" w:hAnsi="Tahoma" w:cs="Tahoma"/>
          <w:sz w:val="20"/>
          <w:szCs w:val="20"/>
        </w:rPr>
      </w:pPr>
      <w:r>
        <w:rPr>
          <w:rFonts w:ascii="Tahoma" w:hAnsi="Tahoma" w:cs="Tahoma"/>
          <w:sz w:val="20"/>
          <w:szCs w:val="20"/>
        </w:rPr>
        <w:t>zaprasza do składania ofert w postępowaniu prowadzonym w trybie przetargu nieograniczonego.</w:t>
      </w:r>
    </w:p>
    <w:p w14:paraId="024D5B7D" w14:textId="77777777" w:rsidR="008A7269" w:rsidRDefault="00FF2DA9">
      <w:pPr>
        <w:pStyle w:val="Default"/>
        <w:keepNext/>
        <w:keepLines/>
        <w:numPr>
          <w:ilvl w:val="0"/>
          <w:numId w:val="1"/>
        </w:numPr>
        <w:jc w:val="both"/>
        <w:rPr>
          <w:rFonts w:ascii="Tahoma" w:hAnsi="Tahoma" w:cs="Tahoma"/>
          <w:sz w:val="20"/>
          <w:szCs w:val="20"/>
        </w:rPr>
      </w:pPr>
      <w:r>
        <w:rPr>
          <w:rFonts w:ascii="Tahoma" w:hAnsi="Tahoma" w:cs="Tahoma"/>
          <w:sz w:val="20"/>
          <w:szCs w:val="20"/>
        </w:rPr>
        <w:t>Postępowanie zostanie przeprowadzone na podstawie ustawy z dnia 29 stycznia 2004 r. Prawo zamówień publicznych, przepisów wykonawczych wydanych na jej podstawie oraz niniejszej Specyfikacji Istotnych Warunków Zamówienia. W sprawach nieuregulowanych ustawą zastosowanie mają przepisy ustawy z dnia 23 kwietnia 1964 r. - Kodeks cywilny.</w:t>
      </w:r>
    </w:p>
    <w:p w14:paraId="6CBB8467" w14:textId="77777777" w:rsidR="008A7269" w:rsidRDefault="00FF2DA9">
      <w:pPr>
        <w:pStyle w:val="Default"/>
        <w:keepNext/>
        <w:keepLines/>
        <w:numPr>
          <w:ilvl w:val="0"/>
          <w:numId w:val="1"/>
        </w:numPr>
        <w:jc w:val="both"/>
        <w:rPr>
          <w:rFonts w:ascii="Tahoma" w:hAnsi="Tahoma" w:cs="Tahoma"/>
          <w:sz w:val="20"/>
          <w:szCs w:val="20"/>
        </w:rPr>
      </w:pPr>
      <w:r>
        <w:rPr>
          <w:rFonts w:ascii="Tahoma" w:hAnsi="Tahoma" w:cs="Tahoma"/>
          <w:sz w:val="20"/>
          <w:szCs w:val="20"/>
        </w:rPr>
        <w:t>W uzasadnionych przypadkach Zamawiający może przed upływem terminu do składania ofert zmienić treść Specyfikacji Istotnych Warunków Zamówienia. W przypadku wprowadzenia takiej zmiany, informacja o tym zostanie niezwłocznie przekazana wszystkim Wykonawcom, którym przekazano SIWZ oraz zamieszczona na stronie internetowej Zamawiającego. Zmiana ta będzie wiążąca dla wszystkich, którzy pobrali SIWZ.</w:t>
      </w:r>
    </w:p>
    <w:p w14:paraId="70D353E3" w14:textId="77777777" w:rsidR="008A7269" w:rsidRDefault="00FF2DA9">
      <w:pPr>
        <w:pStyle w:val="Default"/>
        <w:keepNext/>
        <w:keepLines/>
        <w:numPr>
          <w:ilvl w:val="0"/>
          <w:numId w:val="1"/>
        </w:numPr>
        <w:tabs>
          <w:tab w:val="left" w:pos="360"/>
        </w:tabs>
        <w:jc w:val="both"/>
        <w:rPr>
          <w:rFonts w:ascii="Tahoma" w:hAnsi="Tahoma" w:cs="Tahoma"/>
          <w:sz w:val="20"/>
          <w:szCs w:val="20"/>
        </w:rPr>
      </w:pPr>
      <w:r>
        <w:rPr>
          <w:rFonts w:ascii="Tahoma" w:hAnsi="Tahoma" w:cs="Tahoma"/>
          <w:sz w:val="20"/>
          <w:szCs w:val="20"/>
        </w:rPr>
        <w:t>Użyte w Specyfikacji terminy mają następujące znaczenie:</w:t>
      </w:r>
    </w:p>
    <w:p w14:paraId="76460E98" w14:textId="77777777" w:rsidR="008A7269" w:rsidRDefault="00FF2DA9">
      <w:pPr>
        <w:pStyle w:val="Nagwek5"/>
        <w:keepLines/>
        <w:numPr>
          <w:ilvl w:val="0"/>
          <w:numId w:val="2"/>
        </w:numPr>
        <w:spacing w:line="240" w:lineRule="auto"/>
        <w:jc w:val="both"/>
        <w:rPr>
          <w:rFonts w:ascii="Tahoma" w:hAnsi="Tahoma" w:cs="Tahoma"/>
          <w:b w:val="0"/>
          <w:sz w:val="20"/>
          <w:lang w:val="pl-PL"/>
        </w:rPr>
      </w:pPr>
      <w:r>
        <w:rPr>
          <w:rFonts w:ascii="Tahoma" w:hAnsi="Tahoma" w:cs="Tahoma"/>
          <w:b w:val="0"/>
          <w:sz w:val="20"/>
          <w:lang w:val="pl-PL"/>
        </w:rPr>
        <w:t>„Zamawiający” – Gmina Aleksandrów Łódzki reprezentowana przez Burmistrza Aleksandrowa Łódzkiego</w:t>
      </w:r>
    </w:p>
    <w:p w14:paraId="78AAC30B" w14:textId="77777777" w:rsidR="008A7269" w:rsidRDefault="00FF2DA9">
      <w:pPr>
        <w:pStyle w:val="Nagwek5"/>
        <w:keepLines/>
        <w:numPr>
          <w:ilvl w:val="0"/>
          <w:numId w:val="2"/>
        </w:numPr>
        <w:spacing w:line="240" w:lineRule="auto"/>
        <w:jc w:val="both"/>
        <w:rPr>
          <w:rFonts w:ascii="Tahoma" w:hAnsi="Tahoma" w:cs="Tahoma"/>
          <w:b w:val="0"/>
          <w:sz w:val="20"/>
          <w:lang w:val="pl-PL"/>
        </w:rPr>
      </w:pPr>
      <w:r>
        <w:rPr>
          <w:rFonts w:ascii="Tahoma" w:hAnsi="Tahoma" w:cs="Tahoma"/>
          <w:b w:val="0"/>
          <w:sz w:val="20"/>
          <w:lang w:val="pl-PL"/>
        </w:rPr>
        <w:t>„Postępowanie” – postępowanie prowadzone przez Zamawiającego na podstawie niniejszej Specyfikacji.</w:t>
      </w:r>
    </w:p>
    <w:p w14:paraId="4A097781" w14:textId="77777777" w:rsidR="008A7269" w:rsidRDefault="00FF2DA9">
      <w:pPr>
        <w:pStyle w:val="Nagwek5"/>
        <w:keepLines/>
        <w:numPr>
          <w:ilvl w:val="0"/>
          <w:numId w:val="2"/>
        </w:numPr>
        <w:spacing w:line="240" w:lineRule="auto"/>
        <w:jc w:val="both"/>
        <w:rPr>
          <w:rFonts w:ascii="Tahoma" w:hAnsi="Tahoma" w:cs="Tahoma"/>
          <w:b w:val="0"/>
          <w:sz w:val="20"/>
          <w:lang w:val="pl-PL"/>
        </w:rPr>
      </w:pPr>
      <w:r>
        <w:rPr>
          <w:rFonts w:ascii="Tahoma" w:hAnsi="Tahoma" w:cs="Tahoma"/>
          <w:b w:val="0"/>
          <w:sz w:val="20"/>
          <w:lang w:val="pl-PL"/>
        </w:rPr>
        <w:t>„SIWZ” – niniejsza Specyfikacja Istotnych Warunków Zamówienia.</w:t>
      </w:r>
    </w:p>
    <w:p w14:paraId="683A691A" w14:textId="77777777" w:rsidR="008A7269" w:rsidRDefault="00FF2DA9">
      <w:pPr>
        <w:pStyle w:val="Nagwek5"/>
        <w:keepLines/>
        <w:numPr>
          <w:ilvl w:val="0"/>
          <w:numId w:val="2"/>
        </w:numPr>
        <w:spacing w:line="240" w:lineRule="auto"/>
        <w:jc w:val="both"/>
        <w:rPr>
          <w:rFonts w:ascii="Tahoma" w:hAnsi="Tahoma" w:cs="Tahoma"/>
          <w:b w:val="0"/>
          <w:sz w:val="20"/>
          <w:lang w:val="pl-PL"/>
        </w:rPr>
      </w:pPr>
      <w:r>
        <w:rPr>
          <w:rFonts w:ascii="Tahoma" w:hAnsi="Tahoma" w:cs="Tahoma"/>
          <w:b w:val="0"/>
          <w:sz w:val="20"/>
          <w:lang w:val="pl-PL"/>
        </w:rPr>
        <w:t xml:space="preserve"> „Ustawa” lub </w:t>
      </w:r>
      <w:proofErr w:type="spellStart"/>
      <w:r>
        <w:rPr>
          <w:rFonts w:ascii="Tahoma" w:hAnsi="Tahoma" w:cs="Tahoma"/>
          <w:b w:val="0"/>
          <w:sz w:val="20"/>
          <w:lang w:val="pl-PL"/>
        </w:rPr>
        <w:t>Pzp</w:t>
      </w:r>
      <w:proofErr w:type="spellEnd"/>
      <w:r>
        <w:rPr>
          <w:rFonts w:ascii="Tahoma" w:hAnsi="Tahoma" w:cs="Tahoma"/>
          <w:b w:val="0"/>
          <w:sz w:val="20"/>
          <w:lang w:val="pl-PL"/>
        </w:rPr>
        <w:t xml:space="preserve"> - ustawa z dnia 29 stycznia 2004 r. - Prawo zamówień publicznych </w:t>
      </w:r>
      <w:r>
        <w:rPr>
          <w:rFonts w:ascii="Tahoma" w:hAnsi="Tahoma" w:cs="Tahoma"/>
          <w:b w:val="0"/>
          <w:bCs/>
          <w:sz w:val="20"/>
          <w:lang w:val="pl-PL"/>
        </w:rPr>
        <w:t>(</w:t>
      </w:r>
      <w:proofErr w:type="spellStart"/>
      <w:r>
        <w:rPr>
          <w:rFonts w:ascii="Tahoma" w:hAnsi="Tahoma" w:cs="Tahoma"/>
          <w:b w:val="0"/>
          <w:bCs/>
          <w:sz w:val="20"/>
        </w:rPr>
        <w:t>t.j</w:t>
      </w:r>
      <w:proofErr w:type="spellEnd"/>
      <w:r>
        <w:rPr>
          <w:rFonts w:ascii="Tahoma" w:hAnsi="Tahoma" w:cs="Tahoma"/>
          <w:b w:val="0"/>
          <w:bCs/>
          <w:sz w:val="20"/>
        </w:rPr>
        <w:t>. Dz. U. z 201</w:t>
      </w:r>
      <w:r>
        <w:rPr>
          <w:rFonts w:ascii="Tahoma" w:hAnsi="Tahoma" w:cs="Tahoma"/>
          <w:b w:val="0"/>
          <w:bCs/>
          <w:sz w:val="20"/>
          <w:lang w:val="pl-PL"/>
        </w:rPr>
        <w:t>9</w:t>
      </w:r>
      <w:r>
        <w:rPr>
          <w:rFonts w:ascii="Tahoma" w:hAnsi="Tahoma" w:cs="Tahoma"/>
          <w:b w:val="0"/>
          <w:bCs/>
          <w:sz w:val="20"/>
        </w:rPr>
        <w:t xml:space="preserve"> r. poz. 1</w:t>
      </w:r>
      <w:r>
        <w:rPr>
          <w:rFonts w:ascii="Tahoma" w:hAnsi="Tahoma" w:cs="Tahoma"/>
          <w:b w:val="0"/>
          <w:bCs/>
          <w:sz w:val="20"/>
          <w:lang w:val="pl-PL"/>
        </w:rPr>
        <w:t xml:space="preserve">843 z </w:t>
      </w:r>
      <w:proofErr w:type="spellStart"/>
      <w:r>
        <w:rPr>
          <w:rFonts w:ascii="Tahoma" w:hAnsi="Tahoma" w:cs="Tahoma"/>
          <w:b w:val="0"/>
          <w:bCs/>
          <w:sz w:val="20"/>
          <w:lang w:val="pl-PL"/>
        </w:rPr>
        <w:t>późn</w:t>
      </w:r>
      <w:proofErr w:type="spellEnd"/>
      <w:r>
        <w:rPr>
          <w:rFonts w:ascii="Tahoma" w:hAnsi="Tahoma" w:cs="Tahoma"/>
          <w:b w:val="0"/>
          <w:bCs/>
          <w:sz w:val="20"/>
          <w:lang w:val="pl-PL"/>
        </w:rPr>
        <w:t>. zm.)</w:t>
      </w:r>
      <w:r>
        <w:rPr>
          <w:rFonts w:ascii="Tahoma" w:hAnsi="Tahoma" w:cs="Tahoma"/>
          <w:b w:val="0"/>
          <w:sz w:val="20"/>
          <w:lang w:val="pl-PL"/>
        </w:rPr>
        <w:t xml:space="preserve">. </w:t>
      </w:r>
    </w:p>
    <w:p w14:paraId="23DEF119" w14:textId="77777777" w:rsidR="008A7269" w:rsidRDefault="00FF2DA9">
      <w:pPr>
        <w:pStyle w:val="Nagwek5"/>
        <w:keepLines/>
        <w:numPr>
          <w:ilvl w:val="0"/>
          <w:numId w:val="2"/>
        </w:numPr>
        <w:spacing w:line="240" w:lineRule="auto"/>
        <w:jc w:val="both"/>
        <w:rPr>
          <w:rFonts w:ascii="Tahoma" w:hAnsi="Tahoma" w:cs="Tahoma"/>
          <w:b w:val="0"/>
          <w:sz w:val="20"/>
          <w:lang w:val="pl-PL"/>
        </w:rPr>
      </w:pPr>
      <w:r>
        <w:rPr>
          <w:rFonts w:ascii="Tahoma" w:hAnsi="Tahoma" w:cs="Tahoma"/>
          <w:b w:val="0"/>
          <w:sz w:val="20"/>
          <w:lang w:val="pl-PL"/>
        </w:rPr>
        <w:t>„Zamówienie” – należy przez to rozumieć zamówienie publiczne, którego przedmiot został w sposób szczegółowy opisany w punkcie II SIWZ.</w:t>
      </w:r>
    </w:p>
    <w:p w14:paraId="3AD42014" w14:textId="77777777" w:rsidR="008A7269" w:rsidRDefault="00FF2DA9">
      <w:pPr>
        <w:pStyle w:val="Nagwek5"/>
        <w:keepLines/>
        <w:numPr>
          <w:ilvl w:val="0"/>
          <w:numId w:val="2"/>
        </w:numPr>
        <w:spacing w:line="240" w:lineRule="auto"/>
        <w:jc w:val="both"/>
        <w:rPr>
          <w:rFonts w:ascii="Tahoma" w:hAnsi="Tahoma" w:cs="Tahoma"/>
          <w:b w:val="0"/>
          <w:sz w:val="20"/>
          <w:lang w:val="pl-PL"/>
        </w:rPr>
      </w:pPr>
      <w:r>
        <w:rPr>
          <w:rFonts w:ascii="Tahoma" w:hAnsi="Tahoma" w:cs="Tahoma"/>
          <w:b w:val="0"/>
          <w:sz w:val="20"/>
          <w:lang w:val="pl-PL"/>
        </w:rPr>
        <w:t>„Wykonawca” – podmiot, który ubiega się o wykonanie Zamówienia, złoży ofertę na wykonanie Zamówienia albo zawrze z Zamawiającym umowę w sprawie wykonania Zamówienia.</w:t>
      </w:r>
    </w:p>
    <w:p w14:paraId="76DF6A7E" w14:textId="77777777" w:rsidR="008A7269" w:rsidRDefault="008A7269">
      <w:pPr>
        <w:pStyle w:val="Akapitzlist"/>
        <w:keepNext/>
        <w:keepLines/>
        <w:ind w:left="360"/>
        <w:rPr>
          <w:rFonts w:ascii="Tahoma" w:eastAsia="Times New Roman" w:hAnsi="Tahoma" w:cs="Tahoma"/>
          <w:color w:val="000000"/>
          <w:sz w:val="20"/>
          <w:szCs w:val="20"/>
          <w:lang w:val="pl-PL" w:eastAsia="pl-PL"/>
        </w:rPr>
      </w:pPr>
    </w:p>
    <w:p w14:paraId="74054BB2" w14:textId="77777777" w:rsidR="008A7269" w:rsidRDefault="008A7269">
      <w:pPr>
        <w:keepNext/>
        <w:keepLines/>
        <w:rPr>
          <w:rFonts w:ascii="Tahoma" w:hAnsi="Tahoma" w:cs="Tahoma"/>
          <w:sz w:val="20"/>
          <w:szCs w:val="20"/>
        </w:rPr>
      </w:pPr>
    </w:p>
    <w:p w14:paraId="0A35E979" w14:textId="77777777" w:rsidR="008A7269" w:rsidRDefault="00FF2DA9">
      <w:pPr>
        <w:pStyle w:val="Nagwek4"/>
        <w:keepLines/>
        <w:rPr>
          <w:rFonts w:cs="Tahoma"/>
          <w:lang w:val="pl-PL"/>
        </w:rPr>
      </w:pPr>
      <w:bookmarkStart w:id="1" w:name="_Toc269363841"/>
      <w:r>
        <w:rPr>
          <w:rFonts w:cs="Tahoma"/>
          <w:lang w:val="pl-PL"/>
        </w:rPr>
        <w:t>II. OPIS PRZEDMIOTU ZAMÓWIENIA</w:t>
      </w:r>
      <w:bookmarkEnd w:id="1"/>
    </w:p>
    <w:p w14:paraId="514A7988" w14:textId="77777777" w:rsidR="008A7269" w:rsidRDefault="008A7269">
      <w:pPr>
        <w:keepNext/>
        <w:keepLines/>
        <w:shd w:val="clear" w:color="auto" w:fill="FFFFFF"/>
        <w:spacing w:line="250" w:lineRule="exact"/>
        <w:ind w:left="142" w:hanging="94"/>
        <w:rPr>
          <w:rFonts w:ascii="Tahoma" w:hAnsi="Tahoma" w:cs="Tahoma"/>
          <w:sz w:val="20"/>
          <w:szCs w:val="20"/>
        </w:rPr>
      </w:pPr>
    </w:p>
    <w:p w14:paraId="3125478D" w14:textId="77777777" w:rsidR="008A7269" w:rsidRDefault="00FF2DA9">
      <w:pPr>
        <w:keepNext/>
        <w:keepLines/>
        <w:jc w:val="both"/>
        <w:rPr>
          <w:rFonts w:ascii="Tahoma" w:hAnsi="Tahoma" w:cs="Tahoma"/>
          <w:sz w:val="20"/>
          <w:szCs w:val="20"/>
        </w:rPr>
      </w:pPr>
      <w:r>
        <w:rPr>
          <w:rFonts w:ascii="Tahoma" w:hAnsi="Tahoma" w:cs="Tahoma"/>
          <w:sz w:val="20"/>
          <w:szCs w:val="20"/>
        </w:rPr>
        <w:t xml:space="preserve">Przedmiotem zamówienia jest odbieranie i zagospodarowanie odpadów komunalnych, wskazanych </w:t>
      </w:r>
      <w:r>
        <w:rPr>
          <w:rFonts w:ascii="Tahoma" w:hAnsi="Tahoma" w:cs="Tahoma"/>
          <w:sz w:val="20"/>
          <w:szCs w:val="20"/>
        </w:rPr>
        <w:br/>
        <w:t>w szczegółowym opisie zamówienia, pochodzących z terenów administrowanych przez Gminę Aleksandrów Łódzki, zgodnie z:</w:t>
      </w:r>
    </w:p>
    <w:p w14:paraId="7E36AA56" w14:textId="77777777" w:rsidR="008A7269" w:rsidRDefault="00FF2DA9">
      <w:pPr>
        <w:keepNext/>
        <w:keepLines/>
        <w:numPr>
          <w:ilvl w:val="0"/>
          <w:numId w:val="40"/>
        </w:numPr>
        <w:spacing w:line="259" w:lineRule="auto"/>
        <w:ind w:left="777" w:hanging="357"/>
        <w:jc w:val="both"/>
        <w:rPr>
          <w:rFonts w:ascii="Tahoma" w:eastAsiaTheme="minorHAnsi" w:hAnsi="Tahoma" w:cs="Tahoma"/>
          <w:sz w:val="20"/>
          <w:szCs w:val="20"/>
          <w:lang w:val="x-none" w:eastAsia="x-none"/>
        </w:rPr>
      </w:pPr>
      <w:r>
        <w:rPr>
          <w:rFonts w:ascii="Tahoma" w:eastAsiaTheme="minorHAnsi" w:hAnsi="Tahoma" w:cs="Tahoma"/>
          <w:sz w:val="20"/>
          <w:szCs w:val="20"/>
          <w:lang w:val="x-none" w:eastAsia="x-none"/>
        </w:rPr>
        <w:t>zapisami ustawy z dnia 13 września 1996r. o utrzymaniu czystości i porządku w gminach,</w:t>
      </w:r>
    </w:p>
    <w:p w14:paraId="12319557" w14:textId="77777777" w:rsidR="008A7269" w:rsidRDefault="00FF2DA9">
      <w:pPr>
        <w:keepNext/>
        <w:keepLines/>
        <w:numPr>
          <w:ilvl w:val="0"/>
          <w:numId w:val="40"/>
        </w:numPr>
        <w:spacing w:line="259" w:lineRule="auto"/>
        <w:ind w:left="777" w:hanging="357"/>
        <w:jc w:val="both"/>
        <w:rPr>
          <w:rFonts w:ascii="Tahoma" w:eastAsiaTheme="minorHAnsi" w:hAnsi="Tahoma" w:cs="Tahoma"/>
          <w:sz w:val="20"/>
          <w:szCs w:val="20"/>
          <w:lang w:val="x-none" w:eastAsia="x-none"/>
        </w:rPr>
      </w:pPr>
      <w:r>
        <w:rPr>
          <w:rFonts w:ascii="Tahoma" w:eastAsiaTheme="minorHAnsi" w:hAnsi="Tahoma" w:cs="Tahoma"/>
          <w:sz w:val="20"/>
          <w:szCs w:val="20"/>
          <w:lang w:val="x-none" w:eastAsia="x-none"/>
        </w:rPr>
        <w:t xml:space="preserve">zapisami ustawy z dnia 14 grudnia 2012r. o odpadach, </w:t>
      </w:r>
    </w:p>
    <w:p w14:paraId="133AD3E5" w14:textId="77777777" w:rsidR="008A7269" w:rsidRDefault="00FF2DA9">
      <w:pPr>
        <w:keepNext/>
        <w:keepLines/>
        <w:numPr>
          <w:ilvl w:val="0"/>
          <w:numId w:val="40"/>
        </w:numPr>
        <w:spacing w:line="259" w:lineRule="auto"/>
        <w:ind w:left="777" w:hanging="357"/>
        <w:jc w:val="both"/>
        <w:rPr>
          <w:rFonts w:ascii="Tahoma" w:eastAsiaTheme="minorHAnsi" w:hAnsi="Tahoma" w:cs="Tahoma"/>
          <w:sz w:val="20"/>
          <w:szCs w:val="20"/>
          <w:lang w:val="x-none" w:eastAsia="x-none"/>
        </w:rPr>
      </w:pPr>
      <w:r>
        <w:rPr>
          <w:rFonts w:ascii="Tahoma" w:eastAsiaTheme="minorHAnsi" w:hAnsi="Tahoma" w:cs="Tahoma"/>
          <w:sz w:val="20"/>
          <w:szCs w:val="20"/>
          <w:lang w:val="x-none" w:eastAsia="x-none"/>
        </w:rPr>
        <w:t xml:space="preserve">zapisami Planu gospodarki odpadami dla województwa łódzkiego na lata 2016-2022 z uwzględnieniem lat 2023-2028, przyjętym uchwałą Nr XL/502/17 Sejmiku Województwa Łódzkiego z dnia 20 czerwca 2017 r. w sprawie uchwalenia Planu gospodarki odpadami dla województwa łódzkiego na lata 2016-2022 z uwzględnieniem lat 2023-2028 </w:t>
      </w:r>
    </w:p>
    <w:p w14:paraId="52DFAEE3" w14:textId="77777777" w:rsidR="008A7269" w:rsidRDefault="00FF2DA9">
      <w:pPr>
        <w:keepNext/>
        <w:keepLines/>
        <w:numPr>
          <w:ilvl w:val="0"/>
          <w:numId w:val="40"/>
        </w:numPr>
        <w:spacing w:line="259" w:lineRule="auto"/>
        <w:ind w:left="777" w:hanging="357"/>
        <w:jc w:val="both"/>
        <w:rPr>
          <w:rFonts w:ascii="Tahoma" w:eastAsiaTheme="minorHAnsi" w:hAnsi="Tahoma" w:cs="Tahoma"/>
          <w:sz w:val="20"/>
          <w:szCs w:val="20"/>
          <w:lang w:val="x-none" w:eastAsia="x-none"/>
        </w:rPr>
      </w:pPr>
      <w:r>
        <w:rPr>
          <w:rFonts w:ascii="Tahoma" w:eastAsiaTheme="minorHAnsi" w:hAnsi="Tahoma" w:cs="Tahoma"/>
          <w:sz w:val="20"/>
          <w:szCs w:val="20"/>
          <w:lang w:val="x-none" w:eastAsia="x-none"/>
        </w:rPr>
        <w:t>przepisami Regulaminu utrzymania czystości i porządku na terenie Gminy Aleksandrów Łódzki (uchwała Nr XXXII/306/16 z dnia 29 grudnia 2016r. Rady Miejskiej w Aleksandrowie Łódzkim w sprawie przyjęcia Regulaminu utrzymania czystości i porządku na terenie Gminy Aleksandrów Łódzki – Dz. Urz. Woj. Łódzkiego z 2017 r. poz. 493 ze zmianami)</w:t>
      </w:r>
      <w:r>
        <w:rPr>
          <w:rFonts w:ascii="Tahoma" w:eastAsiaTheme="minorHAnsi" w:hAnsi="Tahoma" w:cs="Tahoma"/>
          <w:sz w:val="20"/>
          <w:szCs w:val="20"/>
          <w:lang w:eastAsia="x-none"/>
        </w:rPr>
        <w:t>.</w:t>
      </w:r>
      <w:r>
        <w:rPr>
          <w:rFonts w:ascii="Tahoma" w:eastAsiaTheme="minorHAnsi" w:hAnsi="Tahoma" w:cs="Tahoma"/>
          <w:sz w:val="20"/>
          <w:szCs w:val="20"/>
          <w:lang w:val="x-none" w:eastAsia="x-none"/>
        </w:rPr>
        <w:t xml:space="preserve"> </w:t>
      </w:r>
    </w:p>
    <w:p w14:paraId="6A452B3B" w14:textId="77777777" w:rsidR="008A7269" w:rsidRDefault="00FF2DA9">
      <w:pPr>
        <w:keepNext/>
        <w:keepLines/>
        <w:jc w:val="both"/>
        <w:rPr>
          <w:rFonts w:ascii="Tahoma" w:hAnsi="Tahoma" w:cs="Tahoma"/>
          <w:sz w:val="20"/>
          <w:szCs w:val="20"/>
        </w:rPr>
      </w:pPr>
      <w:r>
        <w:rPr>
          <w:rFonts w:ascii="Tahoma" w:hAnsi="Tahoma" w:cs="Tahoma"/>
          <w:sz w:val="20"/>
          <w:szCs w:val="20"/>
        </w:rPr>
        <w:t>Przedmiot zamówienia został podzielony na trzy części:</w:t>
      </w:r>
    </w:p>
    <w:p w14:paraId="7A985E6E" w14:textId="77777777" w:rsidR="008A7269" w:rsidRDefault="00FF2DA9">
      <w:pPr>
        <w:keepNext/>
        <w:keepLines/>
        <w:jc w:val="both"/>
        <w:rPr>
          <w:rFonts w:ascii="Tahoma" w:hAnsi="Tahoma" w:cs="Tahoma"/>
          <w:sz w:val="20"/>
          <w:szCs w:val="20"/>
        </w:rPr>
      </w:pPr>
      <w:r>
        <w:rPr>
          <w:rFonts w:ascii="Tahoma" w:hAnsi="Tahoma" w:cs="Tahoma"/>
          <w:sz w:val="20"/>
          <w:szCs w:val="20"/>
        </w:rPr>
        <w:t xml:space="preserve">- </w:t>
      </w:r>
      <w:r>
        <w:rPr>
          <w:rFonts w:ascii="Tahoma" w:hAnsi="Tahoma" w:cs="Tahoma"/>
          <w:b/>
          <w:sz w:val="20"/>
          <w:szCs w:val="20"/>
        </w:rPr>
        <w:t>część I</w:t>
      </w:r>
      <w:r>
        <w:rPr>
          <w:rFonts w:ascii="Tahoma" w:hAnsi="Tahoma" w:cs="Tahoma"/>
          <w:sz w:val="20"/>
          <w:szCs w:val="20"/>
        </w:rPr>
        <w:t xml:space="preserve"> obejmująca odbiór i zagospodarowanie odpadów komunalnych zmieszanych i selektywnie zebranych w koszach ulicznych, parkowych i na przystankach autobusowych, w pojemnikach i kontenerze na zmieszane odpady komunalne oraz w pojemnikach do selektywnej zbiórki papieru, szkła i tworzyw sztucznych na terenie Urzędu Miejskiego w Aleksandrowie Łódzkim, a także w pojemnikach do selektywnej zbiórki tworzyw sztucznych zlokalizowanych na terenie Gminy Aleksandrów Łódzki; </w:t>
      </w:r>
    </w:p>
    <w:p w14:paraId="426BA6A9" w14:textId="77777777" w:rsidR="008A7269" w:rsidRDefault="00FF2DA9">
      <w:pPr>
        <w:keepNext/>
        <w:keepLines/>
        <w:jc w:val="both"/>
        <w:rPr>
          <w:rFonts w:ascii="Tahoma" w:hAnsi="Tahoma" w:cs="Tahoma"/>
          <w:sz w:val="20"/>
          <w:szCs w:val="20"/>
        </w:rPr>
      </w:pPr>
      <w:r>
        <w:rPr>
          <w:rFonts w:ascii="Tahoma" w:hAnsi="Tahoma" w:cs="Tahoma"/>
          <w:sz w:val="20"/>
          <w:szCs w:val="20"/>
        </w:rPr>
        <w:t xml:space="preserve">- </w:t>
      </w:r>
      <w:r>
        <w:rPr>
          <w:rFonts w:ascii="Tahoma" w:hAnsi="Tahoma" w:cs="Tahoma"/>
          <w:b/>
          <w:sz w:val="20"/>
          <w:szCs w:val="20"/>
        </w:rPr>
        <w:t>cześć II</w:t>
      </w:r>
      <w:r>
        <w:rPr>
          <w:rFonts w:ascii="Tahoma" w:hAnsi="Tahoma" w:cs="Tahoma"/>
          <w:sz w:val="20"/>
          <w:szCs w:val="20"/>
        </w:rPr>
        <w:t xml:space="preserve"> obejmująca odbiór i zagospodarowanie odpadów zielonych, odpadów pochodzących z czyszczenia ulic, chodników i placów oraz z likwidacji tzw. „dzikich wysypisk”.</w:t>
      </w:r>
    </w:p>
    <w:p w14:paraId="36E56F3F" w14:textId="77777777" w:rsidR="008A7269" w:rsidRDefault="00FF2DA9">
      <w:pPr>
        <w:keepNext/>
        <w:keepLines/>
        <w:jc w:val="both"/>
        <w:rPr>
          <w:rFonts w:ascii="Tahoma" w:hAnsi="Tahoma" w:cs="Tahoma"/>
          <w:color w:val="000000"/>
          <w:sz w:val="20"/>
          <w:szCs w:val="20"/>
        </w:rPr>
      </w:pPr>
      <w:r>
        <w:rPr>
          <w:rFonts w:ascii="Tahoma" w:hAnsi="Tahoma" w:cs="Tahoma"/>
          <w:color w:val="000000"/>
          <w:sz w:val="20"/>
          <w:szCs w:val="20"/>
        </w:rPr>
        <w:lastRenderedPageBreak/>
        <w:t xml:space="preserve">- </w:t>
      </w:r>
      <w:r>
        <w:rPr>
          <w:rFonts w:ascii="Tahoma" w:hAnsi="Tahoma" w:cs="Tahoma"/>
          <w:b/>
          <w:color w:val="000000"/>
          <w:sz w:val="20"/>
          <w:szCs w:val="20"/>
        </w:rPr>
        <w:t>część III</w:t>
      </w:r>
      <w:r>
        <w:rPr>
          <w:rFonts w:ascii="Tahoma" w:hAnsi="Tahoma" w:cs="Tahoma"/>
          <w:color w:val="000000"/>
          <w:sz w:val="20"/>
          <w:szCs w:val="20"/>
        </w:rPr>
        <w:t xml:space="preserve"> obejmująca odbiór i zagospodarowanie odpadów zebranych w Punkcie Selektywnego Zbierania Odpadów Komunalnych w Aleksandrowie Łódzkim. </w:t>
      </w:r>
    </w:p>
    <w:p w14:paraId="1AE9932A" w14:textId="77777777" w:rsidR="008A7269" w:rsidRDefault="008A7269">
      <w:pPr>
        <w:keepNext/>
        <w:keepLines/>
        <w:jc w:val="both"/>
        <w:rPr>
          <w:rFonts w:ascii="Tahoma" w:hAnsi="Tahoma" w:cs="Tahoma"/>
          <w:sz w:val="20"/>
          <w:szCs w:val="20"/>
        </w:rPr>
      </w:pPr>
    </w:p>
    <w:p w14:paraId="0DBF6C7B" w14:textId="77777777" w:rsidR="008A7269" w:rsidRDefault="00FF2DA9">
      <w:pPr>
        <w:keepNext/>
        <w:keepLines/>
        <w:jc w:val="both"/>
        <w:rPr>
          <w:rFonts w:ascii="Tahoma" w:hAnsi="Tahoma" w:cs="Tahoma"/>
          <w:sz w:val="20"/>
          <w:szCs w:val="20"/>
        </w:rPr>
      </w:pPr>
      <w:r>
        <w:rPr>
          <w:rFonts w:ascii="Tahoma" w:hAnsi="Tahoma" w:cs="Tahoma"/>
          <w:sz w:val="20"/>
          <w:szCs w:val="20"/>
        </w:rPr>
        <w:t>1.1. Szczegółowy opis przedmiotu zamówienia</w:t>
      </w:r>
    </w:p>
    <w:p w14:paraId="03B16355" w14:textId="77777777" w:rsidR="008A7269" w:rsidRDefault="00FF2DA9">
      <w:pPr>
        <w:keepNext/>
        <w:keepLines/>
        <w:jc w:val="both"/>
        <w:rPr>
          <w:rFonts w:ascii="Tahoma" w:hAnsi="Tahoma" w:cs="Tahoma"/>
          <w:sz w:val="20"/>
          <w:szCs w:val="20"/>
        </w:rPr>
      </w:pPr>
      <w:r>
        <w:rPr>
          <w:rFonts w:ascii="Tahoma" w:hAnsi="Tahoma" w:cs="Tahoma"/>
          <w:sz w:val="20"/>
          <w:szCs w:val="20"/>
        </w:rPr>
        <w:t xml:space="preserve">1.1.1. </w:t>
      </w:r>
      <w:r>
        <w:rPr>
          <w:rFonts w:ascii="Tahoma" w:hAnsi="Tahoma" w:cs="Tahoma"/>
          <w:b/>
          <w:sz w:val="20"/>
          <w:szCs w:val="20"/>
        </w:rPr>
        <w:t>Dla części I</w:t>
      </w:r>
      <w:r>
        <w:rPr>
          <w:rFonts w:ascii="Tahoma" w:hAnsi="Tahoma" w:cs="Tahoma"/>
          <w:sz w:val="20"/>
          <w:szCs w:val="20"/>
        </w:rPr>
        <w:t xml:space="preserve"> - przedmiotem zamówienia jest odbieranie i zagospodarowanie odpadów komunalnych z terenu Urzędu Miejskiego oraz z terenów administrowanych przez Gminę Aleksandrów Łódzki, w szczególności:</w:t>
      </w:r>
    </w:p>
    <w:p w14:paraId="473C73A5" w14:textId="77777777" w:rsidR="008A7269" w:rsidRDefault="00FF2DA9">
      <w:pPr>
        <w:keepNext/>
        <w:keepLines/>
        <w:numPr>
          <w:ilvl w:val="0"/>
          <w:numId w:val="44"/>
        </w:numPr>
        <w:spacing w:line="259" w:lineRule="auto"/>
        <w:ind w:left="777" w:hanging="357"/>
        <w:jc w:val="both"/>
        <w:rPr>
          <w:rFonts w:ascii="Tahoma" w:eastAsiaTheme="minorHAnsi" w:hAnsi="Tahoma" w:cs="Tahoma"/>
          <w:sz w:val="20"/>
          <w:szCs w:val="20"/>
          <w:lang w:val="x-none" w:eastAsia="x-none"/>
        </w:rPr>
      </w:pPr>
      <w:r>
        <w:rPr>
          <w:rFonts w:ascii="Tahoma" w:eastAsiaTheme="minorHAnsi" w:hAnsi="Tahoma" w:cs="Tahoma"/>
          <w:sz w:val="20"/>
          <w:szCs w:val="20"/>
          <w:lang w:eastAsia="x-none"/>
        </w:rPr>
        <w:t>odbiór odpadów selektywnie zebranych oraz zmieszanych z</w:t>
      </w:r>
      <w:r>
        <w:rPr>
          <w:rFonts w:ascii="Tahoma" w:eastAsiaTheme="minorHAnsi" w:hAnsi="Tahoma" w:cs="Tahoma"/>
          <w:sz w:val="20"/>
          <w:szCs w:val="20"/>
          <w:lang w:val="x-none" w:eastAsia="x-none"/>
        </w:rPr>
        <w:t xml:space="preserve"> koszy ulicznych</w:t>
      </w:r>
      <w:r>
        <w:rPr>
          <w:rFonts w:ascii="Tahoma" w:eastAsiaTheme="minorHAnsi" w:hAnsi="Tahoma" w:cs="Tahoma"/>
          <w:sz w:val="20"/>
          <w:szCs w:val="20"/>
          <w:lang w:eastAsia="x-none"/>
        </w:rPr>
        <w:t>,</w:t>
      </w:r>
      <w:r>
        <w:rPr>
          <w:rFonts w:asciiTheme="minorHAnsi" w:eastAsiaTheme="minorHAnsi" w:hAnsiTheme="minorHAnsi" w:cstheme="minorBidi"/>
          <w:lang w:val="x-none" w:eastAsia="x-none"/>
        </w:rPr>
        <w:t xml:space="preserve"> </w:t>
      </w:r>
      <w:r>
        <w:rPr>
          <w:rFonts w:ascii="Tahoma" w:eastAsiaTheme="minorHAnsi" w:hAnsi="Tahoma" w:cs="Tahoma"/>
          <w:sz w:val="20"/>
          <w:szCs w:val="20"/>
          <w:lang w:val="x-none" w:eastAsia="x-none"/>
        </w:rPr>
        <w:t>parkowych i na przystankach autobusowych, wraz ze zgromadzonymi (podrzuconymi) w pobliżu pojemnika (min. w promieniu 5 metrów) odpadami komunalnymi, wielkogabarytowymi, zużytym sprzętem elektrycznym i elektronicznym</w:t>
      </w:r>
      <w:r>
        <w:rPr>
          <w:rFonts w:ascii="Tahoma" w:eastAsiaTheme="minorHAnsi" w:hAnsi="Tahoma" w:cs="Tahoma"/>
          <w:sz w:val="20"/>
          <w:szCs w:val="20"/>
          <w:lang w:eastAsia="x-none"/>
        </w:rPr>
        <w:t>,</w:t>
      </w:r>
    </w:p>
    <w:p w14:paraId="752D4A85" w14:textId="77777777" w:rsidR="008A7269" w:rsidRDefault="00FF2DA9">
      <w:pPr>
        <w:keepNext/>
        <w:keepLines/>
        <w:numPr>
          <w:ilvl w:val="0"/>
          <w:numId w:val="44"/>
        </w:numPr>
        <w:spacing w:line="259" w:lineRule="auto"/>
        <w:ind w:left="777" w:hanging="357"/>
        <w:jc w:val="both"/>
        <w:rPr>
          <w:rFonts w:ascii="Tahoma" w:eastAsiaTheme="minorHAnsi" w:hAnsi="Tahoma" w:cs="Tahoma"/>
          <w:sz w:val="20"/>
          <w:szCs w:val="20"/>
          <w:lang w:val="x-none" w:eastAsia="x-none"/>
        </w:rPr>
      </w:pPr>
      <w:r>
        <w:rPr>
          <w:rFonts w:ascii="Tahoma" w:eastAsiaTheme="minorHAnsi" w:hAnsi="Tahoma" w:cs="Tahoma"/>
          <w:sz w:val="20"/>
          <w:szCs w:val="20"/>
          <w:lang w:eastAsia="x-none"/>
        </w:rPr>
        <w:t>odbiór odpadów selektywnie zebranych oraz zmieszanych z pojemników i kontenera w Urzędzie Miejskim</w:t>
      </w:r>
    </w:p>
    <w:p w14:paraId="6590B864" w14:textId="77777777" w:rsidR="008A7269" w:rsidRDefault="00FF2DA9">
      <w:pPr>
        <w:keepNext/>
        <w:keepLines/>
        <w:numPr>
          <w:ilvl w:val="0"/>
          <w:numId w:val="44"/>
        </w:numPr>
        <w:spacing w:line="259" w:lineRule="auto"/>
        <w:ind w:left="777" w:hanging="357"/>
        <w:jc w:val="both"/>
        <w:rPr>
          <w:rFonts w:ascii="Tahoma" w:eastAsiaTheme="minorHAnsi" w:hAnsi="Tahoma" w:cs="Tahoma"/>
          <w:sz w:val="20"/>
          <w:szCs w:val="20"/>
          <w:lang w:val="x-none" w:eastAsia="x-none"/>
        </w:rPr>
      </w:pPr>
      <w:r>
        <w:rPr>
          <w:rFonts w:ascii="Tahoma" w:eastAsiaTheme="minorHAnsi" w:hAnsi="Tahoma" w:cs="Tahoma"/>
          <w:sz w:val="20"/>
          <w:szCs w:val="20"/>
          <w:lang w:eastAsia="x-none"/>
        </w:rPr>
        <w:t xml:space="preserve">odbiór odpadów selektywnie zebranych oraz zmieszanych z terenu </w:t>
      </w:r>
      <w:proofErr w:type="spellStart"/>
      <w:r>
        <w:rPr>
          <w:rFonts w:ascii="Tahoma" w:eastAsiaTheme="minorHAnsi" w:hAnsi="Tahoma" w:cs="Tahoma"/>
          <w:sz w:val="20"/>
          <w:szCs w:val="20"/>
          <w:lang w:eastAsia="x-none"/>
        </w:rPr>
        <w:t>skateparku</w:t>
      </w:r>
      <w:proofErr w:type="spellEnd"/>
      <w:r>
        <w:rPr>
          <w:rFonts w:ascii="Tahoma" w:eastAsiaTheme="minorHAnsi" w:hAnsi="Tahoma" w:cs="Tahoma"/>
          <w:sz w:val="20"/>
          <w:szCs w:val="20"/>
          <w:lang w:eastAsia="x-none"/>
        </w:rPr>
        <w:t xml:space="preserve"> przy ul. Bankowej </w:t>
      </w:r>
      <w:r>
        <w:rPr>
          <w:rFonts w:ascii="Tahoma" w:eastAsiaTheme="minorHAnsi" w:hAnsi="Tahoma" w:cs="Tahoma"/>
          <w:sz w:val="20"/>
          <w:szCs w:val="20"/>
          <w:lang w:eastAsia="x-none"/>
        </w:rPr>
        <w:br/>
        <w:t>w Aleksandrowie Łódzkim</w:t>
      </w:r>
    </w:p>
    <w:p w14:paraId="7BFEB9B4" w14:textId="77777777" w:rsidR="008A7269" w:rsidRDefault="00FF2DA9">
      <w:pPr>
        <w:keepNext/>
        <w:keepLines/>
        <w:numPr>
          <w:ilvl w:val="0"/>
          <w:numId w:val="44"/>
        </w:numPr>
        <w:spacing w:line="259" w:lineRule="auto"/>
        <w:ind w:left="777" w:hanging="357"/>
        <w:jc w:val="both"/>
        <w:rPr>
          <w:rFonts w:ascii="Tahoma" w:eastAsiaTheme="minorHAnsi" w:hAnsi="Tahoma" w:cs="Tahoma"/>
          <w:sz w:val="20"/>
          <w:szCs w:val="20"/>
          <w:lang w:val="x-none" w:eastAsia="x-none"/>
        </w:rPr>
      </w:pPr>
      <w:r>
        <w:rPr>
          <w:rFonts w:ascii="Tahoma" w:eastAsiaTheme="minorHAnsi" w:hAnsi="Tahoma" w:cs="Tahoma"/>
          <w:sz w:val="20"/>
          <w:szCs w:val="20"/>
          <w:lang w:eastAsia="x-none"/>
        </w:rPr>
        <w:t>odbiór odpadów selektywnie zebranych (tworzywa sztuczne) z pojemników usytuowanych na terenie Gminy Aleksandrów Łódzki</w:t>
      </w:r>
    </w:p>
    <w:p w14:paraId="76272560" w14:textId="77777777" w:rsidR="008A7269" w:rsidRDefault="00FF2DA9">
      <w:pPr>
        <w:keepNext/>
        <w:keepLines/>
        <w:numPr>
          <w:ilvl w:val="0"/>
          <w:numId w:val="44"/>
        </w:numPr>
        <w:spacing w:after="160" w:line="259" w:lineRule="auto"/>
        <w:jc w:val="both"/>
        <w:rPr>
          <w:rFonts w:ascii="Tahoma" w:eastAsiaTheme="minorHAnsi" w:hAnsi="Tahoma" w:cs="Tahoma"/>
          <w:sz w:val="20"/>
          <w:szCs w:val="20"/>
          <w:lang w:val="x-none" w:eastAsia="x-none"/>
        </w:rPr>
      </w:pPr>
      <w:r>
        <w:rPr>
          <w:rFonts w:ascii="Tahoma" w:eastAsiaTheme="minorHAnsi" w:hAnsi="Tahoma" w:cs="Tahoma"/>
          <w:sz w:val="20"/>
          <w:szCs w:val="20"/>
          <w:lang w:eastAsia="x-none"/>
        </w:rPr>
        <w:t>odbiór odpadów zebranych w Miejskich Punktach Elektroodpadów</w:t>
      </w:r>
      <w:r>
        <w:rPr>
          <w:rFonts w:ascii="Tahoma" w:eastAsiaTheme="minorHAnsi" w:hAnsi="Tahoma" w:cs="Tahoma"/>
          <w:sz w:val="20"/>
          <w:szCs w:val="20"/>
          <w:lang w:val="x-none" w:eastAsia="x-none"/>
        </w:rPr>
        <w:t xml:space="preserve">. </w:t>
      </w:r>
    </w:p>
    <w:p w14:paraId="56D1BECC" w14:textId="77777777" w:rsidR="008A7269" w:rsidRDefault="008A7269">
      <w:pPr>
        <w:keepNext/>
        <w:keepLines/>
        <w:ind w:left="780"/>
        <w:jc w:val="both"/>
        <w:rPr>
          <w:rFonts w:ascii="Tahoma" w:eastAsiaTheme="minorHAnsi" w:hAnsi="Tahoma" w:cs="Tahoma"/>
          <w:sz w:val="20"/>
          <w:szCs w:val="20"/>
          <w:lang w:val="x-none" w:eastAsia="x-none"/>
        </w:rPr>
      </w:pPr>
    </w:p>
    <w:p w14:paraId="479179BE" w14:textId="77777777" w:rsidR="008A7269" w:rsidRDefault="00FF2DA9">
      <w:pPr>
        <w:keepNext/>
        <w:keepLines/>
        <w:jc w:val="both"/>
        <w:rPr>
          <w:rFonts w:ascii="Tahoma" w:hAnsi="Tahoma" w:cs="Tahoma"/>
          <w:sz w:val="20"/>
          <w:szCs w:val="20"/>
        </w:rPr>
      </w:pPr>
      <w:r>
        <w:rPr>
          <w:rFonts w:ascii="Tahoma" w:hAnsi="Tahoma" w:cs="Tahoma"/>
          <w:sz w:val="20"/>
          <w:szCs w:val="20"/>
        </w:rPr>
        <w:t>Wykonawca zobowiązany jest do odbierania i zagospodarowania całej ilości odpadów komunalnych, w tym:</w:t>
      </w:r>
    </w:p>
    <w:p w14:paraId="32F83B80" w14:textId="77777777" w:rsidR="008A7269" w:rsidRDefault="00FF2DA9">
      <w:pPr>
        <w:keepNext/>
        <w:keepLines/>
        <w:numPr>
          <w:ilvl w:val="0"/>
          <w:numId w:val="37"/>
        </w:numPr>
        <w:tabs>
          <w:tab w:val="clear" w:pos="720"/>
          <w:tab w:val="left" w:pos="900"/>
        </w:tabs>
        <w:spacing w:line="259" w:lineRule="auto"/>
        <w:ind w:left="896" w:hanging="357"/>
        <w:jc w:val="both"/>
        <w:rPr>
          <w:rFonts w:ascii="Tahoma" w:hAnsi="Tahoma" w:cs="Tahoma"/>
          <w:sz w:val="20"/>
          <w:szCs w:val="20"/>
        </w:rPr>
      </w:pPr>
      <w:r>
        <w:rPr>
          <w:rFonts w:ascii="Tahoma" w:hAnsi="Tahoma" w:cs="Tahoma"/>
          <w:sz w:val="20"/>
          <w:szCs w:val="20"/>
        </w:rPr>
        <w:t>zmieszanych (niesegregowanych) odpadów komunalnych 20 03 01</w:t>
      </w:r>
    </w:p>
    <w:p w14:paraId="780F704B" w14:textId="77777777" w:rsidR="008A7269" w:rsidRDefault="00FF2DA9">
      <w:pPr>
        <w:keepNext/>
        <w:keepLines/>
        <w:numPr>
          <w:ilvl w:val="0"/>
          <w:numId w:val="37"/>
        </w:numPr>
        <w:tabs>
          <w:tab w:val="clear" w:pos="720"/>
          <w:tab w:val="left" w:pos="900"/>
        </w:tabs>
        <w:spacing w:line="259" w:lineRule="auto"/>
        <w:ind w:left="896" w:hanging="357"/>
        <w:jc w:val="both"/>
        <w:rPr>
          <w:rFonts w:ascii="Tahoma" w:hAnsi="Tahoma" w:cs="Tahoma"/>
          <w:sz w:val="20"/>
          <w:szCs w:val="20"/>
        </w:rPr>
      </w:pPr>
      <w:r>
        <w:rPr>
          <w:rFonts w:ascii="Tahoma" w:hAnsi="Tahoma" w:cs="Tahoma"/>
          <w:sz w:val="20"/>
          <w:szCs w:val="20"/>
        </w:rPr>
        <w:t>papieru 20 01 01, 15 01 01</w:t>
      </w:r>
    </w:p>
    <w:p w14:paraId="0353E270" w14:textId="77777777" w:rsidR="008A7269" w:rsidRDefault="00FF2DA9">
      <w:pPr>
        <w:keepNext/>
        <w:keepLines/>
        <w:numPr>
          <w:ilvl w:val="0"/>
          <w:numId w:val="37"/>
        </w:numPr>
        <w:tabs>
          <w:tab w:val="clear" w:pos="720"/>
          <w:tab w:val="left" w:pos="900"/>
        </w:tabs>
        <w:spacing w:line="259" w:lineRule="auto"/>
        <w:ind w:left="896" w:hanging="357"/>
        <w:jc w:val="both"/>
        <w:rPr>
          <w:rFonts w:ascii="Tahoma" w:hAnsi="Tahoma" w:cs="Tahoma"/>
          <w:sz w:val="20"/>
          <w:szCs w:val="20"/>
        </w:rPr>
      </w:pPr>
      <w:r>
        <w:rPr>
          <w:rFonts w:ascii="Tahoma" w:hAnsi="Tahoma" w:cs="Tahoma"/>
          <w:sz w:val="20"/>
          <w:szCs w:val="20"/>
        </w:rPr>
        <w:t xml:space="preserve">   tworzyw sztucznych 20 01 39, 15 01 02, 15 01 06</w:t>
      </w:r>
    </w:p>
    <w:p w14:paraId="44229976" w14:textId="77777777" w:rsidR="008A7269" w:rsidRDefault="00FF2DA9">
      <w:pPr>
        <w:keepNext/>
        <w:keepLines/>
        <w:numPr>
          <w:ilvl w:val="0"/>
          <w:numId w:val="37"/>
        </w:numPr>
        <w:tabs>
          <w:tab w:val="clear" w:pos="720"/>
          <w:tab w:val="left" w:pos="900"/>
        </w:tabs>
        <w:spacing w:line="259" w:lineRule="auto"/>
        <w:ind w:left="896" w:hanging="357"/>
        <w:jc w:val="both"/>
        <w:rPr>
          <w:rFonts w:ascii="Tahoma" w:hAnsi="Tahoma" w:cs="Tahoma"/>
          <w:sz w:val="20"/>
          <w:szCs w:val="20"/>
        </w:rPr>
      </w:pPr>
      <w:r>
        <w:rPr>
          <w:rFonts w:ascii="Tahoma" w:hAnsi="Tahoma" w:cs="Tahoma"/>
          <w:sz w:val="20"/>
          <w:szCs w:val="20"/>
        </w:rPr>
        <w:t>szkła 20 01 02, 15 01 07</w:t>
      </w:r>
    </w:p>
    <w:p w14:paraId="7E66153D" w14:textId="77777777" w:rsidR="008A7269" w:rsidRDefault="00FF2DA9">
      <w:pPr>
        <w:keepNext/>
        <w:keepLines/>
        <w:numPr>
          <w:ilvl w:val="0"/>
          <w:numId w:val="37"/>
        </w:numPr>
        <w:tabs>
          <w:tab w:val="clear" w:pos="720"/>
          <w:tab w:val="left" w:pos="900"/>
        </w:tabs>
        <w:spacing w:line="259" w:lineRule="auto"/>
        <w:ind w:left="896" w:hanging="357"/>
        <w:jc w:val="both"/>
        <w:rPr>
          <w:rFonts w:ascii="Tahoma" w:hAnsi="Tahoma" w:cs="Tahoma"/>
          <w:sz w:val="20"/>
          <w:szCs w:val="20"/>
        </w:rPr>
      </w:pPr>
      <w:r>
        <w:rPr>
          <w:rFonts w:ascii="Tahoma" w:hAnsi="Tahoma" w:cs="Tahoma"/>
          <w:sz w:val="20"/>
          <w:szCs w:val="20"/>
        </w:rPr>
        <w:t>zużytego sprzętu elektrycznego i elektronicznego 16 02 14, 20 01 35*, 20 01 36, 20 01 23*, 20 01 21*</w:t>
      </w:r>
    </w:p>
    <w:p w14:paraId="2D49C00B" w14:textId="77777777" w:rsidR="008A7269" w:rsidRDefault="00FF2DA9">
      <w:pPr>
        <w:keepNext/>
        <w:keepLines/>
        <w:numPr>
          <w:ilvl w:val="0"/>
          <w:numId w:val="37"/>
        </w:numPr>
        <w:tabs>
          <w:tab w:val="clear" w:pos="720"/>
          <w:tab w:val="left" w:pos="900"/>
        </w:tabs>
        <w:spacing w:line="259" w:lineRule="auto"/>
        <w:ind w:left="896" w:hanging="357"/>
        <w:jc w:val="both"/>
        <w:rPr>
          <w:rFonts w:ascii="Tahoma" w:hAnsi="Tahoma" w:cs="Tahoma"/>
          <w:sz w:val="20"/>
          <w:szCs w:val="20"/>
        </w:rPr>
      </w:pPr>
      <w:r>
        <w:rPr>
          <w:rFonts w:ascii="Tahoma" w:hAnsi="Tahoma" w:cs="Tahoma"/>
          <w:sz w:val="20"/>
          <w:szCs w:val="20"/>
        </w:rPr>
        <w:t>odpadów wielkogabarytowych 20 03 07.</w:t>
      </w:r>
    </w:p>
    <w:p w14:paraId="01593BA5" w14:textId="77777777" w:rsidR="008A7269" w:rsidRDefault="008A7269">
      <w:pPr>
        <w:keepNext/>
        <w:keepLines/>
        <w:jc w:val="both"/>
        <w:rPr>
          <w:rFonts w:ascii="Tahoma" w:hAnsi="Tahoma" w:cs="Tahoma"/>
          <w:sz w:val="20"/>
          <w:szCs w:val="20"/>
        </w:rPr>
      </w:pPr>
    </w:p>
    <w:p w14:paraId="5751CDA8" w14:textId="77777777" w:rsidR="008A7269" w:rsidRDefault="00FF2DA9">
      <w:pPr>
        <w:keepNext/>
        <w:keepLines/>
        <w:jc w:val="both"/>
        <w:rPr>
          <w:rFonts w:ascii="Tahoma" w:hAnsi="Tahoma" w:cs="Tahoma"/>
          <w:sz w:val="20"/>
          <w:szCs w:val="20"/>
        </w:rPr>
      </w:pPr>
      <w:r>
        <w:rPr>
          <w:rFonts w:ascii="Tahoma" w:hAnsi="Tahoma" w:cs="Tahoma"/>
          <w:sz w:val="20"/>
          <w:szCs w:val="20"/>
        </w:rPr>
        <w:t>Ilość i rodzaj odpadów odebranych z terenu Urzędu Miejskiego oraz z terenów administrowanych przez Gminę.</w:t>
      </w:r>
    </w:p>
    <w:p w14:paraId="784B8005" w14:textId="77777777" w:rsidR="008A7269" w:rsidRDefault="00FF2DA9">
      <w:pPr>
        <w:keepNext/>
        <w:keepLines/>
        <w:jc w:val="both"/>
        <w:rPr>
          <w:rFonts w:ascii="Tahoma" w:hAnsi="Tahoma" w:cs="Tahoma"/>
          <w:sz w:val="20"/>
          <w:szCs w:val="20"/>
        </w:rPr>
      </w:pPr>
      <w:r>
        <w:rPr>
          <w:rFonts w:ascii="Tahoma" w:hAnsi="Tahoma" w:cs="Tahoma"/>
          <w:sz w:val="20"/>
          <w:szCs w:val="20"/>
        </w:rPr>
        <w:t>Okres od stycznia 2018 r. do grudnia 2019 r.:</w:t>
      </w:r>
    </w:p>
    <w:tbl>
      <w:tblPr>
        <w:tblW w:w="6095" w:type="dxa"/>
        <w:jc w:val="center"/>
        <w:tblLook w:val="04A0" w:firstRow="1" w:lastRow="0" w:firstColumn="1" w:lastColumn="0" w:noHBand="0" w:noVBand="1"/>
      </w:tblPr>
      <w:tblGrid>
        <w:gridCol w:w="1275"/>
        <w:gridCol w:w="2409"/>
        <w:gridCol w:w="2411"/>
      </w:tblGrid>
      <w:tr w:rsidR="008A7269" w14:paraId="7DEE7468" w14:textId="77777777">
        <w:trPr>
          <w:jc w:val="center"/>
        </w:trPr>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37B2AE5" w14:textId="77777777" w:rsidR="008A7269" w:rsidRDefault="00FF2DA9">
            <w:pPr>
              <w:keepNext/>
              <w:keepLines/>
              <w:jc w:val="both"/>
              <w:rPr>
                <w:rFonts w:ascii="Tahoma" w:hAnsi="Tahoma" w:cs="Tahoma"/>
                <w:sz w:val="20"/>
                <w:szCs w:val="20"/>
              </w:rPr>
            </w:pPr>
            <w:r>
              <w:rPr>
                <w:rFonts w:ascii="Tahoma" w:hAnsi="Tahoma" w:cs="Tahoma"/>
                <w:sz w:val="20"/>
                <w:szCs w:val="20"/>
              </w:rPr>
              <w:t>Kod odpadu</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7293609" w14:textId="77777777" w:rsidR="008A7269" w:rsidRDefault="00FF2DA9">
            <w:pPr>
              <w:keepNext/>
              <w:keepLines/>
              <w:jc w:val="both"/>
              <w:rPr>
                <w:rFonts w:ascii="Tahoma" w:hAnsi="Tahoma" w:cs="Tahoma"/>
                <w:sz w:val="20"/>
                <w:szCs w:val="20"/>
              </w:rPr>
            </w:pPr>
            <w:r>
              <w:rPr>
                <w:rFonts w:ascii="Tahoma" w:hAnsi="Tahoma" w:cs="Tahoma"/>
                <w:sz w:val="20"/>
                <w:szCs w:val="20"/>
              </w:rPr>
              <w:t>Ilość odpadów odebrana w 2018 r. [Mg]</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730ABC80" w14:textId="77777777" w:rsidR="008A7269" w:rsidRDefault="00FF2DA9">
            <w:pPr>
              <w:keepNext/>
              <w:keepLines/>
              <w:jc w:val="both"/>
              <w:rPr>
                <w:rFonts w:ascii="Tahoma" w:hAnsi="Tahoma" w:cs="Tahoma"/>
                <w:sz w:val="20"/>
                <w:szCs w:val="20"/>
              </w:rPr>
            </w:pPr>
            <w:r>
              <w:rPr>
                <w:rFonts w:ascii="Tahoma" w:hAnsi="Tahoma" w:cs="Tahoma"/>
                <w:sz w:val="20"/>
                <w:szCs w:val="20"/>
              </w:rPr>
              <w:t>Ilość odpadów odebrana w 2019 r. [Mg]</w:t>
            </w:r>
          </w:p>
        </w:tc>
      </w:tr>
      <w:tr w:rsidR="008A7269" w14:paraId="38B0F6C0" w14:textId="77777777">
        <w:trPr>
          <w:jc w:val="center"/>
        </w:trPr>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FF4A800" w14:textId="77777777" w:rsidR="008A7269" w:rsidRDefault="00FF2DA9">
            <w:pPr>
              <w:keepNext/>
              <w:keepLines/>
              <w:jc w:val="right"/>
              <w:rPr>
                <w:rFonts w:ascii="Tahoma" w:hAnsi="Tahoma" w:cs="Tahoma"/>
                <w:sz w:val="20"/>
                <w:szCs w:val="20"/>
              </w:rPr>
            </w:pPr>
            <w:r>
              <w:rPr>
                <w:rFonts w:ascii="Tahoma" w:hAnsi="Tahoma" w:cs="Tahoma"/>
                <w:sz w:val="20"/>
                <w:szCs w:val="20"/>
              </w:rPr>
              <w:t>20 03 01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7DDE955" w14:textId="77777777" w:rsidR="008A7269" w:rsidRDefault="00FF2DA9">
            <w:pPr>
              <w:keepNext/>
              <w:keepLines/>
              <w:jc w:val="right"/>
              <w:rPr>
                <w:rFonts w:ascii="Tahoma" w:hAnsi="Tahoma" w:cs="Tahoma"/>
                <w:sz w:val="20"/>
                <w:szCs w:val="20"/>
              </w:rPr>
            </w:pPr>
            <w:r>
              <w:rPr>
                <w:rFonts w:ascii="Tahoma" w:hAnsi="Tahoma" w:cs="Tahoma"/>
                <w:sz w:val="20"/>
                <w:szCs w:val="20"/>
              </w:rPr>
              <w:t>105,114</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074D39D9" w14:textId="77777777" w:rsidR="008A7269" w:rsidRDefault="00FF2DA9">
            <w:pPr>
              <w:keepNext/>
              <w:keepLines/>
              <w:jc w:val="right"/>
              <w:rPr>
                <w:rFonts w:ascii="Tahoma" w:hAnsi="Tahoma" w:cs="Tahoma"/>
                <w:sz w:val="20"/>
                <w:szCs w:val="20"/>
              </w:rPr>
            </w:pPr>
            <w:r>
              <w:rPr>
                <w:rFonts w:ascii="Tahoma" w:hAnsi="Tahoma" w:cs="Tahoma"/>
                <w:sz w:val="20"/>
                <w:szCs w:val="20"/>
              </w:rPr>
              <w:t>109,386</w:t>
            </w:r>
          </w:p>
        </w:tc>
      </w:tr>
      <w:tr w:rsidR="008A7269" w14:paraId="14CDB590" w14:textId="77777777">
        <w:trPr>
          <w:jc w:val="center"/>
        </w:trPr>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7F6F113" w14:textId="77777777" w:rsidR="008A7269" w:rsidRDefault="00FF2DA9">
            <w:pPr>
              <w:keepNext/>
              <w:keepLines/>
              <w:jc w:val="right"/>
              <w:rPr>
                <w:rFonts w:ascii="Tahoma" w:hAnsi="Tahoma" w:cs="Tahoma"/>
                <w:sz w:val="20"/>
                <w:szCs w:val="20"/>
              </w:rPr>
            </w:pPr>
            <w:r>
              <w:rPr>
                <w:rFonts w:ascii="Tahoma" w:hAnsi="Tahoma" w:cs="Tahoma"/>
                <w:sz w:val="20"/>
                <w:szCs w:val="20"/>
              </w:rPr>
              <w:t>20 01 39</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78B5120" w14:textId="77777777" w:rsidR="008A7269" w:rsidRDefault="00FF2DA9">
            <w:pPr>
              <w:keepNext/>
              <w:keepLines/>
              <w:jc w:val="right"/>
              <w:rPr>
                <w:rFonts w:ascii="Tahoma" w:hAnsi="Tahoma" w:cs="Tahoma"/>
                <w:sz w:val="20"/>
                <w:szCs w:val="20"/>
              </w:rPr>
            </w:pPr>
            <w:r>
              <w:rPr>
                <w:rFonts w:ascii="Tahoma" w:hAnsi="Tahoma" w:cs="Tahoma"/>
                <w:sz w:val="20"/>
                <w:szCs w:val="20"/>
              </w:rPr>
              <w:t>1,58</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16B40FC5" w14:textId="77777777" w:rsidR="008A7269" w:rsidRDefault="00FF2DA9">
            <w:pPr>
              <w:keepNext/>
              <w:keepLines/>
              <w:jc w:val="right"/>
              <w:rPr>
                <w:rFonts w:ascii="Tahoma" w:hAnsi="Tahoma" w:cs="Tahoma"/>
                <w:sz w:val="20"/>
                <w:szCs w:val="20"/>
              </w:rPr>
            </w:pPr>
            <w:r>
              <w:rPr>
                <w:rFonts w:ascii="Tahoma" w:hAnsi="Tahoma" w:cs="Tahoma"/>
                <w:sz w:val="20"/>
                <w:szCs w:val="20"/>
              </w:rPr>
              <w:t>-</w:t>
            </w:r>
          </w:p>
        </w:tc>
      </w:tr>
      <w:tr w:rsidR="008A7269" w14:paraId="3521088B" w14:textId="77777777">
        <w:trPr>
          <w:jc w:val="center"/>
        </w:trPr>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2BB033F" w14:textId="77777777" w:rsidR="008A7269" w:rsidRDefault="00FF2DA9">
            <w:pPr>
              <w:keepNext/>
              <w:keepLines/>
              <w:jc w:val="right"/>
              <w:rPr>
                <w:rFonts w:ascii="Tahoma" w:hAnsi="Tahoma" w:cs="Tahoma"/>
                <w:sz w:val="20"/>
                <w:szCs w:val="20"/>
              </w:rPr>
            </w:pPr>
            <w:r>
              <w:rPr>
                <w:rFonts w:ascii="Tahoma" w:hAnsi="Tahoma" w:cs="Tahoma"/>
                <w:sz w:val="20"/>
                <w:szCs w:val="20"/>
              </w:rPr>
              <w:t>15 01 01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B7848A0" w14:textId="77777777" w:rsidR="008A7269" w:rsidRDefault="00FF2DA9">
            <w:pPr>
              <w:keepNext/>
              <w:keepLines/>
              <w:jc w:val="right"/>
              <w:rPr>
                <w:rFonts w:ascii="Tahoma" w:hAnsi="Tahoma" w:cs="Tahoma"/>
                <w:sz w:val="20"/>
                <w:szCs w:val="20"/>
              </w:rPr>
            </w:pPr>
            <w:r>
              <w:rPr>
                <w:rFonts w:ascii="Tahoma" w:hAnsi="Tahoma" w:cs="Tahoma"/>
                <w:sz w:val="20"/>
                <w:szCs w:val="20"/>
              </w:rPr>
              <w:t>3,11</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6086F991" w14:textId="77777777" w:rsidR="008A7269" w:rsidRDefault="00FF2DA9">
            <w:pPr>
              <w:keepNext/>
              <w:keepLines/>
              <w:jc w:val="right"/>
              <w:rPr>
                <w:rFonts w:ascii="Tahoma" w:hAnsi="Tahoma" w:cs="Tahoma"/>
                <w:sz w:val="20"/>
                <w:szCs w:val="20"/>
              </w:rPr>
            </w:pPr>
            <w:r>
              <w:rPr>
                <w:rFonts w:ascii="Tahoma" w:hAnsi="Tahoma" w:cs="Tahoma"/>
                <w:sz w:val="20"/>
                <w:szCs w:val="20"/>
              </w:rPr>
              <w:t>3,08</w:t>
            </w:r>
          </w:p>
        </w:tc>
      </w:tr>
      <w:tr w:rsidR="008A7269" w14:paraId="47763FAB" w14:textId="77777777">
        <w:trPr>
          <w:jc w:val="center"/>
        </w:trPr>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F51804E" w14:textId="77777777" w:rsidR="008A7269" w:rsidRDefault="00FF2DA9">
            <w:pPr>
              <w:keepNext/>
              <w:keepLines/>
              <w:jc w:val="right"/>
              <w:rPr>
                <w:rFonts w:ascii="Tahoma" w:hAnsi="Tahoma" w:cs="Tahoma"/>
                <w:sz w:val="20"/>
                <w:szCs w:val="20"/>
              </w:rPr>
            </w:pPr>
            <w:r>
              <w:rPr>
                <w:rFonts w:ascii="Tahoma" w:hAnsi="Tahoma" w:cs="Tahoma"/>
                <w:sz w:val="20"/>
                <w:szCs w:val="20"/>
              </w:rPr>
              <w:t>15 01 02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4B418F1" w14:textId="77777777" w:rsidR="008A7269" w:rsidRDefault="00FF2DA9">
            <w:pPr>
              <w:keepNext/>
              <w:keepLines/>
              <w:jc w:val="right"/>
              <w:rPr>
                <w:rFonts w:ascii="Tahoma" w:hAnsi="Tahoma" w:cs="Tahoma"/>
                <w:sz w:val="20"/>
                <w:szCs w:val="20"/>
              </w:rPr>
            </w:pPr>
            <w:r>
              <w:rPr>
                <w:rFonts w:ascii="Tahoma" w:hAnsi="Tahoma" w:cs="Tahoma"/>
                <w:sz w:val="20"/>
                <w:szCs w:val="20"/>
              </w:rPr>
              <w:t>3,69</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0C2D788C" w14:textId="77777777" w:rsidR="008A7269" w:rsidRDefault="00FF2DA9">
            <w:pPr>
              <w:keepNext/>
              <w:keepLines/>
              <w:jc w:val="right"/>
              <w:rPr>
                <w:rFonts w:ascii="Tahoma" w:hAnsi="Tahoma" w:cs="Tahoma"/>
                <w:sz w:val="20"/>
                <w:szCs w:val="20"/>
              </w:rPr>
            </w:pPr>
            <w:r>
              <w:rPr>
                <w:rFonts w:ascii="Tahoma" w:hAnsi="Tahoma" w:cs="Tahoma"/>
                <w:sz w:val="20"/>
                <w:szCs w:val="20"/>
              </w:rPr>
              <w:t>0,8</w:t>
            </w:r>
          </w:p>
        </w:tc>
      </w:tr>
      <w:tr w:rsidR="008A7269" w14:paraId="46057511" w14:textId="77777777">
        <w:trPr>
          <w:jc w:val="center"/>
        </w:trPr>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E754E6D" w14:textId="77777777" w:rsidR="008A7269" w:rsidRDefault="00FF2DA9">
            <w:pPr>
              <w:keepNext/>
              <w:keepLines/>
              <w:jc w:val="right"/>
              <w:rPr>
                <w:rFonts w:ascii="Tahoma" w:hAnsi="Tahoma" w:cs="Tahoma"/>
                <w:sz w:val="20"/>
                <w:szCs w:val="20"/>
              </w:rPr>
            </w:pPr>
            <w:r>
              <w:rPr>
                <w:rFonts w:ascii="Tahoma" w:hAnsi="Tahoma" w:cs="Tahoma"/>
                <w:sz w:val="20"/>
                <w:szCs w:val="20"/>
              </w:rPr>
              <w:t>15 01 06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54E7422" w14:textId="77777777" w:rsidR="008A7269" w:rsidRDefault="00FF2DA9">
            <w:pPr>
              <w:keepNext/>
              <w:keepLines/>
              <w:jc w:val="right"/>
              <w:rPr>
                <w:rFonts w:ascii="Tahoma" w:hAnsi="Tahoma" w:cs="Tahoma"/>
                <w:sz w:val="20"/>
                <w:szCs w:val="20"/>
              </w:rPr>
            </w:pPr>
            <w:r>
              <w:rPr>
                <w:rFonts w:ascii="Tahoma" w:hAnsi="Tahoma" w:cs="Tahoma"/>
                <w:sz w:val="20"/>
                <w:szCs w:val="20"/>
              </w:rPr>
              <w:t>-</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7DC9E93B" w14:textId="77777777" w:rsidR="008A7269" w:rsidRDefault="00FF2DA9">
            <w:pPr>
              <w:keepNext/>
              <w:keepLines/>
              <w:jc w:val="right"/>
              <w:rPr>
                <w:rFonts w:ascii="Tahoma" w:hAnsi="Tahoma" w:cs="Tahoma"/>
                <w:sz w:val="20"/>
                <w:szCs w:val="20"/>
              </w:rPr>
            </w:pPr>
            <w:r>
              <w:rPr>
                <w:rFonts w:ascii="Tahoma" w:hAnsi="Tahoma" w:cs="Tahoma"/>
                <w:sz w:val="20"/>
                <w:szCs w:val="20"/>
              </w:rPr>
              <w:t>13,86</w:t>
            </w:r>
          </w:p>
        </w:tc>
      </w:tr>
      <w:tr w:rsidR="008A7269" w14:paraId="16F84CE9" w14:textId="77777777">
        <w:trPr>
          <w:jc w:val="center"/>
        </w:trPr>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A68F819" w14:textId="77777777" w:rsidR="008A7269" w:rsidRDefault="00FF2DA9">
            <w:pPr>
              <w:keepNext/>
              <w:keepLines/>
              <w:jc w:val="right"/>
              <w:rPr>
                <w:rFonts w:ascii="Tahoma" w:hAnsi="Tahoma" w:cs="Tahoma"/>
                <w:sz w:val="20"/>
                <w:szCs w:val="20"/>
              </w:rPr>
            </w:pPr>
            <w:r>
              <w:rPr>
                <w:rFonts w:ascii="Tahoma" w:hAnsi="Tahoma" w:cs="Tahoma"/>
                <w:sz w:val="20"/>
                <w:szCs w:val="20"/>
              </w:rPr>
              <w:t>16 02 14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802B8A4" w14:textId="77777777" w:rsidR="008A7269" w:rsidRDefault="00FF2DA9">
            <w:pPr>
              <w:keepNext/>
              <w:keepLines/>
              <w:jc w:val="right"/>
              <w:rPr>
                <w:rFonts w:ascii="Tahoma" w:hAnsi="Tahoma" w:cs="Tahoma"/>
                <w:sz w:val="20"/>
                <w:szCs w:val="20"/>
              </w:rPr>
            </w:pPr>
            <w:r>
              <w:rPr>
                <w:rFonts w:ascii="Tahoma" w:hAnsi="Tahoma" w:cs="Tahoma"/>
                <w:sz w:val="20"/>
                <w:szCs w:val="20"/>
              </w:rPr>
              <w:t>0,08</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6B723215" w14:textId="77777777" w:rsidR="008A7269" w:rsidRDefault="00FF2DA9">
            <w:pPr>
              <w:keepNext/>
              <w:keepLines/>
              <w:jc w:val="right"/>
              <w:rPr>
                <w:rFonts w:ascii="Tahoma" w:hAnsi="Tahoma" w:cs="Tahoma"/>
                <w:sz w:val="20"/>
                <w:szCs w:val="20"/>
              </w:rPr>
            </w:pPr>
            <w:r>
              <w:rPr>
                <w:rFonts w:ascii="Tahoma" w:hAnsi="Tahoma" w:cs="Tahoma"/>
                <w:sz w:val="20"/>
                <w:szCs w:val="20"/>
              </w:rPr>
              <w:t>-</w:t>
            </w:r>
          </w:p>
        </w:tc>
      </w:tr>
    </w:tbl>
    <w:p w14:paraId="4EAB5518" w14:textId="77777777" w:rsidR="008A7269" w:rsidRDefault="00FF2DA9">
      <w:pPr>
        <w:keepNext/>
        <w:keepLines/>
        <w:jc w:val="both"/>
        <w:rPr>
          <w:rFonts w:ascii="Tahoma" w:hAnsi="Tahoma" w:cs="Tahoma"/>
          <w:sz w:val="20"/>
          <w:szCs w:val="20"/>
        </w:rPr>
      </w:pPr>
      <w:r>
        <w:rPr>
          <w:rFonts w:ascii="Tahoma" w:hAnsi="Tahoma" w:cs="Tahoma"/>
          <w:sz w:val="20"/>
          <w:szCs w:val="20"/>
        </w:rPr>
        <w:t xml:space="preserve">W 2017 roku: </w:t>
      </w:r>
    </w:p>
    <w:p w14:paraId="1DEC5A61" w14:textId="77777777" w:rsidR="008A7269" w:rsidRDefault="00FF2DA9">
      <w:pPr>
        <w:keepNext/>
        <w:keepLines/>
        <w:jc w:val="both"/>
        <w:rPr>
          <w:rFonts w:ascii="Tahoma" w:hAnsi="Tahoma" w:cs="Tahoma"/>
          <w:sz w:val="20"/>
          <w:szCs w:val="20"/>
        </w:rPr>
      </w:pPr>
      <w:r>
        <w:rPr>
          <w:rFonts w:ascii="Tahoma" w:hAnsi="Tahoma" w:cs="Tahoma"/>
          <w:sz w:val="20"/>
          <w:szCs w:val="20"/>
        </w:rPr>
        <w:t>- 20 01 35* – 0,07 Mg</w:t>
      </w:r>
    </w:p>
    <w:p w14:paraId="0F53FADB" w14:textId="77777777" w:rsidR="008A7269" w:rsidRDefault="00FF2DA9">
      <w:pPr>
        <w:keepNext/>
        <w:keepLines/>
        <w:jc w:val="both"/>
        <w:rPr>
          <w:rFonts w:ascii="Tahoma" w:hAnsi="Tahoma" w:cs="Tahoma"/>
          <w:sz w:val="20"/>
          <w:szCs w:val="20"/>
        </w:rPr>
      </w:pPr>
      <w:r>
        <w:rPr>
          <w:rFonts w:ascii="Tahoma" w:hAnsi="Tahoma" w:cs="Tahoma"/>
          <w:sz w:val="20"/>
          <w:szCs w:val="20"/>
        </w:rPr>
        <w:t>- 20 01 36 – 0,05 Mg</w:t>
      </w:r>
    </w:p>
    <w:p w14:paraId="23CB5F34" w14:textId="77777777" w:rsidR="008A7269" w:rsidRDefault="008A7269">
      <w:pPr>
        <w:keepNext/>
        <w:keepLines/>
        <w:jc w:val="both"/>
        <w:rPr>
          <w:rFonts w:ascii="Tahoma" w:hAnsi="Tahoma" w:cs="Tahoma"/>
          <w:sz w:val="20"/>
          <w:szCs w:val="20"/>
        </w:rPr>
      </w:pPr>
    </w:p>
    <w:p w14:paraId="4C1017D8" w14:textId="77777777" w:rsidR="008A7269" w:rsidRDefault="00FF2DA9">
      <w:pPr>
        <w:keepNext/>
        <w:keepLines/>
        <w:jc w:val="both"/>
        <w:rPr>
          <w:rFonts w:ascii="Tahoma" w:hAnsi="Tahoma" w:cs="Tahoma"/>
          <w:sz w:val="20"/>
          <w:szCs w:val="20"/>
        </w:rPr>
      </w:pPr>
      <w:r>
        <w:rPr>
          <w:rFonts w:ascii="Tahoma" w:hAnsi="Tahoma" w:cs="Tahoma"/>
          <w:sz w:val="20"/>
          <w:szCs w:val="20"/>
        </w:rPr>
        <w:t>W okresie trwania zamówienia planowane jest sukcesywne dostawianie przez Zamawiającego, pojemników do zbiórki odpadów posegregowanych przy przystankach autobusowych oraz w miejscach użytku publicznego co powinno zwiększyć ich ilości. Po ustawieniu nowych pojemników Wykonawca będzie zobowiązany do opróżniania zgromadzonych w nich odpadów.</w:t>
      </w:r>
    </w:p>
    <w:p w14:paraId="206F9E06" w14:textId="77777777" w:rsidR="008A7269" w:rsidRDefault="00FF2DA9">
      <w:pPr>
        <w:keepNext/>
        <w:keepLines/>
        <w:jc w:val="both"/>
        <w:rPr>
          <w:rFonts w:ascii="Tahoma" w:hAnsi="Tahoma" w:cs="Tahoma"/>
          <w:sz w:val="20"/>
          <w:szCs w:val="20"/>
        </w:rPr>
      </w:pPr>
      <w:r>
        <w:rPr>
          <w:rFonts w:ascii="Tahoma" w:hAnsi="Tahoma" w:cs="Tahoma"/>
          <w:sz w:val="20"/>
          <w:szCs w:val="20"/>
        </w:rPr>
        <w:t>W ramach zamówienia Wykonawca zobowiązany będzie również do udziału w akcji „Sprzątanie Świata” organizowanej rokrocznie przez Urząd Miejski w Aleksandrowie Łódzkim. Uczestnictwo w akcji polegać będzie na odbiorze i zagospodarowaniu zebranych przez dzieci i młodzież zmieszanych odpadów komunalnych, zgromadzonych w workach i kontenerach. Zadaniem Wykonawcy będzie ustawienie i odbiór zapełnionych:</w:t>
      </w:r>
    </w:p>
    <w:p w14:paraId="750E1CE0" w14:textId="77777777" w:rsidR="008A7269" w:rsidRDefault="00FF2DA9">
      <w:pPr>
        <w:keepNext/>
        <w:keepLines/>
        <w:numPr>
          <w:ilvl w:val="0"/>
          <w:numId w:val="41"/>
        </w:numPr>
        <w:spacing w:line="259" w:lineRule="auto"/>
        <w:ind w:left="709" w:hanging="352"/>
        <w:jc w:val="both"/>
        <w:rPr>
          <w:rFonts w:ascii="Tahoma" w:eastAsiaTheme="minorHAnsi" w:hAnsi="Tahoma" w:cs="Tahoma"/>
          <w:sz w:val="20"/>
          <w:szCs w:val="20"/>
          <w:lang w:val="x-none" w:eastAsia="x-none"/>
        </w:rPr>
      </w:pPr>
      <w:r>
        <w:rPr>
          <w:rFonts w:ascii="Tahoma" w:eastAsiaTheme="minorHAnsi" w:hAnsi="Tahoma" w:cs="Tahoma"/>
          <w:sz w:val="20"/>
          <w:szCs w:val="20"/>
          <w:lang w:val="x-none" w:eastAsia="x-none"/>
        </w:rPr>
        <w:t xml:space="preserve">3 szt. kontenerów o pojemności min. 7m3, </w:t>
      </w:r>
    </w:p>
    <w:p w14:paraId="3976AF44" w14:textId="77777777" w:rsidR="008A7269" w:rsidRDefault="00FF2DA9">
      <w:pPr>
        <w:keepNext/>
        <w:keepLines/>
        <w:numPr>
          <w:ilvl w:val="0"/>
          <w:numId w:val="41"/>
        </w:numPr>
        <w:spacing w:line="259" w:lineRule="auto"/>
        <w:ind w:left="709" w:hanging="352"/>
        <w:jc w:val="both"/>
        <w:rPr>
          <w:rFonts w:ascii="Tahoma" w:eastAsiaTheme="minorHAnsi" w:hAnsi="Tahoma" w:cs="Tahoma"/>
          <w:sz w:val="20"/>
          <w:szCs w:val="20"/>
          <w:lang w:val="x-none" w:eastAsia="x-none"/>
        </w:rPr>
      </w:pPr>
      <w:r>
        <w:rPr>
          <w:rFonts w:ascii="Tahoma" w:eastAsiaTheme="minorHAnsi" w:hAnsi="Tahoma" w:cs="Tahoma"/>
          <w:sz w:val="20"/>
          <w:szCs w:val="20"/>
          <w:lang w:val="x-none" w:eastAsia="x-none"/>
        </w:rPr>
        <w:t xml:space="preserve">1 pojemnika o poj. min. 1100 l. na selektywnie zebrane odpady papieru, </w:t>
      </w:r>
    </w:p>
    <w:p w14:paraId="192EA124" w14:textId="77777777" w:rsidR="008A7269" w:rsidRDefault="00FF2DA9">
      <w:pPr>
        <w:keepNext/>
        <w:keepLines/>
        <w:numPr>
          <w:ilvl w:val="0"/>
          <w:numId w:val="41"/>
        </w:numPr>
        <w:spacing w:line="259" w:lineRule="auto"/>
        <w:ind w:left="709" w:hanging="352"/>
        <w:jc w:val="both"/>
        <w:rPr>
          <w:rFonts w:ascii="Tahoma" w:eastAsiaTheme="minorHAnsi" w:hAnsi="Tahoma" w:cs="Tahoma"/>
          <w:sz w:val="20"/>
          <w:szCs w:val="20"/>
          <w:lang w:val="x-none" w:eastAsia="x-none"/>
        </w:rPr>
      </w:pPr>
      <w:r>
        <w:rPr>
          <w:rFonts w:ascii="Tahoma" w:eastAsiaTheme="minorHAnsi" w:hAnsi="Tahoma" w:cs="Tahoma"/>
          <w:sz w:val="20"/>
          <w:szCs w:val="20"/>
          <w:lang w:val="x-none" w:eastAsia="x-none"/>
        </w:rPr>
        <w:t xml:space="preserve">1 pojemnika o poj. min. 1100 l. na selektywnie zebrane odpady szkła, </w:t>
      </w:r>
    </w:p>
    <w:p w14:paraId="2CE8A8F6" w14:textId="77777777" w:rsidR="008A7269" w:rsidRDefault="00FF2DA9">
      <w:pPr>
        <w:keepNext/>
        <w:keepLines/>
        <w:numPr>
          <w:ilvl w:val="0"/>
          <w:numId w:val="41"/>
        </w:numPr>
        <w:spacing w:line="259" w:lineRule="auto"/>
        <w:ind w:left="709" w:hanging="352"/>
        <w:jc w:val="both"/>
        <w:rPr>
          <w:rFonts w:ascii="Tahoma" w:eastAsiaTheme="minorHAnsi" w:hAnsi="Tahoma" w:cs="Tahoma"/>
          <w:sz w:val="20"/>
          <w:szCs w:val="20"/>
          <w:lang w:val="x-none" w:eastAsia="x-none"/>
        </w:rPr>
      </w:pPr>
      <w:r>
        <w:rPr>
          <w:rFonts w:ascii="Tahoma" w:eastAsiaTheme="minorHAnsi" w:hAnsi="Tahoma" w:cs="Tahoma"/>
          <w:sz w:val="20"/>
          <w:szCs w:val="20"/>
          <w:lang w:val="x-none" w:eastAsia="x-none"/>
        </w:rPr>
        <w:t>1 pojemnika o poj. min. 1100 l. na selektywnie zebrane odpady tworzyw sztucznych</w:t>
      </w:r>
      <w:r>
        <w:rPr>
          <w:rFonts w:ascii="Tahoma" w:eastAsiaTheme="minorHAnsi" w:hAnsi="Tahoma" w:cs="Tahoma"/>
          <w:sz w:val="20"/>
          <w:szCs w:val="20"/>
          <w:lang w:eastAsia="x-none"/>
        </w:rPr>
        <w:t>.</w:t>
      </w:r>
    </w:p>
    <w:p w14:paraId="74A6B8C2" w14:textId="77777777" w:rsidR="008A7269" w:rsidRDefault="00FF2DA9">
      <w:pPr>
        <w:keepNext/>
        <w:keepLines/>
        <w:jc w:val="both"/>
        <w:rPr>
          <w:rFonts w:ascii="Tahoma" w:hAnsi="Tahoma" w:cs="Tahoma"/>
          <w:sz w:val="20"/>
          <w:szCs w:val="20"/>
        </w:rPr>
      </w:pPr>
      <w:r>
        <w:rPr>
          <w:rFonts w:ascii="Tahoma" w:hAnsi="Tahoma" w:cs="Tahoma"/>
          <w:sz w:val="20"/>
          <w:szCs w:val="20"/>
        </w:rPr>
        <w:lastRenderedPageBreak/>
        <w:t xml:space="preserve">Ponadto zadaniem będzie odbiór worków z odpadami ustawionych w pasach drogowych na terenie miasta i gminy. Termin i miejsce wstawienia kontenerów oraz odbioru worków wskaże Zamawiający.  Zaopatrzenie Urzędu w worki nie jest przedmiotem zamówienia. </w:t>
      </w:r>
    </w:p>
    <w:p w14:paraId="3B0AF10C" w14:textId="77777777" w:rsidR="008A7269" w:rsidRDefault="008A7269">
      <w:pPr>
        <w:keepNext/>
        <w:keepLines/>
        <w:jc w:val="both"/>
        <w:rPr>
          <w:rFonts w:ascii="Tahoma" w:hAnsi="Tahoma" w:cs="Tahoma"/>
          <w:sz w:val="20"/>
          <w:szCs w:val="20"/>
        </w:rPr>
      </w:pPr>
    </w:p>
    <w:p w14:paraId="2DCE3BE4" w14:textId="77777777" w:rsidR="008A7269" w:rsidRDefault="00FF2DA9">
      <w:pPr>
        <w:keepNext/>
        <w:keepLines/>
        <w:jc w:val="both"/>
        <w:rPr>
          <w:rFonts w:ascii="Tahoma" w:hAnsi="Tahoma" w:cs="Tahoma"/>
          <w:sz w:val="20"/>
          <w:szCs w:val="20"/>
        </w:rPr>
      </w:pPr>
      <w:r>
        <w:rPr>
          <w:rFonts w:ascii="Tahoma" w:hAnsi="Tahoma" w:cs="Tahoma"/>
          <w:sz w:val="20"/>
          <w:szCs w:val="20"/>
        </w:rPr>
        <w:t>W ramach zamówienia Wykonawca zobowiązany będzie również do dodatkowego wstawienia 3 kompletów pojemników do zbiórki posegregowanych odpadów, po jednym komplecie przy każdym wyjściu z cmentarza tj. przy ul. Wojska Polskiego, ul. Krótkiej, ul. Piotrkowskiej. Każdy komplet powinien zawierać:</w:t>
      </w:r>
    </w:p>
    <w:p w14:paraId="5BDC6E32" w14:textId="77777777" w:rsidR="008A7269" w:rsidRDefault="00FF2DA9">
      <w:pPr>
        <w:keepNext/>
        <w:keepLines/>
        <w:numPr>
          <w:ilvl w:val="0"/>
          <w:numId w:val="42"/>
        </w:numPr>
        <w:spacing w:line="259" w:lineRule="auto"/>
        <w:ind w:left="1060" w:hanging="703"/>
        <w:jc w:val="both"/>
        <w:rPr>
          <w:rFonts w:ascii="Tahoma" w:eastAsiaTheme="minorHAnsi" w:hAnsi="Tahoma" w:cs="Tahoma"/>
          <w:sz w:val="20"/>
          <w:szCs w:val="20"/>
          <w:lang w:val="x-none" w:eastAsia="x-none"/>
        </w:rPr>
      </w:pPr>
      <w:r>
        <w:rPr>
          <w:rFonts w:ascii="Tahoma" w:eastAsiaTheme="minorHAnsi" w:hAnsi="Tahoma" w:cs="Tahoma"/>
          <w:sz w:val="20"/>
          <w:szCs w:val="20"/>
          <w:lang w:val="x-none" w:eastAsia="x-none"/>
        </w:rPr>
        <w:t>1 pojemnik 240l. do zbiórki odpadów pozostałych po segregacji,</w:t>
      </w:r>
    </w:p>
    <w:p w14:paraId="327C623C" w14:textId="77777777" w:rsidR="008A7269" w:rsidRDefault="00FF2DA9">
      <w:pPr>
        <w:keepNext/>
        <w:keepLines/>
        <w:numPr>
          <w:ilvl w:val="0"/>
          <w:numId w:val="42"/>
        </w:numPr>
        <w:spacing w:line="259" w:lineRule="auto"/>
        <w:ind w:left="1060" w:hanging="703"/>
        <w:jc w:val="both"/>
        <w:rPr>
          <w:rFonts w:ascii="Tahoma" w:eastAsiaTheme="minorHAnsi" w:hAnsi="Tahoma" w:cs="Tahoma"/>
          <w:sz w:val="20"/>
          <w:szCs w:val="20"/>
          <w:lang w:val="x-none" w:eastAsia="x-none"/>
        </w:rPr>
      </w:pPr>
      <w:r>
        <w:rPr>
          <w:rFonts w:ascii="Tahoma" w:eastAsiaTheme="minorHAnsi" w:hAnsi="Tahoma" w:cs="Tahoma"/>
          <w:sz w:val="20"/>
          <w:szCs w:val="20"/>
          <w:lang w:val="x-none" w:eastAsia="x-none"/>
        </w:rPr>
        <w:t>1 żółty pojemnik 240l. do zbiórki tworzyw sztucznych,</w:t>
      </w:r>
    </w:p>
    <w:p w14:paraId="68D16B1D" w14:textId="77777777" w:rsidR="008A7269" w:rsidRDefault="00FF2DA9">
      <w:pPr>
        <w:keepNext/>
        <w:keepLines/>
        <w:numPr>
          <w:ilvl w:val="0"/>
          <w:numId w:val="42"/>
        </w:numPr>
        <w:spacing w:line="259" w:lineRule="auto"/>
        <w:ind w:left="1060" w:hanging="703"/>
        <w:jc w:val="both"/>
        <w:rPr>
          <w:rFonts w:ascii="Tahoma" w:eastAsiaTheme="minorHAnsi" w:hAnsi="Tahoma" w:cs="Tahoma"/>
          <w:sz w:val="20"/>
          <w:szCs w:val="20"/>
          <w:lang w:val="x-none" w:eastAsia="x-none"/>
        </w:rPr>
      </w:pPr>
      <w:r>
        <w:rPr>
          <w:rFonts w:ascii="Tahoma" w:eastAsiaTheme="minorHAnsi" w:hAnsi="Tahoma" w:cs="Tahoma"/>
          <w:sz w:val="20"/>
          <w:szCs w:val="20"/>
          <w:lang w:val="x-none" w:eastAsia="x-none"/>
        </w:rPr>
        <w:t>1 zielony pojemnik 240l. do zbiórki szkła,</w:t>
      </w:r>
    </w:p>
    <w:p w14:paraId="45073723" w14:textId="77777777" w:rsidR="008A7269" w:rsidRDefault="00FF2DA9">
      <w:pPr>
        <w:keepNext/>
        <w:keepLines/>
        <w:numPr>
          <w:ilvl w:val="0"/>
          <w:numId w:val="42"/>
        </w:numPr>
        <w:spacing w:line="259" w:lineRule="auto"/>
        <w:ind w:left="1060" w:hanging="703"/>
        <w:jc w:val="both"/>
        <w:rPr>
          <w:rFonts w:ascii="Tahoma" w:eastAsiaTheme="minorHAnsi" w:hAnsi="Tahoma" w:cs="Tahoma"/>
          <w:sz w:val="20"/>
          <w:szCs w:val="20"/>
          <w:lang w:val="x-none" w:eastAsia="x-none"/>
        </w:rPr>
      </w:pPr>
      <w:r>
        <w:rPr>
          <w:rFonts w:ascii="Tahoma" w:eastAsiaTheme="minorHAnsi" w:hAnsi="Tahoma" w:cs="Tahoma"/>
          <w:sz w:val="20"/>
          <w:szCs w:val="20"/>
          <w:lang w:val="x-none" w:eastAsia="x-none"/>
        </w:rPr>
        <w:t>1 niebieski pojemnik 240l. do zbiórki papieru,</w:t>
      </w:r>
    </w:p>
    <w:p w14:paraId="40DB205E" w14:textId="6DD1632A" w:rsidR="008A7269" w:rsidRDefault="00FF2DA9">
      <w:pPr>
        <w:keepNext/>
        <w:keepLines/>
        <w:jc w:val="both"/>
        <w:rPr>
          <w:rFonts w:ascii="Tahoma" w:hAnsi="Tahoma" w:cs="Tahoma"/>
          <w:sz w:val="20"/>
          <w:szCs w:val="20"/>
        </w:rPr>
      </w:pPr>
      <w:r>
        <w:rPr>
          <w:rFonts w:ascii="Tahoma" w:hAnsi="Tahoma" w:cs="Tahoma"/>
          <w:sz w:val="20"/>
          <w:szCs w:val="20"/>
        </w:rPr>
        <w:t xml:space="preserve">- każdy powinien być odpowiednio oznakowany zgodnie z przepisami wydanymi na podstawie art. 4a ustawy dnia 13 września 1996r. o utrzymaniu czystości i porządku w gminach. Pojemniki należy wstawić przed </w:t>
      </w:r>
      <w:r w:rsidR="00373CA7">
        <w:rPr>
          <w:rFonts w:ascii="Tahoma" w:hAnsi="Tahoma" w:cs="Tahoma"/>
          <w:sz w:val="20"/>
          <w:szCs w:val="20"/>
        </w:rPr>
        <w:t>30.10.2020 r.</w:t>
      </w:r>
      <w:r>
        <w:rPr>
          <w:rFonts w:ascii="Tahoma" w:hAnsi="Tahoma" w:cs="Tahoma"/>
          <w:sz w:val="20"/>
          <w:szCs w:val="20"/>
        </w:rPr>
        <w:t>, a odebrać po ostatnim opróżnieniu: odpow</w:t>
      </w:r>
      <w:r w:rsidR="00373CA7">
        <w:rPr>
          <w:rFonts w:ascii="Tahoma" w:hAnsi="Tahoma" w:cs="Tahoma"/>
          <w:sz w:val="20"/>
          <w:szCs w:val="20"/>
        </w:rPr>
        <w:t>iednio 02.11.2020 r.</w:t>
      </w:r>
    </w:p>
    <w:p w14:paraId="31758A25" w14:textId="77777777" w:rsidR="008A7269" w:rsidRDefault="008A7269">
      <w:pPr>
        <w:keepNext/>
        <w:keepLines/>
        <w:jc w:val="both"/>
      </w:pPr>
    </w:p>
    <w:p w14:paraId="054178AC" w14:textId="77777777" w:rsidR="008A7269" w:rsidRDefault="00FF2DA9">
      <w:pPr>
        <w:keepNext/>
        <w:keepLines/>
        <w:jc w:val="both"/>
        <w:rPr>
          <w:rFonts w:ascii="Tahoma" w:hAnsi="Tahoma" w:cs="Tahoma"/>
          <w:sz w:val="20"/>
          <w:szCs w:val="20"/>
        </w:rPr>
      </w:pPr>
      <w:r>
        <w:rPr>
          <w:rFonts w:ascii="Tahoma" w:hAnsi="Tahoma" w:cs="Tahoma"/>
          <w:sz w:val="20"/>
          <w:szCs w:val="20"/>
        </w:rPr>
        <w:t xml:space="preserve">1.1.2. </w:t>
      </w:r>
      <w:r>
        <w:rPr>
          <w:rFonts w:ascii="Tahoma" w:hAnsi="Tahoma" w:cs="Tahoma"/>
          <w:b/>
          <w:sz w:val="20"/>
          <w:szCs w:val="20"/>
        </w:rPr>
        <w:t>Dla części II</w:t>
      </w:r>
      <w:r>
        <w:rPr>
          <w:rFonts w:ascii="Tahoma" w:hAnsi="Tahoma" w:cs="Tahoma"/>
          <w:sz w:val="20"/>
          <w:szCs w:val="20"/>
        </w:rPr>
        <w:t xml:space="preserve"> – przedmiotem zamówienia jest odbieranie i zagospodarowanie odpadów zielonych (20 02 01) w tym trawy, liści i gałęzi, odpadów pochodzących z czyszczenia ulic, chodników i placów, w szczególności ziemia (17 05 04, 20 02 02, 20 03 03) oraz odpadów komunalnych pochodzących z likwidacji tzw. „dzikich wysypisk”, w tym zmieszanych odpadów komunalnych (20 03 01, 17 09 04, 17 01 07) i odpadów wielkogabarytowych (20 03 07) pochodzących z terenów wskazanych przez Zamawiającego.</w:t>
      </w:r>
    </w:p>
    <w:p w14:paraId="3BBF200C" w14:textId="77777777" w:rsidR="008A7269" w:rsidRDefault="008A7269">
      <w:pPr>
        <w:keepNext/>
        <w:keepLines/>
        <w:jc w:val="both"/>
        <w:rPr>
          <w:rFonts w:ascii="Tahoma" w:hAnsi="Tahoma" w:cs="Tahoma"/>
          <w:sz w:val="20"/>
          <w:szCs w:val="20"/>
        </w:rPr>
      </w:pPr>
    </w:p>
    <w:p w14:paraId="2E3D43BA" w14:textId="77777777" w:rsidR="008A7269" w:rsidRDefault="00FF2DA9">
      <w:pPr>
        <w:keepNext/>
        <w:keepLines/>
        <w:jc w:val="both"/>
        <w:rPr>
          <w:rFonts w:ascii="Tahoma" w:hAnsi="Tahoma" w:cs="Tahoma"/>
          <w:sz w:val="20"/>
          <w:szCs w:val="20"/>
        </w:rPr>
      </w:pPr>
      <w:r>
        <w:rPr>
          <w:rFonts w:ascii="Tahoma" w:hAnsi="Tahoma" w:cs="Tahoma"/>
          <w:sz w:val="20"/>
          <w:szCs w:val="20"/>
        </w:rPr>
        <w:t>Ilość i rodzaj dotychczas odbieranych odpadów:</w:t>
      </w:r>
    </w:p>
    <w:p w14:paraId="7F5C0877" w14:textId="77777777" w:rsidR="008A7269" w:rsidRDefault="00FF2DA9">
      <w:pPr>
        <w:keepNext/>
        <w:keepLines/>
        <w:jc w:val="both"/>
        <w:rPr>
          <w:rFonts w:ascii="Tahoma" w:hAnsi="Tahoma" w:cs="Tahoma"/>
          <w:sz w:val="20"/>
          <w:szCs w:val="20"/>
        </w:rPr>
      </w:pPr>
      <w:r>
        <w:rPr>
          <w:rFonts w:ascii="Tahoma" w:hAnsi="Tahoma" w:cs="Tahoma"/>
          <w:sz w:val="20"/>
          <w:szCs w:val="20"/>
        </w:rPr>
        <w:t xml:space="preserve">Okres od stycznia 2018 r. do grudnia 2019 r.: </w:t>
      </w:r>
    </w:p>
    <w:tbl>
      <w:tblPr>
        <w:tblW w:w="5949" w:type="dxa"/>
        <w:jc w:val="center"/>
        <w:tblLook w:val="04A0" w:firstRow="1" w:lastRow="0" w:firstColumn="1" w:lastColumn="0" w:noHBand="0" w:noVBand="1"/>
      </w:tblPr>
      <w:tblGrid>
        <w:gridCol w:w="1027"/>
        <w:gridCol w:w="2369"/>
        <w:gridCol w:w="2553"/>
      </w:tblGrid>
      <w:tr w:rsidR="008A7269" w14:paraId="001EC676" w14:textId="77777777">
        <w:trPr>
          <w:jc w:val="center"/>
        </w:trPr>
        <w:tc>
          <w:tcPr>
            <w:tcW w:w="1027" w:type="dxa"/>
            <w:tcBorders>
              <w:top w:val="single" w:sz="4" w:space="0" w:color="000000"/>
              <w:left w:val="single" w:sz="4" w:space="0" w:color="000000"/>
              <w:bottom w:val="single" w:sz="4" w:space="0" w:color="000000"/>
              <w:right w:val="single" w:sz="4" w:space="0" w:color="000000"/>
            </w:tcBorders>
            <w:shd w:val="clear" w:color="auto" w:fill="auto"/>
          </w:tcPr>
          <w:p w14:paraId="08BDAB87" w14:textId="77777777" w:rsidR="008A7269" w:rsidRDefault="00FF2DA9">
            <w:pPr>
              <w:keepNext/>
              <w:keepLines/>
              <w:jc w:val="both"/>
              <w:rPr>
                <w:rFonts w:ascii="Tahoma" w:hAnsi="Tahoma" w:cs="Tahoma"/>
                <w:sz w:val="20"/>
                <w:szCs w:val="20"/>
              </w:rPr>
            </w:pPr>
            <w:r>
              <w:rPr>
                <w:rFonts w:ascii="Tahoma" w:hAnsi="Tahoma" w:cs="Tahoma"/>
                <w:sz w:val="20"/>
                <w:szCs w:val="20"/>
              </w:rPr>
              <w:t>Kod odpadu</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14:paraId="6F6A1BE7" w14:textId="77777777" w:rsidR="008A7269" w:rsidRDefault="00FF2DA9">
            <w:pPr>
              <w:keepNext/>
              <w:keepLines/>
              <w:jc w:val="both"/>
              <w:rPr>
                <w:rFonts w:ascii="Tahoma" w:hAnsi="Tahoma" w:cs="Tahoma"/>
                <w:sz w:val="20"/>
                <w:szCs w:val="20"/>
              </w:rPr>
            </w:pPr>
            <w:r>
              <w:rPr>
                <w:rFonts w:ascii="Tahoma" w:hAnsi="Tahoma" w:cs="Tahoma"/>
                <w:sz w:val="20"/>
                <w:szCs w:val="20"/>
              </w:rPr>
              <w:t>Ilość odpadów odebrana w 2018 r. [Mg]</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14:paraId="54BD6028" w14:textId="77777777" w:rsidR="008A7269" w:rsidRDefault="00FF2DA9">
            <w:pPr>
              <w:keepNext/>
              <w:keepLines/>
              <w:jc w:val="both"/>
              <w:rPr>
                <w:rFonts w:ascii="Tahoma" w:hAnsi="Tahoma" w:cs="Tahoma"/>
                <w:sz w:val="20"/>
                <w:szCs w:val="20"/>
              </w:rPr>
            </w:pPr>
            <w:r>
              <w:rPr>
                <w:rFonts w:ascii="Tahoma" w:hAnsi="Tahoma" w:cs="Tahoma"/>
                <w:sz w:val="20"/>
                <w:szCs w:val="20"/>
              </w:rPr>
              <w:t>Ilość odpadów odebrana w 2019 r. [Mg]</w:t>
            </w:r>
          </w:p>
        </w:tc>
      </w:tr>
      <w:tr w:rsidR="008A7269" w14:paraId="193D1DCD" w14:textId="77777777">
        <w:trPr>
          <w:jc w:val="center"/>
        </w:trPr>
        <w:tc>
          <w:tcPr>
            <w:tcW w:w="1027" w:type="dxa"/>
            <w:tcBorders>
              <w:top w:val="single" w:sz="4" w:space="0" w:color="000000"/>
              <w:left w:val="single" w:sz="4" w:space="0" w:color="000000"/>
              <w:bottom w:val="single" w:sz="4" w:space="0" w:color="000000"/>
              <w:right w:val="single" w:sz="4" w:space="0" w:color="000000"/>
            </w:tcBorders>
            <w:shd w:val="clear" w:color="auto" w:fill="auto"/>
          </w:tcPr>
          <w:p w14:paraId="37B04DDF" w14:textId="77777777" w:rsidR="008A7269" w:rsidRDefault="00FF2DA9">
            <w:pPr>
              <w:keepNext/>
              <w:keepLines/>
              <w:jc w:val="both"/>
              <w:rPr>
                <w:rFonts w:ascii="Tahoma" w:hAnsi="Tahoma" w:cs="Tahoma"/>
                <w:sz w:val="20"/>
                <w:szCs w:val="20"/>
              </w:rPr>
            </w:pPr>
            <w:r>
              <w:rPr>
                <w:rFonts w:ascii="Tahoma" w:hAnsi="Tahoma" w:cs="Tahoma"/>
                <w:sz w:val="20"/>
                <w:szCs w:val="20"/>
              </w:rPr>
              <w:t>20 02 01</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14:paraId="01A835EA" w14:textId="77777777" w:rsidR="008A7269" w:rsidRDefault="00FF2DA9">
            <w:pPr>
              <w:keepNext/>
              <w:keepLines/>
              <w:jc w:val="both"/>
              <w:rPr>
                <w:rFonts w:ascii="Tahoma" w:hAnsi="Tahoma" w:cs="Tahoma"/>
                <w:sz w:val="20"/>
                <w:szCs w:val="20"/>
              </w:rPr>
            </w:pPr>
            <w:r>
              <w:rPr>
                <w:rFonts w:ascii="Tahoma" w:hAnsi="Tahoma" w:cs="Tahoma"/>
                <w:sz w:val="20"/>
                <w:szCs w:val="20"/>
              </w:rPr>
              <w:t>208,33</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14:paraId="2D2901F7" w14:textId="77777777" w:rsidR="008A7269" w:rsidRDefault="00FF2DA9">
            <w:pPr>
              <w:keepNext/>
              <w:keepLines/>
              <w:jc w:val="both"/>
              <w:rPr>
                <w:rFonts w:ascii="Tahoma" w:hAnsi="Tahoma" w:cs="Tahoma"/>
                <w:sz w:val="20"/>
                <w:szCs w:val="20"/>
              </w:rPr>
            </w:pPr>
            <w:r>
              <w:rPr>
                <w:rFonts w:ascii="Tahoma" w:hAnsi="Tahoma" w:cs="Tahoma"/>
                <w:sz w:val="20"/>
                <w:szCs w:val="20"/>
              </w:rPr>
              <w:t>120,96</w:t>
            </w:r>
          </w:p>
        </w:tc>
      </w:tr>
      <w:tr w:rsidR="008A7269" w14:paraId="72225742" w14:textId="77777777">
        <w:trPr>
          <w:jc w:val="center"/>
        </w:trPr>
        <w:tc>
          <w:tcPr>
            <w:tcW w:w="1027" w:type="dxa"/>
            <w:tcBorders>
              <w:top w:val="single" w:sz="4" w:space="0" w:color="000000"/>
              <w:left w:val="single" w:sz="4" w:space="0" w:color="000000"/>
              <w:bottom w:val="single" w:sz="4" w:space="0" w:color="000000"/>
              <w:right w:val="single" w:sz="4" w:space="0" w:color="000000"/>
            </w:tcBorders>
            <w:shd w:val="clear" w:color="auto" w:fill="auto"/>
          </w:tcPr>
          <w:p w14:paraId="58AD01DF" w14:textId="77777777" w:rsidR="008A7269" w:rsidRDefault="00FF2DA9">
            <w:pPr>
              <w:keepNext/>
              <w:keepLines/>
              <w:jc w:val="right"/>
              <w:rPr>
                <w:rFonts w:ascii="Tahoma" w:hAnsi="Tahoma" w:cs="Tahoma"/>
                <w:sz w:val="20"/>
                <w:szCs w:val="20"/>
              </w:rPr>
            </w:pPr>
            <w:r>
              <w:rPr>
                <w:rFonts w:ascii="Tahoma" w:hAnsi="Tahoma" w:cs="Tahoma"/>
                <w:sz w:val="20"/>
                <w:szCs w:val="20"/>
              </w:rPr>
              <w:t>20 03 01</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14:paraId="002DB9A5" w14:textId="77777777" w:rsidR="008A7269" w:rsidRDefault="00FF2DA9">
            <w:pPr>
              <w:keepNext/>
              <w:keepLines/>
              <w:jc w:val="right"/>
              <w:rPr>
                <w:rFonts w:ascii="Tahoma" w:hAnsi="Tahoma" w:cs="Tahoma"/>
                <w:sz w:val="20"/>
                <w:szCs w:val="20"/>
              </w:rPr>
            </w:pPr>
            <w:r>
              <w:rPr>
                <w:rFonts w:ascii="Tahoma" w:hAnsi="Tahoma" w:cs="Tahoma"/>
                <w:sz w:val="20"/>
                <w:szCs w:val="20"/>
              </w:rPr>
              <w:t>25,5</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14:paraId="7537A0D7" w14:textId="77777777" w:rsidR="008A7269" w:rsidRDefault="00FF2DA9">
            <w:pPr>
              <w:keepNext/>
              <w:keepLines/>
              <w:jc w:val="right"/>
              <w:rPr>
                <w:rFonts w:ascii="Tahoma" w:hAnsi="Tahoma" w:cs="Tahoma"/>
                <w:sz w:val="20"/>
                <w:szCs w:val="20"/>
              </w:rPr>
            </w:pPr>
            <w:r>
              <w:rPr>
                <w:rFonts w:ascii="Tahoma" w:hAnsi="Tahoma" w:cs="Tahoma"/>
                <w:sz w:val="20"/>
                <w:szCs w:val="20"/>
              </w:rPr>
              <w:t>55,09</w:t>
            </w:r>
          </w:p>
        </w:tc>
      </w:tr>
      <w:tr w:rsidR="008A7269" w14:paraId="47494A0D" w14:textId="77777777">
        <w:trPr>
          <w:jc w:val="center"/>
        </w:trPr>
        <w:tc>
          <w:tcPr>
            <w:tcW w:w="1027" w:type="dxa"/>
            <w:tcBorders>
              <w:top w:val="single" w:sz="4" w:space="0" w:color="000000"/>
              <w:left w:val="single" w:sz="4" w:space="0" w:color="000000"/>
              <w:bottom w:val="single" w:sz="4" w:space="0" w:color="000000"/>
              <w:right w:val="single" w:sz="4" w:space="0" w:color="000000"/>
            </w:tcBorders>
            <w:shd w:val="clear" w:color="auto" w:fill="auto"/>
          </w:tcPr>
          <w:p w14:paraId="2A7A70A5" w14:textId="77777777" w:rsidR="008A7269" w:rsidRDefault="00FF2DA9">
            <w:pPr>
              <w:keepNext/>
              <w:keepLines/>
              <w:jc w:val="right"/>
              <w:rPr>
                <w:rFonts w:ascii="Tahoma" w:hAnsi="Tahoma" w:cs="Tahoma"/>
                <w:sz w:val="20"/>
                <w:szCs w:val="20"/>
              </w:rPr>
            </w:pPr>
            <w:r>
              <w:rPr>
                <w:rFonts w:ascii="Tahoma" w:hAnsi="Tahoma" w:cs="Tahoma"/>
                <w:sz w:val="20"/>
                <w:szCs w:val="20"/>
              </w:rPr>
              <w:t>20 03 07</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14:paraId="3640328C" w14:textId="77777777" w:rsidR="008A7269" w:rsidRDefault="00FF2DA9">
            <w:pPr>
              <w:keepNext/>
              <w:keepLines/>
              <w:jc w:val="right"/>
              <w:rPr>
                <w:rFonts w:ascii="Tahoma" w:hAnsi="Tahoma" w:cs="Tahoma"/>
                <w:sz w:val="20"/>
                <w:szCs w:val="20"/>
              </w:rPr>
            </w:pPr>
            <w:r>
              <w:rPr>
                <w:rFonts w:ascii="Tahoma" w:hAnsi="Tahoma" w:cs="Tahoma"/>
                <w:sz w:val="20"/>
                <w:szCs w:val="20"/>
              </w:rPr>
              <w:t>-</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14:paraId="57DFFF12" w14:textId="77777777" w:rsidR="008A7269" w:rsidRDefault="00FF2DA9">
            <w:pPr>
              <w:keepNext/>
              <w:keepLines/>
              <w:jc w:val="right"/>
              <w:rPr>
                <w:rFonts w:ascii="Tahoma" w:hAnsi="Tahoma" w:cs="Tahoma"/>
                <w:sz w:val="20"/>
                <w:szCs w:val="20"/>
              </w:rPr>
            </w:pPr>
            <w:r>
              <w:rPr>
                <w:rFonts w:ascii="Tahoma" w:hAnsi="Tahoma" w:cs="Tahoma"/>
                <w:sz w:val="20"/>
                <w:szCs w:val="20"/>
              </w:rPr>
              <w:t>15,34</w:t>
            </w:r>
          </w:p>
        </w:tc>
      </w:tr>
      <w:tr w:rsidR="008A7269" w14:paraId="316F8341" w14:textId="77777777">
        <w:trPr>
          <w:jc w:val="center"/>
        </w:trPr>
        <w:tc>
          <w:tcPr>
            <w:tcW w:w="1027" w:type="dxa"/>
            <w:tcBorders>
              <w:top w:val="single" w:sz="4" w:space="0" w:color="000000"/>
              <w:left w:val="single" w:sz="4" w:space="0" w:color="000000"/>
              <w:bottom w:val="single" w:sz="4" w:space="0" w:color="000000"/>
              <w:right w:val="single" w:sz="4" w:space="0" w:color="000000"/>
            </w:tcBorders>
            <w:shd w:val="clear" w:color="auto" w:fill="auto"/>
          </w:tcPr>
          <w:p w14:paraId="61AABFDE" w14:textId="77777777" w:rsidR="008A7269" w:rsidRDefault="00FF2DA9">
            <w:pPr>
              <w:keepNext/>
              <w:keepLines/>
              <w:jc w:val="right"/>
              <w:rPr>
                <w:rFonts w:ascii="Tahoma" w:hAnsi="Tahoma" w:cs="Tahoma"/>
                <w:sz w:val="20"/>
                <w:szCs w:val="20"/>
              </w:rPr>
            </w:pPr>
            <w:r>
              <w:rPr>
                <w:rFonts w:ascii="Tahoma" w:hAnsi="Tahoma" w:cs="Tahoma"/>
                <w:sz w:val="20"/>
                <w:szCs w:val="20"/>
              </w:rPr>
              <w:t>17 09 04</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14:paraId="6E8F9E1C" w14:textId="77777777" w:rsidR="008A7269" w:rsidRDefault="00FF2DA9">
            <w:pPr>
              <w:keepNext/>
              <w:keepLines/>
              <w:jc w:val="right"/>
              <w:rPr>
                <w:rFonts w:ascii="Tahoma" w:hAnsi="Tahoma" w:cs="Tahoma"/>
                <w:sz w:val="20"/>
                <w:szCs w:val="20"/>
              </w:rPr>
            </w:pPr>
            <w:r>
              <w:rPr>
                <w:rFonts w:ascii="Tahoma" w:hAnsi="Tahoma" w:cs="Tahoma"/>
                <w:sz w:val="20"/>
                <w:szCs w:val="20"/>
              </w:rPr>
              <w:t>5,76</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14:paraId="16B178AF" w14:textId="77777777" w:rsidR="008A7269" w:rsidRDefault="00FF2DA9">
            <w:pPr>
              <w:keepNext/>
              <w:keepLines/>
              <w:jc w:val="right"/>
              <w:rPr>
                <w:rFonts w:ascii="Tahoma" w:hAnsi="Tahoma" w:cs="Tahoma"/>
                <w:sz w:val="20"/>
                <w:szCs w:val="20"/>
              </w:rPr>
            </w:pPr>
            <w:r>
              <w:rPr>
                <w:rFonts w:ascii="Tahoma" w:hAnsi="Tahoma" w:cs="Tahoma"/>
                <w:sz w:val="20"/>
                <w:szCs w:val="20"/>
              </w:rPr>
              <w:t>12,29</w:t>
            </w:r>
          </w:p>
        </w:tc>
      </w:tr>
      <w:tr w:rsidR="008A7269" w14:paraId="1BF3F875" w14:textId="77777777">
        <w:trPr>
          <w:jc w:val="center"/>
        </w:trPr>
        <w:tc>
          <w:tcPr>
            <w:tcW w:w="1027" w:type="dxa"/>
            <w:tcBorders>
              <w:top w:val="single" w:sz="4" w:space="0" w:color="000000"/>
              <w:left w:val="single" w:sz="4" w:space="0" w:color="000000"/>
              <w:bottom w:val="single" w:sz="4" w:space="0" w:color="000000"/>
              <w:right w:val="single" w:sz="4" w:space="0" w:color="000000"/>
            </w:tcBorders>
            <w:shd w:val="clear" w:color="auto" w:fill="auto"/>
          </w:tcPr>
          <w:p w14:paraId="1E0B1880" w14:textId="77777777" w:rsidR="008A7269" w:rsidRDefault="00FF2DA9">
            <w:pPr>
              <w:keepNext/>
              <w:keepLines/>
              <w:jc w:val="right"/>
              <w:rPr>
                <w:rFonts w:ascii="Tahoma" w:hAnsi="Tahoma" w:cs="Tahoma"/>
                <w:sz w:val="20"/>
                <w:szCs w:val="20"/>
              </w:rPr>
            </w:pPr>
            <w:r>
              <w:rPr>
                <w:rFonts w:ascii="Tahoma" w:hAnsi="Tahoma" w:cs="Tahoma"/>
                <w:sz w:val="20"/>
                <w:szCs w:val="20"/>
              </w:rPr>
              <w:t>17 05 04</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14:paraId="2AB7AFB5" w14:textId="77777777" w:rsidR="008A7269" w:rsidRDefault="00FF2DA9">
            <w:pPr>
              <w:keepNext/>
              <w:keepLines/>
              <w:jc w:val="right"/>
              <w:rPr>
                <w:rFonts w:ascii="Tahoma" w:hAnsi="Tahoma" w:cs="Tahoma"/>
                <w:sz w:val="20"/>
                <w:szCs w:val="20"/>
              </w:rPr>
            </w:pPr>
            <w:r>
              <w:rPr>
                <w:rFonts w:ascii="Tahoma" w:hAnsi="Tahoma" w:cs="Tahoma"/>
                <w:sz w:val="20"/>
                <w:szCs w:val="20"/>
              </w:rPr>
              <w:t>354,36</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14:paraId="63DC77FC" w14:textId="77777777" w:rsidR="008A7269" w:rsidRDefault="00FF2DA9">
            <w:pPr>
              <w:keepNext/>
              <w:keepLines/>
              <w:jc w:val="right"/>
              <w:rPr>
                <w:rFonts w:ascii="Tahoma" w:hAnsi="Tahoma" w:cs="Tahoma"/>
                <w:sz w:val="20"/>
                <w:szCs w:val="20"/>
              </w:rPr>
            </w:pPr>
            <w:r>
              <w:rPr>
                <w:rFonts w:ascii="Tahoma" w:hAnsi="Tahoma" w:cs="Tahoma"/>
                <w:sz w:val="20"/>
                <w:szCs w:val="20"/>
              </w:rPr>
              <w:t>454,32</w:t>
            </w:r>
          </w:p>
        </w:tc>
      </w:tr>
      <w:tr w:rsidR="008A7269" w14:paraId="2942BE53" w14:textId="77777777">
        <w:trPr>
          <w:jc w:val="center"/>
        </w:trPr>
        <w:tc>
          <w:tcPr>
            <w:tcW w:w="1027" w:type="dxa"/>
            <w:tcBorders>
              <w:top w:val="single" w:sz="4" w:space="0" w:color="000000"/>
              <w:left w:val="single" w:sz="4" w:space="0" w:color="000000"/>
              <w:bottom w:val="single" w:sz="4" w:space="0" w:color="000000"/>
              <w:right w:val="single" w:sz="4" w:space="0" w:color="000000"/>
            </w:tcBorders>
            <w:shd w:val="clear" w:color="auto" w:fill="auto"/>
          </w:tcPr>
          <w:p w14:paraId="798F6848" w14:textId="77777777" w:rsidR="008A7269" w:rsidRDefault="00FF2DA9">
            <w:pPr>
              <w:keepNext/>
              <w:keepLines/>
              <w:jc w:val="right"/>
              <w:rPr>
                <w:rFonts w:ascii="Tahoma" w:hAnsi="Tahoma" w:cs="Tahoma"/>
                <w:sz w:val="20"/>
                <w:szCs w:val="20"/>
              </w:rPr>
            </w:pPr>
            <w:r>
              <w:rPr>
                <w:rFonts w:ascii="Tahoma" w:hAnsi="Tahoma" w:cs="Tahoma"/>
                <w:sz w:val="20"/>
                <w:szCs w:val="20"/>
              </w:rPr>
              <w:t>17 01 07</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14:paraId="0DA092D0" w14:textId="77777777" w:rsidR="008A7269" w:rsidRDefault="00FF2DA9">
            <w:pPr>
              <w:keepNext/>
              <w:keepLines/>
              <w:jc w:val="right"/>
              <w:rPr>
                <w:rFonts w:ascii="Tahoma" w:hAnsi="Tahoma" w:cs="Tahoma"/>
                <w:sz w:val="20"/>
                <w:szCs w:val="20"/>
              </w:rPr>
            </w:pPr>
            <w:r>
              <w:rPr>
                <w:rFonts w:ascii="Tahoma" w:hAnsi="Tahoma" w:cs="Tahoma"/>
                <w:sz w:val="20"/>
                <w:szCs w:val="20"/>
              </w:rPr>
              <w:t>58,62</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14:paraId="642CE464" w14:textId="77777777" w:rsidR="008A7269" w:rsidRDefault="00FF2DA9">
            <w:pPr>
              <w:keepNext/>
              <w:keepLines/>
              <w:jc w:val="right"/>
              <w:rPr>
                <w:rFonts w:ascii="Tahoma" w:hAnsi="Tahoma" w:cs="Tahoma"/>
                <w:sz w:val="20"/>
                <w:szCs w:val="20"/>
              </w:rPr>
            </w:pPr>
            <w:r>
              <w:rPr>
                <w:rFonts w:ascii="Tahoma" w:hAnsi="Tahoma" w:cs="Tahoma"/>
                <w:sz w:val="20"/>
                <w:szCs w:val="20"/>
              </w:rPr>
              <w:t>-</w:t>
            </w:r>
          </w:p>
        </w:tc>
      </w:tr>
    </w:tbl>
    <w:p w14:paraId="008C4282" w14:textId="77777777" w:rsidR="008A7269" w:rsidRDefault="008A7269">
      <w:pPr>
        <w:keepNext/>
        <w:keepLines/>
        <w:jc w:val="both"/>
        <w:rPr>
          <w:rFonts w:ascii="Tahoma" w:hAnsi="Tahoma" w:cs="Tahoma"/>
          <w:sz w:val="20"/>
          <w:szCs w:val="20"/>
        </w:rPr>
      </w:pPr>
    </w:p>
    <w:p w14:paraId="1FE02C3A" w14:textId="77777777" w:rsidR="008A7269" w:rsidRDefault="00FF2DA9">
      <w:pPr>
        <w:keepNext/>
        <w:keepLines/>
        <w:jc w:val="both"/>
        <w:rPr>
          <w:rFonts w:ascii="Tahoma" w:hAnsi="Tahoma" w:cs="Tahoma"/>
          <w:sz w:val="20"/>
          <w:szCs w:val="20"/>
        </w:rPr>
      </w:pPr>
      <w:r>
        <w:rPr>
          <w:rFonts w:ascii="Tahoma" w:hAnsi="Tahoma" w:cs="Tahoma"/>
          <w:sz w:val="20"/>
          <w:szCs w:val="20"/>
        </w:rPr>
        <w:t>W okresie od stycznia 2018 roku do grudnia 2019 r. odbierano średnio, miesięcznie 76,22 m</w:t>
      </w:r>
      <w:r>
        <w:rPr>
          <w:rFonts w:ascii="Tahoma" w:hAnsi="Tahoma" w:cs="Tahoma"/>
          <w:sz w:val="20"/>
          <w:szCs w:val="20"/>
          <w:vertAlign w:val="superscript"/>
        </w:rPr>
        <w:t>3</w:t>
      </w:r>
      <w:r>
        <w:rPr>
          <w:rFonts w:ascii="Tahoma" w:hAnsi="Tahoma" w:cs="Tahoma"/>
          <w:sz w:val="20"/>
          <w:szCs w:val="20"/>
        </w:rPr>
        <w:t xml:space="preserve"> odpadów innych niż zielone, oraz 72,75 m</w:t>
      </w:r>
      <w:r>
        <w:rPr>
          <w:rFonts w:ascii="Tahoma" w:hAnsi="Tahoma" w:cs="Tahoma"/>
          <w:sz w:val="20"/>
          <w:szCs w:val="20"/>
          <w:vertAlign w:val="superscript"/>
        </w:rPr>
        <w:t>3</w:t>
      </w:r>
      <w:r>
        <w:rPr>
          <w:rFonts w:ascii="Tahoma" w:hAnsi="Tahoma" w:cs="Tahoma"/>
          <w:sz w:val="20"/>
          <w:szCs w:val="20"/>
        </w:rPr>
        <w:t xml:space="preserve"> odpadów zielonych.</w:t>
      </w:r>
    </w:p>
    <w:p w14:paraId="760D6CFB" w14:textId="77777777" w:rsidR="008A7269" w:rsidRDefault="008A7269">
      <w:pPr>
        <w:keepNext/>
        <w:keepLines/>
        <w:jc w:val="both"/>
        <w:rPr>
          <w:rFonts w:ascii="Tahoma" w:hAnsi="Tahoma" w:cs="Tahoma"/>
          <w:sz w:val="20"/>
          <w:szCs w:val="20"/>
        </w:rPr>
      </w:pPr>
    </w:p>
    <w:p w14:paraId="7C1AE290" w14:textId="77777777" w:rsidR="008A7269" w:rsidRDefault="00FF2DA9">
      <w:pPr>
        <w:keepNext/>
        <w:keepLines/>
        <w:jc w:val="both"/>
        <w:rPr>
          <w:rFonts w:ascii="Tahoma" w:hAnsi="Tahoma" w:cs="Tahoma"/>
          <w:color w:val="000000"/>
          <w:sz w:val="20"/>
          <w:szCs w:val="20"/>
        </w:rPr>
      </w:pPr>
      <w:r>
        <w:rPr>
          <w:rFonts w:ascii="Tahoma" w:hAnsi="Tahoma" w:cs="Tahoma"/>
          <w:color w:val="000000"/>
          <w:sz w:val="20"/>
          <w:szCs w:val="20"/>
        </w:rPr>
        <w:t xml:space="preserve">1.1.3. </w:t>
      </w:r>
      <w:r>
        <w:rPr>
          <w:rFonts w:ascii="Tahoma" w:hAnsi="Tahoma" w:cs="Tahoma"/>
          <w:b/>
          <w:color w:val="000000"/>
          <w:sz w:val="20"/>
          <w:szCs w:val="20"/>
        </w:rPr>
        <w:t>Dla części III</w:t>
      </w:r>
      <w:r>
        <w:rPr>
          <w:rFonts w:ascii="Tahoma" w:hAnsi="Tahoma" w:cs="Tahoma"/>
          <w:color w:val="000000"/>
          <w:sz w:val="20"/>
          <w:szCs w:val="20"/>
        </w:rPr>
        <w:t xml:space="preserve"> – przedmiotem zamówienia jest obsługa Punktu Selektywnej Zbiórki Odpadów Komunalnych poprzez odbiór dostarczonych przez mieszkańców Miasta i Gminy Aleksandrów Łódzki odpadów i ich zagospodarowanie:</w:t>
      </w:r>
    </w:p>
    <w:p w14:paraId="2E729CD5" w14:textId="77777777" w:rsidR="008A7269" w:rsidRDefault="00FF2DA9">
      <w:pPr>
        <w:keepNext/>
        <w:keepLines/>
        <w:numPr>
          <w:ilvl w:val="0"/>
          <w:numId w:val="43"/>
        </w:numPr>
        <w:ind w:left="714" w:hanging="357"/>
        <w:jc w:val="both"/>
        <w:rPr>
          <w:rFonts w:ascii="Tahoma" w:eastAsiaTheme="minorHAnsi" w:hAnsi="Tahoma" w:cs="Tahoma"/>
          <w:color w:val="000000"/>
          <w:sz w:val="20"/>
          <w:szCs w:val="20"/>
          <w:lang w:val="x-none" w:eastAsia="x-none"/>
        </w:rPr>
      </w:pPr>
      <w:r>
        <w:rPr>
          <w:rFonts w:ascii="Tahoma" w:eastAsiaTheme="minorHAnsi" w:hAnsi="Tahoma" w:cs="Tahoma"/>
          <w:color w:val="000000"/>
          <w:sz w:val="20"/>
          <w:szCs w:val="20"/>
          <w:lang w:val="x-none" w:eastAsia="x-none"/>
        </w:rPr>
        <w:t>materiały i elementy budowlane pochodzące z remontów w gospodarstwach domowych, ceramika sanitarna, ocieplenia (styropian, wełna mineralna)</w:t>
      </w:r>
      <w:r>
        <w:rPr>
          <w:rFonts w:ascii="Tahoma" w:eastAsiaTheme="minorHAnsi" w:hAnsi="Tahoma" w:cs="Tahoma"/>
          <w:color w:val="000000"/>
          <w:sz w:val="20"/>
          <w:szCs w:val="20"/>
          <w:lang w:eastAsia="x-none"/>
        </w:rPr>
        <w:t>, drzwi, okna</w:t>
      </w:r>
      <w:r>
        <w:rPr>
          <w:rFonts w:ascii="Tahoma" w:eastAsiaTheme="minorHAnsi" w:hAnsi="Tahoma" w:cs="Tahoma"/>
          <w:color w:val="000000"/>
          <w:sz w:val="20"/>
          <w:szCs w:val="20"/>
          <w:lang w:val="x-none" w:eastAsia="x-none"/>
        </w:rPr>
        <w:t xml:space="preserve"> w szczególności: 17 01 01, 17 01 02, 17 01 03, 17 01 07, 17 01 80, 17 02 03, 17 02 02, 17 02 01, 17 09 04, 17 06 04, 17 04 05</w:t>
      </w:r>
    </w:p>
    <w:p w14:paraId="7DF76E38" w14:textId="77777777" w:rsidR="008A7269" w:rsidRDefault="00FF2DA9">
      <w:pPr>
        <w:keepNext/>
        <w:keepLines/>
        <w:numPr>
          <w:ilvl w:val="0"/>
          <w:numId w:val="43"/>
        </w:numPr>
        <w:ind w:left="714" w:hanging="357"/>
        <w:jc w:val="both"/>
        <w:rPr>
          <w:rFonts w:ascii="Tahoma" w:eastAsiaTheme="minorHAnsi" w:hAnsi="Tahoma" w:cs="Tahoma"/>
          <w:color w:val="000000"/>
          <w:sz w:val="20"/>
          <w:szCs w:val="20"/>
          <w:lang w:val="x-none" w:eastAsia="x-none"/>
        </w:rPr>
      </w:pPr>
      <w:r>
        <w:rPr>
          <w:rFonts w:ascii="Tahoma" w:eastAsiaTheme="minorHAnsi" w:hAnsi="Tahoma" w:cs="Tahoma"/>
          <w:color w:val="000000"/>
          <w:sz w:val="20"/>
          <w:szCs w:val="20"/>
          <w:lang w:val="x-none" w:eastAsia="x-none"/>
        </w:rPr>
        <w:t>odpady wielkogabarytowe, w tym meble, w szczególności: 20 03 07, 20 01 99</w:t>
      </w:r>
    </w:p>
    <w:p w14:paraId="184C4831" w14:textId="77777777" w:rsidR="008A7269" w:rsidRDefault="00FF2DA9">
      <w:pPr>
        <w:keepNext/>
        <w:keepLines/>
        <w:numPr>
          <w:ilvl w:val="0"/>
          <w:numId w:val="43"/>
        </w:numPr>
        <w:ind w:left="714" w:hanging="357"/>
        <w:jc w:val="both"/>
        <w:rPr>
          <w:rFonts w:ascii="Tahoma" w:eastAsiaTheme="minorHAnsi" w:hAnsi="Tahoma" w:cs="Tahoma"/>
          <w:color w:val="000000"/>
          <w:sz w:val="20"/>
          <w:szCs w:val="20"/>
          <w:lang w:val="x-none" w:eastAsia="x-none"/>
        </w:rPr>
      </w:pPr>
      <w:r>
        <w:rPr>
          <w:rFonts w:ascii="Tahoma" w:eastAsiaTheme="minorHAnsi" w:hAnsi="Tahoma" w:cs="Tahoma"/>
          <w:color w:val="000000"/>
          <w:sz w:val="20"/>
          <w:szCs w:val="20"/>
          <w:lang w:val="x-none" w:eastAsia="x-none"/>
        </w:rPr>
        <w:t>zużyty sprzęt elektryczny i elektroniczny, w szczególności: 20 01 35*, 20 01 36, 20 01 23*, 20 01 21*</w:t>
      </w:r>
    </w:p>
    <w:p w14:paraId="417A3E5E" w14:textId="77777777" w:rsidR="008A7269" w:rsidRDefault="00FF2DA9">
      <w:pPr>
        <w:keepNext/>
        <w:keepLines/>
        <w:numPr>
          <w:ilvl w:val="0"/>
          <w:numId w:val="43"/>
        </w:numPr>
        <w:ind w:left="714" w:hanging="357"/>
        <w:jc w:val="both"/>
        <w:rPr>
          <w:rFonts w:ascii="Tahoma" w:eastAsiaTheme="minorHAnsi" w:hAnsi="Tahoma" w:cs="Tahoma"/>
          <w:color w:val="000000"/>
          <w:sz w:val="20"/>
          <w:szCs w:val="20"/>
          <w:lang w:val="x-none" w:eastAsia="x-none"/>
        </w:rPr>
      </w:pPr>
      <w:r>
        <w:rPr>
          <w:rFonts w:ascii="Tahoma" w:eastAsiaTheme="minorHAnsi" w:hAnsi="Tahoma" w:cs="Tahoma"/>
          <w:color w:val="000000"/>
          <w:sz w:val="20"/>
          <w:szCs w:val="20"/>
          <w:lang w:val="x-none" w:eastAsia="x-none"/>
        </w:rPr>
        <w:t>papier – 20 01 01, 15 01 01,</w:t>
      </w:r>
    </w:p>
    <w:p w14:paraId="09B76954" w14:textId="77777777" w:rsidR="008A7269" w:rsidRDefault="00FF2DA9">
      <w:pPr>
        <w:keepNext/>
        <w:keepLines/>
        <w:numPr>
          <w:ilvl w:val="0"/>
          <w:numId w:val="43"/>
        </w:numPr>
        <w:ind w:left="714" w:hanging="357"/>
        <w:jc w:val="both"/>
        <w:rPr>
          <w:rFonts w:ascii="Tahoma" w:eastAsiaTheme="minorHAnsi" w:hAnsi="Tahoma" w:cs="Tahoma"/>
          <w:color w:val="000000"/>
          <w:sz w:val="20"/>
          <w:szCs w:val="20"/>
          <w:lang w:val="x-none" w:eastAsia="x-none"/>
        </w:rPr>
      </w:pPr>
      <w:r>
        <w:rPr>
          <w:rFonts w:ascii="Tahoma" w:eastAsiaTheme="minorHAnsi" w:hAnsi="Tahoma" w:cs="Tahoma"/>
          <w:color w:val="000000"/>
          <w:sz w:val="20"/>
          <w:szCs w:val="20"/>
          <w:lang w:val="x-none" w:eastAsia="x-none"/>
        </w:rPr>
        <w:t>tworzywa sztuczne – 15 01 02, 20 01 39, 15 01 05, 15 01 06,</w:t>
      </w:r>
    </w:p>
    <w:p w14:paraId="5C507270" w14:textId="77777777" w:rsidR="008A7269" w:rsidRDefault="00FF2DA9">
      <w:pPr>
        <w:keepNext/>
        <w:keepLines/>
        <w:numPr>
          <w:ilvl w:val="0"/>
          <w:numId w:val="43"/>
        </w:numPr>
        <w:ind w:left="714" w:hanging="357"/>
        <w:jc w:val="both"/>
        <w:rPr>
          <w:rFonts w:ascii="Tahoma" w:eastAsiaTheme="minorHAnsi" w:hAnsi="Tahoma" w:cs="Tahoma"/>
          <w:color w:val="000000"/>
          <w:sz w:val="20"/>
          <w:szCs w:val="20"/>
          <w:lang w:val="x-none" w:eastAsia="x-none"/>
        </w:rPr>
      </w:pPr>
      <w:r>
        <w:rPr>
          <w:rFonts w:ascii="Tahoma" w:eastAsiaTheme="minorHAnsi" w:hAnsi="Tahoma" w:cs="Tahoma"/>
          <w:color w:val="000000"/>
          <w:sz w:val="20"/>
          <w:szCs w:val="20"/>
          <w:lang w:eastAsia="x-none"/>
        </w:rPr>
        <w:t>metale – 20 01 40</w:t>
      </w:r>
    </w:p>
    <w:p w14:paraId="15431200" w14:textId="77777777" w:rsidR="008A7269" w:rsidRDefault="00FF2DA9">
      <w:pPr>
        <w:keepNext/>
        <w:keepLines/>
        <w:numPr>
          <w:ilvl w:val="0"/>
          <w:numId w:val="43"/>
        </w:numPr>
        <w:ind w:left="714" w:hanging="357"/>
        <w:jc w:val="both"/>
        <w:rPr>
          <w:rFonts w:ascii="Tahoma" w:eastAsiaTheme="minorHAnsi" w:hAnsi="Tahoma" w:cs="Tahoma"/>
          <w:color w:val="000000"/>
          <w:sz w:val="20"/>
          <w:szCs w:val="20"/>
          <w:lang w:val="x-none" w:eastAsia="x-none"/>
        </w:rPr>
      </w:pPr>
      <w:r>
        <w:rPr>
          <w:rFonts w:ascii="Tahoma" w:eastAsiaTheme="minorHAnsi" w:hAnsi="Tahoma" w:cs="Tahoma"/>
          <w:color w:val="000000"/>
          <w:sz w:val="20"/>
          <w:szCs w:val="20"/>
          <w:lang w:val="x-none" w:eastAsia="x-none"/>
        </w:rPr>
        <w:t>szkło - 20 01 02, 15 01 07</w:t>
      </w:r>
    </w:p>
    <w:p w14:paraId="49163F46" w14:textId="77777777" w:rsidR="008A7269" w:rsidRDefault="00FF2DA9">
      <w:pPr>
        <w:keepNext/>
        <w:keepLines/>
        <w:numPr>
          <w:ilvl w:val="0"/>
          <w:numId w:val="43"/>
        </w:numPr>
        <w:ind w:left="714" w:hanging="357"/>
        <w:jc w:val="both"/>
        <w:rPr>
          <w:rFonts w:ascii="Tahoma" w:eastAsiaTheme="minorHAnsi" w:hAnsi="Tahoma" w:cs="Tahoma"/>
          <w:color w:val="000000"/>
          <w:sz w:val="20"/>
          <w:szCs w:val="20"/>
          <w:lang w:val="x-none" w:eastAsia="x-none"/>
        </w:rPr>
      </w:pPr>
      <w:r>
        <w:rPr>
          <w:rFonts w:ascii="Tahoma" w:eastAsiaTheme="minorHAnsi" w:hAnsi="Tahoma" w:cs="Tahoma"/>
          <w:color w:val="000000"/>
          <w:sz w:val="20"/>
          <w:szCs w:val="20"/>
          <w:lang w:val="x-none" w:eastAsia="x-none"/>
        </w:rPr>
        <w:t>papa odpadowa – 17 03 80</w:t>
      </w:r>
    </w:p>
    <w:p w14:paraId="75863FE3" w14:textId="77777777" w:rsidR="008A7269" w:rsidRDefault="00FF2DA9">
      <w:pPr>
        <w:keepNext/>
        <w:keepLines/>
        <w:numPr>
          <w:ilvl w:val="0"/>
          <w:numId w:val="43"/>
        </w:numPr>
        <w:ind w:left="714" w:hanging="357"/>
        <w:jc w:val="both"/>
        <w:rPr>
          <w:rFonts w:ascii="Tahoma" w:eastAsiaTheme="minorHAnsi" w:hAnsi="Tahoma" w:cs="Tahoma"/>
          <w:color w:val="000000"/>
          <w:sz w:val="20"/>
          <w:szCs w:val="20"/>
          <w:lang w:val="x-none" w:eastAsia="x-none"/>
        </w:rPr>
      </w:pPr>
      <w:r>
        <w:rPr>
          <w:rFonts w:ascii="Tahoma" w:eastAsiaTheme="minorHAnsi" w:hAnsi="Tahoma" w:cs="Tahoma"/>
          <w:color w:val="000000"/>
          <w:sz w:val="20"/>
          <w:szCs w:val="20"/>
          <w:lang w:val="x-none" w:eastAsia="x-none"/>
        </w:rPr>
        <w:t>zużytych opon – 16 01 03</w:t>
      </w:r>
    </w:p>
    <w:p w14:paraId="3A4DD10A" w14:textId="77777777" w:rsidR="008A7269" w:rsidRDefault="00FF2DA9">
      <w:pPr>
        <w:keepNext/>
        <w:keepLines/>
        <w:numPr>
          <w:ilvl w:val="0"/>
          <w:numId w:val="43"/>
        </w:numPr>
        <w:ind w:left="714" w:hanging="357"/>
        <w:jc w:val="both"/>
        <w:rPr>
          <w:rFonts w:ascii="Tahoma" w:eastAsiaTheme="minorHAnsi" w:hAnsi="Tahoma" w:cs="Tahoma"/>
          <w:color w:val="000000"/>
          <w:sz w:val="20"/>
          <w:szCs w:val="20"/>
          <w:lang w:val="x-none" w:eastAsia="x-none"/>
        </w:rPr>
      </w:pPr>
      <w:r>
        <w:rPr>
          <w:rFonts w:ascii="Tahoma" w:eastAsiaTheme="minorHAnsi" w:hAnsi="Tahoma" w:cs="Tahoma"/>
          <w:color w:val="000000"/>
          <w:sz w:val="20"/>
          <w:szCs w:val="20"/>
          <w:lang w:val="x-none" w:eastAsia="x-none"/>
        </w:rPr>
        <w:t>zużytych olei - 20 01 25, 20 01 26*</w:t>
      </w:r>
    </w:p>
    <w:p w14:paraId="565943EC" w14:textId="77777777" w:rsidR="008A7269" w:rsidRDefault="00FF2DA9">
      <w:pPr>
        <w:keepNext/>
        <w:keepLines/>
        <w:numPr>
          <w:ilvl w:val="0"/>
          <w:numId w:val="43"/>
        </w:numPr>
        <w:ind w:left="714" w:hanging="357"/>
        <w:jc w:val="both"/>
        <w:rPr>
          <w:rFonts w:ascii="Tahoma" w:eastAsiaTheme="minorHAnsi" w:hAnsi="Tahoma" w:cs="Tahoma"/>
          <w:color w:val="000000"/>
          <w:sz w:val="20"/>
          <w:szCs w:val="20"/>
          <w:lang w:val="x-none" w:eastAsia="x-none"/>
        </w:rPr>
      </w:pPr>
      <w:r>
        <w:rPr>
          <w:rFonts w:ascii="Tahoma" w:eastAsiaTheme="minorHAnsi" w:hAnsi="Tahoma" w:cs="Tahoma"/>
          <w:color w:val="000000"/>
          <w:sz w:val="20"/>
          <w:szCs w:val="20"/>
          <w:lang w:val="x-none" w:eastAsia="x-none"/>
        </w:rPr>
        <w:t>przeterminowanych lub zbędnych chemikaliów – 20 01 13*, 20 01 19*, 20 01 29*, 20 01 30, 20 01 80, 15 01 10*</w:t>
      </w:r>
    </w:p>
    <w:p w14:paraId="398FA607" w14:textId="77777777" w:rsidR="008A7269" w:rsidRDefault="00FF2DA9">
      <w:pPr>
        <w:keepNext/>
        <w:keepLines/>
        <w:numPr>
          <w:ilvl w:val="0"/>
          <w:numId w:val="43"/>
        </w:numPr>
        <w:ind w:left="714" w:hanging="357"/>
        <w:jc w:val="both"/>
        <w:rPr>
          <w:rFonts w:ascii="Tahoma" w:eastAsiaTheme="minorHAnsi" w:hAnsi="Tahoma" w:cs="Tahoma"/>
          <w:color w:val="000000"/>
          <w:sz w:val="20"/>
          <w:szCs w:val="20"/>
          <w:lang w:val="x-none" w:eastAsia="x-none"/>
        </w:rPr>
      </w:pPr>
      <w:r>
        <w:rPr>
          <w:rFonts w:ascii="Tahoma" w:eastAsiaTheme="minorHAnsi" w:hAnsi="Tahoma" w:cs="Tahoma"/>
          <w:color w:val="000000"/>
          <w:sz w:val="20"/>
          <w:szCs w:val="20"/>
          <w:lang w:val="x-none" w:eastAsia="x-none"/>
        </w:rPr>
        <w:t>zielone – 20 02 01</w:t>
      </w:r>
    </w:p>
    <w:p w14:paraId="56E12698" w14:textId="77777777" w:rsidR="008A7269" w:rsidRDefault="00FF2DA9">
      <w:pPr>
        <w:keepNext/>
        <w:keepLines/>
        <w:numPr>
          <w:ilvl w:val="0"/>
          <w:numId w:val="43"/>
        </w:numPr>
        <w:ind w:left="714" w:hanging="357"/>
        <w:jc w:val="both"/>
        <w:rPr>
          <w:rFonts w:ascii="Tahoma" w:eastAsiaTheme="minorHAnsi" w:hAnsi="Tahoma" w:cs="Tahoma"/>
          <w:color w:val="000000"/>
          <w:sz w:val="20"/>
          <w:szCs w:val="20"/>
          <w:lang w:val="x-none" w:eastAsia="x-none"/>
        </w:rPr>
      </w:pPr>
      <w:r>
        <w:rPr>
          <w:rFonts w:ascii="Tahoma" w:eastAsiaTheme="minorHAnsi" w:hAnsi="Tahoma" w:cs="Tahoma"/>
          <w:color w:val="000000"/>
          <w:sz w:val="20"/>
          <w:szCs w:val="20"/>
          <w:lang w:val="x-none" w:eastAsia="x-none"/>
        </w:rPr>
        <w:t>powstałych w wyniku przyjmowania produktów leczniczych w formie iniekcji i prowadzenia monitoringu poziomu substancji we krwi, w szczególności igieł, strzykawek, ampułkostrzykawek, itp. – ex. 20 01 99</w:t>
      </w:r>
    </w:p>
    <w:p w14:paraId="16927D12" w14:textId="77777777" w:rsidR="008A7269" w:rsidRDefault="00FF2DA9">
      <w:pPr>
        <w:keepNext/>
        <w:keepLines/>
        <w:numPr>
          <w:ilvl w:val="0"/>
          <w:numId w:val="43"/>
        </w:numPr>
        <w:ind w:left="714" w:hanging="357"/>
        <w:jc w:val="both"/>
        <w:rPr>
          <w:rFonts w:ascii="Tahoma" w:hAnsi="Tahoma" w:cs="Tahoma"/>
          <w:sz w:val="20"/>
          <w:szCs w:val="20"/>
        </w:rPr>
      </w:pPr>
      <w:r>
        <w:rPr>
          <w:rFonts w:ascii="Tahoma" w:hAnsi="Tahoma" w:cs="Tahoma"/>
          <w:sz w:val="20"/>
          <w:szCs w:val="20"/>
        </w:rPr>
        <w:t xml:space="preserve">zużytych baterii i akumulatorów 20 01 33*, 20 01 34 </w:t>
      </w:r>
    </w:p>
    <w:p w14:paraId="0CD4EBF1" w14:textId="77777777" w:rsidR="008A7269" w:rsidRDefault="00FF2DA9">
      <w:pPr>
        <w:keepNext/>
        <w:keepLines/>
        <w:numPr>
          <w:ilvl w:val="0"/>
          <w:numId w:val="43"/>
        </w:numPr>
        <w:ind w:left="714" w:hanging="357"/>
        <w:jc w:val="both"/>
        <w:rPr>
          <w:rFonts w:ascii="Tahoma" w:hAnsi="Tahoma" w:cs="Tahoma"/>
          <w:sz w:val="20"/>
          <w:szCs w:val="20"/>
        </w:rPr>
      </w:pPr>
      <w:r>
        <w:rPr>
          <w:rFonts w:ascii="Tahoma" w:hAnsi="Tahoma" w:cs="Tahoma"/>
          <w:sz w:val="20"/>
          <w:szCs w:val="20"/>
        </w:rPr>
        <w:t>odpadów tekstyliów i odzieży – 20 01 10, 20 01 11</w:t>
      </w:r>
    </w:p>
    <w:p w14:paraId="5F6C2C34" w14:textId="77777777" w:rsidR="008A7269" w:rsidRDefault="00FF2DA9">
      <w:pPr>
        <w:keepNext/>
        <w:keepLines/>
        <w:numPr>
          <w:ilvl w:val="0"/>
          <w:numId w:val="43"/>
        </w:numPr>
        <w:ind w:left="714" w:hanging="357"/>
        <w:jc w:val="both"/>
        <w:rPr>
          <w:rFonts w:ascii="Tahoma" w:hAnsi="Tahoma" w:cs="Tahoma"/>
          <w:sz w:val="20"/>
          <w:szCs w:val="20"/>
        </w:rPr>
      </w:pPr>
      <w:r>
        <w:rPr>
          <w:rFonts w:ascii="Tahoma" w:hAnsi="Tahoma" w:cs="Tahoma"/>
          <w:sz w:val="20"/>
          <w:szCs w:val="20"/>
        </w:rPr>
        <w:lastRenderedPageBreak/>
        <w:t>zużytych termometrów rtęciowych – 20 01 21*,</w:t>
      </w:r>
    </w:p>
    <w:p w14:paraId="53E8B4CF" w14:textId="77777777" w:rsidR="008A7269" w:rsidRDefault="00FF2DA9">
      <w:pPr>
        <w:keepNext/>
        <w:keepLines/>
        <w:jc w:val="both"/>
        <w:rPr>
          <w:rFonts w:ascii="Tahoma" w:hAnsi="Tahoma" w:cs="Tahoma"/>
          <w:color w:val="000000"/>
          <w:sz w:val="20"/>
          <w:szCs w:val="20"/>
        </w:rPr>
      </w:pPr>
      <w:r>
        <w:rPr>
          <w:rFonts w:ascii="Tahoma" w:hAnsi="Tahoma" w:cs="Tahoma"/>
          <w:color w:val="000000"/>
          <w:sz w:val="20"/>
          <w:szCs w:val="20"/>
        </w:rPr>
        <w:t>Punkt Selektywnego Zbierania Odpadów Komunalnych, zwany dalej Punktem, zlokalizowany jest na terenie miasta Aleksandrów Łódzki przy ul. 11-go Listopada 93/97 (wjazd od ul. Chopina), na terenie przewidzianym pod tego typu działalność, zgodnie z planem zagospodarowania przestrzennego Miasta Aleksandrów Łódzki. Zamawiający posiada do niego odpowiedni tytuł prawny (najem). Punkt zlokalizowany jest na ogrodzonym placu o powierzchni umożliwiającej rozmieszczenie kontenerów oraz swobodny dostęp do nich pojazdów odbierających i dostarczających odpady, na powierzchni ok. 1500m</w:t>
      </w:r>
      <w:r>
        <w:rPr>
          <w:rFonts w:ascii="Tahoma" w:hAnsi="Tahoma" w:cs="Tahoma"/>
          <w:color w:val="000000"/>
          <w:sz w:val="20"/>
          <w:szCs w:val="20"/>
          <w:vertAlign w:val="superscript"/>
        </w:rPr>
        <w:t>2</w:t>
      </w:r>
      <w:r>
        <w:rPr>
          <w:rFonts w:ascii="Tahoma" w:hAnsi="Tahoma" w:cs="Tahoma"/>
          <w:color w:val="000000"/>
          <w:sz w:val="20"/>
          <w:szCs w:val="20"/>
        </w:rPr>
        <w:t xml:space="preserve">. Teren, na którym zbierane są odpady jest ogrodzony, utwardzony, zabezpieczony przed zanieczyszczeniem powierzchni ziemi i wód. Punkt czynny jest w poniedziałki, wtorki, czwartki i piątki w godzinach 6:00 – 16:00, w środy 6:00 – 18:00, w soboty 8:00 – 13:00, zamykany w porze nocnej i zabezpieczony przed dostępem osób nieuprawnionych, spełniający wymagania prawne dotyczące warunków sanitarnych i budowlanych. </w:t>
      </w:r>
    </w:p>
    <w:p w14:paraId="216D54F3" w14:textId="77777777" w:rsidR="008A7269" w:rsidRDefault="00FF2DA9">
      <w:pPr>
        <w:keepNext/>
        <w:keepLines/>
        <w:jc w:val="both"/>
        <w:rPr>
          <w:rFonts w:ascii="Tahoma" w:hAnsi="Tahoma" w:cs="Tahoma"/>
          <w:color w:val="000000"/>
          <w:sz w:val="20"/>
          <w:szCs w:val="20"/>
        </w:rPr>
      </w:pPr>
      <w:r>
        <w:rPr>
          <w:rFonts w:ascii="Tahoma" w:hAnsi="Tahoma" w:cs="Tahoma"/>
          <w:color w:val="000000"/>
          <w:sz w:val="20"/>
          <w:szCs w:val="20"/>
        </w:rPr>
        <w:t xml:space="preserve">Pozostałe wyposażenie punktu: </w:t>
      </w:r>
    </w:p>
    <w:p w14:paraId="7A60A964" w14:textId="77777777" w:rsidR="008A7269" w:rsidRDefault="00FF2DA9">
      <w:pPr>
        <w:keepNext/>
        <w:keepLines/>
        <w:jc w:val="both"/>
        <w:rPr>
          <w:rFonts w:ascii="Tahoma" w:hAnsi="Tahoma" w:cs="Tahoma"/>
          <w:color w:val="000000"/>
          <w:sz w:val="20"/>
          <w:szCs w:val="20"/>
        </w:rPr>
      </w:pPr>
      <w:r>
        <w:rPr>
          <w:rFonts w:ascii="Tahoma" w:hAnsi="Tahoma" w:cs="Tahoma"/>
          <w:color w:val="000000"/>
          <w:sz w:val="20"/>
          <w:szCs w:val="20"/>
        </w:rPr>
        <w:t xml:space="preserve">- waga samochodowa – najazdowa i mała waga umożliwiające określenie wagi przyjmowanych </w:t>
      </w:r>
      <w:r>
        <w:rPr>
          <w:rFonts w:ascii="Tahoma" w:hAnsi="Tahoma" w:cs="Tahoma"/>
          <w:color w:val="000000"/>
          <w:sz w:val="20"/>
          <w:szCs w:val="20"/>
        </w:rPr>
        <w:br/>
        <w:t xml:space="preserve">w Punkcie odpadów remontowych, przy założeniu, że odpady będą również dostarczane do Punktu pojazdami o dopuszczalnej masie całkowitej nie przekraczającej 3,5 tony. </w:t>
      </w:r>
    </w:p>
    <w:p w14:paraId="694F6D97" w14:textId="77777777" w:rsidR="008A7269" w:rsidRDefault="008A7269">
      <w:pPr>
        <w:keepNext/>
        <w:keepLines/>
        <w:jc w:val="both"/>
        <w:rPr>
          <w:rFonts w:ascii="Tahoma" w:hAnsi="Tahoma" w:cs="Tahoma"/>
          <w:color w:val="000000"/>
          <w:sz w:val="20"/>
          <w:szCs w:val="20"/>
        </w:rPr>
      </w:pPr>
    </w:p>
    <w:p w14:paraId="272C3B42" w14:textId="77777777" w:rsidR="008A7269" w:rsidRDefault="00FF2DA9">
      <w:pPr>
        <w:keepNext/>
        <w:keepLines/>
        <w:jc w:val="both"/>
        <w:rPr>
          <w:rFonts w:ascii="Tahoma" w:hAnsi="Tahoma" w:cs="Tahoma"/>
          <w:color w:val="000000"/>
          <w:sz w:val="20"/>
          <w:szCs w:val="20"/>
        </w:rPr>
      </w:pPr>
      <w:r>
        <w:rPr>
          <w:rFonts w:ascii="Tahoma" w:hAnsi="Tahoma" w:cs="Tahoma"/>
          <w:color w:val="000000"/>
          <w:sz w:val="20"/>
          <w:szCs w:val="20"/>
        </w:rPr>
        <w:t xml:space="preserve">Punkt Selektywnej Zbiórki Odpadów Komunalnych będzie jedynym miejscem, gdzie mieszkańcy będą mogli samodzielnie dostarczyć odpady remontowe, papę odpadową, zużyte opony, zużyte oleje, przeterminowane lub zbędne chemikalia, odpady powstałe w wyniku przyjmowania produktów leczniczych w formie iniekcji i prowadzenia monitoringu poziomu substancji we krwi, zużyte termometry rtęciowe pochodzące ze strumienia odpadów komunalnych. </w:t>
      </w:r>
    </w:p>
    <w:p w14:paraId="66EA210D" w14:textId="77777777" w:rsidR="008A7269" w:rsidRDefault="00FF2DA9">
      <w:pPr>
        <w:keepNext/>
        <w:keepLines/>
        <w:jc w:val="both"/>
        <w:rPr>
          <w:rFonts w:ascii="Tahoma" w:hAnsi="Tahoma" w:cs="Tahoma"/>
          <w:color w:val="000000"/>
          <w:sz w:val="20"/>
          <w:szCs w:val="20"/>
        </w:rPr>
      </w:pPr>
      <w:r>
        <w:rPr>
          <w:rFonts w:ascii="Tahoma" w:hAnsi="Tahoma" w:cs="Tahoma"/>
          <w:color w:val="000000"/>
          <w:sz w:val="20"/>
          <w:szCs w:val="20"/>
        </w:rPr>
        <w:t xml:space="preserve">Zgodnie z uchwałą Nr XXIV/247/16 Rady Miejskiej w Aleksandrowie Łódzkim z dnia 18 maja 2016 r. </w:t>
      </w:r>
      <w:r>
        <w:rPr>
          <w:rFonts w:ascii="Tahoma" w:hAnsi="Tahoma" w:cs="Tahoma"/>
          <w:color w:val="000000"/>
          <w:sz w:val="20"/>
          <w:szCs w:val="20"/>
        </w:rPr>
        <w:br/>
        <w:t xml:space="preserve">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 </w:t>
      </w:r>
      <w:r>
        <w:t xml:space="preserve"> </w:t>
      </w:r>
      <w:r>
        <w:rPr>
          <w:rFonts w:ascii="Tahoma" w:hAnsi="Tahoma" w:cs="Tahoma"/>
          <w:color w:val="000000"/>
          <w:sz w:val="20"/>
          <w:szCs w:val="20"/>
        </w:rPr>
        <w:t xml:space="preserve">wraz ze zmianami, </w:t>
      </w:r>
      <w:r>
        <w:rPr>
          <w:rFonts w:ascii="Tahoma" w:hAnsi="Tahoma" w:cs="Tahoma"/>
          <w:color w:val="000000"/>
          <w:sz w:val="20"/>
          <w:szCs w:val="20"/>
          <w:u w:val="single"/>
        </w:rPr>
        <w:t>odpady wielkogabarytowe, zużyty sprzęt elektryczny i elektroniczny, papier, tworzywa sztuczne, szkło</w:t>
      </w:r>
      <w:r>
        <w:rPr>
          <w:rFonts w:ascii="Tahoma" w:hAnsi="Tahoma" w:cs="Tahoma"/>
          <w:color w:val="000000"/>
          <w:sz w:val="20"/>
          <w:szCs w:val="20"/>
        </w:rPr>
        <w:t xml:space="preserve"> odbierane będą z terenów nieruchomości z częstotliwością określoną w załączniku do powyższej uchwały, na podstawie odrębnej umowy, a </w:t>
      </w:r>
      <w:r>
        <w:rPr>
          <w:rFonts w:ascii="Tahoma" w:hAnsi="Tahoma" w:cs="Tahoma"/>
          <w:color w:val="000000"/>
          <w:sz w:val="20"/>
          <w:szCs w:val="20"/>
          <w:u w:val="single"/>
        </w:rPr>
        <w:t>odpady zielone</w:t>
      </w:r>
      <w:r>
        <w:rPr>
          <w:rFonts w:ascii="Tahoma" w:hAnsi="Tahoma" w:cs="Tahoma"/>
          <w:color w:val="000000"/>
          <w:sz w:val="20"/>
          <w:szCs w:val="20"/>
        </w:rPr>
        <w:t xml:space="preserve"> odbierane będą z terenów nieruchomości z częstotliwością określoną w załączniku do powyższej uchwały, na podstawie odrębnej umowy, w ilości do 10 worków 120 l. z każdej nieruchomości podczas każdego odbioru. Pomiędzy określonymi w harmonogramie terminami, jako dodatkowa opcja, mieszkańcy będą mogli samodzielnie dostarczyć te odpady do PSZOK-u. </w:t>
      </w:r>
    </w:p>
    <w:p w14:paraId="3F02D3E7" w14:textId="77777777" w:rsidR="008A7269" w:rsidRDefault="008A7269">
      <w:pPr>
        <w:keepNext/>
        <w:keepLines/>
        <w:jc w:val="both"/>
        <w:rPr>
          <w:rFonts w:ascii="Tahoma" w:hAnsi="Tahoma" w:cs="Tahoma"/>
          <w:color w:val="000000"/>
          <w:sz w:val="20"/>
          <w:szCs w:val="20"/>
        </w:rPr>
      </w:pPr>
    </w:p>
    <w:p w14:paraId="6A881923" w14:textId="77777777" w:rsidR="008A7269" w:rsidRDefault="00FF2DA9">
      <w:pPr>
        <w:keepNext/>
        <w:keepLines/>
        <w:jc w:val="both"/>
        <w:rPr>
          <w:rFonts w:ascii="Tahoma" w:hAnsi="Tahoma" w:cs="Tahoma"/>
          <w:color w:val="000000"/>
          <w:sz w:val="20"/>
          <w:szCs w:val="20"/>
          <w:u w:val="single"/>
        </w:rPr>
      </w:pPr>
      <w:r>
        <w:rPr>
          <w:rFonts w:ascii="Tahoma" w:hAnsi="Tahoma" w:cs="Tahoma"/>
          <w:color w:val="000000"/>
          <w:sz w:val="20"/>
          <w:szCs w:val="20"/>
          <w:u w:val="single"/>
        </w:rPr>
        <w:t>Ilość odpadów, które będzie można dostarczyć do PSZOK-U:</w:t>
      </w:r>
    </w:p>
    <w:p w14:paraId="023933DA" w14:textId="77777777" w:rsidR="008A7269" w:rsidRDefault="00FF2DA9">
      <w:pPr>
        <w:keepNext/>
        <w:keepLines/>
        <w:jc w:val="both"/>
        <w:rPr>
          <w:rFonts w:ascii="Tahoma" w:hAnsi="Tahoma" w:cs="Tahoma"/>
          <w:color w:val="000000"/>
          <w:sz w:val="20"/>
          <w:szCs w:val="20"/>
        </w:rPr>
      </w:pPr>
      <w:r>
        <w:rPr>
          <w:rFonts w:ascii="Tahoma" w:hAnsi="Tahoma" w:cs="Tahoma"/>
          <w:color w:val="000000"/>
          <w:sz w:val="20"/>
          <w:szCs w:val="20"/>
        </w:rPr>
        <w:t>- odpady budowlane i remontowe (w tym papa odpadowa): do 100 kg/gospodarstwo domowe/rok,</w:t>
      </w:r>
    </w:p>
    <w:p w14:paraId="6786E764" w14:textId="77777777" w:rsidR="008A7269" w:rsidRDefault="00FF2DA9">
      <w:pPr>
        <w:keepNext/>
        <w:keepLines/>
        <w:jc w:val="both"/>
        <w:rPr>
          <w:rFonts w:ascii="Tahoma" w:hAnsi="Tahoma" w:cs="Tahoma"/>
          <w:color w:val="000000"/>
          <w:sz w:val="20"/>
          <w:szCs w:val="20"/>
        </w:rPr>
      </w:pPr>
      <w:r>
        <w:rPr>
          <w:rFonts w:ascii="Tahoma" w:hAnsi="Tahoma" w:cs="Tahoma"/>
          <w:color w:val="000000"/>
          <w:sz w:val="20"/>
          <w:szCs w:val="20"/>
        </w:rPr>
        <w:t>- odpady wielkogabarytowe: brak limitu,</w:t>
      </w:r>
    </w:p>
    <w:p w14:paraId="3D67E62F" w14:textId="77777777" w:rsidR="008A7269" w:rsidRDefault="00FF2DA9">
      <w:pPr>
        <w:keepNext/>
        <w:keepLines/>
        <w:jc w:val="both"/>
        <w:rPr>
          <w:rFonts w:ascii="Tahoma" w:hAnsi="Tahoma" w:cs="Tahoma"/>
          <w:color w:val="000000"/>
          <w:sz w:val="20"/>
          <w:szCs w:val="20"/>
        </w:rPr>
      </w:pPr>
      <w:r>
        <w:rPr>
          <w:rFonts w:ascii="Tahoma" w:hAnsi="Tahoma" w:cs="Tahoma"/>
          <w:color w:val="000000"/>
          <w:sz w:val="20"/>
          <w:szCs w:val="20"/>
        </w:rPr>
        <w:t>- zużyty sprzęt elektryczny i elektroniczny: brak limitu,</w:t>
      </w:r>
    </w:p>
    <w:p w14:paraId="55F67768" w14:textId="77777777" w:rsidR="008A7269" w:rsidRDefault="00FF2DA9">
      <w:pPr>
        <w:keepNext/>
        <w:keepLines/>
        <w:jc w:val="both"/>
        <w:rPr>
          <w:rFonts w:ascii="Tahoma" w:hAnsi="Tahoma" w:cs="Tahoma"/>
          <w:color w:val="000000"/>
          <w:sz w:val="20"/>
          <w:szCs w:val="20"/>
        </w:rPr>
      </w:pPr>
      <w:r>
        <w:rPr>
          <w:rFonts w:ascii="Tahoma" w:hAnsi="Tahoma" w:cs="Tahoma"/>
          <w:color w:val="000000"/>
          <w:sz w:val="20"/>
          <w:szCs w:val="20"/>
        </w:rPr>
        <w:t>- papier: brak limitu,</w:t>
      </w:r>
    </w:p>
    <w:p w14:paraId="6B4FC4EB" w14:textId="77777777" w:rsidR="008A7269" w:rsidRDefault="00FF2DA9">
      <w:pPr>
        <w:keepNext/>
        <w:keepLines/>
        <w:jc w:val="both"/>
        <w:rPr>
          <w:rFonts w:ascii="Tahoma" w:hAnsi="Tahoma" w:cs="Tahoma"/>
          <w:color w:val="000000"/>
          <w:sz w:val="20"/>
          <w:szCs w:val="20"/>
        </w:rPr>
      </w:pPr>
      <w:r>
        <w:rPr>
          <w:rFonts w:ascii="Tahoma" w:hAnsi="Tahoma" w:cs="Tahoma"/>
          <w:color w:val="000000"/>
          <w:sz w:val="20"/>
          <w:szCs w:val="20"/>
        </w:rPr>
        <w:t>- tworzywa sztuczne: brak limitu,</w:t>
      </w:r>
    </w:p>
    <w:p w14:paraId="6E425A0A" w14:textId="77777777" w:rsidR="008A7269" w:rsidRDefault="00FF2DA9">
      <w:pPr>
        <w:keepNext/>
        <w:keepLines/>
        <w:jc w:val="both"/>
        <w:rPr>
          <w:rFonts w:ascii="Tahoma" w:hAnsi="Tahoma" w:cs="Tahoma"/>
          <w:color w:val="000000"/>
          <w:sz w:val="20"/>
          <w:szCs w:val="20"/>
        </w:rPr>
      </w:pPr>
      <w:r>
        <w:rPr>
          <w:rFonts w:ascii="Tahoma" w:hAnsi="Tahoma" w:cs="Tahoma"/>
          <w:color w:val="000000"/>
          <w:sz w:val="20"/>
          <w:szCs w:val="20"/>
        </w:rPr>
        <w:t>- szkło: brak limitu,</w:t>
      </w:r>
    </w:p>
    <w:p w14:paraId="0285166A" w14:textId="77777777" w:rsidR="008A7269" w:rsidRDefault="00FF2DA9">
      <w:pPr>
        <w:keepNext/>
        <w:keepLines/>
        <w:jc w:val="both"/>
        <w:rPr>
          <w:rFonts w:ascii="Tahoma" w:hAnsi="Tahoma" w:cs="Tahoma"/>
          <w:color w:val="000000"/>
          <w:sz w:val="20"/>
          <w:szCs w:val="20"/>
        </w:rPr>
      </w:pPr>
      <w:r>
        <w:rPr>
          <w:rFonts w:ascii="Tahoma" w:hAnsi="Tahoma" w:cs="Tahoma"/>
          <w:color w:val="000000"/>
          <w:sz w:val="20"/>
          <w:szCs w:val="20"/>
        </w:rPr>
        <w:t>- odpady zielone: brak limitu</w:t>
      </w:r>
    </w:p>
    <w:p w14:paraId="46B99FD2" w14:textId="77777777" w:rsidR="008A7269" w:rsidRDefault="00FF2DA9">
      <w:pPr>
        <w:keepNext/>
        <w:keepLines/>
        <w:jc w:val="both"/>
        <w:rPr>
          <w:rFonts w:ascii="Tahoma" w:hAnsi="Tahoma" w:cs="Tahoma"/>
          <w:color w:val="000000"/>
          <w:sz w:val="20"/>
          <w:szCs w:val="20"/>
        </w:rPr>
      </w:pPr>
      <w:r>
        <w:rPr>
          <w:rFonts w:ascii="Tahoma" w:hAnsi="Tahoma" w:cs="Tahoma"/>
          <w:color w:val="000000"/>
          <w:sz w:val="20"/>
          <w:szCs w:val="20"/>
        </w:rPr>
        <w:t>- zużytych opon: do 4 szt./mieszkańca/rok</w:t>
      </w:r>
    </w:p>
    <w:p w14:paraId="5A3527C9" w14:textId="77777777" w:rsidR="008A7269" w:rsidRDefault="00FF2DA9">
      <w:pPr>
        <w:keepNext/>
        <w:keepLines/>
        <w:jc w:val="both"/>
        <w:rPr>
          <w:rFonts w:ascii="Tahoma" w:hAnsi="Tahoma" w:cs="Tahoma"/>
          <w:color w:val="000000"/>
          <w:sz w:val="20"/>
          <w:szCs w:val="20"/>
        </w:rPr>
      </w:pPr>
      <w:r>
        <w:rPr>
          <w:rFonts w:ascii="Tahoma" w:hAnsi="Tahoma" w:cs="Tahoma"/>
          <w:color w:val="000000"/>
          <w:sz w:val="20"/>
          <w:szCs w:val="20"/>
        </w:rPr>
        <w:t>- zużytych olei: brak limitu</w:t>
      </w:r>
    </w:p>
    <w:p w14:paraId="44443B76" w14:textId="77777777" w:rsidR="008A7269" w:rsidRDefault="00FF2DA9">
      <w:pPr>
        <w:keepNext/>
        <w:keepLines/>
        <w:jc w:val="both"/>
        <w:rPr>
          <w:rFonts w:ascii="Tahoma" w:hAnsi="Tahoma" w:cs="Tahoma"/>
          <w:color w:val="000000"/>
          <w:sz w:val="20"/>
          <w:szCs w:val="20"/>
        </w:rPr>
      </w:pPr>
      <w:r>
        <w:rPr>
          <w:rFonts w:ascii="Tahoma" w:hAnsi="Tahoma" w:cs="Tahoma"/>
          <w:color w:val="000000"/>
          <w:sz w:val="20"/>
          <w:szCs w:val="20"/>
        </w:rPr>
        <w:t>- przeterminowanych lub zbędnych chemikaliów: brak limitu</w:t>
      </w:r>
    </w:p>
    <w:p w14:paraId="08A9F7DC" w14:textId="77777777" w:rsidR="008A7269" w:rsidRDefault="00FF2DA9">
      <w:pPr>
        <w:keepNext/>
        <w:keepLines/>
        <w:jc w:val="both"/>
        <w:rPr>
          <w:rFonts w:ascii="Tahoma" w:hAnsi="Tahoma" w:cs="Tahoma"/>
          <w:color w:val="000000"/>
          <w:sz w:val="20"/>
          <w:szCs w:val="20"/>
        </w:rPr>
      </w:pPr>
      <w:r>
        <w:rPr>
          <w:rFonts w:ascii="Tahoma" w:hAnsi="Tahoma" w:cs="Tahoma"/>
          <w:color w:val="000000"/>
          <w:sz w:val="20"/>
          <w:szCs w:val="20"/>
        </w:rPr>
        <w:t>- zużyte baterie: brak limitu</w:t>
      </w:r>
    </w:p>
    <w:p w14:paraId="7B966C2A" w14:textId="77777777" w:rsidR="008A7269" w:rsidRDefault="00FF2DA9">
      <w:pPr>
        <w:keepNext/>
        <w:keepLines/>
        <w:jc w:val="both"/>
        <w:rPr>
          <w:rFonts w:ascii="Tahoma" w:hAnsi="Tahoma" w:cs="Tahoma"/>
          <w:color w:val="000000"/>
          <w:sz w:val="20"/>
          <w:szCs w:val="20"/>
        </w:rPr>
      </w:pPr>
      <w:r>
        <w:rPr>
          <w:rFonts w:ascii="Tahoma" w:hAnsi="Tahoma" w:cs="Tahoma"/>
          <w:color w:val="000000"/>
          <w:sz w:val="20"/>
          <w:szCs w:val="20"/>
        </w:rPr>
        <w:t>- termometry rtęciowe: brak limitu</w:t>
      </w:r>
    </w:p>
    <w:p w14:paraId="54C07EC4" w14:textId="77777777" w:rsidR="008A7269" w:rsidRDefault="00FF2DA9">
      <w:pPr>
        <w:keepNext/>
        <w:keepLines/>
        <w:jc w:val="both"/>
        <w:rPr>
          <w:rFonts w:ascii="Tahoma" w:hAnsi="Tahoma" w:cs="Tahoma"/>
          <w:color w:val="000000"/>
          <w:sz w:val="20"/>
          <w:szCs w:val="20"/>
        </w:rPr>
      </w:pPr>
      <w:r>
        <w:rPr>
          <w:rFonts w:ascii="Tahoma" w:hAnsi="Tahoma" w:cs="Tahoma"/>
          <w:color w:val="000000"/>
          <w:sz w:val="20"/>
          <w:szCs w:val="20"/>
        </w:rPr>
        <w:t>- baterie i akumulatory: brak limitu</w:t>
      </w:r>
    </w:p>
    <w:p w14:paraId="77CC1A9D" w14:textId="77777777" w:rsidR="008A7269" w:rsidRDefault="00FF2DA9">
      <w:pPr>
        <w:keepNext/>
        <w:keepLines/>
        <w:jc w:val="both"/>
        <w:rPr>
          <w:rFonts w:ascii="Tahoma" w:hAnsi="Tahoma" w:cs="Tahoma"/>
          <w:color w:val="000000"/>
          <w:sz w:val="20"/>
          <w:szCs w:val="20"/>
        </w:rPr>
      </w:pPr>
      <w:r>
        <w:rPr>
          <w:rFonts w:ascii="Tahoma" w:hAnsi="Tahoma" w:cs="Tahoma"/>
          <w:color w:val="000000"/>
          <w:sz w:val="20"/>
          <w:szCs w:val="20"/>
        </w:rPr>
        <w:t>- odpady tekstyliów i odzieży: brak limitu</w:t>
      </w:r>
    </w:p>
    <w:p w14:paraId="6C25EB13" w14:textId="77777777" w:rsidR="008A7269" w:rsidRDefault="00FF2DA9">
      <w:pPr>
        <w:keepNext/>
        <w:keepLines/>
        <w:jc w:val="both"/>
        <w:rPr>
          <w:rFonts w:ascii="Tahoma" w:hAnsi="Tahoma" w:cs="Tahoma"/>
          <w:color w:val="000000"/>
          <w:sz w:val="20"/>
          <w:szCs w:val="20"/>
        </w:rPr>
      </w:pPr>
      <w:r>
        <w:rPr>
          <w:rFonts w:ascii="Tahoma" w:hAnsi="Tahoma" w:cs="Tahoma"/>
          <w:color w:val="000000"/>
          <w:sz w:val="20"/>
          <w:szCs w:val="20"/>
        </w:rPr>
        <w:t>- odpady powstałe w wyniku przyjmowania produktów leczniczych w formie iniekcji i prowadzenia monitoringu poziomu substancji we krwi, w szczególności igieł, strzykawek, ampułkostrzykawek: brak limitu</w:t>
      </w:r>
    </w:p>
    <w:p w14:paraId="05B8236E" w14:textId="77777777" w:rsidR="008A7269" w:rsidRDefault="008A7269">
      <w:pPr>
        <w:keepNext/>
        <w:keepLines/>
        <w:jc w:val="both"/>
        <w:rPr>
          <w:rFonts w:ascii="Tahoma" w:hAnsi="Tahoma" w:cs="Tahoma"/>
          <w:color w:val="000000"/>
          <w:sz w:val="20"/>
          <w:szCs w:val="20"/>
        </w:rPr>
      </w:pPr>
    </w:p>
    <w:p w14:paraId="0433D941" w14:textId="77777777" w:rsidR="008A7269" w:rsidRDefault="00FF2DA9">
      <w:pPr>
        <w:keepNext/>
        <w:keepLines/>
        <w:jc w:val="both"/>
        <w:rPr>
          <w:rFonts w:ascii="Tahoma" w:hAnsi="Tahoma" w:cs="Tahoma"/>
          <w:color w:val="000000"/>
          <w:sz w:val="20"/>
          <w:szCs w:val="20"/>
          <w:u w:val="single"/>
        </w:rPr>
      </w:pPr>
      <w:r>
        <w:rPr>
          <w:rFonts w:ascii="Tahoma" w:hAnsi="Tahoma" w:cs="Tahoma"/>
          <w:color w:val="000000"/>
          <w:sz w:val="20"/>
          <w:szCs w:val="20"/>
          <w:u w:val="single"/>
        </w:rPr>
        <w:t>Ilość i rodzaj odebranych odpadów z terenu PSZOK-u.</w:t>
      </w:r>
    </w:p>
    <w:p w14:paraId="54223F1F" w14:textId="0E5E56E8" w:rsidR="008A7269" w:rsidRDefault="00FF2DA9">
      <w:pPr>
        <w:keepNext/>
        <w:keepLines/>
        <w:jc w:val="both"/>
        <w:rPr>
          <w:rFonts w:ascii="Tahoma" w:hAnsi="Tahoma" w:cs="Tahoma"/>
          <w:color w:val="000000"/>
          <w:sz w:val="20"/>
          <w:szCs w:val="20"/>
        </w:rPr>
      </w:pPr>
      <w:r>
        <w:rPr>
          <w:rFonts w:ascii="Tahoma" w:hAnsi="Tahoma" w:cs="Tahoma"/>
          <w:color w:val="000000"/>
          <w:sz w:val="20"/>
          <w:szCs w:val="20"/>
        </w:rPr>
        <w:t>Okres od stycznia 2018 r. do grudnia 201</w:t>
      </w:r>
      <w:r w:rsidR="00D730DE">
        <w:rPr>
          <w:rFonts w:ascii="Tahoma" w:hAnsi="Tahoma" w:cs="Tahoma"/>
          <w:color w:val="000000"/>
          <w:sz w:val="20"/>
          <w:szCs w:val="20"/>
        </w:rPr>
        <w:t>9</w:t>
      </w:r>
      <w:r>
        <w:rPr>
          <w:rFonts w:ascii="Tahoma" w:hAnsi="Tahoma" w:cs="Tahoma"/>
          <w:color w:val="000000"/>
          <w:sz w:val="20"/>
          <w:szCs w:val="20"/>
        </w:rPr>
        <w:t xml:space="preserve"> r.:</w:t>
      </w:r>
    </w:p>
    <w:tbl>
      <w:tblPr>
        <w:tblStyle w:val="Tabela-Siatka"/>
        <w:tblW w:w="6237" w:type="dxa"/>
        <w:tblInd w:w="1838" w:type="dxa"/>
        <w:tblLook w:val="04A0" w:firstRow="1" w:lastRow="0" w:firstColumn="1" w:lastColumn="0" w:noHBand="0" w:noVBand="1"/>
      </w:tblPr>
      <w:tblGrid>
        <w:gridCol w:w="1406"/>
        <w:gridCol w:w="2420"/>
        <w:gridCol w:w="2411"/>
      </w:tblGrid>
      <w:tr w:rsidR="008A7269" w14:paraId="28748B29" w14:textId="77777777">
        <w:tc>
          <w:tcPr>
            <w:tcW w:w="1406" w:type="dxa"/>
            <w:shd w:val="clear" w:color="auto" w:fill="auto"/>
          </w:tcPr>
          <w:p w14:paraId="40DC5E0E" w14:textId="77777777" w:rsidR="008A7269" w:rsidRDefault="00FF2DA9">
            <w:pPr>
              <w:keepNext/>
              <w:keepLines/>
              <w:jc w:val="both"/>
              <w:rPr>
                <w:rFonts w:ascii="Tahoma" w:hAnsi="Tahoma" w:cs="Tahoma"/>
                <w:color w:val="000000"/>
                <w:sz w:val="20"/>
                <w:szCs w:val="20"/>
              </w:rPr>
            </w:pPr>
            <w:r>
              <w:rPr>
                <w:rFonts w:ascii="Tahoma" w:eastAsia="Calibri" w:hAnsi="Tahoma" w:cs="Tahoma"/>
                <w:sz w:val="20"/>
                <w:szCs w:val="20"/>
              </w:rPr>
              <w:lastRenderedPageBreak/>
              <w:t>Kod odpadu</w:t>
            </w:r>
          </w:p>
        </w:tc>
        <w:tc>
          <w:tcPr>
            <w:tcW w:w="2420" w:type="dxa"/>
            <w:shd w:val="clear" w:color="auto" w:fill="auto"/>
          </w:tcPr>
          <w:p w14:paraId="61111819" w14:textId="77777777" w:rsidR="008A7269" w:rsidRDefault="00FF2DA9">
            <w:pPr>
              <w:keepNext/>
              <w:keepLines/>
              <w:jc w:val="both"/>
              <w:rPr>
                <w:rFonts w:ascii="Tahoma" w:hAnsi="Tahoma" w:cs="Tahoma"/>
                <w:color w:val="000000"/>
                <w:sz w:val="20"/>
                <w:szCs w:val="20"/>
              </w:rPr>
            </w:pPr>
            <w:r>
              <w:rPr>
                <w:rFonts w:ascii="Tahoma" w:eastAsia="Calibri" w:hAnsi="Tahoma" w:cs="Tahoma"/>
                <w:sz w:val="20"/>
                <w:szCs w:val="20"/>
              </w:rPr>
              <w:t>Ilość odpadów odebrana w 2018 r. [Mg]</w:t>
            </w:r>
          </w:p>
        </w:tc>
        <w:tc>
          <w:tcPr>
            <w:tcW w:w="2411" w:type="dxa"/>
            <w:shd w:val="clear" w:color="auto" w:fill="auto"/>
          </w:tcPr>
          <w:p w14:paraId="67D66F31" w14:textId="77777777" w:rsidR="008A7269" w:rsidRDefault="00FF2DA9">
            <w:pPr>
              <w:keepNext/>
              <w:keepLines/>
              <w:jc w:val="both"/>
              <w:rPr>
                <w:rFonts w:ascii="Tahoma" w:hAnsi="Tahoma" w:cs="Tahoma"/>
                <w:color w:val="000000"/>
                <w:sz w:val="20"/>
                <w:szCs w:val="20"/>
              </w:rPr>
            </w:pPr>
            <w:r>
              <w:rPr>
                <w:rFonts w:ascii="Tahoma" w:eastAsia="Calibri" w:hAnsi="Tahoma" w:cs="Tahoma"/>
                <w:sz w:val="20"/>
                <w:szCs w:val="20"/>
              </w:rPr>
              <w:t>Ilość odpadów odebrana w 2019 r. [Mg]</w:t>
            </w:r>
          </w:p>
        </w:tc>
      </w:tr>
      <w:tr w:rsidR="008A7269" w14:paraId="0FFBC5B2" w14:textId="77777777">
        <w:tc>
          <w:tcPr>
            <w:tcW w:w="1406" w:type="dxa"/>
            <w:shd w:val="clear" w:color="auto" w:fill="auto"/>
          </w:tcPr>
          <w:p w14:paraId="1A0B6E00" w14:textId="77777777" w:rsidR="008A7269" w:rsidRDefault="00FF2DA9">
            <w:pPr>
              <w:keepNext/>
              <w:keepLines/>
              <w:jc w:val="both"/>
              <w:rPr>
                <w:rFonts w:ascii="Tahoma" w:hAnsi="Tahoma" w:cs="Tahoma"/>
                <w:sz w:val="20"/>
                <w:szCs w:val="20"/>
              </w:rPr>
            </w:pPr>
            <w:r>
              <w:rPr>
                <w:rFonts w:ascii="Tahoma" w:eastAsia="Calibri" w:hAnsi="Tahoma" w:cs="Tahoma"/>
                <w:sz w:val="20"/>
                <w:szCs w:val="20"/>
              </w:rPr>
              <w:t>20 02 01</w:t>
            </w:r>
          </w:p>
        </w:tc>
        <w:tc>
          <w:tcPr>
            <w:tcW w:w="2420" w:type="dxa"/>
            <w:shd w:val="clear" w:color="auto" w:fill="auto"/>
          </w:tcPr>
          <w:p w14:paraId="4387C221" w14:textId="77777777" w:rsidR="008A7269" w:rsidRDefault="00FF2DA9">
            <w:pPr>
              <w:keepNext/>
              <w:keepLines/>
              <w:jc w:val="both"/>
              <w:rPr>
                <w:rFonts w:ascii="Tahoma" w:hAnsi="Tahoma" w:cs="Tahoma"/>
                <w:sz w:val="20"/>
                <w:szCs w:val="20"/>
              </w:rPr>
            </w:pPr>
            <w:r>
              <w:rPr>
                <w:rFonts w:ascii="Tahoma" w:eastAsia="Calibri" w:hAnsi="Tahoma" w:cs="Tahoma"/>
                <w:sz w:val="20"/>
                <w:szCs w:val="20"/>
              </w:rPr>
              <w:t>392,87</w:t>
            </w:r>
          </w:p>
        </w:tc>
        <w:tc>
          <w:tcPr>
            <w:tcW w:w="2411" w:type="dxa"/>
            <w:shd w:val="clear" w:color="auto" w:fill="auto"/>
          </w:tcPr>
          <w:p w14:paraId="4A2F3472" w14:textId="77777777" w:rsidR="008A7269" w:rsidRDefault="00FF2DA9">
            <w:pPr>
              <w:keepNext/>
              <w:keepLines/>
              <w:jc w:val="both"/>
              <w:rPr>
                <w:rFonts w:ascii="Tahoma" w:hAnsi="Tahoma" w:cs="Tahoma"/>
                <w:sz w:val="20"/>
                <w:szCs w:val="20"/>
              </w:rPr>
            </w:pPr>
            <w:r>
              <w:rPr>
                <w:rFonts w:ascii="Tahoma" w:eastAsia="Calibri" w:hAnsi="Tahoma" w:cs="Tahoma"/>
                <w:sz w:val="20"/>
                <w:szCs w:val="20"/>
              </w:rPr>
              <w:t>537,90</w:t>
            </w:r>
          </w:p>
        </w:tc>
      </w:tr>
      <w:tr w:rsidR="008A7269" w14:paraId="6FD2A7F9" w14:textId="77777777">
        <w:tc>
          <w:tcPr>
            <w:tcW w:w="1406" w:type="dxa"/>
            <w:shd w:val="clear" w:color="auto" w:fill="auto"/>
          </w:tcPr>
          <w:p w14:paraId="48DBEDB1" w14:textId="77777777" w:rsidR="008A7269" w:rsidRDefault="00FF2DA9">
            <w:pPr>
              <w:keepNext/>
              <w:keepLines/>
              <w:jc w:val="both"/>
              <w:rPr>
                <w:rFonts w:ascii="Tahoma" w:hAnsi="Tahoma" w:cs="Tahoma"/>
                <w:color w:val="000000"/>
                <w:sz w:val="20"/>
                <w:szCs w:val="20"/>
              </w:rPr>
            </w:pPr>
            <w:r>
              <w:rPr>
                <w:rFonts w:ascii="Tahoma" w:eastAsia="Calibri" w:hAnsi="Tahoma" w:cs="Tahoma"/>
                <w:sz w:val="20"/>
                <w:szCs w:val="20"/>
              </w:rPr>
              <w:t>20 03 07</w:t>
            </w:r>
          </w:p>
        </w:tc>
        <w:tc>
          <w:tcPr>
            <w:tcW w:w="2420" w:type="dxa"/>
            <w:shd w:val="clear" w:color="auto" w:fill="auto"/>
          </w:tcPr>
          <w:p w14:paraId="383A89B3"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266,48</w:t>
            </w:r>
          </w:p>
        </w:tc>
        <w:tc>
          <w:tcPr>
            <w:tcW w:w="2411" w:type="dxa"/>
            <w:shd w:val="clear" w:color="auto" w:fill="auto"/>
          </w:tcPr>
          <w:p w14:paraId="38C16F2B"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277,47</w:t>
            </w:r>
          </w:p>
        </w:tc>
      </w:tr>
      <w:tr w:rsidR="008A7269" w14:paraId="7ADD48A7" w14:textId="77777777">
        <w:tc>
          <w:tcPr>
            <w:tcW w:w="1406" w:type="dxa"/>
            <w:shd w:val="clear" w:color="auto" w:fill="auto"/>
          </w:tcPr>
          <w:p w14:paraId="7F82F61C"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20 01 36</w:t>
            </w:r>
          </w:p>
        </w:tc>
        <w:tc>
          <w:tcPr>
            <w:tcW w:w="2420" w:type="dxa"/>
            <w:shd w:val="clear" w:color="auto" w:fill="auto"/>
          </w:tcPr>
          <w:p w14:paraId="5E289DB6"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4,945</w:t>
            </w:r>
          </w:p>
        </w:tc>
        <w:tc>
          <w:tcPr>
            <w:tcW w:w="2411" w:type="dxa"/>
            <w:shd w:val="clear" w:color="auto" w:fill="auto"/>
          </w:tcPr>
          <w:p w14:paraId="57372D9A"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11,874</w:t>
            </w:r>
          </w:p>
        </w:tc>
      </w:tr>
      <w:tr w:rsidR="008A7269" w14:paraId="201169EA" w14:textId="77777777">
        <w:tc>
          <w:tcPr>
            <w:tcW w:w="1406" w:type="dxa"/>
            <w:shd w:val="clear" w:color="auto" w:fill="auto"/>
          </w:tcPr>
          <w:p w14:paraId="16393B76"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20 01 35*</w:t>
            </w:r>
          </w:p>
        </w:tc>
        <w:tc>
          <w:tcPr>
            <w:tcW w:w="2420" w:type="dxa"/>
            <w:shd w:val="clear" w:color="auto" w:fill="auto"/>
          </w:tcPr>
          <w:p w14:paraId="2CAADD09"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4,1</w:t>
            </w:r>
          </w:p>
        </w:tc>
        <w:tc>
          <w:tcPr>
            <w:tcW w:w="2411" w:type="dxa"/>
            <w:shd w:val="clear" w:color="auto" w:fill="auto"/>
          </w:tcPr>
          <w:p w14:paraId="31EE5A78"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10,445</w:t>
            </w:r>
          </w:p>
        </w:tc>
      </w:tr>
      <w:tr w:rsidR="008A7269" w14:paraId="35F61216" w14:textId="77777777">
        <w:tc>
          <w:tcPr>
            <w:tcW w:w="1406" w:type="dxa"/>
            <w:shd w:val="clear" w:color="auto" w:fill="auto"/>
          </w:tcPr>
          <w:p w14:paraId="5718F1F3"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20 01 23*</w:t>
            </w:r>
          </w:p>
        </w:tc>
        <w:tc>
          <w:tcPr>
            <w:tcW w:w="2420" w:type="dxa"/>
            <w:shd w:val="clear" w:color="auto" w:fill="auto"/>
          </w:tcPr>
          <w:p w14:paraId="7306DD1A"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6,055</w:t>
            </w:r>
          </w:p>
        </w:tc>
        <w:tc>
          <w:tcPr>
            <w:tcW w:w="2411" w:type="dxa"/>
            <w:shd w:val="clear" w:color="auto" w:fill="auto"/>
          </w:tcPr>
          <w:p w14:paraId="695D28E0"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13,37</w:t>
            </w:r>
          </w:p>
        </w:tc>
      </w:tr>
      <w:tr w:rsidR="008A7269" w14:paraId="78359BA0" w14:textId="77777777">
        <w:tc>
          <w:tcPr>
            <w:tcW w:w="1406" w:type="dxa"/>
            <w:shd w:val="clear" w:color="auto" w:fill="auto"/>
          </w:tcPr>
          <w:p w14:paraId="3C20A15F"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20 01 21*</w:t>
            </w:r>
          </w:p>
        </w:tc>
        <w:tc>
          <w:tcPr>
            <w:tcW w:w="2420" w:type="dxa"/>
            <w:shd w:val="clear" w:color="auto" w:fill="auto"/>
          </w:tcPr>
          <w:p w14:paraId="4ADB8903"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0,12</w:t>
            </w:r>
          </w:p>
        </w:tc>
        <w:tc>
          <w:tcPr>
            <w:tcW w:w="2411" w:type="dxa"/>
            <w:shd w:val="clear" w:color="auto" w:fill="auto"/>
          </w:tcPr>
          <w:p w14:paraId="63240736"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0,105</w:t>
            </w:r>
          </w:p>
        </w:tc>
      </w:tr>
      <w:tr w:rsidR="008A7269" w14:paraId="2C1CCA81" w14:textId="77777777">
        <w:tc>
          <w:tcPr>
            <w:tcW w:w="1406" w:type="dxa"/>
            <w:shd w:val="clear" w:color="auto" w:fill="auto"/>
          </w:tcPr>
          <w:p w14:paraId="3BA03060"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17 09 04</w:t>
            </w:r>
          </w:p>
        </w:tc>
        <w:tc>
          <w:tcPr>
            <w:tcW w:w="2420" w:type="dxa"/>
            <w:shd w:val="clear" w:color="auto" w:fill="auto"/>
          </w:tcPr>
          <w:p w14:paraId="0B6CB868"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537,08</w:t>
            </w:r>
          </w:p>
        </w:tc>
        <w:tc>
          <w:tcPr>
            <w:tcW w:w="2411" w:type="dxa"/>
            <w:shd w:val="clear" w:color="auto" w:fill="auto"/>
          </w:tcPr>
          <w:p w14:paraId="64EB25FA"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664,45</w:t>
            </w:r>
          </w:p>
        </w:tc>
      </w:tr>
      <w:tr w:rsidR="008A7269" w14:paraId="257CAE37" w14:textId="77777777">
        <w:tc>
          <w:tcPr>
            <w:tcW w:w="1406" w:type="dxa"/>
            <w:shd w:val="clear" w:color="auto" w:fill="auto"/>
          </w:tcPr>
          <w:p w14:paraId="679172CE"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17 06 04</w:t>
            </w:r>
          </w:p>
        </w:tc>
        <w:tc>
          <w:tcPr>
            <w:tcW w:w="2420" w:type="dxa"/>
            <w:shd w:val="clear" w:color="auto" w:fill="auto"/>
          </w:tcPr>
          <w:p w14:paraId="51EE2EAA"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w:t>
            </w:r>
          </w:p>
        </w:tc>
        <w:tc>
          <w:tcPr>
            <w:tcW w:w="2411" w:type="dxa"/>
            <w:shd w:val="clear" w:color="auto" w:fill="auto"/>
          </w:tcPr>
          <w:p w14:paraId="398103D4"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15,08</w:t>
            </w:r>
          </w:p>
        </w:tc>
      </w:tr>
      <w:tr w:rsidR="008A7269" w14:paraId="751A13DA" w14:textId="77777777">
        <w:tc>
          <w:tcPr>
            <w:tcW w:w="1406" w:type="dxa"/>
            <w:shd w:val="clear" w:color="auto" w:fill="auto"/>
          </w:tcPr>
          <w:p w14:paraId="3B34316C"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17 04 05</w:t>
            </w:r>
          </w:p>
        </w:tc>
        <w:tc>
          <w:tcPr>
            <w:tcW w:w="2420" w:type="dxa"/>
            <w:shd w:val="clear" w:color="auto" w:fill="auto"/>
          </w:tcPr>
          <w:p w14:paraId="5C58D3F9"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4</w:t>
            </w:r>
          </w:p>
        </w:tc>
        <w:tc>
          <w:tcPr>
            <w:tcW w:w="2411" w:type="dxa"/>
            <w:shd w:val="clear" w:color="auto" w:fill="auto"/>
          </w:tcPr>
          <w:p w14:paraId="56C8EC32"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22,46</w:t>
            </w:r>
          </w:p>
        </w:tc>
      </w:tr>
      <w:tr w:rsidR="008A7269" w14:paraId="44095BC7" w14:textId="77777777">
        <w:tc>
          <w:tcPr>
            <w:tcW w:w="1406" w:type="dxa"/>
            <w:shd w:val="clear" w:color="auto" w:fill="auto"/>
          </w:tcPr>
          <w:p w14:paraId="04787C4C"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17 03 80</w:t>
            </w:r>
          </w:p>
        </w:tc>
        <w:tc>
          <w:tcPr>
            <w:tcW w:w="2420" w:type="dxa"/>
            <w:shd w:val="clear" w:color="auto" w:fill="auto"/>
          </w:tcPr>
          <w:p w14:paraId="1D452AE1"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39,72</w:t>
            </w:r>
          </w:p>
        </w:tc>
        <w:tc>
          <w:tcPr>
            <w:tcW w:w="2411" w:type="dxa"/>
            <w:shd w:val="clear" w:color="auto" w:fill="auto"/>
          </w:tcPr>
          <w:p w14:paraId="018AC738"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54,44</w:t>
            </w:r>
          </w:p>
        </w:tc>
      </w:tr>
      <w:tr w:rsidR="008A7269" w14:paraId="5F06AEBA" w14:textId="77777777">
        <w:tc>
          <w:tcPr>
            <w:tcW w:w="1406" w:type="dxa"/>
            <w:shd w:val="clear" w:color="auto" w:fill="auto"/>
          </w:tcPr>
          <w:p w14:paraId="3612B01F"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17 02 03</w:t>
            </w:r>
          </w:p>
        </w:tc>
        <w:tc>
          <w:tcPr>
            <w:tcW w:w="2420" w:type="dxa"/>
            <w:shd w:val="clear" w:color="auto" w:fill="auto"/>
          </w:tcPr>
          <w:p w14:paraId="05FB5781"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0,38</w:t>
            </w:r>
          </w:p>
        </w:tc>
        <w:tc>
          <w:tcPr>
            <w:tcW w:w="2411" w:type="dxa"/>
            <w:shd w:val="clear" w:color="auto" w:fill="auto"/>
          </w:tcPr>
          <w:p w14:paraId="165892DC"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w:t>
            </w:r>
          </w:p>
        </w:tc>
      </w:tr>
      <w:tr w:rsidR="008A7269" w14:paraId="099F9122" w14:textId="77777777">
        <w:tc>
          <w:tcPr>
            <w:tcW w:w="1406" w:type="dxa"/>
            <w:shd w:val="clear" w:color="auto" w:fill="auto"/>
          </w:tcPr>
          <w:p w14:paraId="1E6A073D"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17 02 01</w:t>
            </w:r>
          </w:p>
        </w:tc>
        <w:tc>
          <w:tcPr>
            <w:tcW w:w="2420" w:type="dxa"/>
            <w:shd w:val="clear" w:color="auto" w:fill="auto"/>
          </w:tcPr>
          <w:p w14:paraId="64A477B0"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w:t>
            </w:r>
          </w:p>
        </w:tc>
        <w:tc>
          <w:tcPr>
            <w:tcW w:w="2411" w:type="dxa"/>
            <w:shd w:val="clear" w:color="auto" w:fill="auto"/>
          </w:tcPr>
          <w:p w14:paraId="1490948D"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53,42</w:t>
            </w:r>
          </w:p>
        </w:tc>
      </w:tr>
      <w:tr w:rsidR="008A7269" w14:paraId="4C7B0591" w14:textId="77777777">
        <w:tc>
          <w:tcPr>
            <w:tcW w:w="1406" w:type="dxa"/>
            <w:shd w:val="clear" w:color="auto" w:fill="auto"/>
          </w:tcPr>
          <w:p w14:paraId="498F89C3"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17 01 07</w:t>
            </w:r>
          </w:p>
        </w:tc>
        <w:tc>
          <w:tcPr>
            <w:tcW w:w="2420" w:type="dxa"/>
            <w:shd w:val="clear" w:color="auto" w:fill="auto"/>
          </w:tcPr>
          <w:p w14:paraId="22A4D176"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47,12</w:t>
            </w:r>
          </w:p>
        </w:tc>
        <w:tc>
          <w:tcPr>
            <w:tcW w:w="2411" w:type="dxa"/>
            <w:shd w:val="clear" w:color="auto" w:fill="auto"/>
          </w:tcPr>
          <w:p w14:paraId="28046A9E"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195,94</w:t>
            </w:r>
          </w:p>
        </w:tc>
      </w:tr>
      <w:tr w:rsidR="008A7269" w14:paraId="4AD52B6B" w14:textId="77777777">
        <w:tc>
          <w:tcPr>
            <w:tcW w:w="1406" w:type="dxa"/>
            <w:shd w:val="clear" w:color="auto" w:fill="auto"/>
          </w:tcPr>
          <w:p w14:paraId="2691612C"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17 01 02</w:t>
            </w:r>
          </w:p>
        </w:tc>
        <w:tc>
          <w:tcPr>
            <w:tcW w:w="2420" w:type="dxa"/>
            <w:shd w:val="clear" w:color="auto" w:fill="auto"/>
          </w:tcPr>
          <w:p w14:paraId="32499221"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84,89</w:t>
            </w:r>
          </w:p>
        </w:tc>
        <w:tc>
          <w:tcPr>
            <w:tcW w:w="2411" w:type="dxa"/>
            <w:shd w:val="clear" w:color="auto" w:fill="auto"/>
          </w:tcPr>
          <w:p w14:paraId="4B77B7DB"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w:t>
            </w:r>
          </w:p>
        </w:tc>
      </w:tr>
      <w:tr w:rsidR="008A7269" w14:paraId="46A40FC5" w14:textId="77777777">
        <w:tc>
          <w:tcPr>
            <w:tcW w:w="1406" w:type="dxa"/>
            <w:shd w:val="clear" w:color="auto" w:fill="auto"/>
          </w:tcPr>
          <w:p w14:paraId="6EEF800F"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17 01 01</w:t>
            </w:r>
          </w:p>
        </w:tc>
        <w:tc>
          <w:tcPr>
            <w:tcW w:w="2420" w:type="dxa"/>
            <w:shd w:val="clear" w:color="auto" w:fill="auto"/>
          </w:tcPr>
          <w:p w14:paraId="7510B7A2"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w:t>
            </w:r>
          </w:p>
        </w:tc>
        <w:tc>
          <w:tcPr>
            <w:tcW w:w="2411" w:type="dxa"/>
            <w:shd w:val="clear" w:color="auto" w:fill="auto"/>
          </w:tcPr>
          <w:p w14:paraId="1D61A92E"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21,5</w:t>
            </w:r>
          </w:p>
        </w:tc>
      </w:tr>
      <w:tr w:rsidR="008A7269" w14:paraId="70E4F665" w14:textId="77777777">
        <w:tc>
          <w:tcPr>
            <w:tcW w:w="1406" w:type="dxa"/>
            <w:shd w:val="clear" w:color="auto" w:fill="auto"/>
          </w:tcPr>
          <w:p w14:paraId="1EFDCC0A"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16 01 03</w:t>
            </w:r>
          </w:p>
        </w:tc>
        <w:tc>
          <w:tcPr>
            <w:tcW w:w="2420" w:type="dxa"/>
            <w:shd w:val="clear" w:color="auto" w:fill="auto"/>
          </w:tcPr>
          <w:p w14:paraId="09895C73"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21,7</w:t>
            </w:r>
          </w:p>
        </w:tc>
        <w:tc>
          <w:tcPr>
            <w:tcW w:w="2411" w:type="dxa"/>
            <w:shd w:val="clear" w:color="auto" w:fill="auto"/>
          </w:tcPr>
          <w:p w14:paraId="75AC5FD2"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54,68</w:t>
            </w:r>
          </w:p>
        </w:tc>
      </w:tr>
      <w:tr w:rsidR="008A7269" w14:paraId="1A0ED792" w14:textId="77777777">
        <w:tc>
          <w:tcPr>
            <w:tcW w:w="1406" w:type="dxa"/>
            <w:shd w:val="clear" w:color="auto" w:fill="auto"/>
          </w:tcPr>
          <w:p w14:paraId="1ACD6B51"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15 01 10*</w:t>
            </w:r>
          </w:p>
        </w:tc>
        <w:tc>
          <w:tcPr>
            <w:tcW w:w="2420" w:type="dxa"/>
            <w:shd w:val="clear" w:color="auto" w:fill="auto"/>
          </w:tcPr>
          <w:p w14:paraId="559AC82F"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0,58</w:t>
            </w:r>
          </w:p>
        </w:tc>
        <w:tc>
          <w:tcPr>
            <w:tcW w:w="2411" w:type="dxa"/>
            <w:shd w:val="clear" w:color="auto" w:fill="auto"/>
          </w:tcPr>
          <w:p w14:paraId="2DFE9109"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0,46</w:t>
            </w:r>
          </w:p>
        </w:tc>
      </w:tr>
      <w:tr w:rsidR="008A7269" w14:paraId="2084A1A5" w14:textId="77777777">
        <w:tc>
          <w:tcPr>
            <w:tcW w:w="1406" w:type="dxa"/>
            <w:shd w:val="clear" w:color="auto" w:fill="auto"/>
          </w:tcPr>
          <w:p w14:paraId="4670B296"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15 01 07</w:t>
            </w:r>
          </w:p>
        </w:tc>
        <w:tc>
          <w:tcPr>
            <w:tcW w:w="2420" w:type="dxa"/>
            <w:shd w:val="clear" w:color="auto" w:fill="auto"/>
          </w:tcPr>
          <w:p w14:paraId="6C800752"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0,3</w:t>
            </w:r>
          </w:p>
        </w:tc>
        <w:tc>
          <w:tcPr>
            <w:tcW w:w="2411" w:type="dxa"/>
            <w:shd w:val="clear" w:color="auto" w:fill="auto"/>
          </w:tcPr>
          <w:p w14:paraId="06A5C509"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17,54</w:t>
            </w:r>
          </w:p>
        </w:tc>
      </w:tr>
      <w:tr w:rsidR="008A7269" w14:paraId="601CAFD1" w14:textId="77777777">
        <w:tc>
          <w:tcPr>
            <w:tcW w:w="1406" w:type="dxa"/>
            <w:shd w:val="clear" w:color="auto" w:fill="auto"/>
          </w:tcPr>
          <w:p w14:paraId="1B39F356"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15 01 06</w:t>
            </w:r>
          </w:p>
        </w:tc>
        <w:tc>
          <w:tcPr>
            <w:tcW w:w="2420" w:type="dxa"/>
            <w:shd w:val="clear" w:color="auto" w:fill="auto"/>
          </w:tcPr>
          <w:p w14:paraId="1938ED28"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w:t>
            </w:r>
          </w:p>
        </w:tc>
        <w:tc>
          <w:tcPr>
            <w:tcW w:w="2411" w:type="dxa"/>
            <w:shd w:val="clear" w:color="auto" w:fill="auto"/>
          </w:tcPr>
          <w:p w14:paraId="37EED2E0"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19,18</w:t>
            </w:r>
          </w:p>
        </w:tc>
      </w:tr>
      <w:tr w:rsidR="008A7269" w14:paraId="31D0CF09" w14:textId="77777777">
        <w:tc>
          <w:tcPr>
            <w:tcW w:w="1406" w:type="dxa"/>
            <w:shd w:val="clear" w:color="auto" w:fill="auto"/>
          </w:tcPr>
          <w:p w14:paraId="4791D9F7"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15 01 02</w:t>
            </w:r>
          </w:p>
        </w:tc>
        <w:tc>
          <w:tcPr>
            <w:tcW w:w="2420" w:type="dxa"/>
            <w:shd w:val="clear" w:color="auto" w:fill="auto"/>
          </w:tcPr>
          <w:p w14:paraId="4163A7EE"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5,15</w:t>
            </w:r>
          </w:p>
        </w:tc>
        <w:tc>
          <w:tcPr>
            <w:tcW w:w="2411" w:type="dxa"/>
            <w:shd w:val="clear" w:color="auto" w:fill="auto"/>
          </w:tcPr>
          <w:p w14:paraId="272E2F14"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0,5</w:t>
            </w:r>
          </w:p>
        </w:tc>
      </w:tr>
      <w:tr w:rsidR="008A7269" w14:paraId="67FD8291" w14:textId="77777777">
        <w:tc>
          <w:tcPr>
            <w:tcW w:w="1406" w:type="dxa"/>
            <w:shd w:val="clear" w:color="auto" w:fill="auto"/>
          </w:tcPr>
          <w:p w14:paraId="32A34BA9"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 xml:space="preserve">15 01 01 </w:t>
            </w:r>
          </w:p>
        </w:tc>
        <w:tc>
          <w:tcPr>
            <w:tcW w:w="2420" w:type="dxa"/>
            <w:shd w:val="clear" w:color="auto" w:fill="auto"/>
          </w:tcPr>
          <w:p w14:paraId="3D9A5F7F"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24,04</w:t>
            </w:r>
          </w:p>
        </w:tc>
        <w:tc>
          <w:tcPr>
            <w:tcW w:w="2411" w:type="dxa"/>
            <w:shd w:val="clear" w:color="auto" w:fill="auto"/>
          </w:tcPr>
          <w:p w14:paraId="664E6174"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16,64</w:t>
            </w:r>
          </w:p>
        </w:tc>
      </w:tr>
    </w:tbl>
    <w:p w14:paraId="0386F64E" w14:textId="77777777" w:rsidR="008A7269" w:rsidRDefault="008A7269">
      <w:pPr>
        <w:keepNext/>
        <w:keepLines/>
        <w:jc w:val="both"/>
        <w:rPr>
          <w:rFonts w:ascii="Tahoma" w:hAnsi="Tahoma" w:cs="Tahoma"/>
          <w:color w:val="000000"/>
          <w:sz w:val="20"/>
          <w:szCs w:val="20"/>
        </w:rPr>
      </w:pPr>
    </w:p>
    <w:p w14:paraId="6BA3CAF3" w14:textId="77777777" w:rsidR="008A7269" w:rsidRDefault="00FF2DA9">
      <w:pPr>
        <w:keepNext/>
        <w:keepLines/>
        <w:jc w:val="both"/>
        <w:rPr>
          <w:rFonts w:ascii="Tahoma" w:hAnsi="Tahoma" w:cs="Tahoma"/>
          <w:b/>
          <w:sz w:val="20"/>
          <w:szCs w:val="20"/>
        </w:rPr>
      </w:pPr>
      <w:r>
        <w:rPr>
          <w:rFonts w:ascii="Tahoma" w:hAnsi="Tahoma" w:cs="Tahoma"/>
          <w:b/>
          <w:sz w:val="20"/>
          <w:szCs w:val="20"/>
        </w:rPr>
        <w:t xml:space="preserve">1.2.Częstotliwość odbioru </w:t>
      </w:r>
    </w:p>
    <w:p w14:paraId="05ADCA76" w14:textId="77777777" w:rsidR="008A7269" w:rsidRDefault="008A7269">
      <w:pPr>
        <w:keepNext/>
        <w:keepLines/>
        <w:jc w:val="both"/>
        <w:rPr>
          <w:rFonts w:ascii="Tahoma" w:hAnsi="Tahoma" w:cs="Tahoma"/>
          <w:sz w:val="20"/>
          <w:szCs w:val="20"/>
        </w:rPr>
      </w:pPr>
    </w:p>
    <w:p w14:paraId="773CBFD8" w14:textId="77777777" w:rsidR="008A7269" w:rsidRDefault="00FF2DA9">
      <w:pPr>
        <w:keepNext/>
        <w:keepLines/>
        <w:jc w:val="both"/>
        <w:rPr>
          <w:rFonts w:ascii="Tahoma" w:hAnsi="Tahoma" w:cs="Tahoma"/>
          <w:b/>
          <w:sz w:val="20"/>
          <w:szCs w:val="20"/>
        </w:rPr>
      </w:pPr>
      <w:r>
        <w:rPr>
          <w:rFonts w:ascii="Tahoma" w:hAnsi="Tahoma" w:cs="Tahoma"/>
          <w:b/>
          <w:sz w:val="20"/>
          <w:szCs w:val="20"/>
        </w:rPr>
        <w:t>1.2.1. Dla części I</w:t>
      </w:r>
    </w:p>
    <w:p w14:paraId="7098BD66" w14:textId="77777777" w:rsidR="008A7269" w:rsidRDefault="00FF2DA9">
      <w:pPr>
        <w:keepNext/>
        <w:keepLines/>
        <w:jc w:val="both"/>
        <w:rPr>
          <w:rFonts w:ascii="Tahoma" w:hAnsi="Tahoma" w:cs="Tahoma"/>
          <w:sz w:val="20"/>
          <w:szCs w:val="20"/>
        </w:rPr>
      </w:pPr>
      <w:r>
        <w:rPr>
          <w:rFonts w:ascii="Tahoma" w:hAnsi="Tahoma" w:cs="Tahoma"/>
          <w:sz w:val="20"/>
          <w:szCs w:val="20"/>
        </w:rPr>
        <w:t>- zmieszane odpady komunalne z koszy ulicznych, parkowych i na przystankach autobusowych na terenie Miasta Aleksandrów Łódzki oraz w Antoniewie, Rąbieniu i Rąbieniu AB</w:t>
      </w:r>
      <w:r>
        <w:t xml:space="preserve"> </w:t>
      </w:r>
      <w:r>
        <w:rPr>
          <w:rFonts w:ascii="Tahoma" w:hAnsi="Tahoma" w:cs="Tahoma"/>
          <w:sz w:val="20"/>
          <w:szCs w:val="20"/>
        </w:rPr>
        <w:t xml:space="preserve">wraz ze zgromadzonymi (podrzuconymi) w pobliżu pojemnika (min. w promieniu 5 metrów) odpadami komunalnymi, wielkogabarytowymi, zużytym sprzętem elektrycznym i elektronicznym – </w:t>
      </w:r>
      <w:r>
        <w:rPr>
          <w:rFonts w:ascii="Tahoma" w:hAnsi="Tahoma" w:cs="Tahoma"/>
          <w:sz w:val="20"/>
          <w:szCs w:val="20"/>
          <w:u w:val="single"/>
        </w:rPr>
        <w:t>zgodnie z kryterium przyjętym przez Wykonawcę w ofercie</w:t>
      </w:r>
      <w:r>
        <w:rPr>
          <w:rFonts w:ascii="Tahoma" w:hAnsi="Tahoma" w:cs="Tahoma"/>
          <w:sz w:val="20"/>
          <w:szCs w:val="20"/>
        </w:rPr>
        <w:t>;</w:t>
      </w:r>
    </w:p>
    <w:p w14:paraId="2EA6DCAE" w14:textId="77777777" w:rsidR="008A7269" w:rsidRDefault="00FF2DA9">
      <w:pPr>
        <w:keepNext/>
        <w:keepLines/>
        <w:jc w:val="both"/>
        <w:rPr>
          <w:rFonts w:ascii="Tahoma" w:hAnsi="Tahoma" w:cs="Tahoma"/>
          <w:sz w:val="20"/>
          <w:szCs w:val="20"/>
        </w:rPr>
      </w:pPr>
      <w:r>
        <w:rPr>
          <w:rFonts w:ascii="Tahoma" w:hAnsi="Tahoma" w:cs="Tahoma"/>
          <w:sz w:val="20"/>
          <w:szCs w:val="20"/>
        </w:rPr>
        <w:t>- selektywnie zebrane odpady (papier, szkło, tworzywa sztuczne) z koszy ulicznych, parkowych i na przystankach autobusowych (planowane sukcesywne wstawianie w trakcie trwania niniejszego zamówienia) – 1 raz na tydzień</w:t>
      </w:r>
    </w:p>
    <w:p w14:paraId="526CC4F8" w14:textId="3A8F5D50" w:rsidR="008A7269" w:rsidRDefault="00FF2DA9">
      <w:pPr>
        <w:keepNext/>
        <w:keepLines/>
        <w:jc w:val="both"/>
        <w:rPr>
          <w:rFonts w:ascii="Tahoma" w:hAnsi="Tahoma" w:cs="Tahoma"/>
          <w:sz w:val="20"/>
          <w:szCs w:val="20"/>
        </w:rPr>
      </w:pPr>
      <w:r>
        <w:rPr>
          <w:rFonts w:ascii="Tahoma" w:hAnsi="Tahoma" w:cs="Tahoma"/>
          <w:sz w:val="20"/>
          <w:szCs w:val="20"/>
        </w:rPr>
        <w:t xml:space="preserve">- kosze na przystankach autobusowych na terenach wiejskich Gminy Aleksandrów Łódzki wraz ze zgromadzonymi (podrzuconymi) w pobliżu pojemnika (min. w promieniu 5 metrów) odpadami komunalnymi, wielkogabarytowymi, zużytym sprzętem elektrycznym i elektronicznym – </w:t>
      </w:r>
      <w:r w:rsidR="00867E8D" w:rsidRPr="00867E8D">
        <w:rPr>
          <w:rFonts w:ascii="Tahoma" w:hAnsi="Tahoma" w:cs="Tahoma"/>
          <w:sz w:val="20"/>
          <w:szCs w:val="20"/>
        </w:rPr>
        <w:t>1 raz na tydzień.</w:t>
      </w:r>
    </w:p>
    <w:p w14:paraId="31CD3C0E" w14:textId="77038813" w:rsidR="008A7269" w:rsidRDefault="00FF2DA9">
      <w:pPr>
        <w:keepNext/>
        <w:keepLines/>
        <w:jc w:val="both"/>
        <w:rPr>
          <w:rFonts w:ascii="Tahoma" w:hAnsi="Tahoma" w:cs="Tahoma"/>
          <w:sz w:val="20"/>
          <w:szCs w:val="20"/>
        </w:rPr>
      </w:pPr>
      <w:r>
        <w:rPr>
          <w:rFonts w:ascii="Tahoma" w:hAnsi="Tahoma" w:cs="Tahoma"/>
          <w:sz w:val="20"/>
          <w:szCs w:val="20"/>
        </w:rPr>
        <w:t>- zmieszane odpady komunalne z terenu Urzędu Miejskiego</w:t>
      </w:r>
      <w:r w:rsidR="00CC102A">
        <w:rPr>
          <w:rFonts w:ascii="Tahoma" w:hAnsi="Tahoma" w:cs="Tahoma"/>
          <w:sz w:val="20"/>
          <w:szCs w:val="20"/>
        </w:rPr>
        <w:t xml:space="preserve"> (zgromadzone w pojemnikach o pojemności 240l.)</w:t>
      </w:r>
      <w:r>
        <w:rPr>
          <w:rFonts w:ascii="Tahoma" w:hAnsi="Tahoma" w:cs="Tahoma"/>
          <w:sz w:val="20"/>
          <w:szCs w:val="20"/>
        </w:rPr>
        <w:t xml:space="preserve"> oraz z terenu </w:t>
      </w:r>
      <w:proofErr w:type="spellStart"/>
      <w:r>
        <w:rPr>
          <w:rFonts w:ascii="Tahoma" w:hAnsi="Tahoma" w:cs="Tahoma"/>
          <w:sz w:val="20"/>
          <w:szCs w:val="20"/>
        </w:rPr>
        <w:t>skateparku</w:t>
      </w:r>
      <w:proofErr w:type="spellEnd"/>
      <w:r>
        <w:rPr>
          <w:rFonts w:ascii="Tahoma" w:hAnsi="Tahoma" w:cs="Tahoma"/>
          <w:sz w:val="20"/>
          <w:szCs w:val="20"/>
        </w:rPr>
        <w:t xml:space="preserve"> przy ul. Bankowej zgromadzone w pojemnikach – nie rzadziej niż 1 raz na dwa tygodnie, a w przypadku zwiększonej ilości odpadów maksymalnie dwa dodatkowe wywozy w trakcie trwania umowy na zgłoszenie Zamawiającego; odbiór odpadów po dodatkowym zgłoszeniu Zamawiającego nastąpi </w:t>
      </w:r>
      <w:r w:rsidR="00CC102A">
        <w:rPr>
          <w:rFonts w:ascii="Tahoma" w:hAnsi="Tahoma" w:cs="Tahoma"/>
          <w:sz w:val="20"/>
          <w:szCs w:val="20"/>
        </w:rPr>
        <w:br/>
      </w:r>
      <w:r>
        <w:rPr>
          <w:rFonts w:ascii="Tahoma" w:hAnsi="Tahoma" w:cs="Tahoma"/>
          <w:sz w:val="20"/>
          <w:szCs w:val="20"/>
        </w:rPr>
        <w:t>w ciągu 1 dnia roboczego od dnia zgłoszenia;</w:t>
      </w:r>
    </w:p>
    <w:p w14:paraId="2985B663" w14:textId="0B0EDE2E" w:rsidR="008A7269" w:rsidRDefault="00FF2DA9">
      <w:pPr>
        <w:keepNext/>
        <w:keepLines/>
        <w:jc w:val="both"/>
        <w:rPr>
          <w:rFonts w:ascii="Tahoma" w:hAnsi="Tahoma" w:cs="Tahoma"/>
          <w:sz w:val="20"/>
          <w:szCs w:val="20"/>
        </w:rPr>
      </w:pPr>
      <w:r>
        <w:rPr>
          <w:rFonts w:ascii="Tahoma" w:hAnsi="Tahoma" w:cs="Tahoma"/>
          <w:sz w:val="20"/>
          <w:szCs w:val="20"/>
        </w:rPr>
        <w:t>- zmieszane odpady komunalne z terenu Urzędu Miejskiego zgromadzone w kontenerze</w:t>
      </w:r>
      <w:r w:rsidR="00073A7A">
        <w:rPr>
          <w:rFonts w:ascii="Tahoma" w:hAnsi="Tahoma" w:cs="Tahoma"/>
          <w:sz w:val="20"/>
          <w:szCs w:val="20"/>
        </w:rPr>
        <w:t xml:space="preserve"> i w pojemnikach 1100 l.</w:t>
      </w:r>
      <w:r>
        <w:rPr>
          <w:rFonts w:ascii="Tahoma" w:hAnsi="Tahoma" w:cs="Tahoma"/>
          <w:sz w:val="20"/>
          <w:szCs w:val="20"/>
        </w:rPr>
        <w:t xml:space="preserve"> – 1 raz na tydzień, a w przypadku zwiększonej ilości odpadów maksymalnie dwa dodatkowe wywozy w trakcie trwania umowy na zgłoszenie Zamawiającego; odbiór odpadów po dodatkowym zgłoszeniu Zamawiającego nastąpi w ciągu 1 dnia roboczego od dnia zgłoszenia;</w:t>
      </w:r>
    </w:p>
    <w:p w14:paraId="09B2AA84" w14:textId="77777777" w:rsidR="008A7269" w:rsidRDefault="00FF2DA9">
      <w:pPr>
        <w:keepNext/>
        <w:keepLines/>
        <w:jc w:val="both"/>
        <w:rPr>
          <w:rFonts w:ascii="Tahoma" w:hAnsi="Tahoma" w:cs="Tahoma"/>
          <w:sz w:val="20"/>
          <w:szCs w:val="20"/>
        </w:rPr>
      </w:pPr>
      <w:r>
        <w:rPr>
          <w:rFonts w:ascii="Tahoma" w:hAnsi="Tahoma" w:cs="Tahoma"/>
          <w:sz w:val="20"/>
          <w:szCs w:val="20"/>
        </w:rPr>
        <w:t xml:space="preserve">- selektywnie zebrane odpady (papier, szkło, tworzywa sztuczne) z terenu Urzędu Miejskiego oraz z terenu </w:t>
      </w:r>
      <w:proofErr w:type="spellStart"/>
      <w:r>
        <w:rPr>
          <w:rFonts w:ascii="Tahoma" w:hAnsi="Tahoma" w:cs="Tahoma"/>
          <w:sz w:val="20"/>
          <w:szCs w:val="20"/>
        </w:rPr>
        <w:t>skateparku</w:t>
      </w:r>
      <w:proofErr w:type="spellEnd"/>
      <w:r>
        <w:rPr>
          <w:rFonts w:ascii="Tahoma" w:hAnsi="Tahoma" w:cs="Tahoma"/>
          <w:sz w:val="20"/>
          <w:szCs w:val="20"/>
        </w:rPr>
        <w:t xml:space="preserve"> przy ul. Bankowej – 1 raz na tydzień,</w:t>
      </w:r>
    </w:p>
    <w:p w14:paraId="2644466C" w14:textId="77777777" w:rsidR="008A7269" w:rsidRDefault="00FF2DA9">
      <w:pPr>
        <w:keepNext/>
        <w:keepLines/>
        <w:jc w:val="both"/>
        <w:rPr>
          <w:rFonts w:ascii="Tahoma" w:hAnsi="Tahoma" w:cs="Tahoma"/>
          <w:sz w:val="20"/>
          <w:szCs w:val="20"/>
        </w:rPr>
      </w:pPr>
      <w:r>
        <w:rPr>
          <w:rFonts w:ascii="Tahoma" w:hAnsi="Tahoma" w:cs="Tahoma"/>
          <w:sz w:val="20"/>
          <w:szCs w:val="20"/>
        </w:rPr>
        <w:t>- selektywnie zebrane odpady (tworzywa sztuczne) z terenu Gminy Aleksandrów Łódzki – nie rzadziej niż 1 raz na dwa tygodnie, wraz ze zgromadzonymi (podrzuconymi) w pobliżu pojemnika (min. w promieniu 5 metrów) odpadami komunalnymi, wielkogabarytowymi, zużytym sprzętem elektrycznym i elektronicznym, nie dopuszczając jednocześnie do przepełnienia pojemników,</w:t>
      </w:r>
    </w:p>
    <w:p w14:paraId="244E671E" w14:textId="77777777" w:rsidR="008A7269" w:rsidRDefault="00FF2DA9">
      <w:pPr>
        <w:keepNext/>
        <w:keepLines/>
        <w:jc w:val="both"/>
        <w:rPr>
          <w:rFonts w:ascii="Tahoma" w:hAnsi="Tahoma" w:cs="Tahoma"/>
          <w:sz w:val="20"/>
          <w:szCs w:val="20"/>
        </w:rPr>
      </w:pPr>
      <w:r>
        <w:rPr>
          <w:rFonts w:ascii="Tahoma" w:hAnsi="Tahoma" w:cs="Tahoma"/>
          <w:sz w:val="20"/>
          <w:szCs w:val="20"/>
        </w:rPr>
        <w:t>- zużyty sprzęt elektryczny i elektroniczny oraz odpady wielkogabarytowe z terenu Urzędu Miejskiego – 4 odbiory w trakcie trwania umowy, przy zebraniu odpowiedniej ilości sprzętu na zgłoszenie Zamawiającego,</w:t>
      </w:r>
    </w:p>
    <w:p w14:paraId="6ED6A11E" w14:textId="77777777" w:rsidR="008A7269" w:rsidRDefault="00FF2DA9">
      <w:pPr>
        <w:keepNext/>
        <w:keepLines/>
        <w:jc w:val="both"/>
        <w:rPr>
          <w:rFonts w:ascii="Tahoma" w:hAnsi="Tahoma" w:cs="Tahoma"/>
          <w:sz w:val="20"/>
          <w:szCs w:val="20"/>
        </w:rPr>
      </w:pPr>
      <w:r>
        <w:rPr>
          <w:rFonts w:ascii="Tahoma" w:hAnsi="Tahoma" w:cs="Tahoma"/>
          <w:sz w:val="20"/>
          <w:szCs w:val="20"/>
        </w:rPr>
        <w:t>- zużyty sprzęt elektryczny i elektroniczny (małe elektroodpady) zebrany w Miejskich Punktach Elektroodpadów dostępnych dla mieszkańców na terenie Miasta i Gminy Aleksandrów Łódzki – 1 raz na 2 tygodnie.</w:t>
      </w:r>
    </w:p>
    <w:p w14:paraId="3AEFF715" w14:textId="77777777" w:rsidR="008A7269" w:rsidRDefault="00FF2DA9">
      <w:pPr>
        <w:keepNext/>
        <w:keepLines/>
        <w:jc w:val="both"/>
        <w:rPr>
          <w:rFonts w:ascii="Tahoma" w:hAnsi="Tahoma" w:cs="Tahoma"/>
          <w:sz w:val="20"/>
          <w:szCs w:val="20"/>
        </w:rPr>
      </w:pPr>
      <w:r>
        <w:rPr>
          <w:rFonts w:ascii="Tahoma" w:hAnsi="Tahoma" w:cs="Tahoma"/>
          <w:sz w:val="20"/>
          <w:szCs w:val="20"/>
        </w:rPr>
        <w:lastRenderedPageBreak/>
        <w:t xml:space="preserve">Wykaz miejsc, z których Wykonawca będzie dokonywał odbioru odpadów, a także miejsc, w które zobowiązany jest dostarczyć pojemniki i kontener oraz wskazanie rodzaju pojemników i kontenera zawarte są w </w:t>
      </w:r>
      <w:r w:rsidRPr="00073A7A">
        <w:rPr>
          <w:rFonts w:ascii="Tahoma" w:hAnsi="Tahoma" w:cs="Tahoma"/>
          <w:b/>
          <w:sz w:val="20"/>
          <w:szCs w:val="20"/>
        </w:rPr>
        <w:t>załączniku nr 2  do SIWZ</w:t>
      </w:r>
      <w:r w:rsidRPr="00073A7A">
        <w:rPr>
          <w:rFonts w:ascii="Tahoma" w:hAnsi="Tahoma" w:cs="Tahoma"/>
          <w:sz w:val="20"/>
          <w:szCs w:val="20"/>
        </w:rPr>
        <w:t>.</w:t>
      </w:r>
    </w:p>
    <w:p w14:paraId="22E6ABC9" w14:textId="77777777" w:rsidR="008A7269" w:rsidRDefault="008A7269">
      <w:pPr>
        <w:keepNext/>
        <w:keepLines/>
        <w:jc w:val="both"/>
        <w:rPr>
          <w:rFonts w:ascii="Tahoma" w:hAnsi="Tahoma" w:cs="Tahoma"/>
          <w:sz w:val="20"/>
          <w:szCs w:val="20"/>
        </w:rPr>
      </w:pPr>
    </w:p>
    <w:p w14:paraId="0658F89E" w14:textId="77777777" w:rsidR="008A7269" w:rsidRDefault="00FF2DA9">
      <w:pPr>
        <w:keepNext/>
        <w:keepLines/>
        <w:jc w:val="both"/>
        <w:rPr>
          <w:rFonts w:ascii="Tahoma" w:hAnsi="Tahoma" w:cs="Tahoma"/>
          <w:sz w:val="20"/>
          <w:szCs w:val="20"/>
        </w:rPr>
      </w:pPr>
      <w:r>
        <w:rPr>
          <w:rFonts w:ascii="Tahoma" w:hAnsi="Tahoma" w:cs="Tahoma"/>
          <w:sz w:val="20"/>
          <w:szCs w:val="20"/>
        </w:rPr>
        <w:t xml:space="preserve">Zamawiający przewiduje maksymalne zwiększenie liczby miejsc odbioru odpadów w trakcie trwania umowy do 10%. </w:t>
      </w:r>
    </w:p>
    <w:p w14:paraId="1E467A86" w14:textId="77777777" w:rsidR="008A7269" w:rsidRDefault="00FF2DA9">
      <w:pPr>
        <w:keepNext/>
        <w:keepLines/>
        <w:jc w:val="both"/>
        <w:rPr>
          <w:rFonts w:ascii="Tahoma" w:hAnsi="Tahoma" w:cs="Tahoma"/>
          <w:b/>
          <w:sz w:val="20"/>
          <w:szCs w:val="20"/>
        </w:rPr>
      </w:pPr>
      <w:r>
        <w:rPr>
          <w:rFonts w:ascii="Tahoma" w:hAnsi="Tahoma" w:cs="Tahoma"/>
          <w:sz w:val="20"/>
          <w:szCs w:val="20"/>
        </w:rPr>
        <w:t xml:space="preserve">W okresie realizacji przedmiotowej usługi przewidywane jest sukcesywne dostawianie pojemników do zbiórki segregowanych odpadów papieru, szkła, tworzyw sztucznych na przystankach autobusowych, przy istniejących koszach ulicznych, parkowych oraz w miejscach użyteczności publicznej. Obowiązkiem Wykonawcy będzie odbiór i zagospodarowanie odpadów w nich zebranych. </w:t>
      </w:r>
    </w:p>
    <w:p w14:paraId="10D73834" w14:textId="77777777" w:rsidR="008A7269" w:rsidRDefault="008A7269">
      <w:pPr>
        <w:keepNext/>
        <w:keepLines/>
        <w:jc w:val="both"/>
        <w:rPr>
          <w:rFonts w:ascii="Tahoma" w:hAnsi="Tahoma" w:cs="Tahoma"/>
          <w:b/>
          <w:sz w:val="20"/>
          <w:szCs w:val="20"/>
        </w:rPr>
      </w:pPr>
    </w:p>
    <w:p w14:paraId="2B93EE58" w14:textId="77777777" w:rsidR="008A7269" w:rsidRDefault="00FF2DA9">
      <w:pPr>
        <w:keepNext/>
        <w:keepLines/>
        <w:jc w:val="both"/>
        <w:rPr>
          <w:rFonts w:ascii="Tahoma" w:hAnsi="Tahoma" w:cs="Tahoma"/>
          <w:b/>
          <w:sz w:val="20"/>
          <w:szCs w:val="20"/>
        </w:rPr>
      </w:pPr>
      <w:r>
        <w:rPr>
          <w:rFonts w:ascii="Tahoma" w:hAnsi="Tahoma" w:cs="Tahoma"/>
          <w:b/>
          <w:sz w:val="20"/>
          <w:szCs w:val="20"/>
        </w:rPr>
        <w:t>1.2.2. Dla części II</w:t>
      </w:r>
    </w:p>
    <w:p w14:paraId="652B7C6F" w14:textId="3E20CE5E" w:rsidR="008A7269" w:rsidRDefault="00FF2DA9">
      <w:pPr>
        <w:keepNext/>
        <w:keepLines/>
        <w:jc w:val="both"/>
        <w:rPr>
          <w:rFonts w:ascii="Tahoma" w:hAnsi="Tahoma" w:cs="Tahoma"/>
          <w:sz w:val="20"/>
          <w:szCs w:val="20"/>
        </w:rPr>
      </w:pPr>
      <w:r>
        <w:rPr>
          <w:rFonts w:ascii="Tahoma" w:hAnsi="Tahoma" w:cs="Tahoma"/>
          <w:sz w:val="20"/>
          <w:szCs w:val="20"/>
        </w:rPr>
        <w:t xml:space="preserve">- odpady zielone, odpady pochodzące z czyszczenia ulic, chodników i placów oraz odpady komunalne pochodzące z likwidacji tzw. „dzikich wysypisk” – dostarczanie w miejsce wskazane przez </w:t>
      </w:r>
      <w:r w:rsidR="00073A7A">
        <w:rPr>
          <w:rFonts w:ascii="Tahoma" w:hAnsi="Tahoma" w:cs="Tahoma"/>
          <w:sz w:val="20"/>
          <w:szCs w:val="20"/>
        </w:rPr>
        <w:t>Zamawiającego</w:t>
      </w:r>
      <w:r>
        <w:rPr>
          <w:rFonts w:ascii="Tahoma" w:hAnsi="Tahoma" w:cs="Tahoma"/>
          <w:sz w:val="20"/>
          <w:szCs w:val="20"/>
        </w:rPr>
        <w:t xml:space="preserve">, a następnie odbieranie zapełnionych kontenerów na zgłoszenie Zamawiającego; po zgłoszeniu konieczności </w:t>
      </w:r>
      <w:r w:rsidR="00073A7A">
        <w:rPr>
          <w:rFonts w:ascii="Tahoma" w:hAnsi="Tahoma" w:cs="Tahoma"/>
          <w:sz w:val="20"/>
          <w:szCs w:val="20"/>
        </w:rPr>
        <w:t xml:space="preserve">podstawienia nowego lub </w:t>
      </w:r>
      <w:r>
        <w:rPr>
          <w:rFonts w:ascii="Tahoma" w:hAnsi="Tahoma" w:cs="Tahoma"/>
          <w:sz w:val="20"/>
          <w:szCs w:val="20"/>
        </w:rPr>
        <w:t xml:space="preserve">wymiany zapełnionego kontenera lub pojemnika zostanie on wymieniony przez Wykonawcę </w:t>
      </w:r>
      <w:r>
        <w:rPr>
          <w:rFonts w:ascii="Tahoma" w:hAnsi="Tahoma" w:cs="Tahoma"/>
          <w:sz w:val="20"/>
          <w:szCs w:val="20"/>
          <w:u w:val="single"/>
        </w:rPr>
        <w:t>w terminie określonym w ofercie zgodnie z kryterium częstotliwości odbioru.</w:t>
      </w:r>
    </w:p>
    <w:p w14:paraId="50519FB1" w14:textId="77777777" w:rsidR="008A7269" w:rsidRDefault="008A7269">
      <w:pPr>
        <w:keepNext/>
        <w:keepLines/>
        <w:jc w:val="both"/>
        <w:rPr>
          <w:rFonts w:ascii="Tahoma" w:hAnsi="Tahoma" w:cs="Tahoma"/>
          <w:sz w:val="20"/>
          <w:szCs w:val="20"/>
        </w:rPr>
      </w:pPr>
    </w:p>
    <w:p w14:paraId="66681C52" w14:textId="77777777" w:rsidR="008A7269" w:rsidRDefault="00FF2DA9">
      <w:pPr>
        <w:keepNext/>
        <w:keepLines/>
        <w:jc w:val="both"/>
        <w:rPr>
          <w:rFonts w:ascii="Tahoma" w:hAnsi="Tahoma" w:cs="Tahoma"/>
          <w:b/>
          <w:sz w:val="20"/>
          <w:szCs w:val="20"/>
        </w:rPr>
      </w:pPr>
      <w:r>
        <w:rPr>
          <w:rFonts w:ascii="Tahoma" w:hAnsi="Tahoma" w:cs="Tahoma"/>
          <w:b/>
          <w:sz w:val="20"/>
          <w:szCs w:val="20"/>
        </w:rPr>
        <w:t>1.2.3. Dla części III</w:t>
      </w:r>
    </w:p>
    <w:p w14:paraId="43135985" w14:textId="77777777" w:rsidR="008A7269" w:rsidRDefault="00FF2DA9">
      <w:pPr>
        <w:keepNext/>
        <w:keepLines/>
        <w:jc w:val="both"/>
        <w:rPr>
          <w:rFonts w:ascii="Tahoma" w:hAnsi="Tahoma" w:cs="Tahoma"/>
          <w:sz w:val="20"/>
          <w:szCs w:val="20"/>
        </w:rPr>
      </w:pPr>
      <w:r>
        <w:rPr>
          <w:rFonts w:ascii="Tahoma" w:hAnsi="Tahoma" w:cs="Tahoma"/>
          <w:sz w:val="20"/>
          <w:szCs w:val="20"/>
        </w:rPr>
        <w:t xml:space="preserve">Odpady powinny być odbierane z częstotliwością zapewniającą odpowiednie utrzymanie czystości </w:t>
      </w:r>
      <w:r>
        <w:rPr>
          <w:rFonts w:ascii="Tahoma" w:hAnsi="Tahoma" w:cs="Tahoma"/>
          <w:sz w:val="20"/>
          <w:szCs w:val="20"/>
        </w:rPr>
        <w:br/>
        <w:t xml:space="preserve">i porządku na terenie Punktu, na zgłoszenie pracowników PSZOK-u. Po zgłoszeniu konieczności wymiany zapełnionego kontenera lub pojemnika zostanie on wymieniony przez Wykonawcę najpóźniej następnego dnia roboczego. Jednocześnie Zamawiający zastrzega, że: </w:t>
      </w:r>
    </w:p>
    <w:p w14:paraId="585E1417" w14:textId="77777777" w:rsidR="008A7269" w:rsidRDefault="00FF2DA9">
      <w:pPr>
        <w:keepNext/>
        <w:keepLines/>
        <w:jc w:val="both"/>
        <w:rPr>
          <w:rFonts w:ascii="Tahoma" w:hAnsi="Tahoma" w:cs="Tahoma"/>
          <w:sz w:val="20"/>
          <w:szCs w:val="20"/>
        </w:rPr>
      </w:pPr>
      <w:r>
        <w:rPr>
          <w:rFonts w:ascii="Tahoma" w:hAnsi="Tahoma" w:cs="Tahoma"/>
          <w:sz w:val="20"/>
          <w:szCs w:val="20"/>
        </w:rPr>
        <w:t>- w okresie od lipca do listopada, wymiana kontenerów z odpadami remontowymi musi odbywać się z częstotliwością min. 1 raz dziennie;</w:t>
      </w:r>
    </w:p>
    <w:p w14:paraId="2C3588DA" w14:textId="5500DF60" w:rsidR="008A7269" w:rsidRDefault="00FF2DA9">
      <w:pPr>
        <w:keepNext/>
        <w:keepLines/>
        <w:jc w:val="both"/>
        <w:rPr>
          <w:rFonts w:ascii="Tahoma" w:hAnsi="Tahoma" w:cs="Tahoma"/>
          <w:sz w:val="20"/>
          <w:szCs w:val="20"/>
        </w:rPr>
      </w:pPr>
      <w:r>
        <w:rPr>
          <w:rFonts w:ascii="Tahoma" w:hAnsi="Tahoma" w:cs="Tahoma"/>
          <w:sz w:val="20"/>
          <w:szCs w:val="20"/>
        </w:rPr>
        <w:t xml:space="preserve">- w okresie od </w:t>
      </w:r>
      <w:r w:rsidR="00F15EB0">
        <w:rPr>
          <w:rFonts w:ascii="Tahoma" w:hAnsi="Tahoma" w:cs="Tahoma"/>
          <w:sz w:val="20"/>
          <w:szCs w:val="20"/>
        </w:rPr>
        <w:t>czerwca</w:t>
      </w:r>
      <w:r>
        <w:rPr>
          <w:rFonts w:ascii="Tahoma" w:hAnsi="Tahoma" w:cs="Tahoma"/>
          <w:sz w:val="20"/>
          <w:szCs w:val="20"/>
        </w:rPr>
        <w:t xml:space="preserve"> do grudnia wymiana kontenerów z odpada</w:t>
      </w:r>
      <w:r w:rsidR="009C3DB1">
        <w:rPr>
          <w:rFonts w:ascii="Tahoma" w:hAnsi="Tahoma" w:cs="Tahoma"/>
          <w:sz w:val="20"/>
          <w:szCs w:val="20"/>
        </w:rPr>
        <w:t xml:space="preserve">mi zielonymi musi odbywać się </w:t>
      </w:r>
      <w:r w:rsidR="009C3DB1">
        <w:rPr>
          <w:rFonts w:ascii="Tahoma" w:hAnsi="Tahoma" w:cs="Tahoma"/>
          <w:sz w:val="20"/>
          <w:szCs w:val="20"/>
        </w:rPr>
        <w:br/>
      </w:r>
      <w:r>
        <w:rPr>
          <w:rFonts w:ascii="Tahoma" w:hAnsi="Tahoma" w:cs="Tahoma"/>
          <w:sz w:val="20"/>
          <w:szCs w:val="20"/>
        </w:rPr>
        <w:t xml:space="preserve"> </w:t>
      </w:r>
      <w:r w:rsidR="00F15EB0" w:rsidRPr="00F15EB0">
        <w:rPr>
          <w:rFonts w:ascii="Tahoma" w:hAnsi="Tahoma" w:cs="Tahoma"/>
          <w:sz w:val="20"/>
          <w:szCs w:val="20"/>
          <w:u w:val="single"/>
        </w:rPr>
        <w:t>zgodn</w:t>
      </w:r>
      <w:r w:rsidR="00824812">
        <w:rPr>
          <w:rFonts w:ascii="Tahoma" w:hAnsi="Tahoma" w:cs="Tahoma"/>
          <w:sz w:val="20"/>
          <w:szCs w:val="20"/>
          <w:u w:val="single"/>
        </w:rPr>
        <w:t>ie</w:t>
      </w:r>
      <w:r w:rsidR="00F15EB0" w:rsidRPr="00F15EB0">
        <w:rPr>
          <w:rFonts w:ascii="Tahoma" w:hAnsi="Tahoma" w:cs="Tahoma"/>
          <w:sz w:val="20"/>
          <w:szCs w:val="20"/>
          <w:u w:val="single"/>
        </w:rPr>
        <w:t xml:space="preserve"> z kryterium częstotliwości odbioru odpadów</w:t>
      </w:r>
      <w:r>
        <w:rPr>
          <w:rFonts w:ascii="Tahoma" w:hAnsi="Tahoma" w:cs="Tahoma"/>
          <w:sz w:val="20"/>
          <w:szCs w:val="20"/>
        </w:rPr>
        <w:t xml:space="preserve"> ;</w:t>
      </w:r>
    </w:p>
    <w:p w14:paraId="79DF68B4" w14:textId="77777777" w:rsidR="008A7269" w:rsidRDefault="008A7269">
      <w:pPr>
        <w:keepNext/>
        <w:keepLines/>
        <w:jc w:val="both"/>
        <w:rPr>
          <w:rFonts w:ascii="Tahoma" w:hAnsi="Tahoma" w:cs="Tahoma"/>
          <w:sz w:val="20"/>
          <w:szCs w:val="20"/>
        </w:rPr>
      </w:pPr>
    </w:p>
    <w:p w14:paraId="0AC0B383" w14:textId="77777777" w:rsidR="008A7269" w:rsidRDefault="00FF2DA9">
      <w:pPr>
        <w:keepNext/>
        <w:keepLines/>
        <w:jc w:val="both"/>
        <w:rPr>
          <w:rFonts w:ascii="Tahoma" w:hAnsi="Tahoma" w:cs="Tahoma"/>
          <w:sz w:val="20"/>
          <w:szCs w:val="20"/>
        </w:rPr>
      </w:pPr>
      <w:r>
        <w:rPr>
          <w:rFonts w:ascii="Tahoma" w:hAnsi="Tahoma" w:cs="Tahoma"/>
          <w:sz w:val="20"/>
          <w:szCs w:val="20"/>
        </w:rPr>
        <w:t xml:space="preserve">1.3. Odbiór odpadów powinien odbywać się w dni powszednie w godzinach 6:00 – 20:00 – dla części I </w:t>
      </w:r>
      <w:proofErr w:type="spellStart"/>
      <w:r>
        <w:rPr>
          <w:rFonts w:ascii="Tahoma" w:hAnsi="Tahoma" w:cs="Tahoma"/>
          <w:sz w:val="20"/>
          <w:szCs w:val="20"/>
        </w:rPr>
        <w:t>i</w:t>
      </w:r>
      <w:proofErr w:type="spellEnd"/>
      <w:r>
        <w:rPr>
          <w:rFonts w:ascii="Tahoma" w:hAnsi="Tahoma" w:cs="Tahoma"/>
          <w:sz w:val="20"/>
          <w:szCs w:val="20"/>
        </w:rPr>
        <w:t xml:space="preserve"> II, z zastrzeżeniem, że kosze uliczne powinny być opróżnianie w godzinach rannych, niezależnie od warunków atmosferycznych, natomiast dla części III - w godzinach pracy PSZOK-u. </w:t>
      </w:r>
    </w:p>
    <w:p w14:paraId="1DB34E48" w14:textId="77777777" w:rsidR="008A7269" w:rsidRDefault="008A7269">
      <w:pPr>
        <w:keepNext/>
        <w:keepLines/>
        <w:jc w:val="both"/>
        <w:rPr>
          <w:rFonts w:ascii="Tahoma" w:hAnsi="Tahoma" w:cs="Tahoma"/>
          <w:sz w:val="20"/>
          <w:szCs w:val="20"/>
        </w:rPr>
      </w:pPr>
    </w:p>
    <w:p w14:paraId="02CEE1A6" w14:textId="77777777" w:rsidR="008A7269" w:rsidRDefault="00FF2DA9">
      <w:pPr>
        <w:keepNext/>
        <w:keepLines/>
        <w:jc w:val="both"/>
        <w:rPr>
          <w:rFonts w:ascii="Tahoma" w:hAnsi="Tahoma" w:cs="Tahoma"/>
          <w:sz w:val="20"/>
          <w:szCs w:val="20"/>
        </w:rPr>
      </w:pPr>
      <w:r>
        <w:rPr>
          <w:rFonts w:ascii="Tahoma" w:hAnsi="Tahoma" w:cs="Tahoma"/>
          <w:sz w:val="20"/>
          <w:szCs w:val="20"/>
        </w:rPr>
        <w:t>1.3.1 Gdy dzień odbioru odpadów przypada na dzień ustawowo wolny od pracy, Wykonawca zapewni ich odbiór w dniu poprzedzającym, np. 11 czerwca 2020 r. (czwartek) – odbiór odpadów w środę 10 czerwca.</w:t>
      </w:r>
    </w:p>
    <w:p w14:paraId="55B34757" w14:textId="77777777" w:rsidR="008A7269" w:rsidRDefault="00FF2DA9">
      <w:pPr>
        <w:keepNext/>
        <w:keepLines/>
        <w:jc w:val="both"/>
        <w:rPr>
          <w:rFonts w:ascii="Tahoma" w:hAnsi="Tahoma" w:cs="Tahoma"/>
          <w:sz w:val="20"/>
          <w:szCs w:val="20"/>
        </w:rPr>
      </w:pPr>
      <w:r>
        <w:rPr>
          <w:rFonts w:ascii="Tahoma" w:hAnsi="Tahoma" w:cs="Tahoma"/>
          <w:sz w:val="20"/>
          <w:szCs w:val="20"/>
        </w:rPr>
        <w:t>Wykonawca zobowiązany będzie do realizacji dodatkowych odbiorów odpadów komunalnych w następujących terminach:</w:t>
      </w:r>
    </w:p>
    <w:p w14:paraId="59C4AAA0" w14:textId="77777777" w:rsidR="008A7269" w:rsidRDefault="00FF2DA9">
      <w:pPr>
        <w:keepNext/>
        <w:keepLines/>
        <w:numPr>
          <w:ilvl w:val="1"/>
          <w:numId w:val="44"/>
        </w:numPr>
        <w:spacing w:line="259" w:lineRule="auto"/>
        <w:ind w:left="709" w:hanging="278"/>
        <w:jc w:val="both"/>
        <w:rPr>
          <w:rFonts w:ascii="Tahoma" w:eastAsiaTheme="minorHAnsi" w:hAnsi="Tahoma" w:cs="Tahoma"/>
          <w:sz w:val="20"/>
          <w:szCs w:val="20"/>
          <w:lang w:val="x-none" w:eastAsia="x-none"/>
        </w:rPr>
      </w:pPr>
      <w:r>
        <w:rPr>
          <w:rFonts w:ascii="Tahoma" w:eastAsiaTheme="minorHAnsi" w:hAnsi="Tahoma" w:cs="Tahoma"/>
          <w:sz w:val="20"/>
          <w:szCs w:val="20"/>
          <w:lang w:val="x-none" w:eastAsia="x-none"/>
        </w:rPr>
        <w:t xml:space="preserve">02.05.2020 r. (sobota) – odbiór odpadów z wszystkich koszy ulicznych, parkowych i na przystankach autobusowych; </w:t>
      </w:r>
    </w:p>
    <w:p w14:paraId="68D29AAF" w14:textId="77777777" w:rsidR="008A7269" w:rsidRDefault="00FF2DA9">
      <w:pPr>
        <w:keepNext/>
        <w:keepLines/>
        <w:ind w:left="709" w:hanging="278"/>
        <w:jc w:val="both"/>
        <w:rPr>
          <w:rFonts w:ascii="Tahoma" w:hAnsi="Tahoma" w:cs="Tahoma"/>
          <w:sz w:val="20"/>
          <w:szCs w:val="20"/>
        </w:rPr>
      </w:pPr>
      <w:r>
        <w:rPr>
          <w:rFonts w:ascii="Tahoma" w:hAnsi="Tahoma" w:cs="Tahoma"/>
          <w:sz w:val="20"/>
          <w:szCs w:val="20"/>
        </w:rPr>
        <w:t>b)</w:t>
      </w:r>
      <w:r>
        <w:rPr>
          <w:rFonts w:ascii="Tahoma" w:hAnsi="Tahoma" w:cs="Tahoma"/>
          <w:sz w:val="20"/>
          <w:szCs w:val="20"/>
        </w:rPr>
        <w:tab/>
        <w:t>30.10.2020 r. – 02.11.2020 r. – odbiór odpadów z wszystkich koszy ulicznych zlokalizowanych wzdłuż ulic: Wojska Polskiego, Warszawska, Piotrkowska i Krótka: 30.10 (wieczór), 31.10. dwukrotnie (rano, wieczór) i 01.11. dwukrotnie (rano, wieczór), i 02.11. (wieczór);</w:t>
      </w:r>
      <w:r>
        <w:t xml:space="preserve"> </w:t>
      </w:r>
      <w:r>
        <w:rPr>
          <w:rFonts w:ascii="Tahoma" w:hAnsi="Tahoma" w:cs="Tahoma"/>
          <w:sz w:val="20"/>
          <w:szCs w:val="20"/>
        </w:rPr>
        <w:t>c)</w:t>
      </w:r>
      <w:r>
        <w:rPr>
          <w:rFonts w:ascii="Tahoma" w:hAnsi="Tahoma" w:cs="Tahoma"/>
          <w:sz w:val="20"/>
          <w:szCs w:val="20"/>
        </w:rPr>
        <w:tab/>
        <w:t>24.12.2020 r. (czwartek) – odbiór odpadów z wszystkich koszy ulicznych, parkowych i na przystankach autobusowych;</w:t>
      </w:r>
    </w:p>
    <w:p w14:paraId="72850E41" w14:textId="77777777" w:rsidR="008A7269" w:rsidRDefault="00FF2DA9">
      <w:pPr>
        <w:keepNext/>
        <w:keepLines/>
        <w:ind w:left="709" w:hanging="278"/>
        <w:jc w:val="both"/>
        <w:rPr>
          <w:rFonts w:ascii="Tahoma" w:hAnsi="Tahoma" w:cs="Tahoma"/>
          <w:sz w:val="20"/>
          <w:szCs w:val="20"/>
        </w:rPr>
      </w:pPr>
      <w:r>
        <w:rPr>
          <w:rFonts w:ascii="Tahoma" w:hAnsi="Tahoma" w:cs="Tahoma"/>
          <w:sz w:val="20"/>
          <w:szCs w:val="20"/>
        </w:rPr>
        <w:t>d)</w:t>
      </w:r>
      <w:r>
        <w:rPr>
          <w:rFonts w:ascii="Tahoma" w:hAnsi="Tahoma" w:cs="Tahoma"/>
          <w:sz w:val="20"/>
          <w:szCs w:val="20"/>
        </w:rPr>
        <w:tab/>
        <w:t>28.12.2020 r. (poniedziałek) - odbiór odpadów z wszystkich koszy ulicznych, parkowych i na przystankach autobusowych;</w:t>
      </w:r>
    </w:p>
    <w:p w14:paraId="7580B5EB" w14:textId="77777777" w:rsidR="008A7269" w:rsidRDefault="00FF2DA9">
      <w:pPr>
        <w:keepNext/>
        <w:keepLines/>
        <w:ind w:left="709" w:hanging="278"/>
        <w:jc w:val="both"/>
        <w:rPr>
          <w:rFonts w:ascii="Tahoma" w:hAnsi="Tahoma" w:cs="Tahoma"/>
          <w:sz w:val="20"/>
          <w:szCs w:val="20"/>
        </w:rPr>
      </w:pPr>
      <w:r>
        <w:rPr>
          <w:rFonts w:ascii="Tahoma" w:hAnsi="Tahoma" w:cs="Tahoma"/>
          <w:sz w:val="20"/>
          <w:szCs w:val="20"/>
        </w:rPr>
        <w:t>e)</w:t>
      </w:r>
      <w:r>
        <w:rPr>
          <w:rFonts w:ascii="Tahoma" w:hAnsi="Tahoma" w:cs="Tahoma"/>
          <w:sz w:val="20"/>
          <w:szCs w:val="20"/>
        </w:rPr>
        <w:tab/>
        <w:t>31.12.2020 r. (czwartek) - odbiór odpadów z wszystkich koszy ulicznych, parkowych i na przystankach autobusowych;</w:t>
      </w:r>
    </w:p>
    <w:p w14:paraId="65CFDE32" w14:textId="77777777" w:rsidR="008A7269" w:rsidRDefault="00FF2DA9">
      <w:pPr>
        <w:keepNext/>
        <w:keepLines/>
        <w:ind w:left="709" w:hanging="278"/>
        <w:jc w:val="both"/>
        <w:rPr>
          <w:rFonts w:ascii="Tahoma" w:hAnsi="Tahoma" w:cs="Tahoma"/>
          <w:sz w:val="20"/>
          <w:szCs w:val="20"/>
        </w:rPr>
      </w:pPr>
      <w:r>
        <w:rPr>
          <w:rFonts w:ascii="Tahoma" w:hAnsi="Tahoma" w:cs="Tahoma"/>
          <w:sz w:val="20"/>
          <w:szCs w:val="20"/>
        </w:rPr>
        <w:t>f)</w:t>
      </w:r>
      <w:r>
        <w:rPr>
          <w:rFonts w:ascii="Tahoma" w:hAnsi="Tahoma" w:cs="Tahoma"/>
          <w:sz w:val="20"/>
          <w:szCs w:val="20"/>
        </w:rPr>
        <w:tab/>
        <w:t>02.01.2021 r. (sobota) - odbiór odpadów z wszystkich koszy ulicznych, parkowych i na przystankach autobusowych;</w:t>
      </w:r>
    </w:p>
    <w:p w14:paraId="728C1EAB" w14:textId="77777777" w:rsidR="008A7269" w:rsidRDefault="00FF2DA9">
      <w:pPr>
        <w:keepNext/>
        <w:keepLines/>
        <w:ind w:left="709" w:hanging="278"/>
        <w:jc w:val="both"/>
        <w:rPr>
          <w:rFonts w:ascii="Tahoma" w:hAnsi="Tahoma" w:cs="Tahoma"/>
          <w:sz w:val="20"/>
          <w:szCs w:val="20"/>
        </w:rPr>
      </w:pPr>
      <w:r>
        <w:rPr>
          <w:rFonts w:ascii="Tahoma" w:hAnsi="Tahoma" w:cs="Tahoma"/>
          <w:sz w:val="20"/>
          <w:szCs w:val="20"/>
        </w:rPr>
        <w:t>g)</w:t>
      </w:r>
      <w:r>
        <w:rPr>
          <w:rFonts w:ascii="Tahoma" w:hAnsi="Tahoma" w:cs="Tahoma"/>
          <w:sz w:val="20"/>
          <w:szCs w:val="20"/>
        </w:rPr>
        <w:tab/>
        <w:t>03.04.2021 r. (sobota) - odbiór odpadów z wszystkich koszy ulicznych, parkowych i na przystankach autobusowych;</w:t>
      </w:r>
    </w:p>
    <w:p w14:paraId="048185A7" w14:textId="77777777" w:rsidR="008A7269" w:rsidRDefault="00FF2DA9">
      <w:pPr>
        <w:keepNext/>
        <w:keepLines/>
        <w:ind w:left="709" w:hanging="278"/>
        <w:jc w:val="both"/>
        <w:rPr>
          <w:rFonts w:ascii="Tahoma" w:hAnsi="Tahoma" w:cs="Tahoma"/>
          <w:sz w:val="20"/>
          <w:szCs w:val="20"/>
        </w:rPr>
      </w:pPr>
      <w:r>
        <w:rPr>
          <w:rFonts w:ascii="Tahoma" w:hAnsi="Tahoma" w:cs="Tahoma"/>
          <w:sz w:val="20"/>
          <w:szCs w:val="20"/>
        </w:rPr>
        <w:t>h)</w:t>
      </w:r>
      <w:r>
        <w:rPr>
          <w:rFonts w:ascii="Tahoma" w:hAnsi="Tahoma" w:cs="Tahoma"/>
          <w:sz w:val="20"/>
          <w:szCs w:val="20"/>
        </w:rPr>
        <w:tab/>
        <w:t>06.04.2021 r. (wtorek) - odbiór odpadów z wszystkich koszy ulicznych, parkowych i na przystankach autobusowych;</w:t>
      </w:r>
    </w:p>
    <w:p w14:paraId="108CA3B8" w14:textId="77777777" w:rsidR="008A7269" w:rsidRDefault="008A7269">
      <w:pPr>
        <w:keepNext/>
        <w:keepLines/>
        <w:jc w:val="both"/>
        <w:rPr>
          <w:rFonts w:ascii="Tahoma" w:hAnsi="Tahoma" w:cs="Tahoma"/>
          <w:sz w:val="20"/>
          <w:szCs w:val="20"/>
        </w:rPr>
      </w:pPr>
    </w:p>
    <w:p w14:paraId="7E71791F" w14:textId="77777777" w:rsidR="008A7269" w:rsidRDefault="00FF2DA9">
      <w:pPr>
        <w:keepNext/>
        <w:keepLines/>
        <w:jc w:val="both"/>
        <w:rPr>
          <w:rFonts w:ascii="Tahoma" w:hAnsi="Tahoma" w:cs="Tahoma"/>
          <w:b/>
          <w:sz w:val="20"/>
          <w:szCs w:val="20"/>
        </w:rPr>
      </w:pPr>
      <w:r>
        <w:rPr>
          <w:rFonts w:ascii="Tahoma" w:hAnsi="Tahoma" w:cs="Tahoma"/>
          <w:b/>
          <w:sz w:val="20"/>
          <w:szCs w:val="20"/>
        </w:rPr>
        <w:t>1.4. Wykaz pojemników i kontenerów, w które należy wyposażyć Zamawiającego:</w:t>
      </w:r>
    </w:p>
    <w:p w14:paraId="62408BB4" w14:textId="77777777" w:rsidR="008A7269" w:rsidRDefault="008A7269">
      <w:pPr>
        <w:keepNext/>
        <w:keepLines/>
        <w:jc w:val="both"/>
        <w:rPr>
          <w:rFonts w:ascii="Tahoma" w:hAnsi="Tahoma" w:cs="Tahoma"/>
          <w:sz w:val="20"/>
          <w:szCs w:val="20"/>
        </w:rPr>
      </w:pPr>
    </w:p>
    <w:p w14:paraId="613C5287" w14:textId="77777777" w:rsidR="008A7269" w:rsidRDefault="00FF2DA9">
      <w:pPr>
        <w:keepNext/>
        <w:keepLines/>
        <w:jc w:val="both"/>
        <w:rPr>
          <w:rFonts w:ascii="Tahoma" w:hAnsi="Tahoma" w:cs="Tahoma"/>
          <w:b/>
          <w:sz w:val="20"/>
          <w:szCs w:val="20"/>
        </w:rPr>
      </w:pPr>
      <w:r>
        <w:rPr>
          <w:rFonts w:ascii="Tahoma" w:hAnsi="Tahoma" w:cs="Tahoma"/>
          <w:b/>
          <w:sz w:val="20"/>
          <w:szCs w:val="20"/>
        </w:rPr>
        <w:t>1.4.1. Dla części I:</w:t>
      </w:r>
    </w:p>
    <w:p w14:paraId="6236F296" w14:textId="77777777" w:rsidR="008A7269" w:rsidRDefault="00FF2DA9">
      <w:pPr>
        <w:keepNext/>
        <w:keepLines/>
        <w:jc w:val="both"/>
        <w:rPr>
          <w:rFonts w:ascii="Tahoma" w:hAnsi="Tahoma" w:cs="Tahoma"/>
          <w:sz w:val="20"/>
          <w:szCs w:val="20"/>
        </w:rPr>
      </w:pPr>
      <w:r>
        <w:rPr>
          <w:rFonts w:ascii="Tahoma" w:hAnsi="Tahoma" w:cs="Tahoma"/>
          <w:sz w:val="20"/>
          <w:szCs w:val="20"/>
        </w:rPr>
        <w:t>- pojemniki na odpady zmieszane o pojemności 1100l: 5 sztuk,</w:t>
      </w:r>
    </w:p>
    <w:p w14:paraId="710553C2" w14:textId="77777777" w:rsidR="008A7269" w:rsidRDefault="00FF2DA9">
      <w:pPr>
        <w:keepNext/>
        <w:keepLines/>
        <w:jc w:val="both"/>
        <w:rPr>
          <w:rFonts w:ascii="Tahoma" w:hAnsi="Tahoma" w:cs="Tahoma"/>
          <w:sz w:val="20"/>
          <w:szCs w:val="20"/>
        </w:rPr>
      </w:pPr>
      <w:r>
        <w:rPr>
          <w:rFonts w:ascii="Tahoma" w:hAnsi="Tahoma" w:cs="Tahoma"/>
          <w:sz w:val="20"/>
          <w:szCs w:val="20"/>
        </w:rPr>
        <w:lastRenderedPageBreak/>
        <w:t>- pojemnik na odpady zmieszane o pojemności 240l: 1 sztuka</w:t>
      </w:r>
    </w:p>
    <w:p w14:paraId="746B2F90" w14:textId="77777777" w:rsidR="008A7269" w:rsidRDefault="00FF2DA9">
      <w:pPr>
        <w:keepNext/>
        <w:keepLines/>
        <w:jc w:val="both"/>
        <w:rPr>
          <w:rFonts w:ascii="Tahoma" w:hAnsi="Tahoma" w:cs="Tahoma"/>
          <w:sz w:val="20"/>
          <w:szCs w:val="20"/>
        </w:rPr>
      </w:pPr>
      <w:r>
        <w:rPr>
          <w:rFonts w:ascii="Tahoma" w:hAnsi="Tahoma" w:cs="Tahoma"/>
          <w:sz w:val="20"/>
          <w:szCs w:val="20"/>
        </w:rPr>
        <w:t>- pojemnik w kolorze niebieskim z napisem PAPIER o pojemności 240l do selektywnego zbierania papieru: 1 sztuka,</w:t>
      </w:r>
    </w:p>
    <w:p w14:paraId="4F0C8B57" w14:textId="77777777" w:rsidR="008A7269" w:rsidRDefault="00FF2DA9">
      <w:pPr>
        <w:keepNext/>
        <w:keepLines/>
        <w:jc w:val="both"/>
        <w:rPr>
          <w:rFonts w:ascii="Tahoma" w:hAnsi="Tahoma" w:cs="Tahoma"/>
          <w:sz w:val="20"/>
          <w:szCs w:val="20"/>
        </w:rPr>
      </w:pPr>
      <w:r>
        <w:rPr>
          <w:rFonts w:ascii="Tahoma" w:hAnsi="Tahoma" w:cs="Tahoma"/>
          <w:sz w:val="20"/>
          <w:szCs w:val="20"/>
        </w:rPr>
        <w:t>- pojemnik w kolorze niebieskim z napisem PAPIER o pojemności 1100l do selektywnego zbierania papieru: 2 sztuki;</w:t>
      </w:r>
    </w:p>
    <w:p w14:paraId="2F4A7554" w14:textId="77777777" w:rsidR="008A7269" w:rsidRDefault="00FF2DA9">
      <w:pPr>
        <w:keepNext/>
        <w:keepLines/>
        <w:jc w:val="both"/>
        <w:rPr>
          <w:rFonts w:ascii="Tahoma" w:hAnsi="Tahoma" w:cs="Tahoma"/>
          <w:sz w:val="20"/>
          <w:szCs w:val="20"/>
        </w:rPr>
      </w:pPr>
      <w:r>
        <w:rPr>
          <w:rFonts w:ascii="Tahoma" w:hAnsi="Tahoma" w:cs="Tahoma"/>
          <w:sz w:val="20"/>
          <w:szCs w:val="20"/>
        </w:rPr>
        <w:t>- pojemnik w kolorze żółtym z napisem "METALE I TWORZYWA SZTUCZNE" o min. pojemności 240l do selektywnego zbierania metali i tworzyw sztucznych: 3 szt.</w:t>
      </w:r>
    </w:p>
    <w:p w14:paraId="5683E07F" w14:textId="77777777" w:rsidR="008A7269" w:rsidRDefault="00FF2DA9">
      <w:pPr>
        <w:keepNext/>
        <w:keepLines/>
        <w:jc w:val="both"/>
        <w:rPr>
          <w:rFonts w:ascii="Tahoma" w:hAnsi="Tahoma" w:cs="Tahoma"/>
          <w:sz w:val="20"/>
          <w:szCs w:val="20"/>
        </w:rPr>
      </w:pPr>
      <w:r>
        <w:rPr>
          <w:rFonts w:ascii="Tahoma" w:hAnsi="Tahoma" w:cs="Tahoma"/>
          <w:sz w:val="20"/>
          <w:szCs w:val="20"/>
        </w:rPr>
        <w:t>- pojemnik w kolorze zielonym z napisem "SZKŁO" o min. pojemności 240l do selektywnego zbierania metali i tworzyw sztucznych: 3 szt.</w:t>
      </w:r>
    </w:p>
    <w:p w14:paraId="1C483ED5" w14:textId="77777777" w:rsidR="008A7269" w:rsidRDefault="00FF2DA9">
      <w:pPr>
        <w:keepNext/>
        <w:keepLines/>
        <w:jc w:val="both"/>
        <w:rPr>
          <w:rFonts w:ascii="Tahoma" w:hAnsi="Tahoma" w:cs="Tahoma"/>
          <w:sz w:val="20"/>
          <w:szCs w:val="20"/>
        </w:rPr>
      </w:pPr>
      <w:r>
        <w:rPr>
          <w:rFonts w:ascii="Tahoma" w:hAnsi="Tahoma" w:cs="Tahoma"/>
          <w:sz w:val="20"/>
          <w:szCs w:val="20"/>
        </w:rPr>
        <w:t>- kontener zakryty/zamykany o pojemności 7-8m</w:t>
      </w:r>
      <w:r>
        <w:rPr>
          <w:rFonts w:ascii="Tahoma" w:hAnsi="Tahoma" w:cs="Tahoma"/>
          <w:sz w:val="20"/>
          <w:szCs w:val="20"/>
          <w:vertAlign w:val="superscript"/>
        </w:rPr>
        <w:t>3</w:t>
      </w:r>
      <w:r>
        <w:rPr>
          <w:rFonts w:ascii="Tahoma" w:hAnsi="Tahoma" w:cs="Tahoma"/>
          <w:sz w:val="20"/>
          <w:szCs w:val="20"/>
        </w:rPr>
        <w:t>: 1 sztuka,</w:t>
      </w:r>
    </w:p>
    <w:p w14:paraId="1A9F2AED" w14:textId="77777777" w:rsidR="008A7269" w:rsidRDefault="00FF2DA9">
      <w:pPr>
        <w:keepNext/>
        <w:keepLines/>
        <w:jc w:val="both"/>
        <w:rPr>
          <w:rFonts w:ascii="Tahoma" w:hAnsi="Tahoma" w:cs="Tahoma"/>
          <w:sz w:val="20"/>
          <w:szCs w:val="20"/>
        </w:rPr>
      </w:pPr>
      <w:r>
        <w:rPr>
          <w:rFonts w:ascii="Tahoma" w:hAnsi="Tahoma" w:cs="Tahoma"/>
          <w:sz w:val="20"/>
          <w:szCs w:val="20"/>
        </w:rPr>
        <w:t>- pojemniki do selektywnej zbiórki tworzyw sztucznych o pojemności 2,5m</w:t>
      </w:r>
      <w:r>
        <w:rPr>
          <w:rFonts w:ascii="Tahoma" w:hAnsi="Tahoma" w:cs="Tahoma"/>
          <w:sz w:val="20"/>
          <w:szCs w:val="20"/>
          <w:vertAlign w:val="superscript"/>
        </w:rPr>
        <w:t>3</w:t>
      </w:r>
      <w:r>
        <w:rPr>
          <w:rFonts w:ascii="Tahoma" w:hAnsi="Tahoma" w:cs="Tahoma"/>
          <w:sz w:val="20"/>
          <w:szCs w:val="20"/>
        </w:rPr>
        <w:t>: 6 sztuk,</w:t>
      </w:r>
    </w:p>
    <w:p w14:paraId="673E8CC1" w14:textId="77777777" w:rsidR="008A7269" w:rsidRDefault="008A7269">
      <w:pPr>
        <w:keepNext/>
        <w:keepLines/>
        <w:jc w:val="both"/>
        <w:rPr>
          <w:rFonts w:ascii="Tahoma" w:hAnsi="Tahoma" w:cs="Tahoma"/>
          <w:sz w:val="20"/>
          <w:szCs w:val="20"/>
        </w:rPr>
      </w:pPr>
    </w:p>
    <w:p w14:paraId="65AAACF7" w14:textId="77777777" w:rsidR="008A7269" w:rsidRDefault="00FF2DA9">
      <w:pPr>
        <w:keepNext/>
        <w:keepLines/>
        <w:jc w:val="both"/>
        <w:rPr>
          <w:rFonts w:ascii="Tahoma" w:hAnsi="Tahoma" w:cs="Tahoma"/>
          <w:sz w:val="20"/>
          <w:szCs w:val="20"/>
        </w:rPr>
      </w:pPr>
      <w:r>
        <w:rPr>
          <w:rFonts w:ascii="Tahoma" w:hAnsi="Tahoma" w:cs="Tahoma"/>
          <w:sz w:val="20"/>
          <w:szCs w:val="20"/>
        </w:rPr>
        <w:t>Ponadto, w związku z większą produkcją odpadów przy cmentarzach Wykonawca zobowiązany będzie do dodatkowego wstawienia 3 kompletów pojemników do zbiórki posegregowanych odpadów, po jednym komplecie przy każdym wyjściu z cmentarza tj. przy ul. Wojska Polskiego, ul. Krótkiej, ul. Piotrkowskiej. Każdy komplet powinien zawierać:</w:t>
      </w:r>
    </w:p>
    <w:p w14:paraId="5FBA6C4D" w14:textId="77777777" w:rsidR="008A7269" w:rsidRDefault="00FF2DA9">
      <w:pPr>
        <w:keepNext/>
        <w:keepLines/>
        <w:ind w:left="1134"/>
        <w:jc w:val="both"/>
        <w:rPr>
          <w:rFonts w:ascii="Tahoma" w:hAnsi="Tahoma" w:cs="Tahoma"/>
          <w:sz w:val="20"/>
          <w:szCs w:val="20"/>
        </w:rPr>
      </w:pPr>
      <w:r>
        <w:rPr>
          <w:rFonts w:ascii="Tahoma" w:hAnsi="Tahoma" w:cs="Tahoma"/>
          <w:sz w:val="20"/>
          <w:szCs w:val="20"/>
        </w:rPr>
        <w:t>a)</w:t>
      </w:r>
      <w:r>
        <w:rPr>
          <w:rFonts w:ascii="Tahoma" w:hAnsi="Tahoma" w:cs="Tahoma"/>
          <w:sz w:val="20"/>
          <w:szCs w:val="20"/>
        </w:rPr>
        <w:tab/>
        <w:t>1 pojemnik 240l. do zbiórki odpadów pozostałych po segregacji,</w:t>
      </w:r>
    </w:p>
    <w:p w14:paraId="0DD9A762" w14:textId="77777777" w:rsidR="008A7269" w:rsidRDefault="00FF2DA9">
      <w:pPr>
        <w:keepNext/>
        <w:keepLines/>
        <w:ind w:left="1134"/>
        <w:jc w:val="both"/>
        <w:rPr>
          <w:rFonts w:ascii="Tahoma" w:hAnsi="Tahoma" w:cs="Tahoma"/>
          <w:sz w:val="20"/>
          <w:szCs w:val="20"/>
        </w:rPr>
      </w:pPr>
      <w:r>
        <w:rPr>
          <w:rFonts w:ascii="Tahoma" w:hAnsi="Tahoma" w:cs="Tahoma"/>
          <w:sz w:val="20"/>
          <w:szCs w:val="20"/>
        </w:rPr>
        <w:t>b)</w:t>
      </w:r>
      <w:r>
        <w:rPr>
          <w:rFonts w:ascii="Tahoma" w:hAnsi="Tahoma" w:cs="Tahoma"/>
          <w:sz w:val="20"/>
          <w:szCs w:val="20"/>
        </w:rPr>
        <w:tab/>
        <w:t>1 żółty pojemnik 240l. do zbiórki tworzyw sztucznych,</w:t>
      </w:r>
    </w:p>
    <w:p w14:paraId="71F7132B" w14:textId="77777777" w:rsidR="008A7269" w:rsidRDefault="00FF2DA9">
      <w:pPr>
        <w:keepNext/>
        <w:keepLines/>
        <w:ind w:left="1134"/>
        <w:jc w:val="both"/>
        <w:rPr>
          <w:rFonts w:ascii="Tahoma" w:hAnsi="Tahoma" w:cs="Tahoma"/>
          <w:sz w:val="20"/>
          <w:szCs w:val="20"/>
        </w:rPr>
      </w:pPr>
      <w:r>
        <w:rPr>
          <w:rFonts w:ascii="Tahoma" w:hAnsi="Tahoma" w:cs="Tahoma"/>
          <w:sz w:val="20"/>
          <w:szCs w:val="20"/>
        </w:rPr>
        <w:t>c)</w:t>
      </w:r>
      <w:r>
        <w:rPr>
          <w:rFonts w:ascii="Tahoma" w:hAnsi="Tahoma" w:cs="Tahoma"/>
          <w:sz w:val="20"/>
          <w:szCs w:val="20"/>
        </w:rPr>
        <w:tab/>
        <w:t>1 zielony pojemnik 240l. do zbiórki szkła,</w:t>
      </w:r>
    </w:p>
    <w:p w14:paraId="2EA75E25" w14:textId="77777777" w:rsidR="008A7269" w:rsidRDefault="00FF2DA9">
      <w:pPr>
        <w:keepNext/>
        <w:keepLines/>
        <w:ind w:left="1134"/>
        <w:jc w:val="both"/>
        <w:rPr>
          <w:rFonts w:ascii="Tahoma" w:hAnsi="Tahoma" w:cs="Tahoma"/>
          <w:sz w:val="20"/>
          <w:szCs w:val="20"/>
        </w:rPr>
      </w:pPr>
      <w:r>
        <w:rPr>
          <w:rFonts w:ascii="Tahoma" w:hAnsi="Tahoma" w:cs="Tahoma"/>
          <w:sz w:val="20"/>
          <w:szCs w:val="20"/>
        </w:rPr>
        <w:t>d)</w:t>
      </w:r>
      <w:r>
        <w:rPr>
          <w:rFonts w:ascii="Tahoma" w:hAnsi="Tahoma" w:cs="Tahoma"/>
          <w:sz w:val="20"/>
          <w:szCs w:val="20"/>
        </w:rPr>
        <w:tab/>
        <w:t>1 niebieski pojemnik 240l. do zbiórki papieru,</w:t>
      </w:r>
    </w:p>
    <w:p w14:paraId="65D37F4A" w14:textId="2322652C" w:rsidR="008A7269" w:rsidRDefault="00FF2DA9">
      <w:pPr>
        <w:keepNext/>
        <w:keepLines/>
        <w:jc w:val="both"/>
        <w:rPr>
          <w:rFonts w:ascii="Tahoma" w:hAnsi="Tahoma" w:cs="Tahoma"/>
          <w:sz w:val="20"/>
          <w:szCs w:val="20"/>
        </w:rPr>
      </w:pPr>
      <w:r>
        <w:rPr>
          <w:rFonts w:ascii="Tahoma" w:hAnsi="Tahoma" w:cs="Tahoma"/>
          <w:sz w:val="20"/>
          <w:szCs w:val="20"/>
        </w:rPr>
        <w:t xml:space="preserve">- każdy powinien być odpowiednio oznakowany zgodnie z przepisami wydanymi na podstawie art. 4a ustawy dnia 13 września 1996r. o utrzymaniu czystości i porządku w gminach. Pojemniki należy wstawić przed </w:t>
      </w:r>
      <w:r w:rsidR="00330B6A">
        <w:rPr>
          <w:rFonts w:ascii="Tahoma" w:hAnsi="Tahoma" w:cs="Tahoma"/>
          <w:sz w:val="20"/>
          <w:szCs w:val="20"/>
        </w:rPr>
        <w:t>30.10.2020 r.</w:t>
      </w:r>
      <w:r>
        <w:rPr>
          <w:rFonts w:ascii="Tahoma" w:hAnsi="Tahoma" w:cs="Tahoma"/>
          <w:sz w:val="20"/>
          <w:szCs w:val="20"/>
        </w:rPr>
        <w:t xml:space="preserve">, a odebrać po ostatnim opróżnieniu: odpowiednio </w:t>
      </w:r>
      <w:r w:rsidR="00330B6A">
        <w:rPr>
          <w:rFonts w:ascii="Tahoma" w:hAnsi="Tahoma" w:cs="Tahoma"/>
          <w:sz w:val="20"/>
          <w:szCs w:val="20"/>
        </w:rPr>
        <w:t>02.11.2020 r.</w:t>
      </w:r>
    </w:p>
    <w:p w14:paraId="7DC72F84" w14:textId="77777777" w:rsidR="008A7269" w:rsidRDefault="008A7269">
      <w:pPr>
        <w:keepNext/>
        <w:keepLines/>
        <w:jc w:val="both"/>
        <w:rPr>
          <w:rFonts w:ascii="Tahoma" w:hAnsi="Tahoma" w:cs="Tahoma"/>
          <w:sz w:val="20"/>
          <w:szCs w:val="20"/>
        </w:rPr>
      </w:pPr>
    </w:p>
    <w:p w14:paraId="5D76E1E6" w14:textId="77777777" w:rsidR="008A7269" w:rsidRDefault="00FF2DA9">
      <w:pPr>
        <w:keepNext/>
        <w:keepLines/>
        <w:jc w:val="both"/>
        <w:rPr>
          <w:rFonts w:ascii="Tahoma" w:hAnsi="Tahoma" w:cs="Tahoma"/>
          <w:sz w:val="20"/>
          <w:szCs w:val="20"/>
        </w:rPr>
      </w:pPr>
      <w:r>
        <w:rPr>
          <w:rFonts w:ascii="Tahoma" w:hAnsi="Tahoma" w:cs="Tahoma"/>
          <w:sz w:val="20"/>
          <w:szCs w:val="20"/>
        </w:rPr>
        <w:t>Wykonawca zobowiązany będzie również do udziału w akcji „Sprzątanie Świata” poprzez ustawienie i odbiór zapełnionych:</w:t>
      </w:r>
    </w:p>
    <w:p w14:paraId="34C513A4" w14:textId="77777777" w:rsidR="008A7269" w:rsidRDefault="00FF2DA9">
      <w:pPr>
        <w:keepNext/>
        <w:keepLines/>
        <w:ind w:left="1134"/>
        <w:jc w:val="both"/>
        <w:rPr>
          <w:rFonts w:ascii="Tahoma" w:hAnsi="Tahoma" w:cs="Tahoma"/>
          <w:sz w:val="20"/>
          <w:szCs w:val="20"/>
        </w:rPr>
      </w:pPr>
      <w:r>
        <w:rPr>
          <w:rFonts w:ascii="Tahoma" w:hAnsi="Tahoma" w:cs="Tahoma"/>
          <w:sz w:val="20"/>
          <w:szCs w:val="20"/>
        </w:rPr>
        <w:t>a)</w:t>
      </w:r>
      <w:r>
        <w:rPr>
          <w:rFonts w:ascii="Tahoma" w:hAnsi="Tahoma" w:cs="Tahoma"/>
          <w:sz w:val="20"/>
          <w:szCs w:val="20"/>
        </w:rPr>
        <w:tab/>
        <w:t xml:space="preserve">3 szt. kontenerów o pojemności min. 7m3, </w:t>
      </w:r>
    </w:p>
    <w:p w14:paraId="078F4150" w14:textId="77777777" w:rsidR="008A7269" w:rsidRDefault="00FF2DA9">
      <w:pPr>
        <w:keepNext/>
        <w:keepLines/>
        <w:ind w:left="1134"/>
        <w:jc w:val="both"/>
        <w:rPr>
          <w:rFonts w:ascii="Tahoma" w:hAnsi="Tahoma" w:cs="Tahoma"/>
          <w:sz w:val="20"/>
          <w:szCs w:val="20"/>
        </w:rPr>
      </w:pPr>
      <w:r>
        <w:rPr>
          <w:rFonts w:ascii="Tahoma" w:hAnsi="Tahoma" w:cs="Tahoma"/>
          <w:sz w:val="20"/>
          <w:szCs w:val="20"/>
        </w:rPr>
        <w:t>b)</w:t>
      </w:r>
      <w:r>
        <w:rPr>
          <w:rFonts w:ascii="Tahoma" w:hAnsi="Tahoma" w:cs="Tahoma"/>
          <w:sz w:val="20"/>
          <w:szCs w:val="20"/>
        </w:rPr>
        <w:tab/>
        <w:t xml:space="preserve">1 pojemnika o poj. min. 1100 l. na selektywnie zebrane odpady papieru, </w:t>
      </w:r>
    </w:p>
    <w:p w14:paraId="1DC95F86" w14:textId="77777777" w:rsidR="008A7269" w:rsidRDefault="00FF2DA9">
      <w:pPr>
        <w:keepNext/>
        <w:keepLines/>
        <w:ind w:left="1134"/>
        <w:jc w:val="both"/>
        <w:rPr>
          <w:rFonts w:ascii="Tahoma" w:hAnsi="Tahoma" w:cs="Tahoma"/>
          <w:sz w:val="20"/>
          <w:szCs w:val="20"/>
        </w:rPr>
      </w:pPr>
      <w:r>
        <w:rPr>
          <w:rFonts w:ascii="Tahoma" w:hAnsi="Tahoma" w:cs="Tahoma"/>
          <w:sz w:val="20"/>
          <w:szCs w:val="20"/>
        </w:rPr>
        <w:t>c)</w:t>
      </w:r>
      <w:r>
        <w:rPr>
          <w:rFonts w:ascii="Tahoma" w:hAnsi="Tahoma" w:cs="Tahoma"/>
          <w:sz w:val="20"/>
          <w:szCs w:val="20"/>
        </w:rPr>
        <w:tab/>
        <w:t xml:space="preserve">1 pojemnika o poj. min. 1100 l. na selektywnie zebrane odpady szkła, </w:t>
      </w:r>
    </w:p>
    <w:p w14:paraId="516259C4" w14:textId="77777777" w:rsidR="008A7269" w:rsidRDefault="00FF2DA9">
      <w:pPr>
        <w:keepNext/>
        <w:keepLines/>
        <w:ind w:left="1134"/>
        <w:jc w:val="both"/>
        <w:rPr>
          <w:rFonts w:ascii="Tahoma" w:hAnsi="Tahoma" w:cs="Tahoma"/>
          <w:sz w:val="20"/>
          <w:szCs w:val="20"/>
        </w:rPr>
      </w:pPr>
      <w:r>
        <w:rPr>
          <w:rFonts w:ascii="Tahoma" w:hAnsi="Tahoma" w:cs="Tahoma"/>
          <w:sz w:val="20"/>
          <w:szCs w:val="20"/>
        </w:rPr>
        <w:t>d)</w:t>
      </w:r>
      <w:r>
        <w:rPr>
          <w:rFonts w:ascii="Tahoma" w:hAnsi="Tahoma" w:cs="Tahoma"/>
          <w:sz w:val="20"/>
          <w:szCs w:val="20"/>
        </w:rPr>
        <w:tab/>
        <w:t>1 pojemnika o poj. min. 1100 l. na selektywnie zebrane odpady tworzyw sztucznych</w:t>
      </w:r>
    </w:p>
    <w:p w14:paraId="451A95FC" w14:textId="77777777" w:rsidR="008A7269" w:rsidRDefault="008A7269">
      <w:pPr>
        <w:keepNext/>
        <w:keepLines/>
        <w:ind w:left="1134"/>
        <w:jc w:val="both"/>
        <w:rPr>
          <w:rFonts w:ascii="Tahoma" w:hAnsi="Tahoma" w:cs="Tahoma"/>
          <w:sz w:val="20"/>
          <w:szCs w:val="20"/>
        </w:rPr>
      </w:pPr>
    </w:p>
    <w:p w14:paraId="27F8BFF6" w14:textId="77777777" w:rsidR="008A7269" w:rsidRDefault="00FF2DA9">
      <w:pPr>
        <w:keepNext/>
        <w:keepLines/>
        <w:jc w:val="both"/>
        <w:rPr>
          <w:rFonts w:ascii="Tahoma" w:hAnsi="Tahoma" w:cs="Tahoma"/>
          <w:sz w:val="20"/>
          <w:szCs w:val="20"/>
        </w:rPr>
      </w:pPr>
      <w:r>
        <w:rPr>
          <w:rFonts w:ascii="Tahoma" w:hAnsi="Tahoma" w:cs="Tahoma"/>
          <w:sz w:val="20"/>
          <w:szCs w:val="20"/>
        </w:rPr>
        <w:t xml:space="preserve">Do zbierania niesegregowanych (zmieszanych) odpadów komunalnych na terenie Urzędu Miejskiego oraz </w:t>
      </w:r>
      <w:proofErr w:type="spellStart"/>
      <w:r>
        <w:rPr>
          <w:rFonts w:ascii="Tahoma" w:hAnsi="Tahoma" w:cs="Tahoma"/>
          <w:sz w:val="20"/>
          <w:szCs w:val="20"/>
        </w:rPr>
        <w:t>skateparku</w:t>
      </w:r>
      <w:proofErr w:type="spellEnd"/>
      <w:r>
        <w:rPr>
          <w:rFonts w:ascii="Tahoma" w:hAnsi="Tahoma" w:cs="Tahoma"/>
          <w:sz w:val="20"/>
          <w:szCs w:val="20"/>
        </w:rPr>
        <w:t xml:space="preserve"> muszą być stosowane pojemniki z tworzywa sztucznego, charakteryzujące się odpowiednią wytrzymałością mechaniczną. Kolor dowolny, z wyłączeniem kolorów powszechnie stosowanych do selektywnej zbiórki odpadów. </w:t>
      </w:r>
    </w:p>
    <w:p w14:paraId="0CE90AED" w14:textId="77777777" w:rsidR="008A7269" w:rsidRDefault="00FF2DA9">
      <w:pPr>
        <w:keepNext/>
        <w:keepLines/>
        <w:jc w:val="both"/>
        <w:rPr>
          <w:rFonts w:ascii="Tahoma" w:hAnsi="Tahoma" w:cs="Tahoma"/>
          <w:sz w:val="20"/>
          <w:szCs w:val="20"/>
        </w:rPr>
      </w:pPr>
      <w:r>
        <w:rPr>
          <w:rFonts w:ascii="Tahoma" w:hAnsi="Tahoma" w:cs="Tahoma"/>
          <w:sz w:val="20"/>
          <w:szCs w:val="20"/>
        </w:rPr>
        <w:t>Do zbierania segregowanych odpadów papierowych na terenie Urzędu Miejskiego muszą być stosowane pojemniki z tworzywa sztucznego w kolorze niebieskim z napisem „PAPIER”.</w:t>
      </w:r>
    </w:p>
    <w:p w14:paraId="6354CF4E" w14:textId="77777777" w:rsidR="008A7269" w:rsidRDefault="00FF2DA9">
      <w:pPr>
        <w:keepNext/>
        <w:keepLines/>
        <w:jc w:val="both"/>
        <w:rPr>
          <w:rFonts w:ascii="Tahoma" w:hAnsi="Tahoma" w:cs="Tahoma"/>
          <w:sz w:val="20"/>
          <w:szCs w:val="20"/>
        </w:rPr>
      </w:pPr>
      <w:r>
        <w:rPr>
          <w:rFonts w:ascii="Tahoma" w:hAnsi="Tahoma" w:cs="Tahoma"/>
          <w:sz w:val="20"/>
          <w:szCs w:val="20"/>
        </w:rPr>
        <w:t>Do zbierania segregowanych odpadów z tworzyw sztucznych na terenie Urzędu Miejskiego muszą być stosowane pojemniki z tworzywa sztucznego w kolorze żółtym z napisem „METALE i TWORZYWA SZTUCZNE”.</w:t>
      </w:r>
    </w:p>
    <w:p w14:paraId="47A1DFCB" w14:textId="77777777" w:rsidR="008A7269" w:rsidRDefault="00FF2DA9">
      <w:pPr>
        <w:keepNext/>
        <w:keepLines/>
        <w:jc w:val="both"/>
        <w:rPr>
          <w:rFonts w:ascii="Tahoma" w:hAnsi="Tahoma" w:cs="Tahoma"/>
          <w:sz w:val="20"/>
          <w:szCs w:val="20"/>
        </w:rPr>
      </w:pPr>
      <w:r>
        <w:rPr>
          <w:rFonts w:ascii="Tahoma" w:hAnsi="Tahoma" w:cs="Tahoma"/>
          <w:sz w:val="20"/>
          <w:szCs w:val="20"/>
        </w:rPr>
        <w:t>Do zbierania segregowanych odpadów ze szkła na terenie Urzędu Miejskiego muszą być stosowane pojemniki z tworzywa sztucznego w kolorze zielonym z napisem „SZKŁO”.</w:t>
      </w:r>
    </w:p>
    <w:p w14:paraId="28133D46" w14:textId="77777777" w:rsidR="008A7269" w:rsidRDefault="008A7269">
      <w:pPr>
        <w:keepNext/>
        <w:keepLines/>
        <w:jc w:val="both"/>
        <w:rPr>
          <w:rFonts w:ascii="Tahoma" w:hAnsi="Tahoma" w:cs="Tahoma"/>
          <w:sz w:val="20"/>
          <w:szCs w:val="20"/>
        </w:rPr>
      </w:pPr>
    </w:p>
    <w:p w14:paraId="052267B2" w14:textId="77777777" w:rsidR="008A7269" w:rsidRDefault="00FF2DA9">
      <w:pPr>
        <w:keepNext/>
        <w:keepLines/>
        <w:jc w:val="both"/>
        <w:rPr>
          <w:rFonts w:ascii="Tahoma" w:hAnsi="Tahoma" w:cs="Tahoma"/>
          <w:sz w:val="20"/>
          <w:szCs w:val="20"/>
        </w:rPr>
      </w:pPr>
      <w:r>
        <w:rPr>
          <w:rFonts w:ascii="Tahoma" w:hAnsi="Tahoma" w:cs="Tahoma"/>
          <w:sz w:val="20"/>
          <w:szCs w:val="20"/>
        </w:rPr>
        <w:t>Do zbierania segregowanych odpadów komunalnych (tworzywa sztuczne) na terenie Gminy Aleksandrów Łódzki muszą być stosowane pojemniki z tworzywa sztucznego typu „dzwon” lub pojemniki siatkowe w kolorze żółtym z napisem „TWORZYWA SZTUCZNE”.</w:t>
      </w:r>
    </w:p>
    <w:p w14:paraId="13F0D329" w14:textId="77777777" w:rsidR="008A7269" w:rsidRDefault="008A7269">
      <w:pPr>
        <w:keepNext/>
        <w:keepLines/>
        <w:jc w:val="both"/>
        <w:rPr>
          <w:rFonts w:ascii="Tahoma" w:hAnsi="Tahoma" w:cs="Tahoma"/>
          <w:sz w:val="20"/>
          <w:szCs w:val="20"/>
        </w:rPr>
      </w:pPr>
    </w:p>
    <w:p w14:paraId="18E187EA" w14:textId="77777777" w:rsidR="008A7269" w:rsidRDefault="00FF2DA9">
      <w:pPr>
        <w:keepNext/>
        <w:keepLines/>
        <w:jc w:val="both"/>
        <w:rPr>
          <w:rFonts w:ascii="Tahoma" w:hAnsi="Tahoma" w:cs="Tahoma"/>
          <w:sz w:val="20"/>
          <w:szCs w:val="20"/>
        </w:rPr>
      </w:pPr>
      <w:r>
        <w:rPr>
          <w:rFonts w:ascii="Tahoma" w:hAnsi="Tahoma" w:cs="Tahoma"/>
          <w:sz w:val="20"/>
          <w:szCs w:val="20"/>
        </w:rPr>
        <w:t>Odbiór zużytego sprzętu elektrycznego i elektronicznego – odbiór transportem Wykonawcy.</w:t>
      </w:r>
    </w:p>
    <w:p w14:paraId="1F27E271" w14:textId="77777777" w:rsidR="008A7269" w:rsidRDefault="008A7269">
      <w:pPr>
        <w:keepNext/>
        <w:keepLines/>
        <w:jc w:val="both"/>
        <w:rPr>
          <w:rFonts w:ascii="Tahoma" w:hAnsi="Tahoma" w:cs="Tahoma"/>
          <w:sz w:val="20"/>
          <w:szCs w:val="20"/>
        </w:rPr>
      </w:pPr>
    </w:p>
    <w:p w14:paraId="5826D900" w14:textId="283E49E6" w:rsidR="008A7269" w:rsidRDefault="00E036C7">
      <w:pPr>
        <w:keepNext/>
        <w:keepLines/>
        <w:jc w:val="both"/>
        <w:rPr>
          <w:rFonts w:ascii="Tahoma" w:hAnsi="Tahoma" w:cs="Tahoma"/>
          <w:sz w:val="20"/>
          <w:szCs w:val="20"/>
        </w:rPr>
      </w:pPr>
      <w:r w:rsidRPr="00E036C7">
        <w:rPr>
          <w:rFonts w:ascii="Tahoma" w:hAnsi="Tahoma" w:cs="Tahoma"/>
          <w:sz w:val="20"/>
          <w:szCs w:val="20"/>
        </w:rPr>
        <w:t xml:space="preserve">Wyposażenie </w:t>
      </w:r>
      <w:r w:rsidR="00FF2DA9" w:rsidRPr="00E036C7">
        <w:rPr>
          <w:rFonts w:ascii="Tahoma" w:hAnsi="Tahoma" w:cs="Tahoma"/>
          <w:sz w:val="20"/>
          <w:szCs w:val="20"/>
        </w:rPr>
        <w:t>w</w:t>
      </w:r>
      <w:r w:rsidR="00FF2DA9">
        <w:rPr>
          <w:rFonts w:ascii="Tahoma" w:hAnsi="Tahoma" w:cs="Tahoma"/>
          <w:sz w:val="20"/>
          <w:szCs w:val="20"/>
        </w:rPr>
        <w:t xml:space="preserve"> kosze uliczne, parkowe i na przystankach autobusowych nie jest przedmiotem zamówienia.</w:t>
      </w:r>
    </w:p>
    <w:p w14:paraId="655FA792" w14:textId="77777777" w:rsidR="008A7269" w:rsidRDefault="008A7269">
      <w:pPr>
        <w:keepNext/>
        <w:keepLines/>
        <w:jc w:val="both"/>
        <w:rPr>
          <w:rFonts w:ascii="Tahoma" w:hAnsi="Tahoma" w:cs="Tahoma"/>
          <w:sz w:val="20"/>
          <w:szCs w:val="20"/>
        </w:rPr>
      </w:pPr>
    </w:p>
    <w:p w14:paraId="21AC6C53" w14:textId="77777777" w:rsidR="008A7269" w:rsidRDefault="00FF2DA9">
      <w:pPr>
        <w:keepNext/>
        <w:keepLines/>
        <w:jc w:val="both"/>
        <w:rPr>
          <w:rFonts w:ascii="Tahoma" w:hAnsi="Tahoma" w:cs="Tahoma"/>
          <w:b/>
          <w:sz w:val="20"/>
          <w:szCs w:val="20"/>
        </w:rPr>
      </w:pPr>
      <w:r>
        <w:rPr>
          <w:rFonts w:ascii="Tahoma" w:hAnsi="Tahoma" w:cs="Tahoma"/>
          <w:b/>
          <w:sz w:val="20"/>
          <w:szCs w:val="20"/>
        </w:rPr>
        <w:t xml:space="preserve">1.4.2. Dla części II: </w:t>
      </w:r>
    </w:p>
    <w:p w14:paraId="6EC46F49" w14:textId="77777777" w:rsidR="008A7269" w:rsidRDefault="00FF2DA9">
      <w:pPr>
        <w:keepNext/>
        <w:keepLines/>
        <w:jc w:val="both"/>
        <w:rPr>
          <w:rFonts w:ascii="Tahoma" w:hAnsi="Tahoma" w:cs="Tahoma"/>
          <w:sz w:val="20"/>
          <w:szCs w:val="20"/>
        </w:rPr>
      </w:pPr>
      <w:r>
        <w:rPr>
          <w:rFonts w:ascii="Tahoma" w:hAnsi="Tahoma" w:cs="Tahoma"/>
          <w:sz w:val="20"/>
          <w:szCs w:val="20"/>
        </w:rPr>
        <w:t>- na zgłoszenie - kontenery odkryte o pojemności od 7 m</w:t>
      </w:r>
      <w:r>
        <w:rPr>
          <w:rFonts w:ascii="Tahoma" w:hAnsi="Tahoma" w:cs="Tahoma"/>
          <w:sz w:val="20"/>
          <w:szCs w:val="20"/>
          <w:vertAlign w:val="superscript"/>
        </w:rPr>
        <w:t>3</w:t>
      </w:r>
      <w:r>
        <w:rPr>
          <w:rFonts w:ascii="Tahoma" w:hAnsi="Tahoma" w:cs="Tahoma"/>
          <w:sz w:val="20"/>
          <w:szCs w:val="20"/>
        </w:rPr>
        <w:t xml:space="preserve"> do 10 m</w:t>
      </w:r>
      <w:r>
        <w:rPr>
          <w:rFonts w:ascii="Tahoma" w:hAnsi="Tahoma" w:cs="Tahoma"/>
          <w:sz w:val="20"/>
          <w:szCs w:val="20"/>
          <w:vertAlign w:val="superscript"/>
        </w:rPr>
        <w:t>3</w:t>
      </w:r>
      <w:r>
        <w:rPr>
          <w:rFonts w:ascii="Tahoma" w:hAnsi="Tahoma" w:cs="Tahoma"/>
          <w:sz w:val="20"/>
          <w:szCs w:val="20"/>
        </w:rPr>
        <w:t>; na zgłoszenie Zamawiającego należy podstawić odpowiedni rodzaj kontenera, np. zakrytego lub z otwieraną tylna burtą; na zgłoszenie Zamawiającego może zostać podstawiony kontener o większej pojemności</w:t>
      </w:r>
      <w:r>
        <w:t>, k</w:t>
      </w:r>
      <w:r>
        <w:rPr>
          <w:rFonts w:ascii="Tahoma" w:hAnsi="Tahoma" w:cs="Tahoma"/>
          <w:sz w:val="20"/>
          <w:szCs w:val="20"/>
        </w:rPr>
        <w:t>ontenery powinny zawierać widoczne tabliczki znamionowe z określeniem ich pojemności.</w:t>
      </w:r>
    </w:p>
    <w:p w14:paraId="00EE3A23" w14:textId="77777777" w:rsidR="008A7269" w:rsidRDefault="008A7269">
      <w:pPr>
        <w:keepNext/>
        <w:keepLines/>
        <w:jc w:val="both"/>
        <w:rPr>
          <w:rFonts w:ascii="Tahoma" w:hAnsi="Tahoma" w:cs="Tahoma"/>
          <w:sz w:val="20"/>
          <w:szCs w:val="20"/>
        </w:rPr>
      </w:pPr>
    </w:p>
    <w:p w14:paraId="4E38F282" w14:textId="77777777" w:rsidR="008A7269" w:rsidRDefault="00FF2DA9">
      <w:pPr>
        <w:keepNext/>
        <w:keepLines/>
        <w:jc w:val="both"/>
        <w:rPr>
          <w:rFonts w:ascii="Tahoma" w:hAnsi="Tahoma" w:cs="Tahoma"/>
          <w:b/>
          <w:sz w:val="20"/>
          <w:szCs w:val="20"/>
        </w:rPr>
      </w:pPr>
      <w:r>
        <w:rPr>
          <w:rFonts w:ascii="Tahoma" w:hAnsi="Tahoma" w:cs="Tahoma"/>
          <w:b/>
          <w:sz w:val="20"/>
          <w:szCs w:val="20"/>
        </w:rPr>
        <w:t>1.4.3. Dla części III</w:t>
      </w:r>
    </w:p>
    <w:p w14:paraId="79BC3BFE" w14:textId="77777777" w:rsidR="008A7269" w:rsidRDefault="00FF2DA9">
      <w:pPr>
        <w:keepNext/>
        <w:keepLines/>
        <w:jc w:val="both"/>
        <w:rPr>
          <w:rFonts w:ascii="Tahoma" w:hAnsi="Tahoma" w:cs="Tahoma"/>
          <w:sz w:val="20"/>
          <w:szCs w:val="20"/>
        </w:rPr>
      </w:pPr>
      <w:r>
        <w:rPr>
          <w:rFonts w:ascii="Tahoma" w:hAnsi="Tahoma" w:cs="Tahoma"/>
          <w:sz w:val="20"/>
          <w:szCs w:val="20"/>
        </w:rPr>
        <w:lastRenderedPageBreak/>
        <w:t>Punkt powinien zostać wyposażony w odpowiednią ilość pojemników i kontenerów, tj.:</w:t>
      </w:r>
    </w:p>
    <w:p w14:paraId="4556719D" w14:textId="77777777" w:rsidR="008A7269" w:rsidRDefault="00FF2DA9">
      <w:pPr>
        <w:keepNext/>
        <w:keepLines/>
        <w:jc w:val="both"/>
        <w:rPr>
          <w:rFonts w:ascii="Tahoma" w:hAnsi="Tahoma" w:cs="Tahoma"/>
          <w:sz w:val="20"/>
          <w:szCs w:val="20"/>
        </w:rPr>
      </w:pPr>
      <w:r>
        <w:rPr>
          <w:rFonts w:ascii="Tahoma" w:hAnsi="Tahoma" w:cs="Tahoma"/>
          <w:sz w:val="20"/>
          <w:szCs w:val="20"/>
        </w:rPr>
        <w:t>- odkryte kontenery o pojemności 7-8m</w:t>
      </w:r>
      <w:r>
        <w:rPr>
          <w:rFonts w:ascii="Tahoma" w:hAnsi="Tahoma" w:cs="Tahoma"/>
          <w:sz w:val="20"/>
          <w:szCs w:val="20"/>
          <w:vertAlign w:val="superscript"/>
        </w:rPr>
        <w:t>3</w:t>
      </w:r>
      <w:r>
        <w:rPr>
          <w:rFonts w:ascii="Tahoma" w:hAnsi="Tahoma" w:cs="Tahoma"/>
          <w:sz w:val="20"/>
          <w:szCs w:val="20"/>
        </w:rPr>
        <w:t xml:space="preserve"> z przeznaczeniem na zbiórkę odpadów remontowych – co najmniej 2 sztuki, dodatkowy (trzeci) kontener należy dostawiać w każdy piątek (z uwagi na zwiększoną ilość odpadów dostarczanych w piątki i soboty), </w:t>
      </w:r>
    </w:p>
    <w:p w14:paraId="20517512" w14:textId="77777777" w:rsidR="008A7269" w:rsidRDefault="00FF2DA9">
      <w:pPr>
        <w:keepNext/>
        <w:keepLines/>
        <w:jc w:val="both"/>
        <w:rPr>
          <w:rFonts w:ascii="Tahoma" w:hAnsi="Tahoma" w:cs="Tahoma"/>
          <w:sz w:val="20"/>
          <w:szCs w:val="20"/>
        </w:rPr>
      </w:pPr>
      <w:r>
        <w:rPr>
          <w:rFonts w:ascii="Tahoma" w:hAnsi="Tahoma" w:cs="Tahoma"/>
          <w:sz w:val="20"/>
          <w:szCs w:val="20"/>
        </w:rPr>
        <w:t>- odkryte kontenery o pojemności 7-8m</w:t>
      </w:r>
      <w:r>
        <w:rPr>
          <w:rFonts w:ascii="Tahoma" w:hAnsi="Tahoma" w:cs="Tahoma"/>
          <w:sz w:val="20"/>
          <w:szCs w:val="20"/>
          <w:vertAlign w:val="superscript"/>
        </w:rPr>
        <w:t>3</w:t>
      </w:r>
      <w:r>
        <w:rPr>
          <w:rFonts w:ascii="Tahoma" w:hAnsi="Tahoma" w:cs="Tahoma"/>
          <w:sz w:val="20"/>
          <w:szCs w:val="20"/>
        </w:rPr>
        <w:t xml:space="preserve"> z przeznaczeniem na zbiórkę odpadów wielkogabarytowych – co najmniej 3 sztuki, </w:t>
      </w:r>
    </w:p>
    <w:p w14:paraId="7004EFA1" w14:textId="77777777" w:rsidR="008A7269" w:rsidRDefault="00FF2DA9">
      <w:pPr>
        <w:keepNext/>
        <w:keepLines/>
        <w:jc w:val="both"/>
        <w:rPr>
          <w:rFonts w:ascii="Tahoma" w:hAnsi="Tahoma" w:cs="Tahoma"/>
          <w:sz w:val="20"/>
          <w:szCs w:val="20"/>
        </w:rPr>
      </w:pPr>
      <w:r>
        <w:rPr>
          <w:rFonts w:ascii="Tahoma" w:hAnsi="Tahoma" w:cs="Tahoma"/>
          <w:sz w:val="20"/>
          <w:szCs w:val="20"/>
        </w:rPr>
        <w:t>- zakryty/zamykany kontener o pojemności 7-8m</w:t>
      </w:r>
      <w:r>
        <w:rPr>
          <w:rFonts w:ascii="Tahoma" w:hAnsi="Tahoma" w:cs="Tahoma"/>
          <w:sz w:val="20"/>
          <w:szCs w:val="20"/>
          <w:vertAlign w:val="superscript"/>
        </w:rPr>
        <w:t>3</w:t>
      </w:r>
      <w:r>
        <w:rPr>
          <w:rFonts w:ascii="Tahoma" w:hAnsi="Tahoma" w:cs="Tahoma"/>
          <w:sz w:val="20"/>
          <w:szCs w:val="20"/>
        </w:rPr>
        <w:t xml:space="preserve"> z możliwością załadowania dużego zużytego sprzętu elektrycznego i elektronicznego (duże otwory wrzutowe, otwierana burta, klapa) – co najmniej 1 sztuka,</w:t>
      </w:r>
    </w:p>
    <w:p w14:paraId="0869E742" w14:textId="77777777" w:rsidR="008A7269" w:rsidRDefault="00FF2DA9">
      <w:pPr>
        <w:keepNext/>
        <w:keepLines/>
        <w:jc w:val="both"/>
        <w:rPr>
          <w:rFonts w:ascii="Tahoma" w:hAnsi="Tahoma" w:cs="Tahoma"/>
          <w:sz w:val="20"/>
          <w:szCs w:val="20"/>
        </w:rPr>
      </w:pPr>
      <w:r>
        <w:rPr>
          <w:rFonts w:ascii="Tahoma" w:hAnsi="Tahoma" w:cs="Tahoma"/>
          <w:sz w:val="20"/>
          <w:szCs w:val="20"/>
        </w:rPr>
        <w:t>- zakryte/zamykane pojemniki o pojemności min. 240 dm</w:t>
      </w:r>
      <w:r>
        <w:rPr>
          <w:rFonts w:ascii="Tahoma" w:hAnsi="Tahoma" w:cs="Tahoma"/>
          <w:sz w:val="20"/>
          <w:szCs w:val="20"/>
          <w:vertAlign w:val="superscript"/>
        </w:rPr>
        <w:t>3</w:t>
      </w:r>
      <w:r>
        <w:rPr>
          <w:rFonts w:ascii="Tahoma" w:hAnsi="Tahoma" w:cs="Tahoma"/>
          <w:sz w:val="20"/>
          <w:szCs w:val="20"/>
        </w:rPr>
        <w:t xml:space="preserve"> i max. 1 m</w:t>
      </w:r>
      <w:r>
        <w:rPr>
          <w:rFonts w:ascii="Tahoma" w:hAnsi="Tahoma" w:cs="Tahoma"/>
          <w:sz w:val="20"/>
          <w:szCs w:val="20"/>
          <w:vertAlign w:val="superscript"/>
        </w:rPr>
        <w:t>3</w:t>
      </w:r>
      <w:r>
        <w:rPr>
          <w:rFonts w:ascii="Tahoma" w:hAnsi="Tahoma" w:cs="Tahoma"/>
          <w:sz w:val="20"/>
          <w:szCs w:val="20"/>
        </w:rPr>
        <w:t xml:space="preserve"> na zbiórkę małego zużytego sprzętu elektrycznego i elektronicznego oraz żarówek i świetlówek – co najmniej 2 sztuki, </w:t>
      </w:r>
    </w:p>
    <w:p w14:paraId="61D97484" w14:textId="77777777" w:rsidR="008A7269" w:rsidRDefault="00FF2DA9">
      <w:pPr>
        <w:keepNext/>
        <w:keepLines/>
        <w:jc w:val="both"/>
        <w:rPr>
          <w:rFonts w:ascii="Tahoma" w:hAnsi="Tahoma" w:cs="Tahoma"/>
          <w:sz w:val="20"/>
          <w:szCs w:val="20"/>
        </w:rPr>
      </w:pPr>
      <w:r>
        <w:rPr>
          <w:rFonts w:ascii="Tahoma" w:hAnsi="Tahoma" w:cs="Tahoma"/>
          <w:sz w:val="20"/>
          <w:szCs w:val="20"/>
        </w:rPr>
        <w:t>- kontener zakryty/zamykany do selektywnej zbiórki papieru o poj. 7-8 m</w:t>
      </w:r>
      <w:r>
        <w:rPr>
          <w:rFonts w:ascii="Tahoma" w:hAnsi="Tahoma" w:cs="Tahoma"/>
          <w:sz w:val="20"/>
          <w:szCs w:val="20"/>
          <w:vertAlign w:val="superscript"/>
        </w:rPr>
        <w:t>3</w:t>
      </w:r>
      <w:r>
        <w:rPr>
          <w:rFonts w:ascii="Tahoma" w:hAnsi="Tahoma" w:cs="Tahoma"/>
          <w:sz w:val="20"/>
          <w:szCs w:val="20"/>
        </w:rPr>
        <w:t xml:space="preserve"> - 1 sztuka,</w:t>
      </w:r>
    </w:p>
    <w:p w14:paraId="6E57C5DD" w14:textId="77777777" w:rsidR="008A7269" w:rsidRDefault="00FF2DA9">
      <w:pPr>
        <w:keepNext/>
        <w:keepLines/>
        <w:jc w:val="both"/>
        <w:rPr>
          <w:rFonts w:ascii="Tahoma" w:hAnsi="Tahoma" w:cs="Tahoma"/>
          <w:sz w:val="20"/>
          <w:szCs w:val="20"/>
        </w:rPr>
      </w:pPr>
      <w:r>
        <w:rPr>
          <w:rFonts w:ascii="Tahoma" w:hAnsi="Tahoma" w:cs="Tahoma"/>
          <w:sz w:val="20"/>
          <w:szCs w:val="20"/>
        </w:rPr>
        <w:t>- pojemnik do selektywnej zbiórki szkła o poj. 2,5m</w:t>
      </w:r>
      <w:r>
        <w:rPr>
          <w:rFonts w:ascii="Tahoma" w:hAnsi="Tahoma" w:cs="Tahoma"/>
          <w:sz w:val="20"/>
          <w:szCs w:val="20"/>
          <w:vertAlign w:val="superscript"/>
        </w:rPr>
        <w:t>3</w:t>
      </w:r>
      <w:r>
        <w:rPr>
          <w:rFonts w:ascii="Tahoma" w:hAnsi="Tahoma" w:cs="Tahoma"/>
          <w:sz w:val="20"/>
          <w:szCs w:val="20"/>
        </w:rPr>
        <w:t xml:space="preserve"> - 1 sztuka,</w:t>
      </w:r>
    </w:p>
    <w:p w14:paraId="384EAE4A" w14:textId="77777777" w:rsidR="008A7269" w:rsidRDefault="00FF2DA9">
      <w:pPr>
        <w:keepNext/>
        <w:keepLines/>
        <w:jc w:val="both"/>
        <w:rPr>
          <w:rFonts w:ascii="Tahoma" w:hAnsi="Tahoma" w:cs="Tahoma"/>
          <w:sz w:val="20"/>
          <w:szCs w:val="20"/>
        </w:rPr>
      </w:pPr>
      <w:r>
        <w:rPr>
          <w:rFonts w:ascii="Tahoma" w:hAnsi="Tahoma" w:cs="Tahoma"/>
          <w:sz w:val="20"/>
          <w:szCs w:val="20"/>
        </w:rPr>
        <w:t xml:space="preserve">Do zbierania segregowanych odpadów komunalnych (szkło) muszą być stosowane pojemniki </w:t>
      </w:r>
      <w:r>
        <w:rPr>
          <w:rFonts w:ascii="Tahoma" w:hAnsi="Tahoma" w:cs="Tahoma"/>
          <w:sz w:val="20"/>
          <w:szCs w:val="20"/>
        </w:rPr>
        <w:br/>
        <w:t>z tworzywa sztucznego w kolorze zielonym z napisem „SZKŁO”.</w:t>
      </w:r>
    </w:p>
    <w:p w14:paraId="3D81223A" w14:textId="77777777" w:rsidR="008A7269" w:rsidRDefault="00FF2DA9">
      <w:pPr>
        <w:keepNext/>
        <w:keepLines/>
        <w:jc w:val="both"/>
        <w:rPr>
          <w:rFonts w:ascii="Tahoma" w:hAnsi="Tahoma" w:cs="Tahoma"/>
          <w:sz w:val="20"/>
          <w:szCs w:val="20"/>
        </w:rPr>
      </w:pPr>
      <w:r>
        <w:rPr>
          <w:rFonts w:ascii="Tahoma" w:hAnsi="Tahoma" w:cs="Tahoma"/>
          <w:sz w:val="20"/>
          <w:szCs w:val="20"/>
        </w:rPr>
        <w:t>- pojemnik do selektywnej zbiórki tworzyw sztucznych, metalu, opakowań wielomateriałowych o poj. 2,5m</w:t>
      </w:r>
      <w:r>
        <w:rPr>
          <w:rFonts w:ascii="Tahoma" w:hAnsi="Tahoma" w:cs="Tahoma"/>
          <w:sz w:val="20"/>
          <w:szCs w:val="20"/>
          <w:vertAlign w:val="superscript"/>
        </w:rPr>
        <w:t>3</w:t>
      </w:r>
      <w:r>
        <w:rPr>
          <w:rFonts w:ascii="Tahoma" w:hAnsi="Tahoma" w:cs="Tahoma"/>
          <w:sz w:val="20"/>
          <w:szCs w:val="20"/>
        </w:rPr>
        <w:t xml:space="preserve"> – 2 sztuki.</w:t>
      </w:r>
    </w:p>
    <w:p w14:paraId="1E0AE0A4" w14:textId="77777777" w:rsidR="008A7269" w:rsidRDefault="00FF2DA9">
      <w:pPr>
        <w:keepNext/>
        <w:keepLines/>
        <w:jc w:val="both"/>
        <w:rPr>
          <w:rFonts w:ascii="Tahoma" w:hAnsi="Tahoma" w:cs="Tahoma"/>
          <w:sz w:val="20"/>
          <w:szCs w:val="20"/>
        </w:rPr>
      </w:pPr>
      <w:r>
        <w:rPr>
          <w:rFonts w:ascii="Tahoma" w:hAnsi="Tahoma" w:cs="Tahoma"/>
          <w:sz w:val="20"/>
          <w:szCs w:val="20"/>
        </w:rPr>
        <w:t>Do zbierania segregowanych odpadów komunalnych (tworzywa sztuczne) muszą być stosowane pojemniki z tworzywa sztucznego typu „dzwon” lub pojemniki siatkowe w kolorze żółtym z napisem „TWORZYWA SZTUCZNE” – 1 sztuka oraz z napisem „WORKI  PO ODPADACH ZIELONYCH” – 1 sztuka.</w:t>
      </w:r>
    </w:p>
    <w:p w14:paraId="2258B7B1" w14:textId="77777777" w:rsidR="008A7269" w:rsidRDefault="00FF2DA9">
      <w:pPr>
        <w:keepNext/>
        <w:keepLines/>
        <w:jc w:val="both"/>
        <w:rPr>
          <w:rFonts w:ascii="Tahoma" w:hAnsi="Tahoma" w:cs="Tahoma"/>
          <w:sz w:val="20"/>
          <w:szCs w:val="20"/>
        </w:rPr>
      </w:pPr>
      <w:r>
        <w:rPr>
          <w:rFonts w:ascii="Tahoma" w:hAnsi="Tahoma" w:cs="Tahoma"/>
          <w:sz w:val="20"/>
          <w:szCs w:val="20"/>
        </w:rPr>
        <w:t>Dopuszcza się ustawienie odrębnych pojemników do zbiórki metali i opakowań wielomateriałowych.</w:t>
      </w:r>
    </w:p>
    <w:p w14:paraId="408BB90C" w14:textId="77777777" w:rsidR="008A7269" w:rsidRDefault="00FF2DA9">
      <w:pPr>
        <w:keepNext/>
        <w:keepLines/>
        <w:jc w:val="both"/>
        <w:rPr>
          <w:rFonts w:ascii="Tahoma" w:hAnsi="Tahoma" w:cs="Tahoma"/>
          <w:sz w:val="20"/>
          <w:szCs w:val="20"/>
        </w:rPr>
      </w:pPr>
      <w:r>
        <w:rPr>
          <w:rFonts w:ascii="Tahoma" w:hAnsi="Tahoma" w:cs="Tahoma"/>
          <w:sz w:val="20"/>
          <w:szCs w:val="20"/>
        </w:rPr>
        <w:t>- odkryty kontener o pojemności min. 3 m</w:t>
      </w:r>
      <w:r>
        <w:rPr>
          <w:rFonts w:ascii="Tahoma" w:hAnsi="Tahoma" w:cs="Tahoma"/>
          <w:sz w:val="20"/>
          <w:szCs w:val="20"/>
          <w:vertAlign w:val="superscript"/>
        </w:rPr>
        <w:t>3</w:t>
      </w:r>
      <w:r>
        <w:rPr>
          <w:rFonts w:ascii="Tahoma" w:hAnsi="Tahoma" w:cs="Tahoma"/>
          <w:sz w:val="20"/>
          <w:szCs w:val="20"/>
        </w:rPr>
        <w:t xml:space="preserve"> z przeznaczeniem na zbiórkę papy odpadowej – 1 sztuka,</w:t>
      </w:r>
      <w:r>
        <w:t xml:space="preserve"> </w:t>
      </w:r>
      <w:r>
        <w:rPr>
          <w:rFonts w:ascii="Tahoma" w:hAnsi="Tahoma" w:cs="Tahoma"/>
          <w:sz w:val="20"/>
          <w:szCs w:val="20"/>
        </w:rPr>
        <w:t xml:space="preserve">na zgłoszenie pracowników PSZOK-u lub Zamawiającego może zostać podstawiony kontener </w:t>
      </w:r>
      <w:r>
        <w:rPr>
          <w:rFonts w:ascii="Tahoma" w:hAnsi="Tahoma" w:cs="Tahoma"/>
          <w:sz w:val="20"/>
          <w:szCs w:val="20"/>
        </w:rPr>
        <w:br/>
        <w:t>o większej pojemności,</w:t>
      </w:r>
    </w:p>
    <w:p w14:paraId="4B46E098" w14:textId="77777777" w:rsidR="008A7269" w:rsidRDefault="00FF2DA9">
      <w:pPr>
        <w:keepNext/>
        <w:keepLines/>
        <w:jc w:val="both"/>
        <w:rPr>
          <w:rFonts w:ascii="Tahoma" w:hAnsi="Tahoma" w:cs="Tahoma"/>
          <w:sz w:val="20"/>
          <w:szCs w:val="20"/>
        </w:rPr>
      </w:pPr>
      <w:r>
        <w:rPr>
          <w:rFonts w:ascii="Tahoma" w:hAnsi="Tahoma" w:cs="Tahoma"/>
          <w:sz w:val="20"/>
          <w:szCs w:val="20"/>
        </w:rPr>
        <w:t>- odkryty kontener o pojemności 7-8m</w:t>
      </w:r>
      <w:r>
        <w:rPr>
          <w:rFonts w:ascii="Tahoma" w:hAnsi="Tahoma" w:cs="Tahoma"/>
          <w:sz w:val="20"/>
          <w:szCs w:val="20"/>
          <w:vertAlign w:val="superscript"/>
        </w:rPr>
        <w:t>3</w:t>
      </w:r>
      <w:r>
        <w:rPr>
          <w:rFonts w:ascii="Tahoma" w:hAnsi="Tahoma" w:cs="Tahoma"/>
          <w:sz w:val="20"/>
          <w:szCs w:val="20"/>
        </w:rPr>
        <w:t xml:space="preserve"> z otwierana burtą lub klapą, z przeznaczeniem na zbiórkę zużytych opon – 1 sztuka </w:t>
      </w:r>
    </w:p>
    <w:p w14:paraId="7922FBE2" w14:textId="77777777" w:rsidR="008A7269" w:rsidRDefault="00FF2DA9">
      <w:pPr>
        <w:keepNext/>
        <w:keepLines/>
        <w:jc w:val="both"/>
        <w:rPr>
          <w:rFonts w:ascii="Tahoma" w:hAnsi="Tahoma" w:cs="Tahoma"/>
          <w:sz w:val="20"/>
          <w:szCs w:val="20"/>
        </w:rPr>
      </w:pPr>
      <w:r>
        <w:rPr>
          <w:rFonts w:ascii="Tahoma" w:hAnsi="Tahoma" w:cs="Tahoma"/>
          <w:sz w:val="20"/>
          <w:szCs w:val="20"/>
        </w:rPr>
        <w:t>- zakryty pojemnik o pojemności min. 1 m</w:t>
      </w:r>
      <w:r>
        <w:rPr>
          <w:rFonts w:ascii="Tahoma" w:hAnsi="Tahoma" w:cs="Tahoma"/>
          <w:sz w:val="20"/>
          <w:szCs w:val="20"/>
          <w:vertAlign w:val="superscript"/>
        </w:rPr>
        <w:t>3</w:t>
      </w:r>
      <w:r>
        <w:rPr>
          <w:rFonts w:ascii="Tahoma" w:hAnsi="Tahoma" w:cs="Tahoma"/>
          <w:sz w:val="20"/>
          <w:szCs w:val="20"/>
        </w:rPr>
        <w:t xml:space="preserve"> z przeznaczeniem na zbiórkę zużytych olei i opakowań po nich</w:t>
      </w:r>
    </w:p>
    <w:p w14:paraId="4E26170B" w14:textId="77777777" w:rsidR="008A7269" w:rsidRDefault="00FF2DA9">
      <w:pPr>
        <w:keepNext/>
        <w:keepLines/>
        <w:jc w:val="both"/>
        <w:rPr>
          <w:rFonts w:ascii="Tahoma" w:hAnsi="Tahoma" w:cs="Tahoma"/>
          <w:sz w:val="20"/>
          <w:szCs w:val="20"/>
        </w:rPr>
      </w:pPr>
      <w:r>
        <w:rPr>
          <w:rFonts w:ascii="Tahoma" w:hAnsi="Tahoma" w:cs="Tahoma"/>
          <w:sz w:val="20"/>
          <w:szCs w:val="20"/>
        </w:rPr>
        <w:t>- zakryty pojemnik o pojemności min. 1 m</w:t>
      </w:r>
      <w:r>
        <w:rPr>
          <w:rFonts w:ascii="Tahoma" w:hAnsi="Tahoma" w:cs="Tahoma"/>
          <w:sz w:val="20"/>
          <w:szCs w:val="20"/>
          <w:vertAlign w:val="superscript"/>
        </w:rPr>
        <w:t>3</w:t>
      </w:r>
      <w:r>
        <w:rPr>
          <w:rFonts w:ascii="Tahoma" w:hAnsi="Tahoma" w:cs="Tahoma"/>
          <w:sz w:val="20"/>
          <w:szCs w:val="20"/>
        </w:rPr>
        <w:t xml:space="preserve"> z przeznaczeniem na zbiórkę przeterminowanych </w:t>
      </w:r>
      <w:r>
        <w:rPr>
          <w:rFonts w:ascii="Tahoma" w:hAnsi="Tahoma" w:cs="Tahoma"/>
          <w:sz w:val="20"/>
          <w:szCs w:val="20"/>
        </w:rPr>
        <w:br/>
        <w:t>lub zbędnych chemikaliów – co najmniej 2 sztuki</w:t>
      </w:r>
    </w:p>
    <w:p w14:paraId="264EEA46" w14:textId="77777777" w:rsidR="008A7269" w:rsidRDefault="00FF2DA9">
      <w:pPr>
        <w:keepNext/>
        <w:keepLines/>
        <w:jc w:val="both"/>
        <w:rPr>
          <w:rFonts w:ascii="Tahoma" w:hAnsi="Tahoma" w:cs="Tahoma"/>
          <w:sz w:val="20"/>
          <w:szCs w:val="20"/>
        </w:rPr>
      </w:pPr>
      <w:r>
        <w:rPr>
          <w:rFonts w:ascii="Tahoma" w:hAnsi="Tahoma" w:cs="Tahoma"/>
          <w:sz w:val="20"/>
          <w:szCs w:val="20"/>
        </w:rPr>
        <w:t>- zakryty pojemnik o poj. min.1 l., max.120 l. do zbiórki odpadów powstałych w wyniku przyjmowania produktów leczniczych w formie iniekcji i prowadzenia monitoringu poziomu substancji we krwi, w szczególności igieł, strzykawek, ampułkostrzykawek itp. - 1 sztuka</w:t>
      </w:r>
    </w:p>
    <w:p w14:paraId="3C7E3AC6" w14:textId="77777777" w:rsidR="008A7269" w:rsidRDefault="00FF2DA9">
      <w:pPr>
        <w:keepNext/>
        <w:keepLines/>
        <w:jc w:val="both"/>
        <w:rPr>
          <w:rFonts w:ascii="Tahoma" w:hAnsi="Tahoma" w:cs="Tahoma"/>
          <w:sz w:val="20"/>
          <w:szCs w:val="20"/>
        </w:rPr>
      </w:pPr>
      <w:r>
        <w:rPr>
          <w:rFonts w:ascii="Tahoma" w:hAnsi="Tahoma" w:cs="Tahoma"/>
          <w:sz w:val="20"/>
          <w:szCs w:val="20"/>
        </w:rPr>
        <w:t>-  zakrytego pojemnika o poj. min.1 l., do zbiórki zużytych termometrów rtęciowych z zabezpieczeniem przed roztłuczeniem – 1 szt.</w:t>
      </w:r>
    </w:p>
    <w:p w14:paraId="51A19260" w14:textId="77777777" w:rsidR="008A7269" w:rsidRDefault="00FF2DA9">
      <w:pPr>
        <w:keepNext/>
        <w:keepLines/>
        <w:jc w:val="both"/>
        <w:rPr>
          <w:rFonts w:ascii="Tahoma" w:hAnsi="Tahoma" w:cs="Tahoma"/>
          <w:sz w:val="20"/>
          <w:szCs w:val="20"/>
        </w:rPr>
      </w:pPr>
      <w:r>
        <w:rPr>
          <w:rFonts w:ascii="Tahoma" w:hAnsi="Tahoma" w:cs="Tahoma"/>
          <w:sz w:val="20"/>
          <w:szCs w:val="20"/>
        </w:rPr>
        <w:t>- zakryty pojemnika o poj. min.10 l., max.120 l. do zbiórki zużytych baterii i akumulatorów – 1 szt.</w:t>
      </w:r>
    </w:p>
    <w:p w14:paraId="3E793B8D" w14:textId="77777777" w:rsidR="008A7269" w:rsidRDefault="00FF2DA9">
      <w:pPr>
        <w:keepNext/>
        <w:keepLines/>
        <w:jc w:val="both"/>
        <w:rPr>
          <w:rFonts w:ascii="Tahoma" w:hAnsi="Tahoma" w:cs="Tahoma"/>
          <w:sz w:val="20"/>
          <w:szCs w:val="20"/>
        </w:rPr>
      </w:pPr>
      <w:r>
        <w:rPr>
          <w:rFonts w:ascii="Tahoma" w:hAnsi="Tahoma" w:cs="Tahoma"/>
          <w:sz w:val="20"/>
          <w:szCs w:val="20"/>
        </w:rPr>
        <w:t>- zakryty  kontenera o poj. min. 3 m</w:t>
      </w:r>
      <w:r>
        <w:rPr>
          <w:rFonts w:ascii="Tahoma" w:hAnsi="Tahoma" w:cs="Tahoma"/>
          <w:sz w:val="20"/>
          <w:szCs w:val="20"/>
          <w:vertAlign w:val="superscript"/>
        </w:rPr>
        <w:t>3</w:t>
      </w:r>
      <w:r>
        <w:rPr>
          <w:rFonts w:ascii="Tahoma" w:hAnsi="Tahoma" w:cs="Tahoma"/>
          <w:sz w:val="20"/>
          <w:szCs w:val="20"/>
        </w:rPr>
        <w:t xml:space="preserve"> do zbiórki odpadów tekstyliów i odzieży – 1 szt.</w:t>
      </w:r>
    </w:p>
    <w:p w14:paraId="4BEE5F6C" w14:textId="77777777" w:rsidR="008A7269" w:rsidRDefault="00FF2DA9">
      <w:pPr>
        <w:keepNext/>
        <w:keepLines/>
        <w:jc w:val="both"/>
        <w:rPr>
          <w:rFonts w:ascii="Tahoma" w:hAnsi="Tahoma" w:cs="Tahoma"/>
          <w:sz w:val="20"/>
          <w:szCs w:val="20"/>
        </w:rPr>
      </w:pPr>
      <w:r>
        <w:rPr>
          <w:rFonts w:ascii="Tahoma" w:hAnsi="Tahoma" w:cs="Tahoma"/>
          <w:sz w:val="20"/>
          <w:szCs w:val="20"/>
        </w:rPr>
        <w:t>- zakryty pojemnika o poj. min.10 l., max.120 l. do zbiórki przeterminowanych leków – 1 szt.</w:t>
      </w:r>
    </w:p>
    <w:p w14:paraId="12CF8BDA" w14:textId="77777777" w:rsidR="008A7269" w:rsidRDefault="00FF2DA9">
      <w:pPr>
        <w:keepNext/>
        <w:keepLines/>
        <w:jc w:val="both"/>
        <w:rPr>
          <w:rFonts w:ascii="Tahoma" w:hAnsi="Tahoma" w:cs="Tahoma"/>
          <w:sz w:val="20"/>
          <w:szCs w:val="20"/>
        </w:rPr>
      </w:pPr>
      <w:r>
        <w:rPr>
          <w:rFonts w:ascii="Tahoma" w:hAnsi="Tahoma" w:cs="Tahoma"/>
          <w:sz w:val="20"/>
          <w:szCs w:val="20"/>
        </w:rPr>
        <w:t>- odkrytych kontenerów o pojemności 7-8 m3 do zbiórki odpadów zielonych – 3 szt., dodatkowy (czwarty) kontener należy dostawiać na zgłoszenie pracowników PSZOK-u lub zamawiającego.</w:t>
      </w:r>
    </w:p>
    <w:p w14:paraId="3F34E6F6" w14:textId="77777777" w:rsidR="008A7269" w:rsidRDefault="008A7269">
      <w:pPr>
        <w:keepNext/>
        <w:keepLines/>
        <w:jc w:val="both"/>
        <w:rPr>
          <w:rFonts w:ascii="Tahoma" w:hAnsi="Tahoma" w:cs="Tahoma"/>
          <w:sz w:val="20"/>
          <w:szCs w:val="20"/>
        </w:rPr>
      </w:pPr>
    </w:p>
    <w:p w14:paraId="6B8D511E" w14:textId="77777777" w:rsidR="008A7269" w:rsidRDefault="00FF2DA9">
      <w:pPr>
        <w:keepNext/>
        <w:keepLines/>
        <w:jc w:val="both"/>
        <w:rPr>
          <w:rFonts w:ascii="Tahoma" w:hAnsi="Tahoma" w:cs="Tahoma"/>
          <w:sz w:val="20"/>
          <w:szCs w:val="20"/>
        </w:rPr>
      </w:pPr>
      <w:r>
        <w:rPr>
          <w:rFonts w:ascii="Tahoma" w:hAnsi="Tahoma" w:cs="Tahoma"/>
          <w:sz w:val="20"/>
          <w:szCs w:val="20"/>
        </w:rPr>
        <w:t xml:space="preserve">1.5. Obowiązki Wykonawcy przed rozpoczęciem i w trakcie realizacji umowy: </w:t>
      </w:r>
    </w:p>
    <w:p w14:paraId="276DDF5D" w14:textId="77777777" w:rsidR="008A7269" w:rsidRDefault="008A7269">
      <w:pPr>
        <w:keepNext/>
        <w:keepLines/>
        <w:jc w:val="both"/>
        <w:rPr>
          <w:rFonts w:ascii="Tahoma" w:hAnsi="Tahoma" w:cs="Tahoma"/>
          <w:sz w:val="20"/>
          <w:szCs w:val="20"/>
        </w:rPr>
      </w:pPr>
    </w:p>
    <w:p w14:paraId="3D1EC92E" w14:textId="77777777" w:rsidR="008A7269" w:rsidRDefault="00FF2DA9">
      <w:pPr>
        <w:keepNext/>
        <w:keepLines/>
        <w:jc w:val="both"/>
        <w:rPr>
          <w:rFonts w:ascii="Tahoma" w:hAnsi="Tahoma" w:cs="Tahoma"/>
          <w:sz w:val="20"/>
          <w:szCs w:val="20"/>
        </w:rPr>
      </w:pPr>
      <w:r>
        <w:rPr>
          <w:rFonts w:ascii="Tahoma" w:hAnsi="Tahoma" w:cs="Tahoma"/>
          <w:sz w:val="20"/>
          <w:szCs w:val="20"/>
        </w:rPr>
        <w:t>1.5.1. Wykonawca zobowiązany jest do przestrzegania w trakcie realizacji zamówienia obowiązujących przepisów prawa, w szczególności takich jak:</w:t>
      </w:r>
    </w:p>
    <w:p w14:paraId="6118ADBE" w14:textId="77777777" w:rsidR="008A7269" w:rsidRDefault="00FF2DA9">
      <w:pPr>
        <w:keepNext/>
        <w:keepLines/>
        <w:jc w:val="both"/>
        <w:rPr>
          <w:rFonts w:ascii="Tahoma" w:hAnsi="Tahoma" w:cs="Tahoma"/>
          <w:sz w:val="20"/>
          <w:szCs w:val="20"/>
        </w:rPr>
      </w:pPr>
      <w:r>
        <w:rPr>
          <w:rFonts w:ascii="Tahoma" w:hAnsi="Tahoma" w:cs="Tahoma"/>
          <w:sz w:val="20"/>
          <w:szCs w:val="20"/>
        </w:rPr>
        <w:t>- ustawa z dnia 13 września 1996 r. o utrzymaniu czystości i porządku w gminach;</w:t>
      </w:r>
    </w:p>
    <w:p w14:paraId="0ACE4F88" w14:textId="77777777" w:rsidR="008A7269" w:rsidRDefault="00FF2DA9">
      <w:pPr>
        <w:keepNext/>
        <w:keepLines/>
        <w:jc w:val="both"/>
        <w:rPr>
          <w:rFonts w:ascii="Tahoma" w:hAnsi="Tahoma" w:cs="Tahoma"/>
          <w:sz w:val="20"/>
          <w:szCs w:val="20"/>
        </w:rPr>
      </w:pPr>
      <w:r>
        <w:rPr>
          <w:rFonts w:ascii="Tahoma" w:hAnsi="Tahoma" w:cs="Tahoma"/>
          <w:sz w:val="20"/>
          <w:szCs w:val="20"/>
        </w:rPr>
        <w:t>- ustawa z dnia 14 grudnia 2012 r. o odpadach;</w:t>
      </w:r>
    </w:p>
    <w:p w14:paraId="27CDD166" w14:textId="77777777" w:rsidR="008A7269" w:rsidRDefault="00FF2DA9">
      <w:pPr>
        <w:keepNext/>
        <w:keepLines/>
        <w:jc w:val="both"/>
        <w:rPr>
          <w:rFonts w:ascii="Tahoma" w:hAnsi="Tahoma" w:cs="Tahoma"/>
          <w:sz w:val="20"/>
          <w:szCs w:val="20"/>
        </w:rPr>
      </w:pPr>
      <w:r>
        <w:rPr>
          <w:rFonts w:ascii="Tahoma" w:hAnsi="Tahoma" w:cs="Tahoma"/>
          <w:sz w:val="20"/>
          <w:szCs w:val="20"/>
        </w:rPr>
        <w:t>- ustawa z dnia 27 kwietnia 2001r. Prawo Ochrony Środowiska;</w:t>
      </w:r>
    </w:p>
    <w:p w14:paraId="1DE70A5A" w14:textId="77777777" w:rsidR="008A7269" w:rsidRDefault="00FF2DA9">
      <w:pPr>
        <w:keepNext/>
        <w:keepLines/>
        <w:jc w:val="both"/>
        <w:rPr>
          <w:rFonts w:ascii="Tahoma" w:hAnsi="Tahoma" w:cs="Tahoma"/>
          <w:sz w:val="20"/>
          <w:szCs w:val="20"/>
        </w:rPr>
      </w:pPr>
      <w:r>
        <w:rPr>
          <w:rFonts w:ascii="Tahoma" w:hAnsi="Tahoma" w:cs="Tahoma"/>
          <w:sz w:val="20"/>
          <w:szCs w:val="20"/>
        </w:rPr>
        <w:t>- ustawa z dnia 24 kwietnia 2009r. o bateriach i akumulatorach;</w:t>
      </w:r>
    </w:p>
    <w:p w14:paraId="4384DF6F" w14:textId="77777777" w:rsidR="008A7269" w:rsidRDefault="00FF2DA9">
      <w:pPr>
        <w:keepNext/>
        <w:keepLines/>
        <w:jc w:val="both"/>
        <w:rPr>
          <w:rFonts w:ascii="Tahoma" w:hAnsi="Tahoma" w:cs="Tahoma"/>
          <w:sz w:val="20"/>
          <w:szCs w:val="20"/>
        </w:rPr>
      </w:pPr>
      <w:r>
        <w:rPr>
          <w:rFonts w:ascii="Tahoma" w:hAnsi="Tahoma" w:cs="Tahoma"/>
          <w:sz w:val="20"/>
          <w:szCs w:val="20"/>
        </w:rPr>
        <w:t>- rozporządzenie Ministra Środowiska z dnia 16 czerwca 2009 r. w sprawie bezpieczeństwa i higieny pracy przy gospodarowaniu odpadami komunalnymi;</w:t>
      </w:r>
    </w:p>
    <w:p w14:paraId="5B7C7CC4" w14:textId="77777777" w:rsidR="008A7269" w:rsidRDefault="00FF2DA9">
      <w:pPr>
        <w:keepNext/>
        <w:keepLines/>
        <w:jc w:val="both"/>
        <w:rPr>
          <w:rFonts w:ascii="Tahoma" w:hAnsi="Tahoma" w:cs="Tahoma"/>
          <w:sz w:val="20"/>
          <w:szCs w:val="20"/>
        </w:rPr>
      </w:pPr>
      <w:r>
        <w:rPr>
          <w:rFonts w:ascii="Tahoma" w:hAnsi="Tahoma" w:cs="Tahoma"/>
          <w:sz w:val="20"/>
          <w:szCs w:val="20"/>
        </w:rPr>
        <w:t>- - rozporządzenie Ministra Środowiska z dnia 16 lutego 2015 r. w sprawie dokumentów potwierdzających odrębnie odzysk i odrębnie recykling;</w:t>
      </w:r>
    </w:p>
    <w:p w14:paraId="51CB4411" w14:textId="77777777" w:rsidR="008A7269" w:rsidRDefault="00FF2DA9">
      <w:pPr>
        <w:keepNext/>
        <w:keepLines/>
        <w:jc w:val="both"/>
        <w:rPr>
          <w:rFonts w:ascii="Tahoma" w:hAnsi="Tahoma" w:cs="Tahoma"/>
          <w:sz w:val="20"/>
          <w:szCs w:val="20"/>
        </w:rPr>
      </w:pPr>
      <w:r>
        <w:rPr>
          <w:rFonts w:ascii="Tahoma" w:hAnsi="Tahoma" w:cs="Tahoma"/>
          <w:sz w:val="20"/>
          <w:szCs w:val="20"/>
        </w:rPr>
        <w:t>- rozporządzenie Ministra Klimatu z dnia 2 stycznia 2020 r. w sprawie katalogu odpadów;</w:t>
      </w:r>
    </w:p>
    <w:p w14:paraId="7DFF2A59" w14:textId="77777777" w:rsidR="008A7269" w:rsidRDefault="00FF2DA9">
      <w:pPr>
        <w:keepNext/>
        <w:keepLines/>
        <w:jc w:val="both"/>
        <w:rPr>
          <w:rFonts w:ascii="Tahoma" w:hAnsi="Tahoma" w:cs="Tahoma"/>
          <w:sz w:val="20"/>
          <w:szCs w:val="20"/>
        </w:rPr>
      </w:pPr>
      <w:r>
        <w:rPr>
          <w:rFonts w:ascii="Tahoma" w:hAnsi="Tahoma" w:cs="Tahoma"/>
          <w:sz w:val="20"/>
          <w:szCs w:val="20"/>
        </w:rPr>
        <w:t>- rozporządzenie Ministra Środowiska z dnia 14 grudnia 2016 r. w sprawie poziomów recyklingu, przygotowania do ponownego użycia i odzysku innymi metodami niektórych frakcji odpadów komunalnych;</w:t>
      </w:r>
    </w:p>
    <w:p w14:paraId="410880EF" w14:textId="77777777" w:rsidR="008A7269" w:rsidRDefault="00FF2DA9">
      <w:pPr>
        <w:keepNext/>
        <w:keepLines/>
        <w:jc w:val="both"/>
        <w:rPr>
          <w:rFonts w:ascii="Tahoma" w:hAnsi="Tahoma" w:cs="Tahoma"/>
          <w:sz w:val="20"/>
          <w:szCs w:val="20"/>
        </w:rPr>
      </w:pPr>
      <w:r>
        <w:rPr>
          <w:rFonts w:ascii="Tahoma" w:hAnsi="Tahoma" w:cs="Tahoma"/>
          <w:sz w:val="20"/>
          <w:szCs w:val="20"/>
        </w:rPr>
        <w:t>- rozporządzenie Ministra Środowiska z dnia 15 grudnia 2017 r. w sprawie poziomów ograniczenia składowania masy odpadów komunalnych ulegających biodegradacji;</w:t>
      </w:r>
    </w:p>
    <w:p w14:paraId="7E471A2D" w14:textId="77777777" w:rsidR="008A7269" w:rsidRDefault="00FF2DA9">
      <w:pPr>
        <w:keepNext/>
        <w:keepLines/>
        <w:jc w:val="both"/>
        <w:rPr>
          <w:rFonts w:ascii="Tahoma" w:hAnsi="Tahoma" w:cs="Tahoma"/>
          <w:sz w:val="20"/>
          <w:szCs w:val="20"/>
        </w:rPr>
      </w:pPr>
      <w:r>
        <w:rPr>
          <w:rFonts w:ascii="Tahoma" w:hAnsi="Tahoma" w:cs="Tahoma"/>
          <w:sz w:val="20"/>
          <w:szCs w:val="20"/>
        </w:rPr>
        <w:lastRenderedPageBreak/>
        <w:t xml:space="preserve">- rozporządzenie Ministra Środowiska z dnia 11 stycznia 2013 r. w sprawie szczegółowych wymagań </w:t>
      </w:r>
      <w:r>
        <w:rPr>
          <w:rFonts w:ascii="Tahoma" w:hAnsi="Tahoma" w:cs="Tahoma"/>
          <w:sz w:val="20"/>
          <w:szCs w:val="20"/>
        </w:rPr>
        <w:br/>
        <w:t>w zakresie odbierania odpadów komunalnych od właścicieli nieruchomości;</w:t>
      </w:r>
    </w:p>
    <w:p w14:paraId="08C429E3" w14:textId="77777777" w:rsidR="008A7269" w:rsidRDefault="00FF2DA9">
      <w:pPr>
        <w:keepNext/>
        <w:keepLines/>
        <w:jc w:val="both"/>
        <w:rPr>
          <w:rFonts w:ascii="Tahoma" w:hAnsi="Tahoma" w:cs="Tahoma"/>
          <w:sz w:val="20"/>
          <w:szCs w:val="20"/>
        </w:rPr>
      </w:pPr>
      <w:r>
        <w:rPr>
          <w:rFonts w:ascii="Tahoma" w:hAnsi="Tahoma" w:cs="Tahoma"/>
          <w:sz w:val="20"/>
          <w:szCs w:val="20"/>
        </w:rPr>
        <w:t>- rozporządzenie Ministra Środowiska z dnia 29 grudnia 2016 r. w sprawie szczegółowego sposobu selektywnego zbierania wybranych frakcji odpadów;</w:t>
      </w:r>
    </w:p>
    <w:p w14:paraId="68878E8D" w14:textId="77777777" w:rsidR="008A7269" w:rsidRDefault="00FF2DA9">
      <w:pPr>
        <w:keepNext/>
        <w:keepLines/>
        <w:jc w:val="both"/>
        <w:rPr>
          <w:rFonts w:ascii="Tahoma" w:hAnsi="Tahoma" w:cs="Tahoma"/>
          <w:sz w:val="20"/>
          <w:szCs w:val="20"/>
        </w:rPr>
      </w:pPr>
      <w:r>
        <w:rPr>
          <w:rFonts w:ascii="Tahoma" w:hAnsi="Tahoma" w:cs="Tahoma"/>
          <w:sz w:val="20"/>
          <w:szCs w:val="20"/>
        </w:rPr>
        <w:t xml:space="preserve">- uchwała Nr XXIV/247/16 Rady Miejskiej w Aleksandrowie Łódzkim z dnia 18 maja 2016 r. </w:t>
      </w:r>
      <w:r>
        <w:rPr>
          <w:rFonts w:ascii="Tahoma" w:hAnsi="Tahoma" w:cs="Tahoma"/>
          <w:sz w:val="20"/>
          <w:szCs w:val="20"/>
        </w:rPr>
        <w:br/>
        <w:t xml:space="preserve">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 (Dz. U. Woj. Łódzkiego z 2016 r. poz. 2446) wraz ze zmianami; </w:t>
      </w:r>
    </w:p>
    <w:p w14:paraId="3374B40E" w14:textId="77777777" w:rsidR="008A7269" w:rsidRDefault="00FF2DA9">
      <w:pPr>
        <w:keepNext/>
        <w:keepLines/>
        <w:jc w:val="both"/>
        <w:rPr>
          <w:rFonts w:ascii="Tahoma" w:hAnsi="Tahoma" w:cs="Tahoma"/>
          <w:sz w:val="20"/>
          <w:szCs w:val="20"/>
        </w:rPr>
      </w:pPr>
      <w:r>
        <w:rPr>
          <w:rFonts w:ascii="Tahoma" w:hAnsi="Tahoma" w:cs="Tahoma"/>
          <w:sz w:val="20"/>
          <w:szCs w:val="20"/>
        </w:rPr>
        <w:t>- uchwała nr XXXII/306/16 Rady Miejskiej w Aleksandrowie Łódzkim z dnia 29 grudnia 2016 r. w sprawie przyjęcia Regulaminu utrzymania czystości i porządku na terenie Gminy Aleksandrów Łódzki (Dz. Urz. Woj. Łódzkiego z 2017 r., poz. 493) wraz ze zmianami;</w:t>
      </w:r>
    </w:p>
    <w:p w14:paraId="1F2C4817" w14:textId="77777777" w:rsidR="008A7269" w:rsidRDefault="00FF2DA9">
      <w:pPr>
        <w:keepNext/>
        <w:keepLines/>
        <w:jc w:val="both"/>
        <w:rPr>
          <w:rFonts w:ascii="Tahoma" w:hAnsi="Tahoma" w:cs="Tahoma"/>
          <w:sz w:val="20"/>
          <w:szCs w:val="20"/>
        </w:rPr>
      </w:pPr>
      <w:r>
        <w:rPr>
          <w:rFonts w:ascii="Tahoma" w:hAnsi="Tahoma" w:cs="Tahoma"/>
          <w:sz w:val="20"/>
          <w:szCs w:val="20"/>
        </w:rPr>
        <w:t>- uchwała Nr XL/502/17 Sejmiku Województwa Łódzkiego z dnia 20 czerwca 2017 r. w sprawie uchwalenia Planu gospodarki odpadami dla województwa łódzkiego na lata 2016-2022 z uwzględnieniem lat 2023-2028 wraz ze zmianami;</w:t>
      </w:r>
    </w:p>
    <w:p w14:paraId="00D66D61" w14:textId="77777777" w:rsidR="008A7269" w:rsidRDefault="008A7269">
      <w:pPr>
        <w:keepNext/>
        <w:keepLines/>
        <w:rPr>
          <w:rFonts w:ascii="Tahoma" w:hAnsi="Tahoma" w:cs="Tahoma"/>
          <w:sz w:val="20"/>
          <w:szCs w:val="20"/>
        </w:rPr>
      </w:pPr>
    </w:p>
    <w:p w14:paraId="3D2EDF9B" w14:textId="77777777" w:rsidR="008A7269" w:rsidRDefault="00FF2DA9">
      <w:pPr>
        <w:keepNext/>
        <w:keepLines/>
        <w:jc w:val="both"/>
        <w:rPr>
          <w:rFonts w:ascii="Tahoma" w:hAnsi="Tahoma" w:cs="Tahoma"/>
          <w:sz w:val="20"/>
          <w:szCs w:val="20"/>
        </w:rPr>
      </w:pPr>
      <w:r>
        <w:rPr>
          <w:rFonts w:ascii="Tahoma" w:hAnsi="Tahoma" w:cs="Tahoma"/>
          <w:sz w:val="20"/>
          <w:szCs w:val="20"/>
        </w:rPr>
        <w:t xml:space="preserve">1.5.2. Wykonawca zobowiązany jest do terminowego, odbierania wszystkich odpadów wskazanych </w:t>
      </w:r>
      <w:r>
        <w:rPr>
          <w:rFonts w:ascii="Tahoma" w:hAnsi="Tahoma" w:cs="Tahoma"/>
          <w:sz w:val="20"/>
          <w:szCs w:val="20"/>
        </w:rPr>
        <w:br/>
        <w:t xml:space="preserve">w szczegółowym opisie przedmiotu zamówienia. </w:t>
      </w:r>
    </w:p>
    <w:p w14:paraId="4A450E15" w14:textId="77777777" w:rsidR="008A7269" w:rsidRDefault="00FF2DA9">
      <w:pPr>
        <w:keepNext/>
        <w:keepLines/>
        <w:jc w:val="both"/>
        <w:rPr>
          <w:rFonts w:ascii="Tahoma" w:hAnsi="Tahoma" w:cs="Tahoma"/>
          <w:sz w:val="20"/>
          <w:szCs w:val="20"/>
        </w:rPr>
      </w:pPr>
      <w:r>
        <w:rPr>
          <w:rFonts w:ascii="Tahoma" w:hAnsi="Tahoma" w:cs="Tahoma"/>
          <w:sz w:val="20"/>
          <w:szCs w:val="20"/>
        </w:rPr>
        <w:t xml:space="preserve">1.5.2.1. Każdy odbiór odpadów komunalnych zebranych w koszach ulicznych, parkowych i na przystankach autobusowych, w pojemnikach i kontenerze na zmieszane odpady komunalne oraz </w:t>
      </w:r>
      <w:r>
        <w:rPr>
          <w:rFonts w:ascii="Tahoma" w:hAnsi="Tahoma" w:cs="Tahoma"/>
          <w:sz w:val="20"/>
          <w:szCs w:val="20"/>
        </w:rPr>
        <w:br/>
        <w:t>w pojemnikach do selektywnej zbiórki papieru, szkła oraz tworzyw sztucznych na terenie Urzędu Miejskiego w Aleksandrowie Łódzkim, a także w pojemnikach do selektywnej zbiórki tworzyw sztucznych zlokalizowanych na terenie Gminy Aleksandrów Łódzki powinien zostać potwierdzony przez pracownika Wydziału Inwestycji, Ochrony Środowiska i Rolnictwa lub Miejskiego Centrum Zarządzania Kryzysowego (monitoring) Urzędu Miejskiego w Aleksandrowie Łódzkim.</w:t>
      </w:r>
    </w:p>
    <w:p w14:paraId="563A1997" w14:textId="77777777" w:rsidR="008A7269" w:rsidRDefault="00FF2DA9">
      <w:pPr>
        <w:keepNext/>
        <w:keepLines/>
        <w:jc w:val="both"/>
        <w:rPr>
          <w:rFonts w:ascii="Tahoma" w:hAnsi="Tahoma" w:cs="Tahoma"/>
          <w:sz w:val="20"/>
          <w:szCs w:val="20"/>
        </w:rPr>
      </w:pPr>
      <w:r>
        <w:rPr>
          <w:rFonts w:ascii="Tahoma" w:hAnsi="Tahoma" w:cs="Tahoma"/>
          <w:sz w:val="20"/>
          <w:szCs w:val="20"/>
        </w:rPr>
        <w:t xml:space="preserve">1.5.2.2. Każdy odbiór lub wymiana kontenera z zebranymi odpadami zielonymi lub odpadami pochodzącymi z czyszczenia ulic, placów i chodników, powinien zostać potwierdzony przez pracownika Wydziału Inwestycji, Ochrony Środowiska i Rolnictwa Urzędu Miejskiego w Aleksandrowie Łódzkim lub inną osobę wskazaną przez Zamawiającego. </w:t>
      </w:r>
    </w:p>
    <w:p w14:paraId="0DF48728" w14:textId="77777777" w:rsidR="008A7269" w:rsidRDefault="00FF2DA9">
      <w:pPr>
        <w:keepNext/>
        <w:keepLines/>
        <w:jc w:val="both"/>
        <w:rPr>
          <w:rFonts w:ascii="Tahoma" w:hAnsi="Tahoma" w:cs="Tahoma"/>
          <w:sz w:val="20"/>
          <w:szCs w:val="20"/>
        </w:rPr>
      </w:pPr>
      <w:r>
        <w:rPr>
          <w:rFonts w:ascii="Tahoma" w:hAnsi="Tahoma" w:cs="Tahoma"/>
          <w:sz w:val="20"/>
          <w:szCs w:val="20"/>
        </w:rPr>
        <w:t>1.5.2.3. Każdy odbiór lub wymiana kontenerów i pojemników z odpadami zebranymi na terenie PSZOK-u, powinien zostać potwierdzony przez pracownika PSZOK-u.</w:t>
      </w:r>
    </w:p>
    <w:p w14:paraId="78F1C013" w14:textId="77777777" w:rsidR="008A7269" w:rsidRDefault="008A7269">
      <w:pPr>
        <w:keepNext/>
        <w:keepLines/>
        <w:jc w:val="both"/>
        <w:rPr>
          <w:rFonts w:ascii="Tahoma" w:hAnsi="Tahoma" w:cs="Tahoma"/>
          <w:sz w:val="20"/>
          <w:szCs w:val="20"/>
        </w:rPr>
      </w:pPr>
    </w:p>
    <w:p w14:paraId="6D62A218" w14:textId="77777777" w:rsidR="008A7269" w:rsidRDefault="00FF2DA9">
      <w:pPr>
        <w:keepNext/>
        <w:keepLines/>
        <w:jc w:val="both"/>
        <w:rPr>
          <w:rFonts w:ascii="Tahoma" w:hAnsi="Tahoma" w:cs="Tahoma"/>
          <w:sz w:val="20"/>
          <w:szCs w:val="20"/>
        </w:rPr>
      </w:pPr>
      <w:r>
        <w:rPr>
          <w:rFonts w:ascii="Tahoma" w:hAnsi="Tahoma" w:cs="Tahoma"/>
          <w:sz w:val="20"/>
          <w:szCs w:val="20"/>
        </w:rPr>
        <w:t>1.5.3. Wykonawca podczas realizacji zamówienia zobowiązuje się do osiągnięcia odpowiednich poziomów recyklingu, przygotowania do ponownego użycia i odzysku innymi metodami i/lub ograniczenia masy odpadów ulegających biodegradacji przekazywanych do składowania zgodnie z art. 3 ust. 2 pkt 7, art. 3b, art. 3c i 9g ustawy dnia 13 września 1996r. o utrzymaniu czystości i porządku w gminach. Przede wszystkim poprzez przekazywanie odebranych odpadów do procesów recyklingu lub przygotowania do ponownego użycia.</w:t>
      </w:r>
    </w:p>
    <w:p w14:paraId="7BF16308" w14:textId="77777777" w:rsidR="008A7269" w:rsidRDefault="008A7269">
      <w:pPr>
        <w:keepNext/>
        <w:keepLines/>
        <w:jc w:val="both"/>
        <w:rPr>
          <w:rFonts w:ascii="Tahoma" w:hAnsi="Tahoma" w:cs="Tahoma"/>
          <w:sz w:val="20"/>
          <w:szCs w:val="20"/>
        </w:rPr>
      </w:pPr>
    </w:p>
    <w:p w14:paraId="767134E5" w14:textId="77777777" w:rsidR="008A7269" w:rsidRDefault="00FF2DA9">
      <w:pPr>
        <w:keepNext/>
        <w:keepLines/>
        <w:jc w:val="both"/>
        <w:rPr>
          <w:rFonts w:ascii="Tahoma" w:hAnsi="Tahoma" w:cs="Tahoma"/>
          <w:sz w:val="20"/>
          <w:szCs w:val="20"/>
        </w:rPr>
      </w:pPr>
      <w:r>
        <w:rPr>
          <w:rFonts w:ascii="Tahoma" w:hAnsi="Tahoma" w:cs="Tahoma"/>
          <w:sz w:val="20"/>
          <w:szCs w:val="20"/>
        </w:rPr>
        <w:t>1.5.4. Wykonawca zobowiązany jest do przekazywania odebranych zmieszanych odpadów komunalnych bezpośrednio do instalacji komunalnej oraz do przekazywania selektywnie zebranych odpadów do instalacji odzysku lub unieszkodliwienia odpadów zgodnie z hierarchią postępowania z odpadami i, o której mowa w ustawie z dnia 14 grudnia 2012 r. o odpadach, a w szczególności do przekazywania</w:t>
      </w:r>
      <w:r>
        <w:t xml:space="preserve"> </w:t>
      </w:r>
      <w:r>
        <w:rPr>
          <w:rFonts w:ascii="Tahoma" w:hAnsi="Tahoma" w:cs="Tahoma"/>
          <w:sz w:val="20"/>
          <w:szCs w:val="20"/>
        </w:rPr>
        <w:t>odpadów papieru, metalu, tworzyw sztucznych i szkła do recyklingu.</w:t>
      </w:r>
    </w:p>
    <w:p w14:paraId="7007334B" w14:textId="77777777" w:rsidR="008A7269" w:rsidRDefault="008A7269">
      <w:pPr>
        <w:keepNext/>
        <w:keepLines/>
        <w:jc w:val="both"/>
        <w:rPr>
          <w:rFonts w:ascii="Tahoma" w:hAnsi="Tahoma" w:cs="Tahoma"/>
          <w:sz w:val="20"/>
          <w:szCs w:val="20"/>
        </w:rPr>
      </w:pPr>
    </w:p>
    <w:p w14:paraId="5F47B90F" w14:textId="77777777" w:rsidR="008A7269" w:rsidRDefault="00FF2DA9">
      <w:pPr>
        <w:keepNext/>
        <w:keepLines/>
        <w:jc w:val="both"/>
        <w:rPr>
          <w:rFonts w:ascii="Tahoma" w:hAnsi="Tahoma" w:cs="Tahoma"/>
          <w:sz w:val="20"/>
          <w:szCs w:val="20"/>
        </w:rPr>
      </w:pPr>
      <w:r>
        <w:rPr>
          <w:rFonts w:ascii="Tahoma" w:hAnsi="Tahoma" w:cs="Tahoma"/>
          <w:sz w:val="20"/>
          <w:szCs w:val="20"/>
        </w:rPr>
        <w:t xml:space="preserve">1.5.5. Dla części I, III Wykonawca zobowiązany będzie do wyposażenia Urzędu Miejskiego, terenu </w:t>
      </w:r>
      <w:proofErr w:type="spellStart"/>
      <w:r>
        <w:rPr>
          <w:rFonts w:ascii="Tahoma" w:hAnsi="Tahoma" w:cs="Tahoma"/>
          <w:sz w:val="20"/>
          <w:szCs w:val="20"/>
        </w:rPr>
        <w:t>skateparku</w:t>
      </w:r>
      <w:proofErr w:type="spellEnd"/>
      <w:r>
        <w:rPr>
          <w:rFonts w:ascii="Tahoma" w:hAnsi="Tahoma" w:cs="Tahoma"/>
          <w:sz w:val="20"/>
          <w:szCs w:val="20"/>
        </w:rPr>
        <w:t xml:space="preserve">, terenu PSZOK-u oraz terenu Gminy Aleksandrów Łódzki w odpowiednie pojemniki </w:t>
      </w:r>
      <w:r>
        <w:rPr>
          <w:rFonts w:ascii="Tahoma" w:hAnsi="Tahoma" w:cs="Tahoma"/>
          <w:sz w:val="20"/>
          <w:szCs w:val="20"/>
        </w:rPr>
        <w:br/>
        <w:t xml:space="preserve">i kontenery na odpady zmieszane oraz w pojemniki na selektywnie zebrane odpady na czas realizacji przedmiotowego zamówienia, których wykaz stanowi </w:t>
      </w:r>
      <w:r w:rsidRPr="00C42F5B">
        <w:rPr>
          <w:rFonts w:ascii="Tahoma" w:hAnsi="Tahoma" w:cs="Tahoma"/>
          <w:sz w:val="20"/>
          <w:szCs w:val="20"/>
        </w:rPr>
        <w:t>załącznik nr 2 do SIWZ.</w:t>
      </w:r>
      <w:r>
        <w:rPr>
          <w:rFonts w:ascii="Tahoma" w:hAnsi="Tahoma" w:cs="Tahoma"/>
          <w:sz w:val="20"/>
          <w:szCs w:val="20"/>
        </w:rPr>
        <w:t xml:space="preserve"> Pojemniki do gromadzenia odpadów zostaną ustawione przez Wykonawcę w miejscach uzgodnionych z Zamawiającym.</w:t>
      </w:r>
    </w:p>
    <w:p w14:paraId="5D93552E" w14:textId="77777777" w:rsidR="008A7269" w:rsidRDefault="008A7269">
      <w:pPr>
        <w:keepNext/>
        <w:keepLines/>
        <w:jc w:val="both"/>
        <w:rPr>
          <w:rFonts w:ascii="Tahoma" w:hAnsi="Tahoma" w:cs="Tahoma"/>
          <w:sz w:val="20"/>
          <w:szCs w:val="20"/>
        </w:rPr>
      </w:pPr>
    </w:p>
    <w:p w14:paraId="7837B2A7" w14:textId="77777777" w:rsidR="008A7269" w:rsidRDefault="00FF2DA9">
      <w:pPr>
        <w:keepNext/>
        <w:keepLines/>
        <w:jc w:val="both"/>
        <w:rPr>
          <w:rFonts w:ascii="Tahoma" w:hAnsi="Tahoma" w:cs="Tahoma"/>
          <w:sz w:val="20"/>
          <w:szCs w:val="20"/>
        </w:rPr>
      </w:pPr>
      <w:r>
        <w:rPr>
          <w:rFonts w:ascii="Tahoma" w:hAnsi="Tahoma" w:cs="Tahoma"/>
          <w:sz w:val="20"/>
          <w:szCs w:val="20"/>
        </w:rPr>
        <w:t xml:space="preserve">1.5.6. Dla części I - wykaz punktów, z których odbierane będą odpady stanowi </w:t>
      </w:r>
      <w:r w:rsidRPr="00C42F5B">
        <w:rPr>
          <w:rFonts w:ascii="Tahoma" w:hAnsi="Tahoma" w:cs="Tahoma"/>
          <w:sz w:val="20"/>
          <w:szCs w:val="20"/>
        </w:rPr>
        <w:t>załącznik nr 2 do SIWZ</w:t>
      </w:r>
    </w:p>
    <w:p w14:paraId="0BCDB4EB" w14:textId="77777777" w:rsidR="008A7269" w:rsidRDefault="008A7269">
      <w:pPr>
        <w:keepNext/>
        <w:keepLines/>
        <w:jc w:val="both"/>
        <w:rPr>
          <w:rFonts w:ascii="Tahoma" w:hAnsi="Tahoma" w:cs="Tahoma"/>
          <w:sz w:val="20"/>
          <w:szCs w:val="20"/>
        </w:rPr>
      </w:pPr>
    </w:p>
    <w:p w14:paraId="6DA265C6" w14:textId="77777777" w:rsidR="008A7269" w:rsidRDefault="00FF2DA9">
      <w:pPr>
        <w:keepNext/>
        <w:keepLines/>
        <w:jc w:val="both"/>
        <w:rPr>
          <w:rFonts w:ascii="Tahoma" w:hAnsi="Tahoma" w:cs="Tahoma"/>
          <w:sz w:val="20"/>
          <w:szCs w:val="20"/>
        </w:rPr>
      </w:pPr>
      <w:r>
        <w:rPr>
          <w:rFonts w:ascii="Tahoma" w:hAnsi="Tahoma" w:cs="Tahoma"/>
          <w:sz w:val="20"/>
          <w:szCs w:val="20"/>
        </w:rPr>
        <w:t>1.5.7. Jeżeli podczas odbierania odpadów dojdzie do uszkodzenia lub zniszczenia pojemników z winy Wykonawcy, Wykonawca będzie zobowiązany do dodatkowego dostarczenia pojemników na swój koszt.</w:t>
      </w:r>
    </w:p>
    <w:p w14:paraId="0A2744EF" w14:textId="77777777" w:rsidR="008A7269" w:rsidRDefault="008A7269">
      <w:pPr>
        <w:keepNext/>
        <w:keepLines/>
        <w:jc w:val="both"/>
        <w:rPr>
          <w:rFonts w:ascii="Tahoma" w:hAnsi="Tahoma" w:cs="Tahoma"/>
          <w:sz w:val="20"/>
          <w:szCs w:val="20"/>
        </w:rPr>
      </w:pPr>
    </w:p>
    <w:p w14:paraId="1F8C3CCC" w14:textId="77777777" w:rsidR="008A7269" w:rsidRDefault="00FF2DA9">
      <w:pPr>
        <w:keepNext/>
        <w:keepLines/>
        <w:jc w:val="both"/>
        <w:rPr>
          <w:rFonts w:ascii="Tahoma" w:hAnsi="Tahoma" w:cs="Tahoma"/>
          <w:sz w:val="20"/>
          <w:szCs w:val="20"/>
        </w:rPr>
      </w:pPr>
      <w:r>
        <w:rPr>
          <w:rFonts w:ascii="Tahoma" w:hAnsi="Tahoma" w:cs="Tahoma"/>
          <w:sz w:val="20"/>
          <w:szCs w:val="20"/>
        </w:rPr>
        <w:t>1.5.8. Za szkody spowodowane w majątku Zamawiającego lub osób trzecich spowodowane w trakcie odbioru odpadów odpowiedzialność ponosi Wykonawca.</w:t>
      </w:r>
    </w:p>
    <w:p w14:paraId="62052BE2" w14:textId="77777777" w:rsidR="008A7269" w:rsidRDefault="008A7269">
      <w:pPr>
        <w:keepNext/>
        <w:keepLines/>
        <w:jc w:val="both"/>
        <w:rPr>
          <w:rFonts w:ascii="Tahoma" w:hAnsi="Tahoma" w:cs="Tahoma"/>
          <w:sz w:val="20"/>
          <w:szCs w:val="20"/>
        </w:rPr>
      </w:pPr>
    </w:p>
    <w:p w14:paraId="7B716BC4" w14:textId="77777777" w:rsidR="008A7269" w:rsidRDefault="00FF2DA9">
      <w:pPr>
        <w:keepNext/>
        <w:keepLines/>
        <w:jc w:val="both"/>
        <w:rPr>
          <w:rFonts w:ascii="Tahoma" w:hAnsi="Tahoma" w:cs="Tahoma"/>
          <w:sz w:val="20"/>
          <w:szCs w:val="20"/>
        </w:rPr>
      </w:pPr>
      <w:r>
        <w:rPr>
          <w:rFonts w:ascii="Tahoma" w:hAnsi="Tahoma" w:cs="Tahoma"/>
          <w:sz w:val="20"/>
          <w:szCs w:val="20"/>
        </w:rPr>
        <w:t xml:space="preserve">1.5.9. Dla części I, III - Wykonawca zobowiązany będzie do zbierania odpadów leżących obok pojemników, jeżeli będzie to wynikiem jego działania, a także tych, które nie zostały umieszczone </w:t>
      </w:r>
      <w:r>
        <w:rPr>
          <w:rFonts w:ascii="Tahoma" w:hAnsi="Tahoma" w:cs="Tahoma"/>
          <w:sz w:val="20"/>
          <w:szCs w:val="20"/>
        </w:rPr>
        <w:br/>
        <w:t>w pojemnikach.</w:t>
      </w:r>
    </w:p>
    <w:p w14:paraId="49404945" w14:textId="77777777" w:rsidR="008A7269" w:rsidRDefault="008A7269">
      <w:pPr>
        <w:keepNext/>
        <w:keepLines/>
        <w:jc w:val="both"/>
        <w:rPr>
          <w:rFonts w:ascii="Tahoma" w:hAnsi="Tahoma" w:cs="Tahoma"/>
          <w:sz w:val="20"/>
          <w:szCs w:val="20"/>
        </w:rPr>
      </w:pPr>
    </w:p>
    <w:p w14:paraId="4247BAB3" w14:textId="72DE1FDE" w:rsidR="008A7269" w:rsidRDefault="00FF2DA9">
      <w:pPr>
        <w:keepNext/>
        <w:keepLines/>
        <w:jc w:val="both"/>
        <w:rPr>
          <w:rFonts w:ascii="Tahoma" w:hAnsi="Tahoma" w:cs="Tahoma"/>
          <w:sz w:val="20"/>
          <w:szCs w:val="20"/>
        </w:rPr>
      </w:pPr>
      <w:r>
        <w:rPr>
          <w:rFonts w:ascii="Tahoma" w:hAnsi="Tahoma" w:cs="Tahoma"/>
          <w:sz w:val="20"/>
          <w:szCs w:val="20"/>
        </w:rPr>
        <w:t xml:space="preserve">1.5.10. Pojemniki i kontenery do gromadzenia odpadów stanowią własność Wykonawcy. Na wezwanie Zamawiającego Wykonawca jest obowiązany do ich napraw i konserwacji oraz wymiany uszkodzonych, zniszczonych lub skradzionych pojemników/kontenerów. Ponadto Wykonawca zobowiązany jest do mycia i dezynfekcji pojemników, przynajmniej </w:t>
      </w:r>
      <w:r w:rsidR="00C42F5B">
        <w:rPr>
          <w:rFonts w:ascii="Tahoma" w:hAnsi="Tahoma" w:cs="Tahoma"/>
          <w:sz w:val="20"/>
          <w:szCs w:val="20"/>
        </w:rPr>
        <w:t>1 raz na 6 miesięcy</w:t>
      </w:r>
      <w:r>
        <w:rPr>
          <w:rFonts w:ascii="Tahoma" w:hAnsi="Tahoma" w:cs="Tahoma"/>
          <w:sz w:val="20"/>
          <w:szCs w:val="20"/>
        </w:rPr>
        <w:t xml:space="preserve">, a w uzasadnionych przypadkach, dodatkowo nie częściej niż 2 razy, na wezwanie Zamawiającego. </w:t>
      </w:r>
    </w:p>
    <w:p w14:paraId="54D24EAD" w14:textId="77777777" w:rsidR="008A7269" w:rsidRDefault="008A7269">
      <w:pPr>
        <w:keepNext/>
        <w:keepLines/>
        <w:jc w:val="both"/>
        <w:rPr>
          <w:rFonts w:ascii="Tahoma" w:hAnsi="Tahoma" w:cs="Tahoma"/>
          <w:sz w:val="20"/>
          <w:szCs w:val="20"/>
        </w:rPr>
      </w:pPr>
    </w:p>
    <w:p w14:paraId="23212109" w14:textId="77777777" w:rsidR="008A7269" w:rsidRDefault="00FF2DA9">
      <w:pPr>
        <w:keepNext/>
        <w:keepLines/>
        <w:jc w:val="both"/>
        <w:rPr>
          <w:rFonts w:ascii="Tahoma" w:hAnsi="Tahoma" w:cs="Tahoma"/>
          <w:sz w:val="20"/>
          <w:szCs w:val="20"/>
        </w:rPr>
      </w:pPr>
      <w:r>
        <w:rPr>
          <w:rFonts w:ascii="Tahoma" w:hAnsi="Tahoma" w:cs="Tahoma"/>
          <w:sz w:val="20"/>
          <w:szCs w:val="20"/>
        </w:rPr>
        <w:t>1.5.11. Wykonawca zapewni kontakt telefoniczny i e-mailowy dla Zamawiającego oraz dla obsługi PSZOK-u np. w celu zgłoszenia konieczności ustawienia lub odebrania kontenerów, dodatkowego wywozu lub reklamacji. Kontakt pod wskazanym numerem lub adresem e-mail powinien być możliwy w dni robocze, w godzinach min. 8:00 – 16:00.</w:t>
      </w:r>
    </w:p>
    <w:p w14:paraId="48FD161C" w14:textId="77777777" w:rsidR="008A7269" w:rsidRDefault="008A7269">
      <w:pPr>
        <w:keepNext/>
        <w:keepLines/>
        <w:jc w:val="both"/>
        <w:rPr>
          <w:rFonts w:ascii="Tahoma" w:hAnsi="Tahoma" w:cs="Tahoma"/>
          <w:sz w:val="20"/>
          <w:szCs w:val="20"/>
        </w:rPr>
      </w:pPr>
    </w:p>
    <w:p w14:paraId="304600B9" w14:textId="77777777" w:rsidR="008A7269" w:rsidRDefault="00FF2DA9">
      <w:pPr>
        <w:keepNext/>
        <w:keepLines/>
        <w:jc w:val="both"/>
        <w:rPr>
          <w:rFonts w:ascii="Tahoma" w:hAnsi="Tahoma" w:cs="Tahoma"/>
          <w:sz w:val="20"/>
          <w:szCs w:val="20"/>
        </w:rPr>
      </w:pPr>
      <w:r>
        <w:rPr>
          <w:rFonts w:ascii="Tahoma" w:hAnsi="Tahoma" w:cs="Tahoma"/>
          <w:sz w:val="20"/>
          <w:szCs w:val="20"/>
        </w:rPr>
        <w:t>1.5.12. Wykonawca zobowiązany jest do rozpatrzenia reklamacji (np. gdy odpady nie zostały odebrane w ustalonym terminie) w czasie do 24 godzin od otrzymania zawiadomienia drogą telefoniczną, faksem lub e-mailem od Zamawiającego. O sposobie załatwienia reklamacji należy niezwłocznie poinformować Zamawiającego telefonicznie, faksem lub e-mailem. W przypadku pozytywnego rozpatrzenia reklamacji, prace (np. odbiór odpadów) należy zrealizować niezwłocznie, nie później niż następnego dnia roboczego po rozpatrzeniu reklamacji.</w:t>
      </w:r>
    </w:p>
    <w:p w14:paraId="089676CD" w14:textId="77777777" w:rsidR="008A7269" w:rsidRDefault="008A7269">
      <w:pPr>
        <w:keepNext/>
        <w:keepLines/>
        <w:jc w:val="both"/>
        <w:rPr>
          <w:rFonts w:ascii="Tahoma" w:hAnsi="Tahoma" w:cs="Tahoma"/>
          <w:sz w:val="20"/>
          <w:szCs w:val="20"/>
        </w:rPr>
      </w:pPr>
    </w:p>
    <w:p w14:paraId="0F5855CA" w14:textId="77777777" w:rsidR="008A7269" w:rsidRDefault="00FF2DA9">
      <w:pPr>
        <w:keepNext/>
        <w:keepLines/>
        <w:jc w:val="both"/>
        <w:rPr>
          <w:rFonts w:ascii="Tahoma" w:hAnsi="Tahoma" w:cs="Tahoma"/>
          <w:sz w:val="20"/>
          <w:szCs w:val="20"/>
        </w:rPr>
      </w:pPr>
      <w:r>
        <w:rPr>
          <w:rFonts w:ascii="Tahoma" w:hAnsi="Tahoma" w:cs="Tahoma"/>
          <w:sz w:val="20"/>
          <w:szCs w:val="20"/>
        </w:rPr>
        <w:t xml:space="preserve">1.5.13. Wykonawca zobowiązany jest do zgłaszania Zamawiającemu okoliczności uniemożliwiających prawidłowe wykonanie przedmiotu zamówienia. Stwierdzone nieprawidłowości Wykonawca jest obowiązany udokumentować np. w formie zdjęcia w postaci cyfrowej i niezwłocznie przesłać drogą elektroniczną Zamawiającemu podając jednocześnie miejsce nieprawidłowości.  </w:t>
      </w:r>
    </w:p>
    <w:p w14:paraId="4ADFEC84" w14:textId="77777777" w:rsidR="008A7269" w:rsidRDefault="008A7269">
      <w:pPr>
        <w:keepNext/>
        <w:keepLines/>
        <w:jc w:val="both"/>
        <w:rPr>
          <w:rFonts w:ascii="Tahoma" w:hAnsi="Tahoma" w:cs="Tahoma"/>
          <w:sz w:val="20"/>
          <w:szCs w:val="20"/>
        </w:rPr>
      </w:pPr>
    </w:p>
    <w:p w14:paraId="0B815E65" w14:textId="77777777" w:rsidR="008A7269" w:rsidRDefault="00FF2DA9">
      <w:pPr>
        <w:keepNext/>
        <w:keepLines/>
        <w:jc w:val="both"/>
        <w:rPr>
          <w:rFonts w:ascii="Tahoma" w:hAnsi="Tahoma" w:cs="Tahoma"/>
          <w:sz w:val="20"/>
          <w:szCs w:val="20"/>
        </w:rPr>
      </w:pPr>
      <w:r>
        <w:rPr>
          <w:rFonts w:ascii="Tahoma" w:hAnsi="Tahoma" w:cs="Tahoma"/>
          <w:sz w:val="20"/>
          <w:szCs w:val="20"/>
        </w:rPr>
        <w:t xml:space="preserve">1.5.14. Wykonawca zobowiązany jest do niezwłocznego powiadomienia Zamawiającego </w:t>
      </w:r>
      <w:r>
        <w:rPr>
          <w:rFonts w:ascii="Tahoma" w:hAnsi="Tahoma" w:cs="Tahoma"/>
          <w:sz w:val="20"/>
          <w:szCs w:val="20"/>
        </w:rPr>
        <w:br/>
        <w:t xml:space="preserve">o nieprzewidzianych przyczynach ewentualnego opóźnienia w realizacji obowiązków oraz do podjęcia działań mających na celu usunięcie przeszkód. </w:t>
      </w:r>
    </w:p>
    <w:p w14:paraId="7D0F0561" w14:textId="77777777" w:rsidR="008A7269" w:rsidRDefault="008A7269">
      <w:pPr>
        <w:keepNext/>
        <w:keepLines/>
        <w:jc w:val="both"/>
        <w:rPr>
          <w:rFonts w:ascii="Tahoma" w:hAnsi="Tahoma" w:cs="Tahoma"/>
          <w:sz w:val="20"/>
          <w:szCs w:val="20"/>
        </w:rPr>
      </w:pPr>
    </w:p>
    <w:p w14:paraId="444E5F63" w14:textId="77777777" w:rsidR="008A7269" w:rsidRDefault="00FF2DA9">
      <w:pPr>
        <w:keepNext/>
        <w:keepLines/>
        <w:jc w:val="both"/>
        <w:rPr>
          <w:rFonts w:ascii="Tahoma" w:hAnsi="Tahoma" w:cs="Tahoma"/>
          <w:sz w:val="20"/>
          <w:szCs w:val="20"/>
        </w:rPr>
      </w:pPr>
      <w:r>
        <w:rPr>
          <w:rFonts w:ascii="Tahoma" w:hAnsi="Tahoma" w:cs="Tahoma"/>
          <w:sz w:val="20"/>
          <w:szCs w:val="20"/>
        </w:rPr>
        <w:t xml:space="preserve">1.5.15. Wykonawca zobowiązany jest do prowadzenia ewidencji ilości wszystkich odebranych odpadów. </w:t>
      </w:r>
    </w:p>
    <w:p w14:paraId="0DAE2A44" w14:textId="77777777" w:rsidR="008A7269" w:rsidRDefault="008A7269">
      <w:pPr>
        <w:keepNext/>
        <w:keepLines/>
        <w:jc w:val="both"/>
        <w:rPr>
          <w:rFonts w:ascii="Tahoma" w:hAnsi="Tahoma" w:cs="Tahoma"/>
          <w:sz w:val="20"/>
          <w:szCs w:val="20"/>
        </w:rPr>
      </w:pPr>
    </w:p>
    <w:p w14:paraId="6D982940" w14:textId="77777777" w:rsidR="008A7269" w:rsidRDefault="00FF2DA9">
      <w:pPr>
        <w:keepNext/>
        <w:keepLines/>
        <w:jc w:val="both"/>
        <w:rPr>
          <w:rFonts w:ascii="Tahoma" w:hAnsi="Tahoma" w:cs="Tahoma"/>
          <w:sz w:val="20"/>
          <w:szCs w:val="20"/>
        </w:rPr>
      </w:pPr>
      <w:r>
        <w:rPr>
          <w:rFonts w:ascii="Tahoma" w:hAnsi="Tahoma" w:cs="Tahoma"/>
          <w:sz w:val="20"/>
          <w:szCs w:val="20"/>
        </w:rPr>
        <w:t xml:space="preserve">1.5.16. Wykonawca zobowiązany jest do dysponowania odpowiednim zasobem pojazdów przystosowanych do odbierania odpadów wskazanych w szczegółowym opisie przedmiotu zamówienia, w ilości gwarantującej sprawną realizację przedmiotu zamówienia. </w:t>
      </w:r>
    </w:p>
    <w:p w14:paraId="01735F16" w14:textId="77777777" w:rsidR="008A7269" w:rsidRDefault="008A7269">
      <w:pPr>
        <w:keepNext/>
        <w:keepLines/>
        <w:jc w:val="both"/>
        <w:rPr>
          <w:rFonts w:ascii="Tahoma" w:hAnsi="Tahoma" w:cs="Tahoma"/>
          <w:sz w:val="20"/>
          <w:szCs w:val="20"/>
        </w:rPr>
      </w:pPr>
    </w:p>
    <w:p w14:paraId="42137295" w14:textId="77777777" w:rsidR="008A7269" w:rsidRDefault="00FF2DA9">
      <w:pPr>
        <w:keepNext/>
        <w:keepLines/>
        <w:jc w:val="both"/>
        <w:rPr>
          <w:rFonts w:ascii="Tahoma" w:hAnsi="Tahoma" w:cs="Tahoma"/>
          <w:sz w:val="20"/>
          <w:szCs w:val="20"/>
        </w:rPr>
      </w:pPr>
      <w:r>
        <w:rPr>
          <w:rFonts w:ascii="Tahoma" w:hAnsi="Tahoma" w:cs="Tahoma"/>
          <w:sz w:val="20"/>
          <w:szCs w:val="20"/>
        </w:rPr>
        <w:t>1.5.17. Zakazuje się mieszania zmieszanych i selektywnie zebranych odpadów komunalnych ze zmieszanymi i selektywnie zebranymi odpadami komunalnymi odbieranymi od właścicieli nieruchomości oraz selektywnie zebranych odpadów komunalnych różnych rodzajów ze sobą.</w:t>
      </w:r>
    </w:p>
    <w:p w14:paraId="7F1FA2AE" w14:textId="77777777" w:rsidR="008A7269" w:rsidRDefault="008A7269">
      <w:pPr>
        <w:keepNext/>
        <w:keepLines/>
        <w:jc w:val="both"/>
        <w:rPr>
          <w:rFonts w:ascii="Tahoma" w:hAnsi="Tahoma" w:cs="Tahoma"/>
          <w:sz w:val="20"/>
          <w:szCs w:val="20"/>
        </w:rPr>
      </w:pPr>
    </w:p>
    <w:p w14:paraId="7BB0EFBC" w14:textId="77777777" w:rsidR="008A7269" w:rsidRDefault="00FF2DA9">
      <w:pPr>
        <w:keepNext/>
        <w:keepLines/>
        <w:jc w:val="both"/>
        <w:rPr>
          <w:rFonts w:ascii="Tahoma" w:hAnsi="Tahoma" w:cs="Tahoma"/>
          <w:sz w:val="20"/>
          <w:szCs w:val="20"/>
        </w:rPr>
      </w:pPr>
      <w:r>
        <w:rPr>
          <w:rFonts w:ascii="Tahoma" w:hAnsi="Tahoma" w:cs="Tahoma"/>
          <w:sz w:val="20"/>
          <w:szCs w:val="20"/>
        </w:rPr>
        <w:t>1.5.18. Przed podpisaniem umowy Wykonawca zobowiązany jest przedłożyć Zamawiającemu umowę/y z instalacją komunalną na przyjmowanie odebranych zmieszanych odpadów komunalnych.</w:t>
      </w:r>
    </w:p>
    <w:p w14:paraId="4DE9E952" w14:textId="117506D0" w:rsidR="008A7269" w:rsidRPr="00F00424" w:rsidRDefault="00FF2DA9">
      <w:pPr>
        <w:keepNext/>
        <w:keepLines/>
        <w:jc w:val="both"/>
        <w:rPr>
          <w:rFonts w:ascii="Tahoma" w:hAnsi="Tahoma" w:cs="Tahoma"/>
          <w:sz w:val="20"/>
          <w:szCs w:val="20"/>
        </w:rPr>
      </w:pPr>
      <w:r w:rsidRPr="00F00424">
        <w:rPr>
          <w:rFonts w:ascii="Tahoma" w:hAnsi="Tahoma" w:cs="Tahoma"/>
          <w:sz w:val="20"/>
          <w:szCs w:val="20"/>
        </w:rPr>
        <w:t xml:space="preserve">1.6. Obowiązki dotyczące prowadzenia dokumentacji związanej z realizacją zamówienia: </w:t>
      </w:r>
    </w:p>
    <w:p w14:paraId="21A8C988" w14:textId="77777777" w:rsidR="008A7269" w:rsidRPr="00F00424" w:rsidRDefault="00FF2DA9">
      <w:pPr>
        <w:keepNext/>
        <w:keepLines/>
        <w:jc w:val="both"/>
        <w:rPr>
          <w:rFonts w:ascii="Tahoma" w:hAnsi="Tahoma" w:cs="Tahoma"/>
          <w:sz w:val="20"/>
          <w:szCs w:val="20"/>
        </w:rPr>
      </w:pPr>
      <w:r w:rsidRPr="00F00424">
        <w:rPr>
          <w:rFonts w:ascii="Tahoma" w:hAnsi="Tahoma" w:cs="Tahoma"/>
          <w:sz w:val="20"/>
          <w:szCs w:val="20"/>
        </w:rPr>
        <w:t>Wykonawca zobowiązany jest do przedkładania:</w:t>
      </w:r>
    </w:p>
    <w:p w14:paraId="6348189B" w14:textId="77777777" w:rsidR="008A7269" w:rsidRPr="00F00424" w:rsidRDefault="00FF2DA9">
      <w:pPr>
        <w:keepNext/>
        <w:keepLines/>
        <w:ind w:left="426"/>
        <w:jc w:val="both"/>
        <w:rPr>
          <w:rFonts w:ascii="Tahoma" w:hAnsi="Tahoma" w:cs="Tahoma"/>
          <w:sz w:val="20"/>
          <w:szCs w:val="20"/>
        </w:rPr>
      </w:pPr>
      <w:r w:rsidRPr="00F00424">
        <w:rPr>
          <w:rFonts w:ascii="Tahoma" w:hAnsi="Tahoma" w:cs="Tahoma"/>
          <w:sz w:val="20"/>
          <w:szCs w:val="20"/>
        </w:rPr>
        <w:t>a.</w:t>
      </w:r>
      <w:r w:rsidRPr="00F00424">
        <w:rPr>
          <w:rFonts w:ascii="Tahoma" w:hAnsi="Tahoma" w:cs="Tahoma"/>
          <w:color w:val="FF0000"/>
          <w:sz w:val="20"/>
          <w:szCs w:val="20"/>
        </w:rPr>
        <w:t xml:space="preserve"> </w:t>
      </w:r>
      <w:r w:rsidRPr="00F00424">
        <w:rPr>
          <w:rFonts w:ascii="Tahoma" w:hAnsi="Tahoma" w:cs="Tahoma"/>
          <w:sz w:val="20"/>
          <w:szCs w:val="20"/>
        </w:rPr>
        <w:t xml:space="preserve">rocznych sprawozdań o jakich mowa w art. 9n ustawy o utrzymaniu czystości i porządku </w:t>
      </w:r>
      <w:r w:rsidRPr="00F00424">
        <w:rPr>
          <w:rFonts w:ascii="Tahoma" w:hAnsi="Tahoma" w:cs="Tahoma"/>
          <w:sz w:val="20"/>
          <w:szCs w:val="20"/>
        </w:rPr>
        <w:br/>
        <w:t>w gminach, za pośrednictwem Bazy danych o produktach i opakowaniach oraz o gospodarce odpadami oraz, na wezwanie Zamawiającego, ich wydruku w formie papierowej;</w:t>
      </w:r>
    </w:p>
    <w:p w14:paraId="5FE4E6F8" w14:textId="77777777" w:rsidR="008A7269" w:rsidRPr="00F00424" w:rsidRDefault="00FF2DA9">
      <w:pPr>
        <w:keepNext/>
        <w:keepLines/>
        <w:ind w:left="426"/>
        <w:jc w:val="both"/>
        <w:rPr>
          <w:rFonts w:ascii="Tahoma" w:hAnsi="Tahoma" w:cs="Tahoma"/>
          <w:sz w:val="20"/>
          <w:szCs w:val="20"/>
        </w:rPr>
      </w:pPr>
      <w:r w:rsidRPr="00F00424">
        <w:rPr>
          <w:rFonts w:ascii="Tahoma" w:hAnsi="Tahoma" w:cs="Tahoma"/>
          <w:sz w:val="20"/>
          <w:szCs w:val="20"/>
        </w:rPr>
        <w:t xml:space="preserve">b. miesięcznych raportów zawierających: </w:t>
      </w:r>
    </w:p>
    <w:p w14:paraId="6B7DB12D" w14:textId="181453F5" w:rsidR="008A7269" w:rsidRPr="00F00424" w:rsidRDefault="00FF2DA9">
      <w:pPr>
        <w:keepNext/>
        <w:keepLines/>
        <w:ind w:left="426"/>
        <w:jc w:val="both"/>
        <w:rPr>
          <w:rFonts w:ascii="Tahoma" w:hAnsi="Tahoma" w:cs="Tahoma"/>
          <w:sz w:val="20"/>
          <w:szCs w:val="20"/>
        </w:rPr>
      </w:pPr>
      <w:r w:rsidRPr="00F00424">
        <w:rPr>
          <w:rFonts w:ascii="Tahoma" w:hAnsi="Tahoma" w:cs="Tahoma"/>
          <w:sz w:val="20"/>
          <w:szCs w:val="20"/>
        </w:rPr>
        <w:t>- informację o ilości odebranych i zagospodarowanych odpadów</w:t>
      </w:r>
      <w:r w:rsidR="00F00424" w:rsidRPr="00F00424">
        <w:rPr>
          <w:rFonts w:ascii="Tahoma" w:hAnsi="Tahoma" w:cs="Tahoma"/>
          <w:sz w:val="20"/>
          <w:szCs w:val="20"/>
        </w:rPr>
        <w:t xml:space="preserve"> zmieszanych (Mg)</w:t>
      </w:r>
      <w:r w:rsidRPr="00F00424">
        <w:rPr>
          <w:rFonts w:ascii="Tahoma" w:hAnsi="Tahoma" w:cs="Tahoma"/>
          <w:sz w:val="20"/>
          <w:szCs w:val="20"/>
        </w:rPr>
        <w:t xml:space="preserve">, </w:t>
      </w:r>
    </w:p>
    <w:p w14:paraId="5002F991" w14:textId="60A7A388" w:rsidR="008A7269" w:rsidRPr="00F00424" w:rsidRDefault="00FF2DA9">
      <w:pPr>
        <w:keepNext/>
        <w:keepLines/>
        <w:ind w:left="426"/>
        <w:jc w:val="both"/>
        <w:rPr>
          <w:rFonts w:ascii="Tahoma" w:hAnsi="Tahoma" w:cs="Tahoma"/>
          <w:sz w:val="20"/>
          <w:szCs w:val="20"/>
        </w:rPr>
      </w:pPr>
      <w:r w:rsidRPr="00F00424">
        <w:rPr>
          <w:rFonts w:ascii="Tahoma" w:hAnsi="Tahoma" w:cs="Tahoma"/>
          <w:sz w:val="20"/>
          <w:szCs w:val="20"/>
        </w:rPr>
        <w:t xml:space="preserve">- informację o ilości odebranych i zagospodarowanych odpadów zebranych selektywnie, </w:t>
      </w:r>
      <w:r w:rsidRPr="00F00424">
        <w:rPr>
          <w:rFonts w:ascii="Tahoma" w:hAnsi="Tahoma" w:cs="Tahoma"/>
          <w:sz w:val="20"/>
          <w:szCs w:val="20"/>
        </w:rPr>
        <w:br/>
        <w:t>z podziałem na poszczeg</w:t>
      </w:r>
      <w:r w:rsidR="00F00424" w:rsidRPr="00F00424">
        <w:rPr>
          <w:rFonts w:ascii="Tahoma" w:hAnsi="Tahoma" w:cs="Tahoma"/>
          <w:sz w:val="20"/>
          <w:szCs w:val="20"/>
        </w:rPr>
        <w:t>ólne frakcje (Mg)</w:t>
      </w:r>
      <w:r w:rsidRPr="00F00424">
        <w:rPr>
          <w:rFonts w:ascii="Tahoma" w:hAnsi="Tahoma" w:cs="Tahoma"/>
          <w:sz w:val="20"/>
          <w:szCs w:val="20"/>
        </w:rPr>
        <w:t>,</w:t>
      </w:r>
    </w:p>
    <w:p w14:paraId="1D2D1103" w14:textId="4CA280AA" w:rsidR="008A7269" w:rsidRPr="00F00424" w:rsidRDefault="00FF2DA9">
      <w:pPr>
        <w:keepNext/>
        <w:keepLines/>
        <w:ind w:left="426"/>
        <w:jc w:val="both"/>
        <w:rPr>
          <w:rFonts w:ascii="Tahoma" w:hAnsi="Tahoma" w:cs="Tahoma"/>
          <w:sz w:val="20"/>
          <w:szCs w:val="20"/>
        </w:rPr>
      </w:pPr>
      <w:r w:rsidRPr="00F00424">
        <w:rPr>
          <w:rFonts w:ascii="Tahoma" w:hAnsi="Tahoma" w:cs="Tahoma"/>
          <w:sz w:val="20"/>
          <w:szCs w:val="20"/>
        </w:rPr>
        <w:t>- informację o ilości odebranych i zagospodarowanych odpadów z podziałem na poszczególne frakcje (Mg i m</w:t>
      </w:r>
      <w:r w:rsidRPr="00F00424">
        <w:rPr>
          <w:rFonts w:ascii="Tahoma" w:hAnsi="Tahoma" w:cs="Tahoma"/>
          <w:sz w:val="20"/>
          <w:szCs w:val="20"/>
          <w:vertAlign w:val="superscript"/>
        </w:rPr>
        <w:t>3</w:t>
      </w:r>
      <w:r w:rsidR="00F00424" w:rsidRPr="00F00424">
        <w:rPr>
          <w:rFonts w:ascii="Tahoma" w:hAnsi="Tahoma" w:cs="Tahoma"/>
          <w:sz w:val="20"/>
          <w:szCs w:val="20"/>
        </w:rPr>
        <w:t>) – dla części II</w:t>
      </w:r>
    </w:p>
    <w:p w14:paraId="64F251B1" w14:textId="77777777" w:rsidR="008A7269" w:rsidRPr="00F00424" w:rsidRDefault="00FF2DA9">
      <w:pPr>
        <w:keepNext/>
        <w:keepLines/>
        <w:ind w:left="426"/>
        <w:jc w:val="both"/>
        <w:rPr>
          <w:rFonts w:ascii="Tahoma" w:hAnsi="Tahoma" w:cs="Tahoma"/>
          <w:sz w:val="20"/>
          <w:szCs w:val="20"/>
        </w:rPr>
      </w:pPr>
      <w:r w:rsidRPr="00F00424">
        <w:rPr>
          <w:rFonts w:ascii="Tahoma" w:hAnsi="Tahoma" w:cs="Tahoma"/>
          <w:sz w:val="20"/>
          <w:szCs w:val="20"/>
        </w:rPr>
        <w:t>- informację o ilości odebranych i zagospodarowanych odpadów z PSZOK-u, z podziałem na poszczególne frakcje (Mg) – dla części III;</w:t>
      </w:r>
    </w:p>
    <w:p w14:paraId="6918DF74" w14:textId="72B4B21F" w:rsidR="008A7269" w:rsidRDefault="00FF2DA9">
      <w:pPr>
        <w:keepNext/>
        <w:keepLines/>
        <w:ind w:left="426"/>
        <w:jc w:val="both"/>
        <w:rPr>
          <w:rFonts w:ascii="Tahoma" w:hAnsi="Tahoma" w:cs="Tahoma"/>
          <w:sz w:val="20"/>
          <w:szCs w:val="20"/>
        </w:rPr>
      </w:pPr>
      <w:r>
        <w:rPr>
          <w:rFonts w:ascii="Tahoma" w:hAnsi="Tahoma" w:cs="Tahoma"/>
          <w:sz w:val="20"/>
          <w:szCs w:val="20"/>
        </w:rPr>
        <w:lastRenderedPageBreak/>
        <w:t xml:space="preserve">c. raportów wagowych zawierających wyszczególnienie miejsca przekazania i zagospodarowania odpadów oraz ilości i rodzaju przekazanych i zagospodarowanych odpadów (zgodnie z obowiązującą klasyfikacją odpadów) – na wezwanie </w:t>
      </w:r>
      <w:r w:rsidR="00FF35D1">
        <w:rPr>
          <w:rFonts w:ascii="Tahoma" w:hAnsi="Tahoma" w:cs="Tahoma"/>
          <w:sz w:val="20"/>
          <w:szCs w:val="20"/>
        </w:rPr>
        <w:t>Zamawiającego</w:t>
      </w:r>
      <w:r>
        <w:rPr>
          <w:rFonts w:ascii="Tahoma" w:hAnsi="Tahoma" w:cs="Tahoma"/>
          <w:sz w:val="20"/>
          <w:szCs w:val="20"/>
        </w:rPr>
        <w:t>;</w:t>
      </w:r>
    </w:p>
    <w:p w14:paraId="7A41505C" w14:textId="66DBC9BB" w:rsidR="008A7269" w:rsidRDefault="00FF2DA9">
      <w:pPr>
        <w:keepNext/>
        <w:keepLines/>
        <w:ind w:left="426"/>
        <w:jc w:val="both"/>
        <w:rPr>
          <w:rFonts w:ascii="Tahoma" w:hAnsi="Tahoma" w:cs="Tahoma"/>
          <w:sz w:val="20"/>
          <w:szCs w:val="20"/>
        </w:rPr>
      </w:pPr>
      <w:r>
        <w:rPr>
          <w:rFonts w:ascii="Tahoma" w:hAnsi="Tahoma" w:cs="Tahoma"/>
          <w:sz w:val="20"/>
          <w:szCs w:val="20"/>
        </w:rPr>
        <w:t xml:space="preserve">d. kart przekazania odpadów do </w:t>
      </w:r>
      <w:r w:rsidR="00FF35D1">
        <w:rPr>
          <w:rFonts w:ascii="Tahoma" w:hAnsi="Tahoma" w:cs="Tahoma"/>
          <w:sz w:val="20"/>
          <w:szCs w:val="20"/>
        </w:rPr>
        <w:t>instalacji</w:t>
      </w:r>
      <w:r>
        <w:rPr>
          <w:rFonts w:ascii="Tahoma" w:hAnsi="Tahoma" w:cs="Tahoma"/>
          <w:sz w:val="20"/>
          <w:szCs w:val="20"/>
        </w:rPr>
        <w:t xml:space="preserve"> oraz/lub innych jednostek odbioru odpadów selektywnie zebranych – na zgłoszenie zamawiającego</w:t>
      </w:r>
    </w:p>
    <w:p w14:paraId="36B4D6DA" w14:textId="04C908DD" w:rsidR="008A7269" w:rsidRDefault="00FF2DA9">
      <w:pPr>
        <w:keepNext/>
        <w:keepLines/>
        <w:ind w:left="426"/>
        <w:jc w:val="both"/>
        <w:rPr>
          <w:rFonts w:ascii="Tahoma" w:hAnsi="Tahoma" w:cs="Tahoma"/>
          <w:sz w:val="20"/>
          <w:szCs w:val="20"/>
        </w:rPr>
      </w:pPr>
      <w:r>
        <w:rPr>
          <w:rFonts w:ascii="Tahoma" w:hAnsi="Tahoma" w:cs="Tahoma"/>
          <w:sz w:val="20"/>
          <w:szCs w:val="20"/>
        </w:rPr>
        <w:t xml:space="preserve">e. przekazywania innych informacji na temat odbioru, odzysku lub unieszkodliwiania odpadów, jeżeli </w:t>
      </w:r>
      <w:r w:rsidR="00FF35D1">
        <w:rPr>
          <w:rFonts w:ascii="Tahoma" w:hAnsi="Tahoma" w:cs="Tahoma"/>
          <w:sz w:val="20"/>
          <w:szCs w:val="20"/>
        </w:rPr>
        <w:br/>
      </w:r>
      <w:r>
        <w:rPr>
          <w:rFonts w:ascii="Tahoma" w:hAnsi="Tahoma" w:cs="Tahoma"/>
          <w:sz w:val="20"/>
          <w:szCs w:val="20"/>
        </w:rPr>
        <w:t>w trakcie realizacji zamówienia na Zamawiającego nałożony zostanie obowiązek sporządzania innych sprawozdań z zakresu gospodarki odpadami; dotyczy to tylko informacji w posiadaniu, których będzie Wykonawca a nie Zamawiający;</w:t>
      </w:r>
    </w:p>
    <w:p w14:paraId="52A345BB" w14:textId="77777777" w:rsidR="008A7269" w:rsidRDefault="00FF2DA9">
      <w:pPr>
        <w:keepNext/>
        <w:keepLines/>
        <w:ind w:left="426"/>
        <w:jc w:val="both"/>
        <w:rPr>
          <w:rFonts w:ascii="Tahoma" w:hAnsi="Tahoma" w:cs="Tahoma"/>
          <w:sz w:val="20"/>
          <w:szCs w:val="20"/>
        </w:rPr>
      </w:pPr>
      <w:r>
        <w:rPr>
          <w:rFonts w:ascii="Tahoma" w:hAnsi="Tahoma" w:cs="Tahoma"/>
          <w:sz w:val="20"/>
          <w:szCs w:val="20"/>
        </w:rPr>
        <w:t>f. przekazywania wszelkich informacji potrzebnych do prowadzenia ewidencji odpadów przez Zamawiającego.</w:t>
      </w:r>
    </w:p>
    <w:p w14:paraId="5CB6FD49" w14:textId="77777777" w:rsidR="008A7269" w:rsidRDefault="00FF2DA9">
      <w:pPr>
        <w:keepNext/>
        <w:keepLines/>
        <w:jc w:val="both"/>
        <w:rPr>
          <w:rFonts w:ascii="Tahoma" w:hAnsi="Tahoma" w:cs="Tahoma"/>
          <w:sz w:val="20"/>
          <w:szCs w:val="20"/>
        </w:rPr>
      </w:pPr>
      <w:r>
        <w:rPr>
          <w:rFonts w:ascii="Tahoma" w:hAnsi="Tahoma" w:cs="Tahoma"/>
          <w:sz w:val="20"/>
          <w:szCs w:val="20"/>
        </w:rPr>
        <w:t xml:space="preserve">Dokumenty, o których mowa w lit. b., Wykonawca przekazuje Zamawiającemu najpóźniej wraz z fakturą za dany okres rozliczeniowy. </w:t>
      </w:r>
    </w:p>
    <w:p w14:paraId="731FB800" w14:textId="77777777" w:rsidR="008A7269" w:rsidRDefault="008A7269">
      <w:pPr>
        <w:keepNext/>
        <w:keepLines/>
        <w:jc w:val="both"/>
        <w:rPr>
          <w:rFonts w:ascii="Tahoma" w:hAnsi="Tahoma" w:cs="Tahoma"/>
          <w:sz w:val="20"/>
          <w:szCs w:val="20"/>
        </w:rPr>
      </w:pPr>
    </w:p>
    <w:p w14:paraId="22E2DA14" w14:textId="77777777" w:rsidR="008A7269" w:rsidRDefault="00FF2DA9">
      <w:pPr>
        <w:keepNext/>
        <w:keepLines/>
        <w:jc w:val="both"/>
        <w:rPr>
          <w:rFonts w:ascii="Tahoma" w:hAnsi="Tahoma" w:cs="Tahoma"/>
          <w:sz w:val="20"/>
          <w:szCs w:val="20"/>
        </w:rPr>
      </w:pPr>
      <w:r>
        <w:rPr>
          <w:rFonts w:ascii="Tahoma" w:hAnsi="Tahoma" w:cs="Tahoma"/>
          <w:sz w:val="20"/>
          <w:szCs w:val="20"/>
        </w:rPr>
        <w:t>1.7. Standardy sanitarne dotyczące wykonywania zamówienia.</w:t>
      </w:r>
    </w:p>
    <w:p w14:paraId="73D4F154" w14:textId="77777777" w:rsidR="008A7269" w:rsidRDefault="00FF2DA9">
      <w:pPr>
        <w:keepNext/>
        <w:keepLines/>
        <w:jc w:val="both"/>
        <w:rPr>
          <w:rFonts w:ascii="Tahoma" w:hAnsi="Tahoma" w:cs="Tahoma"/>
          <w:sz w:val="20"/>
          <w:szCs w:val="20"/>
        </w:rPr>
      </w:pPr>
      <w:r>
        <w:rPr>
          <w:rFonts w:ascii="Tahoma" w:hAnsi="Tahoma" w:cs="Tahoma"/>
          <w:sz w:val="20"/>
          <w:szCs w:val="20"/>
        </w:rPr>
        <w:t xml:space="preserve">Wykonawca zobowiązany jest do realizacji zamówienia uwzględniając zapisy ustawy z dnia 14 grudnia 2012r. o odpadach, rozporządzenia Ministra Środowiska z dnia 11 stycznia 2013 r. w sprawie szczegółowych wymagań w zakresie odbierania odpadów komunalnych od właścicieli nieruchomości oraz rozporządzenia Ministra Środowiska z dnia 16 czerwca 2009 r. w sprawie bezpieczeństwa i higieny pracy przy gospodarowaniu odpadami komunalnymi. </w:t>
      </w:r>
    </w:p>
    <w:p w14:paraId="4B3B08F8" w14:textId="77777777" w:rsidR="008A7269" w:rsidRDefault="008A7269">
      <w:pPr>
        <w:keepNext/>
        <w:keepLines/>
        <w:jc w:val="both"/>
        <w:rPr>
          <w:rFonts w:ascii="Tahoma" w:hAnsi="Tahoma" w:cs="Tahoma"/>
          <w:sz w:val="20"/>
          <w:szCs w:val="20"/>
        </w:rPr>
      </w:pPr>
    </w:p>
    <w:p w14:paraId="32D3E9D6" w14:textId="77777777" w:rsidR="008A7269" w:rsidRDefault="00FF2DA9">
      <w:pPr>
        <w:keepNext/>
        <w:keepLines/>
        <w:numPr>
          <w:ilvl w:val="0"/>
          <w:numId w:val="38"/>
        </w:numPr>
        <w:tabs>
          <w:tab w:val="clear" w:pos="720"/>
          <w:tab w:val="left" w:pos="426"/>
        </w:tabs>
        <w:ind w:left="426" w:hanging="426"/>
        <w:jc w:val="both"/>
        <w:rPr>
          <w:rFonts w:ascii="Tahoma" w:hAnsi="Tahoma" w:cs="Tahoma"/>
          <w:sz w:val="20"/>
          <w:szCs w:val="20"/>
        </w:rPr>
      </w:pPr>
      <w:r>
        <w:rPr>
          <w:rFonts w:ascii="Tahoma" w:hAnsi="Tahoma" w:cs="Tahoma"/>
          <w:sz w:val="20"/>
          <w:szCs w:val="20"/>
        </w:rPr>
        <w:t xml:space="preserve">Stosownie do treści art. 29 ust. 3a Ustawy Prawo zamówień publicznych Zamawiający wymaga zatrudnienia przez Wykonawcę lub Podwykonawcę na podstawie umowy o pracę w rozumieniu przepisów ustawy z dnia 26 czerwca 1974 r. – Kodeks pracy (Dz.U. z 2016 r., poz. 1666), osób wykonujących następujące czynności w zakresie realizacji przedmiotu zamówienia: </w:t>
      </w:r>
    </w:p>
    <w:p w14:paraId="06BE851F" w14:textId="77777777" w:rsidR="008A7269" w:rsidRDefault="00FF2DA9">
      <w:pPr>
        <w:keepNext/>
        <w:keepLines/>
        <w:numPr>
          <w:ilvl w:val="0"/>
          <w:numId w:val="36"/>
        </w:numPr>
        <w:jc w:val="both"/>
        <w:rPr>
          <w:rFonts w:ascii="Tahoma" w:hAnsi="Tahoma" w:cs="Tahoma"/>
          <w:sz w:val="20"/>
          <w:szCs w:val="20"/>
        </w:rPr>
      </w:pPr>
      <w:r>
        <w:rPr>
          <w:rFonts w:ascii="Tahoma" w:hAnsi="Tahoma" w:cs="Tahoma"/>
          <w:sz w:val="20"/>
          <w:szCs w:val="20"/>
        </w:rPr>
        <w:t>Załadunek odpadów,</w:t>
      </w:r>
    </w:p>
    <w:p w14:paraId="5605A996" w14:textId="77777777" w:rsidR="008A7269" w:rsidRDefault="00FF2DA9">
      <w:pPr>
        <w:keepNext/>
        <w:keepLines/>
        <w:numPr>
          <w:ilvl w:val="0"/>
          <w:numId w:val="36"/>
        </w:numPr>
        <w:rPr>
          <w:rFonts w:ascii="Tahoma" w:eastAsia="Calibri" w:hAnsi="Tahoma" w:cs="Tahoma"/>
          <w:sz w:val="20"/>
          <w:szCs w:val="20"/>
          <w:lang w:eastAsia="en-US"/>
        </w:rPr>
      </w:pPr>
      <w:r>
        <w:rPr>
          <w:rFonts w:ascii="Tahoma" w:eastAsia="Calibri" w:hAnsi="Tahoma" w:cs="Tahoma"/>
          <w:sz w:val="20"/>
          <w:szCs w:val="20"/>
          <w:lang w:eastAsia="en-US"/>
        </w:rPr>
        <w:t>Prowadzenie samochodu wywożącego odpady,</w:t>
      </w:r>
    </w:p>
    <w:p w14:paraId="3247C998" w14:textId="77777777" w:rsidR="008A7269" w:rsidRDefault="00FF2DA9">
      <w:pPr>
        <w:keepNext/>
        <w:keepLines/>
        <w:numPr>
          <w:ilvl w:val="0"/>
          <w:numId w:val="36"/>
        </w:numPr>
        <w:rPr>
          <w:rFonts w:ascii="Tahoma" w:eastAsia="Calibri" w:hAnsi="Tahoma" w:cs="Tahoma"/>
          <w:sz w:val="20"/>
          <w:szCs w:val="20"/>
          <w:lang w:eastAsia="en-US"/>
        </w:rPr>
      </w:pPr>
      <w:r>
        <w:rPr>
          <w:rFonts w:ascii="Tahoma" w:eastAsia="Calibri" w:hAnsi="Tahoma" w:cs="Tahoma"/>
          <w:sz w:val="20"/>
          <w:szCs w:val="20"/>
          <w:lang w:eastAsia="en-US"/>
        </w:rPr>
        <w:t>Wykonywanie czynności administracyjno-biurowych.</w:t>
      </w:r>
    </w:p>
    <w:p w14:paraId="070D877E" w14:textId="77777777" w:rsidR="008A7269" w:rsidRDefault="00FF2DA9">
      <w:pPr>
        <w:keepNext/>
        <w:keepLines/>
        <w:numPr>
          <w:ilvl w:val="0"/>
          <w:numId w:val="39"/>
        </w:numPr>
        <w:tabs>
          <w:tab w:val="left" w:pos="284"/>
        </w:tabs>
        <w:ind w:left="426" w:hanging="426"/>
        <w:jc w:val="both"/>
        <w:rPr>
          <w:rFonts w:ascii="Tahoma" w:eastAsia="Calibri" w:hAnsi="Tahoma" w:cs="Tahoma"/>
          <w:sz w:val="20"/>
          <w:szCs w:val="20"/>
          <w:lang w:eastAsia="en-US"/>
        </w:rPr>
      </w:pPr>
      <w:r>
        <w:rPr>
          <w:rFonts w:ascii="Tahoma" w:eastAsia="Calibri" w:hAnsi="Tahoma" w:cs="Tahoma"/>
          <w:sz w:val="20"/>
          <w:szCs w:val="20"/>
          <w:lang w:eastAsia="en-US"/>
        </w:rPr>
        <w:t xml:space="preserve">  W dniu podpisania umowy Wykonawca zobowiązany jest do przedstawienia oświadczenia </w:t>
      </w:r>
      <w:r>
        <w:rPr>
          <w:rFonts w:ascii="Tahoma" w:eastAsia="Calibri" w:hAnsi="Tahoma" w:cs="Tahoma"/>
          <w:sz w:val="20"/>
          <w:szCs w:val="20"/>
          <w:lang w:eastAsia="en-US"/>
        </w:rPr>
        <w:br/>
        <w:t xml:space="preserve">o zatrudnieniu na podstawie umowy o pracę osób wykonujących czynności, o których mowa </w:t>
      </w:r>
      <w:r>
        <w:rPr>
          <w:rFonts w:ascii="Tahoma" w:eastAsia="Calibri" w:hAnsi="Tahoma" w:cs="Tahoma"/>
          <w:sz w:val="20"/>
          <w:szCs w:val="20"/>
          <w:lang w:eastAsia="en-US"/>
        </w:rPr>
        <w:br/>
        <w:t xml:space="preserve">w ust. 2. Ponadto Wykonawca zobowiązuje się, iż każdorazowo na żądanie Zamawiającego, </w:t>
      </w:r>
      <w:r>
        <w:rPr>
          <w:rFonts w:ascii="Tahoma" w:eastAsia="Calibri" w:hAnsi="Tahoma" w:cs="Tahoma"/>
          <w:sz w:val="20"/>
          <w:szCs w:val="20"/>
          <w:lang w:eastAsia="en-US"/>
        </w:rPr>
        <w:br/>
        <w:t>w terminie przez niego wskazanym, nie krótszym niż 10 dni roboczych, Wykonawca lub Podwykonawca przedłoży do wglądu kopie umów o pracę zawartych przez Wykonawcę/Podwykonawcę z pracownikami. Kopie umów powinny zostać zanonimizowane w sposób zapewniający ochronę danych osobowych pracowników (tj. w szczególności  bez imion, nazwisk, adresów, nr PESEL pracowników). Informacje takie jak: data zawarcia umowy, rodzaj umowy o pracę i wymiar etatu powinny być możliwe do zidentyfikowania.</w:t>
      </w:r>
    </w:p>
    <w:p w14:paraId="2D1393E3" w14:textId="77777777" w:rsidR="008A7269" w:rsidRDefault="00FF2DA9">
      <w:pPr>
        <w:keepNext/>
        <w:keepLines/>
        <w:numPr>
          <w:ilvl w:val="0"/>
          <w:numId w:val="39"/>
        </w:numPr>
        <w:ind w:left="426" w:hanging="426"/>
        <w:jc w:val="both"/>
        <w:rPr>
          <w:rFonts w:ascii="Tahoma" w:hAnsi="Tahoma" w:cs="Tahoma"/>
          <w:sz w:val="20"/>
          <w:szCs w:val="20"/>
        </w:rPr>
      </w:pPr>
      <w:r>
        <w:rPr>
          <w:rFonts w:ascii="Tahoma" w:hAnsi="Tahoma" w:cs="Tahoma"/>
          <w:sz w:val="20"/>
          <w:szCs w:val="20"/>
        </w:rPr>
        <w:t>Zamawiający nie określił w opisie przedmiotu zamówienia wymagań związanych z realizacją zamówienia, o których mowa w art. 29 ust. 4 ustawy Prawo zamówień publicznych.</w:t>
      </w:r>
    </w:p>
    <w:p w14:paraId="631D3E42" w14:textId="77777777" w:rsidR="008A7269" w:rsidRDefault="00FF2DA9">
      <w:pPr>
        <w:keepNext/>
        <w:keepLines/>
        <w:numPr>
          <w:ilvl w:val="0"/>
          <w:numId w:val="39"/>
        </w:numPr>
        <w:ind w:left="426" w:hanging="426"/>
        <w:jc w:val="both"/>
        <w:rPr>
          <w:rFonts w:ascii="Tahoma" w:hAnsi="Tahoma" w:cs="Tahoma"/>
          <w:sz w:val="20"/>
          <w:szCs w:val="20"/>
        </w:rPr>
      </w:pPr>
      <w:r>
        <w:rPr>
          <w:rFonts w:ascii="Tahoma" w:hAnsi="Tahoma" w:cs="Tahoma"/>
          <w:sz w:val="20"/>
          <w:szCs w:val="20"/>
        </w:rPr>
        <w:t>Numer CPV dotyczący przedmiotu zmówienia:</w:t>
      </w:r>
    </w:p>
    <w:p w14:paraId="73EA5F29" w14:textId="77777777" w:rsidR="008A7269" w:rsidRPr="009E7AD7" w:rsidRDefault="00FF2DA9">
      <w:pPr>
        <w:keepNext/>
        <w:keepLines/>
        <w:ind w:left="420" w:right="99"/>
        <w:jc w:val="both"/>
        <w:rPr>
          <w:rFonts w:ascii="Tahoma" w:hAnsi="Tahoma" w:cs="Tahoma"/>
          <w:b/>
          <w:sz w:val="20"/>
          <w:szCs w:val="20"/>
        </w:rPr>
      </w:pPr>
      <w:r w:rsidRPr="009E7AD7">
        <w:rPr>
          <w:rFonts w:ascii="Tahoma" w:hAnsi="Tahoma" w:cs="Tahoma"/>
          <w:b/>
          <w:sz w:val="20"/>
          <w:szCs w:val="20"/>
        </w:rPr>
        <w:t>90500000-2 Usługi związane z odpadami</w:t>
      </w:r>
    </w:p>
    <w:p w14:paraId="0151AB66" w14:textId="77777777" w:rsidR="008A7269" w:rsidRPr="009E7AD7" w:rsidRDefault="00FF2DA9">
      <w:pPr>
        <w:keepNext/>
        <w:keepLines/>
        <w:ind w:left="420" w:right="99"/>
        <w:jc w:val="both"/>
        <w:rPr>
          <w:rFonts w:ascii="Tahoma" w:hAnsi="Tahoma" w:cs="Tahoma"/>
          <w:b/>
          <w:sz w:val="20"/>
          <w:szCs w:val="20"/>
        </w:rPr>
      </w:pPr>
      <w:r w:rsidRPr="009E7AD7">
        <w:rPr>
          <w:rFonts w:ascii="Tahoma" w:hAnsi="Tahoma" w:cs="Tahoma"/>
          <w:b/>
          <w:sz w:val="20"/>
          <w:szCs w:val="20"/>
        </w:rPr>
        <w:t>90511000-2 Usługi wywozu odpadów</w:t>
      </w:r>
    </w:p>
    <w:p w14:paraId="35291324" w14:textId="77777777" w:rsidR="008A7269" w:rsidRPr="009E7AD7" w:rsidRDefault="00FF2DA9">
      <w:pPr>
        <w:keepNext/>
        <w:keepLines/>
        <w:ind w:left="420" w:right="99"/>
        <w:jc w:val="both"/>
        <w:rPr>
          <w:rFonts w:ascii="Tahoma" w:hAnsi="Tahoma" w:cs="Tahoma"/>
          <w:b/>
          <w:sz w:val="20"/>
          <w:szCs w:val="20"/>
        </w:rPr>
      </w:pPr>
      <w:r w:rsidRPr="009E7AD7">
        <w:rPr>
          <w:rFonts w:ascii="Tahoma" w:hAnsi="Tahoma" w:cs="Tahoma"/>
          <w:b/>
          <w:sz w:val="20"/>
          <w:szCs w:val="20"/>
        </w:rPr>
        <w:t>90511100-3 Usługi gromadzenia stałych odpadów miejskich</w:t>
      </w:r>
    </w:p>
    <w:p w14:paraId="03D01091" w14:textId="77777777" w:rsidR="008A7269" w:rsidRPr="009E7AD7" w:rsidRDefault="00FF2DA9">
      <w:pPr>
        <w:keepNext/>
        <w:keepLines/>
        <w:ind w:left="420" w:right="99"/>
        <w:jc w:val="both"/>
        <w:rPr>
          <w:rFonts w:ascii="Tahoma" w:hAnsi="Tahoma" w:cs="Tahoma"/>
          <w:b/>
          <w:sz w:val="20"/>
          <w:szCs w:val="20"/>
        </w:rPr>
      </w:pPr>
      <w:r w:rsidRPr="009E7AD7">
        <w:rPr>
          <w:rFonts w:ascii="Tahoma" w:hAnsi="Tahoma" w:cs="Tahoma"/>
          <w:b/>
          <w:sz w:val="20"/>
          <w:szCs w:val="20"/>
        </w:rPr>
        <w:t>90511200-4 Usługi gromadzenia odpadów pochodzących z gospodarstw domowych</w:t>
      </w:r>
    </w:p>
    <w:p w14:paraId="60184A67" w14:textId="77777777" w:rsidR="008A7269" w:rsidRPr="009E7AD7" w:rsidRDefault="00FF2DA9">
      <w:pPr>
        <w:keepNext/>
        <w:keepLines/>
        <w:ind w:left="420" w:right="99"/>
        <w:jc w:val="both"/>
        <w:rPr>
          <w:rFonts w:ascii="Tahoma" w:hAnsi="Tahoma" w:cs="Tahoma"/>
          <w:b/>
          <w:sz w:val="20"/>
          <w:szCs w:val="20"/>
        </w:rPr>
      </w:pPr>
      <w:r w:rsidRPr="009E7AD7">
        <w:rPr>
          <w:rFonts w:ascii="Tahoma" w:hAnsi="Tahoma" w:cs="Tahoma"/>
          <w:b/>
          <w:sz w:val="20"/>
          <w:szCs w:val="20"/>
        </w:rPr>
        <w:t>90512000-9 Usługi transportu odpadów</w:t>
      </w:r>
    </w:p>
    <w:p w14:paraId="1EEB2AB3" w14:textId="77777777" w:rsidR="008A7269" w:rsidRPr="009E7AD7" w:rsidRDefault="00FF2DA9">
      <w:pPr>
        <w:keepNext/>
        <w:keepLines/>
        <w:ind w:left="420" w:right="99"/>
        <w:jc w:val="both"/>
        <w:rPr>
          <w:rFonts w:ascii="Tahoma" w:hAnsi="Tahoma" w:cs="Tahoma"/>
          <w:b/>
          <w:sz w:val="20"/>
          <w:szCs w:val="20"/>
        </w:rPr>
      </w:pPr>
      <w:r w:rsidRPr="009E7AD7">
        <w:rPr>
          <w:rFonts w:ascii="Tahoma" w:hAnsi="Tahoma" w:cs="Tahoma"/>
          <w:b/>
          <w:sz w:val="20"/>
          <w:szCs w:val="20"/>
        </w:rPr>
        <w:t>90533000-2 Usługi gospodarki odpadami</w:t>
      </w:r>
    </w:p>
    <w:p w14:paraId="3ED1C595" w14:textId="77777777" w:rsidR="008A7269" w:rsidRDefault="00FF2DA9">
      <w:pPr>
        <w:keepNext/>
        <w:keepLines/>
        <w:numPr>
          <w:ilvl w:val="0"/>
          <w:numId w:val="39"/>
        </w:numPr>
        <w:shd w:val="clear" w:color="auto" w:fill="FFFFFF"/>
        <w:ind w:left="426" w:hanging="426"/>
        <w:jc w:val="both"/>
        <w:rPr>
          <w:rFonts w:ascii="Tahoma" w:hAnsi="Tahoma" w:cs="Tahoma"/>
          <w:sz w:val="20"/>
          <w:szCs w:val="20"/>
        </w:rPr>
      </w:pPr>
      <w:r>
        <w:rPr>
          <w:rFonts w:ascii="Tahoma" w:hAnsi="Tahoma" w:cs="Tahoma"/>
          <w:sz w:val="20"/>
          <w:szCs w:val="20"/>
        </w:rPr>
        <w:t xml:space="preserve">Zamawiający informuje, że nie przewiduje możliwości udzielenia zamówienia dotychczasowemu wykonawcy, o którym mowa w art. 67 ust. 1 pkt 6 ustawy. </w:t>
      </w:r>
    </w:p>
    <w:p w14:paraId="1095B395" w14:textId="77777777" w:rsidR="008A7269" w:rsidRDefault="00FF2DA9">
      <w:pPr>
        <w:keepNext/>
        <w:keepLines/>
        <w:numPr>
          <w:ilvl w:val="0"/>
          <w:numId w:val="39"/>
        </w:numPr>
        <w:ind w:left="426" w:hanging="426"/>
        <w:jc w:val="both"/>
        <w:rPr>
          <w:rFonts w:ascii="Tahoma" w:hAnsi="Tahoma" w:cs="Tahoma"/>
          <w:bCs/>
          <w:sz w:val="20"/>
          <w:szCs w:val="20"/>
        </w:rPr>
      </w:pPr>
      <w:r>
        <w:rPr>
          <w:rFonts w:ascii="Tahoma" w:hAnsi="Tahoma" w:cs="Tahoma"/>
          <w:b/>
          <w:sz w:val="20"/>
          <w:szCs w:val="20"/>
        </w:rPr>
        <w:t>Zamawiający dopuszcza składanie ofert częściowych w odniesieniu do jednej lub wszystkich części zamówienia.</w:t>
      </w:r>
    </w:p>
    <w:p w14:paraId="5A17156C" w14:textId="77777777" w:rsidR="008A7269" w:rsidRDefault="00FF2DA9">
      <w:pPr>
        <w:keepNext/>
        <w:keepLines/>
        <w:numPr>
          <w:ilvl w:val="0"/>
          <w:numId w:val="39"/>
        </w:numPr>
        <w:shd w:val="clear" w:color="auto" w:fill="FFFFFF"/>
        <w:ind w:left="426" w:hanging="426"/>
        <w:jc w:val="both"/>
        <w:rPr>
          <w:rFonts w:ascii="Tahoma" w:hAnsi="Tahoma" w:cs="Tahoma"/>
          <w:sz w:val="20"/>
          <w:szCs w:val="20"/>
        </w:rPr>
      </w:pPr>
      <w:r>
        <w:rPr>
          <w:rFonts w:ascii="Tahoma" w:hAnsi="Tahoma" w:cs="Tahoma"/>
          <w:sz w:val="20"/>
          <w:szCs w:val="20"/>
        </w:rPr>
        <w:t>Zamawiający nie dopuszcza możliwości złożenia oferty wariantowej.</w:t>
      </w:r>
    </w:p>
    <w:p w14:paraId="429DB636" w14:textId="77777777" w:rsidR="008A7269" w:rsidRDefault="00FF2DA9">
      <w:pPr>
        <w:keepNext/>
        <w:keepLines/>
        <w:numPr>
          <w:ilvl w:val="0"/>
          <w:numId w:val="39"/>
        </w:numPr>
        <w:shd w:val="clear" w:color="auto" w:fill="FFFFFF"/>
        <w:ind w:left="426" w:hanging="426"/>
        <w:jc w:val="both"/>
        <w:rPr>
          <w:rFonts w:ascii="Tahoma" w:hAnsi="Tahoma" w:cs="Tahoma"/>
          <w:sz w:val="20"/>
          <w:szCs w:val="20"/>
        </w:rPr>
      </w:pPr>
      <w:r>
        <w:rPr>
          <w:rFonts w:ascii="Tahoma" w:hAnsi="Tahoma" w:cs="Tahoma"/>
          <w:sz w:val="20"/>
          <w:szCs w:val="20"/>
        </w:rPr>
        <w:t>Zamawiający nie przewiduje zawarcia umowy ramowej.</w:t>
      </w:r>
    </w:p>
    <w:p w14:paraId="376417A0" w14:textId="77777777" w:rsidR="008A7269" w:rsidRDefault="00FF2DA9">
      <w:pPr>
        <w:keepNext/>
        <w:keepLines/>
        <w:numPr>
          <w:ilvl w:val="0"/>
          <w:numId w:val="39"/>
        </w:numPr>
        <w:shd w:val="clear" w:color="auto" w:fill="FFFFFF"/>
        <w:ind w:left="426" w:hanging="426"/>
        <w:jc w:val="both"/>
        <w:rPr>
          <w:rFonts w:ascii="Tahoma" w:hAnsi="Tahoma" w:cs="Tahoma"/>
          <w:sz w:val="20"/>
          <w:szCs w:val="20"/>
        </w:rPr>
      </w:pPr>
      <w:r>
        <w:rPr>
          <w:rFonts w:ascii="Tahoma" w:hAnsi="Tahoma" w:cs="Tahoma"/>
          <w:sz w:val="20"/>
          <w:szCs w:val="20"/>
        </w:rPr>
        <w:t>Zamawiający nie przewiduje ustanowienia dynamicznego systemu zakupów.</w:t>
      </w:r>
    </w:p>
    <w:p w14:paraId="15EB1F15" w14:textId="77777777" w:rsidR="008A7269" w:rsidRDefault="00FF2DA9">
      <w:pPr>
        <w:keepNext/>
        <w:keepLines/>
        <w:numPr>
          <w:ilvl w:val="0"/>
          <w:numId w:val="39"/>
        </w:numPr>
        <w:shd w:val="clear" w:color="auto" w:fill="FFFFFF"/>
        <w:ind w:left="426" w:hanging="426"/>
        <w:jc w:val="both"/>
        <w:rPr>
          <w:rFonts w:ascii="Tahoma" w:hAnsi="Tahoma" w:cs="Tahoma"/>
          <w:sz w:val="20"/>
          <w:szCs w:val="20"/>
        </w:rPr>
      </w:pPr>
      <w:r>
        <w:rPr>
          <w:rFonts w:ascii="Tahoma" w:hAnsi="Tahoma" w:cs="Tahoma"/>
          <w:sz w:val="20"/>
          <w:szCs w:val="20"/>
        </w:rPr>
        <w:t>Zamawiający nie przewiduje zastosowania aukcji elektronicznej.</w:t>
      </w:r>
    </w:p>
    <w:p w14:paraId="781426D1" w14:textId="77777777" w:rsidR="008A7269" w:rsidRDefault="00FF2DA9">
      <w:pPr>
        <w:keepNext/>
        <w:keepLines/>
        <w:numPr>
          <w:ilvl w:val="0"/>
          <w:numId w:val="39"/>
        </w:numPr>
        <w:shd w:val="clear" w:color="auto" w:fill="FFFFFF"/>
        <w:ind w:left="426" w:hanging="426"/>
        <w:jc w:val="both"/>
        <w:rPr>
          <w:rFonts w:ascii="Tahoma" w:hAnsi="Tahoma" w:cs="Tahoma"/>
          <w:b/>
          <w:sz w:val="20"/>
          <w:szCs w:val="20"/>
        </w:rPr>
      </w:pPr>
      <w:r>
        <w:rPr>
          <w:rFonts w:ascii="Tahoma" w:hAnsi="Tahoma" w:cs="Tahoma"/>
          <w:b/>
          <w:sz w:val="20"/>
          <w:szCs w:val="20"/>
        </w:rPr>
        <w:t xml:space="preserve">Zamawiający informuje, iż przewiduje możliwość prowadzenia postępowania </w:t>
      </w:r>
      <w:r>
        <w:rPr>
          <w:rFonts w:ascii="Tahoma" w:hAnsi="Tahoma" w:cs="Tahoma"/>
          <w:b/>
          <w:sz w:val="20"/>
          <w:szCs w:val="20"/>
        </w:rPr>
        <w:br/>
        <w:t>w sposób określony w art. 24 aa ustawy.</w:t>
      </w:r>
    </w:p>
    <w:p w14:paraId="382216FD" w14:textId="77777777" w:rsidR="008A7269" w:rsidRDefault="008A7269">
      <w:pPr>
        <w:keepNext/>
        <w:keepLines/>
        <w:ind w:right="99"/>
        <w:jc w:val="both"/>
        <w:rPr>
          <w:rFonts w:ascii="Tahoma" w:hAnsi="Tahoma" w:cs="Tahoma"/>
          <w:sz w:val="20"/>
          <w:szCs w:val="20"/>
        </w:rPr>
      </w:pPr>
    </w:p>
    <w:p w14:paraId="0ED8B384" w14:textId="77777777" w:rsidR="008A7269" w:rsidRDefault="00FF2DA9">
      <w:pPr>
        <w:pStyle w:val="Nagwek4"/>
        <w:keepLines/>
        <w:rPr>
          <w:rFonts w:cs="Tahoma"/>
          <w:lang w:val="pl-PL"/>
        </w:rPr>
      </w:pPr>
      <w:bookmarkStart w:id="2" w:name="_Toc269363842"/>
      <w:r>
        <w:rPr>
          <w:rFonts w:cs="Tahoma"/>
          <w:lang w:val="pl-PL"/>
        </w:rPr>
        <w:t xml:space="preserve">III. TERMIN I MIEJSCE WYKONANIA </w:t>
      </w:r>
      <w:bookmarkEnd w:id="2"/>
      <w:r>
        <w:rPr>
          <w:rFonts w:cs="Tahoma"/>
          <w:lang w:val="pl-PL"/>
        </w:rPr>
        <w:t xml:space="preserve">ZAMÓWIENIA </w:t>
      </w:r>
    </w:p>
    <w:p w14:paraId="2A6B8CFF" w14:textId="77777777" w:rsidR="008A7269" w:rsidRDefault="008A7269">
      <w:pPr>
        <w:keepNext/>
        <w:keepLines/>
        <w:jc w:val="both"/>
        <w:rPr>
          <w:rFonts w:ascii="Tahoma" w:hAnsi="Tahoma" w:cs="Tahoma"/>
          <w:sz w:val="20"/>
          <w:szCs w:val="20"/>
        </w:rPr>
      </w:pPr>
    </w:p>
    <w:p w14:paraId="7B0CD565" w14:textId="1CD976C2" w:rsidR="008A7269" w:rsidRDefault="00FF2DA9">
      <w:pPr>
        <w:keepNext/>
        <w:keepLines/>
        <w:numPr>
          <w:ilvl w:val="0"/>
          <w:numId w:val="22"/>
        </w:numPr>
        <w:spacing w:line="259" w:lineRule="auto"/>
        <w:ind w:left="357" w:hanging="357"/>
        <w:jc w:val="both"/>
        <w:rPr>
          <w:rFonts w:ascii="Tahoma" w:hAnsi="Tahoma" w:cs="Tahoma"/>
          <w:sz w:val="20"/>
          <w:szCs w:val="20"/>
        </w:rPr>
      </w:pPr>
      <w:r>
        <w:rPr>
          <w:rFonts w:ascii="Tahoma" w:hAnsi="Tahoma" w:cs="Tahoma"/>
          <w:sz w:val="20"/>
          <w:szCs w:val="20"/>
        </w:rPr>
        <w:t xml:space="preserve">Termin realizacji zamówienia – </w:t>
      </w:r>
      <w:r>
        <w:rPr>
          <w:rFonts w:ascii="Tahoma" w:hAnsi="Tahoma" w:cs="Tahoma"/>
          <w:b/>
          <w:sz w:val="20"/>
          <w:szCs w:val="20"/>
        </w:rPr>
        <w:t>od</w:t>
      </w:r>
      <w:r>
        <w:rPr>
          <w:rFonts w:ascii="Tahoma" w:hAnsi="Tahoma" w:cs="Tahoma"/>
          <w:sz w:val="20"/>
          <w:szCs w:val="20"/>
        </w:rPr>
        <w:t xml:space="preserve"> </w:t>
      </w:r>
      <w:r>
        <w:rPr>
          <w:rFonts w:ascii="Tahoma" w:hAnsi="Tahoma" w:cs="Tahoma"/>
          <w:b/>
          <w:sz w:val="20"/>
          <w:szCs w:val="20"/>
        </w:rPr>
        <w:t xml:space="preserve">01 </w:t>
      </w:r>
      <w:r w:rsidR="006E3337">
        <w:rPr>
          <w:rFonts w:ascii="Tahoma" w:hAnsi="Tahoma" w:cs="Tahoma"/>
          <w:b/>
          <w:sz w:val="20"/>
          <w:szCs w:val="20"/>
        </w:rPr>
        <w:t>lipca</w:t>
      </w:r>
      <w:r>
        <w:rPr>
          <w:rFonts w:ascii="Tahoma" w:hAnsi="Tahoma" w:cs="Tahoma"/>
          <w:b/>
          <w:sz w:val="20"/>
          <w:szCs w:val="20"/>
        </w:rPr>
        <w:t xml:space="preserve"> 2020 r.  do 30 </w:t>
      </w:r>
      <w:r w:rsidR="006E3337">
        <w:rPr>
          <w:rFonts w:ascii="Tahoma" w:hAnsi="Tahoma" w:cs="Tahoma"/>
          <w:b/>
          <w:sz w:val="20"/>
          <w:szCs w:val="20"/>
        </w:rPr>
        <w:t>czerwca</w:t>
      </w:r>
      <w:r>
        <w:rPr>
          <w:rFonts w:ascii="Tahoma" w:hAnsi="Tahoma" w:cs="Tahoma"/>
          <w:b/>
          <w:sz w:val="20"/>
          <w:szCs w:val="20"/>
        </w:rPr>
        <w:t xml:space="preserve"> 202</w:t>
      </w:r>
      <w:r w:rsidR="006E3337">
        <w:rPr>
          <w:rFonts w:ascii="Tahoma" w:hAnsi="Tahoma" w:cs="Tahoma"/>
          <w:b/>
          <w:sz w:val="20"/>
          <w:szCs w:val="20"/>
        </w:rPr>
        <w:t>1</w:t>
      </w:r>
      <w:r>
        <w:rPr>
          <w:rFonts w:ascii="Tahoma" w:hAnsi="Tahoma" w:cs="Tahoma"/>
          <w:b/>
          <w:sz w:val="20"/>
          <w:szCs w:val="20"/>
        </w:rPr>
        <w:t xml:space="preserve"> r. </w:t>
      </w:r>
      <w:r>
        <w:rPr>
          <w:rFonts w:ascii="Tahoma" w:hAnsi="Tahoma" w:cs="Tahoma"/>
          <w:sz w:val="20"/>
          <w:szCs w:val="20"/>
        </w:rPr>
        <w:br/>
      </w:r>
      <w:r>
        <w:rPr>
          <w:rFonts w:ascii="Tahoma" w:hAnsi="Tahoma" w:cs="Tahoma"/>
          <w:b/>
          <w:sz w:val="20"/>
          <w:szCs w:val="20"/>
        </w:rPr>
        <w:t>Z przyczyn formalno-prawnych Zamawiający dopuszcza zmianę terminu rozpoczęcia wykonania zamówienia.</w:t>
      </w:r>
    </w:p>
    <w:p w14:paraId="36637DD3" w14:textId="77777777" w:rsidR="008A7269" w:rsidRDefault="00FF2DA9">
      <w:pPr>
        <w:keepNext/>
        <w:keepLines/>
        <w:numPr>
          <w:ilvl w:val="0"/>
          <w:numId w:val="22"/>
        </w:numPr>
        <w:spacing w:line="259" w:lineRule="auto"/>
        <w:ind w:left="357" w:hanging="357"/>
        <w:jc w:val="both"/>
        <w:rPr>
          <w:rFonts w:ascii="Tahoma" w:hAnsi="Tahoma" w:cs="Tahoma"/>
          <w:sz w:val="20"/>
          <w:szCs w:val="20"/>
        </w:rPr>
      </w:pPr>
      <w:r>
        <w:rPr>
          <w:rFonts w:ascii="Tahoma" w:hAnsi="Tahoma" w:cs="Tahoma"/>
          <w:sz w:val="20"/>
          <w:szCs w:val="20"/>
        </w:rPr>
        <w:t>Miejsce wykonania Zamówienia – Gmina Aleksandrów Łódzki.</w:t>
      </w:r>
    </w:p>
    <w:p w14:paraId="21DEE47E" w14:textId="77777777" w:rsidR="008A7269" w:rsidRDefault="008A7269">
      <w:pPr>
        <w:keepNext/>
        <w:keepLines/>
        <w:ind w:left="360"/>
        <w:jc w:val="both"/>
        <w:rPr>
          <w:rFonts w:ascii="Tahoma" w:hAnsi="Tahoma" w:cs="Tahoma"/>
          <w:sz w:val="20"/>
          <w:szCs w:val="20"/>
        </w:rPr>
      </w:pPr>
    </w:p>
    <w:p w14:paraId="7EF06B45" w14:textId="77777777" w:rsidR="008A7269" w:rsidRDefault="00FF2DA9">
      <w:pPr>
        <w:pStyle w:val="Nagwek4"/>
        <w:keepLines/>
        <w:rPr>
          <w:rFonts w:cs="Tahoma"/>
          <w:lang w:val="pl-PL"/>
        </w:rPr>
      </w:pPr>
      <w:bookmarkStart w:id="3" w:name="_Toc269363843"/>
      <w:r>
        <w:rPr>
          <w:rFonts w:cs="Tahoma"/>
          <w:lang w:val="pl-PL"/>
        </w:rPr>
        <w:t>IV. WARUNKI UDZIAŁU W POSTĘPOWANIU ORAZ SPOSÓB DOKONYWANIA OCENY SPEŁNIENIA TYCH WARUNKÓW</w:t>
      </w:r>
      <w:bookmarkEnd w:id="3"/>
    </w:p>
    <w:p w14:paraId="68502A6E" w14:textId="77777777" w:rsidR="008A7269" w:rsidRDefault="008A7269">
      <w:pPr>
        <w:keepNext/>
        <w:keepLines/>
        <w:jc w:val="both"/>
        <w:rPr>
          <w:rFonts w:ascii="Tahoma" w:hAnsi="Tahoma" w:cs="Tahoma"/>
          <w:sz w:val="20"/>
          <w:szCs w:val="20"/>
        </w:rPr>
      </w:pPr>
    </w:p>
    <w:p w14:paraId="66789B3F" w14:textId="77777777" w:rsidR="008A7269" w:rsidRDefault="00FF2DA9">
      <w:pPr>
        <w:keepNext/>
        <w:keepLines/>
        <w:numPr>
          <w:ilvl w:val="0"/>
          <w:numId w:val="3"/>
        </w:numPr>
        <w:suppressAutoHyphens/>
        <w:jc w:val="both"/>
        <w:rPr>
          <w:rFonts w:ascii="Tahoma" w:hAnsi="Tahoma" w:cs="Tahoma"/>
          <w:sz w:val="20"/>
          <w:szCs w:val="20"/>
        </w:rPr>
      </w:pPr>
      <w:r>
        <w:rPr>
          <w:rFonts w:ascii="Tahoma" w:hAnsi="Tahoma" w:cs="Tahoma"/>
          <w:sz w:val="20"/>
          <w:szCs w:val="20"/>
        </w:rPr>
        <w:t>O udzielenie zamówienie mogą ubiegać się Wykonawcy, którzy:</w:t>
      </w:r>
    </w:p>
    <w:p w14:paraId="3BE89F32" w14:textId="77777777" w:rsidR="008A7269" w:rsidRDefault="00FF2DA9">
      <w:pPr>
        <w:keepNext/>
        <w:keepLines/>
        <w:numPr>
          <w:ilvl w:val="1"/>
          <w:numId w:val="3"/>
        </w:numPr>
        <w:suppressAutoHyphens/>
        <w:jc w:val="both"/>
        <w:rPr>
          <w:rFonts w:ascii="Tahoma" w:hAnsi="Tahoma" w:cs="Tahoma"/>
          <w:b/>
          <w:sz w:val="20"/>
          <w:szCs w:val="20"/>
        </w:rPr>
      </w:pPr>
      <w:r>
        <w:rPr>
          <w:rFonts w:ascii="Tahoma" w:hAnsi="Tahoma" w:cs="Tahoma"/>
          <w:b/>
          <w:sz w:val="20"/>
          <w:szCs w:val="20"/>
        </w:rPr>
        <w:t>nie podlegają wykluczeniu na podstawie art. 24 ust. 1 ustawy,</w:t>
      </w:r>
    </w:p>
    <w:p w14:paraId="66301CCD" w14:textId="77777777" w:rsidR="008A7269" w:rsidRDefault="00FF2DA9">
      <w:pPr>
        <w:keepNext/>
        <w:keepLines/>
        <w:numPr>
          <w:ilvl w:val="1"/>
          <w:numId w:val="3"/>
        </w:numPr>
        <w:suppressAutoHyphens/>
        <w:jc w:val="both"/>
        <w:rPr>
          <w:rFonts w:ascii="Tahoma" w:hAnsi="Tahoma" w:cs="Tahoma"/>
          <w:b/>
          <w:sz w:val="20"/>
          <w:szCs w:val="20"/>
        </w:rPr>
      </w:pPr>
      <w:r>
        <w:rPr>
          <w:rFonts w:ascii="Tahoma" w:hAnsi="Tahoma" w:cs="Tahoma"/>
          <w:b/>
          <w:sz w:val="20"/>
          <w:szCs w:val="20"/>
        </w:rPr>
        <w:t xml:space="preserve">spełniają warunki udziału w postępowaniu, określone przez Zamawiającego </w:t>
      </w:r>
      <w:r>
        <w:rPr>
          <w:rFonts w:ascii="Tahoma" w:hAnsi="Tahoma" w:cs="Tahoma"/>
          <w:b/>
          <w:sz w:val="20"/>
          <w:szCs w:val="20"/>
        </w:rPr>
        <w:br/>
        <w:t>w ogłoszeniu o zamówieniu i w pkt. IV.2 SIWZ.</w:t>
      </w:r>
    </w:p>
    <w:p w14:paraId="5ECDC3EE" w14:textId="77777777" w:rsidR="008A7269" w:rsidRDefault="00FF2DA9">
      <w:pPr>
        <w:keepNext/>
        <w:keepLines/>
        <w:numPr>
          <w:ilvl w:val="0"/>
          <w:numId w:val="3"/>
        </w:numPr>
        <w:suppressAutoHyphens/>
        <w:jc w:val="both"/>
        <w:rPr>
          <w:rFonts w:ascii="Tahoma" w:hAnsi="Tahoma" w:cs="Tahoma"/>
          <w:sz w:val="20"/>
          <w:szCs w:val="20"/>
        </w:rPr>
      </w:pPr>
      <w:r>
        <w:rPr>
          <w:rFonts w:ascii="Tahoma" w:hAnsi="Tahoma" w:cs="Tahoma"/>
          <w:sz w:val="20"/>
          <w:szCs w:val="20"/>
        </w:rPr>
        <w:t>Warunki udziału w postępowaniu:</w:t>
      </w:r>
    </w:p>
    <w:p w14:paraId="16E26B0A" w14:textId="77777777" w:rsidR="008A7269" w:rsidRDefault="00FF2DA9">
      <w:pPr>
        <w:keepNext/>
        <w:keepLines/>
        <w:numPr>
          <w:ilvl w:val="1"/>
          <w:numId w:val="3"/>
        </w:numPr>
        <w:suppressAutoHyphens/>
        <w:jc w:val="both"/>
        <w:rPr>
          <w:rFonts w:ascii="Tahoma" w:hAnsi="Tahoma" w:cs="Tahoma"/>
          <w:sz w:val="20"/>
          <w:szCs w:val="20"/>
        </w:rPr>
      </w:pPr>
      <w:r>
        <w:rPr>
          <w:rFonts w:ascii="Tahoma" w:hAnsi="Tahoma" w:cs="Tahoma"/>
          <w:sz w:val="20"/>
          <w:szCs w:val="20"/>
        </w:rPr>
        <w:t xml:space="preserve">Kompetencje lub uprawnienia do prowadzenia określonej działalności zawodowej, o ile wynika to </w:t>
      </w:r>
      <w:r>
        <w:rPr>
          <w:rFonts w:ascii="Tahoma" w:hAnsi="Tahoma" w:cs="Tahoma"/>
          <w:sz w:val="20"/>
          <w:szCs w:val="20"/>
        </w:rPr>
        <w:br/>
        <w:t>z odrębnych przepisów, w tym wymogi związane z wpisem do rejestru zawodowego lub handlowego.</w:t>
      </w:r>
    </w:p>
    <w:p w14:paraId="07310F7D" w14:textId="77777777" w:rsidR="008A7269" w:rsidRDefault="00FF2DA9">
      <w:pPr>
        <w:keepNext/>
        <w:keepLines/>
        <w:ind w:left="840"/>
        <w:jc w:val="both"/>
        <w:rPr>
          <w:rFonts w:ascii="Tahoma" w:hAnsi="Tahoma" w:cs="Tahoma"/>
          <w:sz w:val="20"/>
          <w:szCs w:val="20"/>
        </w:rPr>
      </w:pPr>
      <w:r w:rsidRPr="009E7AD7">
        <w:rPr>
          <w:rFonts w:ascii="Tahoma" w:hAnsi="Tahoma" w:cs="Tahoma"/>
          <w:sz w:val="20"/>
          <w:szCs w:val="20"/>
        </w:rPr>
        <w:t xml:space="preserve">Wykonawca </w:t>
      </w:r>
      <w:r w:rsidRPr="009E7AD7">
        <w:rPr>
          <w:rFonts w:ascii="Tahoma" w:hAnsi="Tahoma" w:cs="Tahoma"/>
          <w:b/>
          <w:sz w:val="20"/>
          <w:szCs w:val="20"/>
        </w:rPr>
        <w:t xml:space="preserve">dla części I, II, oraz III musi wykazać, że jest wpisany do rejestru podmiotów wprowadzających produkty, produkty w opakowaniach i gospodarujących odpadami, </w:t>
      </w:r>
      <w:r w:rsidRPr="009E7AD7">
        <w:rPr>
          <w:rFonts w:ascii="Tahoma" w:hAnsi="Tahoma" w:cs="Tahoma"/>
          <w:b/>
          <w:sz w:val="20"/>
          <w:szCs w:val="20"/>
        </w:rPr>
        <w:br/>
        <w:t>o którym mowa w art. 49 ust. 1 ustawy z dnia 14 grudnia 2012r. o odpadach, w zakresie transportu odpadów objętych przedmiotem zamówienia;</w:t>
      </w:r>
    </w:p>
    <w:p w14:paraId="002BF260" w14:textId="77777777" w:rsidR="008A7269" w:rsidRDefault="008A7269">
      <w:pPr>
        <w:keepNext/>
        <w:keepLines/>
        <w:ind w:left="1080" w:hanging="240"/>
        <w:jc w:val="both"/>
        <w:rPr>
          <w:rFonts w:ascii="Tahoma" w:hAnsi="Tahoma" w:cs="Tahoma"/>
          <w:b/>
          <w:sz w:val="20"/>
          <w:szCs w:val="20"/>
        </w:rPr>
      </w:pPr>
    </w:p>
    <w:p w14:paraId="30FDF6B0" w14:textId="77777777" w:rsidR="008A7269" w:rsidRDefault="00FF2DA9">
      <w:pPr>
        <w:keepNext/>
        <w:keepLines/>
        <w:suppressAutoHyphens/>
        <w:ind w:left="360"/>
        <w:jc w:val="both"/>
        <w:rPr>
          <w:rFonts w:ascii="Tahoma" w:hAnsi="Tahoma" w:cs="Tahoma"/>
          <w:sz w:val="20"/>
          <w:szCs w:val="20"/>
        </w:rPr>
      </w:pPr>
      <w:r>
        <w:rPr>
          <w:rFonts w:ascii="Tahoma" w:hAnsi="Tahoma" w:cs="Tahoma"/>
          <w:sz w:val="20"/>
          <w:szCs w:val="20"/>
        </w:rPr>
        <w:t>Ocena spełniania warunków wymaganych od Wykonawców zostanie dokonana na podstawie przedstawionych przez Wykonawcę dokumentów, o których mowa w punkcie VI.1.</w:t>
      </w:r>
    </w:p>
    <w:p w14:paraId="19ED7F0E" w14:textId="77777777" w:rsidR="008A7269" w:rsidRDefault="008A7269">
      <w:pPr>
        <w:keepNext/>
        <w:keepLines/>
        <w:suppressAutoHyphens/>
        <w:jc w:val="both"/>
        <w:rPr>
          <w:rFonts w:ascii="Tahoma" w:hAnsi="Tahoma" w:cs="Tahoma"/>
          <w:sz w:val="20"/>
          <w:szCs w:val="20"/>
        </w:rPr>
      </w:pPr>
    </w:p>
    <w:p w14:paraId="472FF807" w14:textId="77777777" w:rsidR="008A7269" w:rsidRDefault="00FF2DA9">
      <w:pPr>
        <w:keepNext/>
        <w:keepLines/>
        <w:numPr>
          <w:ilvl w:val="1"/>
          <w:numId w:val="3"/>
        </w:numPr>
        <w:suppressAutoHyphens/>
        <w:jc w:val="both"/>
        <w:rPr>
          <w:rFonts w:ascii="Tahoma" w:hAnsi="Tahoma" w:cs="Tahoma"/>
          <w:sz w:val="20"/>
          <w:szCs w:val="20"/>
        </w:rPr>
      </w:pPr>
      <w:r>
        <w:rPr>
          <w:rFonts w:ascii="Tahoma" w:hAnsi="Tahoma" w:cs="Tahoma"/>
          <w:sz w:val="20"/>
          <w:szCs w:val="20"/>
        </w:rPr>
        <w:t>Sytuacja finansowa lub ekonomiczna.</w:t>
      </w:r>
    </w:p>
    <w:p w14:paraId="164B0A60" w14:textId="77777777" w:rsidR="008A7269" w:rsidRDefault="00FF2DA9">
      <w:pPr>
        <w:keepNext/>
        <w:keepLines/>
        <w:suppressAutoHyphens/>
        <w:ind w:left="792"/>
        <w:jc w:val="both"/>
        <w:rPr>
          <w:rFonts w:ascii="Tahoma" w:hAnsi="Tahoma" w:cs="Tahoma"/>
          <w:b/>
          <w:iCs/>
          <w:sz w:val="20"/>
          <w:szCs w:val="20"/>
        </w:rPr>
      </w:pPr>
      <w:r>
        <w:rPr>
          <w:rFonts w:ascii="Tahoma" w:hAnsi="Tahoma" w:cs="Tahoma"/>
          <w:b/>
          <w:iCs/>
          <w:sz w:val="20"/>
          <w:szCs w:val="20"/>
        </w:rPr>
        <w:t>Zamawiający nie wyznacza szczegółowego warunku w tym zakresie.</w:t>
      </w:r>
    </w:p>
    <w:p w14:paraId="57D9B295" w14:textId="77777777" w:rsidR="008A7269" w:rsidRDefault="008A7269">
      <w:pPr>
        <w:keepNext/>
        <w:keepLines/>
        <w:suppressAutoHyphens/>
        <w:ind w:left="792"/>
        <w:jc w:val="both"/>
        <w:rPr>
          <w:rFonts w:ascii="Tahoma" w:hAnsi="Tahoma" w:cs="Tahoma"/>
          <w:sz w:val="20"/>
          <w:szCs w:val="20"/>
        </w:rPr>
      </w:pPr>
    </w:p>
    <w:p w14:paraId="55A4D053" w14:textId="77777777" w:rsidR="008A7269" w:rsidRDefault="00FF2DA9">
      <w:pPr>
        <w:keepNext/>
        <w:keepLines/>
        <w:numPr>
          <w:ilvl w:val="1"/>
          <w:numId w:val="3"/>
        </w:numPr>
        <w:suppressAutoHyphens/>
        <w:jc w:val="both"/>
        <w:rPr>
          <w:rFonts w:ascii="Tahoma" w:hAnsi="Tahoma" w:cs="Tahoma"/>
          <w:b/>
          <w:sz w:val="22"/>
          <w:szCs w:val="20"/>
        </w:rPr>
      </w:pPr>
      <w:r>
        <w:rPr>
          <w:rFonts w:ascii="Tahoma" w:hAnsi="Tahoma" w:cs="Tahoma"/>
          <w:sz w:val="20"/>
          <w:szCs w:val="18"/>
        </w:rPr>
        <w:t>Zdolność techniczna lub zawodowa – o udzielenie zamówienia mogą ubiegać się Wykonawcy,</w:t>
      </w:r>
      <w:r>
        <w:rPr>
          <w:rFonts w:ascii="Tahoma" w:hAnsi="Tahoma" w:cs="Tahoma"/>
          <w:b/>
          <w:sz w:val="22"/>
          <w:szCs w:val="20"/>
        </w:rPr>
        <w:t xml:space="preserve"> </w:t>
      </w:r>
      <w:r>
        <w:rPr>
          <w:rFonts w:ascii="Tahoma" w:hAnsi="Tahoma" w:cs="Tahoma"/>
          <w:sz w:val="20"/>
          <w:szCs w:val="18"/>
        </w:rPr>
        <w:t>którzy wykażą, że:</w:t>
      </w:r>
    </w:p>
    <w:p w14:paraId="2ED8E3F5" w14:textId="77777777" w:rsidR="008A7269" w:rsidRDefault="00FF2DA9">
      <w:pPr>
        <w:keepNext/>
        <w:keepLines/>
        <w:suppressAutoHyphens/>
        <w:ind w:left="792"/>
        <w:jc w:val="both"/>
        <w:rPr>
          <w:rFonts w:ascii="Tahoma" w:hAnsi="Tahoma" w:cs="Tahoma"/>
          <w:b/>
          <w:iCs/>
          <w:sz w:val="20"/>
          <w:szCs w:val="20"/>
        </w:rPr>
      </w:pPr>
      <w:r>
        <w:rPr>
          <w:rFonts w:ascii="Tahoma" w:hAnsi="Tahoma" w:cs="Tahoma"/>
          <w:b/>
          <w:iCs/>
          <w:sz w:val="20"/>
          <w:szCs w:val="20"/>
        </w:rPr>
        <w:t>Zamawiający nie wyznacza szczegółowego warunku w tym zakresie.</w:t>
      </w:r>
    </w:p>
    <w:p w14:paraId="51AE05BF" w14:textId="77777777" w:rsidR="008A7269" w:rsidRDefault="00FF2DA9">
      <w:pPr>
        <w:keepNext/>
        <w:keepLines/>
        <w:numPr>
          <w:ilvl w:val="0"/>
          <w:numId w:val="3"/>
        </w:numPr>
        <w:suppressAutoHyphens/>
        <w:jc w:val="both"/>
        <w:rPr>
          <w:rFonts w:ascii="Tahoma" w:hAnsi="Tahoma" w:cs="Tahoma"/>
          <w:sz w:val="20"/>
          <w:szCs w:val="20"/>
        </w:rPr>
      </w:pPr>
      <w:r>
        <w:rPr>
          <w:rFonts w:ascii="Tahoma" w:hAnsi="Tahoma" w:cs="Tahoma"/>
          <w:sz w:val="20"/>
          <w:szCs w:val="20"/>
        </w:rPr>
        <w:t xml:space="preserve">Przy ocenie spełniania warunku posiadania odpowiednich kompetencji lub uprawnień, tj. warunku określonego w pkt. IV.2.1 niniejszej SIWZ, warunek ten zostanie spełniony, jeżeli jeden </w:t>
      </w:r>
      <w:r>
        <w:rPr>
          <w:rFonts w:ascii="Tahoma" w:hAnsi="Tahoma" w:cs="Tahoma"/>
          <w:sz w:val="20"/>
          <w:szCs w:val="20"/>
        </w:rPr>
        <w:br/>
        <w:t>z Wykonawców wspólnie ubiegających się o udzielenie zamówienia wykaże posiadanie odpowiednich kompetencji lub uprawnień i będzie faktycznie realizował część zamówienia, do której wykonania wymagane jest posiadanie ustawowych kompetencji lub uprawnień.</w:t>
      </w:r>
    </w:p>
    <w:p w14:paraId="1C1F3EC4" w14:textId="77777777" w:rsidR="008A7269" w:rsidRDefault="008A7269">
      <w:pPr>
        <w:keepNext/>
        <w:keepLines/>
        <w:suppressAutoHyphens/>
        <w:ind w:left="792"/>
        <w:jc w:val="both"/>
        <w:rPr>
          <w:rFonts w:ascii="Tahoma" w:hAnsi="Tahoma" w:cs="Tahoma"/>
          <w:b/>
          <w:sz w:val="22"/>
          <w:szCs w:val="20"/>
        </w:rPr>
      </w:pPr>
    </w:p>
    <w:p w14:paraId="75B79887" w14:textId="77777777" w:rsidR="008A7269" w:rsidRDefault="00FF2DA9">
      <w:pPr>
        <w:keepNext/>
        <w:keepLines/>
        <w:jc w:val="both"/>
        <w:rPr>
          <w:rFonts w:ascii="Tahoma" w:hAnsi="Tahoma" w:cs="Tahoma"/>
          <w:b/>
          <w:sz w:val="20"/>
          <w:szCs w:val="20"/>
        </w:rPr>
      </w:pPr>
      <w:r>
        <w:rPr>
          <w:rFonts w:ascii="Tahoma" w:hAnsi="Tahoma" w:cs="Tahoma"/>
          <w:b/>
          <w:sz w:val="20"/>
          <w:szCs w:val="20"/>
        </w:rPr>
        <w:t>V. PODSTAWY WYKLUCZENIA</w:t>
      </w:r>
    </w:p>
    <w:p w14:paraId="1F635D25" w14:textId="77777777" w:rsidR="008A7269" w:rsidRDefault="008A7269">
      <w:pPr>
        <w:keepNext/>
        <w:keepLines/>
        <w:suppressAutoHyphens/>
        <w:jc w:val="both"/>
        <w:rPr>
          <w:rFonts w:ascii="Tahoma" w:hAnsi="Tahoma" w:cs="Tahoma"/>
          <w:iCs/>
          <w:sz w:val="20"/>
          <w:szCs w:val="20"/>
        </w:rPr>
      </w:pPr>
    </w:p>
    <w:p w14:paraId="41F90FB6" w14:textId="77777777" w:rsidR="008A7269" w:rsidRDefault="00FF2DA9">
      <w:pPr>
        <w:pStyle w:val="Style48"/>
        <w:keepNext/>
        <w:keepLines/>
        <w:numPr>
          <w:ilvl w:val="0"/>
          <w:numId w:val="4"/>
        </w:numPr>
        <w:spacing w:line="238" w:lineRule="exact"/>
        <w:ind w:left="432" w:hanging="410"/>
        <w:rPr>
          <w:rStyle w:val="CharStyle28"/>
          <w:rFonts w:ascii="Tahoma" w:hAnsi="Tahoma" w:cs="Tahoma"/>
          <w:sz w:val="20"/>
          <w:szCs w:val="20"/>
        </w:rPr>
      </w:pPr>
      <w:r>
        <w:rPr>
          <w:rStyle w:val="CharStyle23"/>
          <w:rFonts w:ascii="Tahoma" w:hAnsi="Tahoma" w:cs="Tahoma"/>
          <w:sz w:val="20"/>
          <w:szCs w:val="20"/>
        </w:rPr>
        <w:t xml:space="preserve">O udzielenie zamówienia mogą ubiegać się Wykonawcy, którzy nie podlegają wykluczeniu </w:t>
      </w:r>
      <w:r>
        <w:rPr>
          <w:rStyle w:val="CharStyle23"/>
          <w:rFonts w:ascii="Tahoma" w:hAnsi="Tahoma" w:cs="Tahoma"/>
          <w:sz w:val="20"/>
          <w:szCs w:val="20"/>
        </w:rPr>
        <w:br/>
        <w:t xml:space="preserve">z postępowania z powodu jednej z okoliczności wskazanych w art. 24 ust. 1 ustawy, które wystąpiły </w:t>
      </w:r>
      <w:r>
        <w:rPr>
          <w:rStyle w:val="CharStyle23"/>
          <w:rFonts w:ascii="Tahoma" w:hAnsi="Tahoma" w:cs="Tahoma"/>
          <w:sz w:val="20"/>
          <w:szCs w:val="20"/>
        </w:rPr>
        <w:br/>
        <w:t>w odpowiednim okresie określonym w art. 24 ust. 7 ustawy.</w:t>
      </w:r>
    </w:p>
    <w:p w14:paraId="0ADC8699" w14:textId="77777777" w:rsidR="008A7269" w:rsidRDefault="00FF2DA9">
      <w:pPr>
        <w:pStyle w:val="Style48"/>
        <w:keepNext/>
        <w:keepLines/>
        <w:numPr>
          <w:ilvl w:val="0"/>
          <w:numId w:val="4"/>
        </w:numPr>
        <w:spacing w:line="238" w:lineRule="exact"/>
        <w:ind w:left="432" w:hanging="410"/>
        <w:rPr>
          <w:rStyle w:val="CharStyle28"/>
          <w:rFonts w:ascii="Tahoma" w:hAnsi="Tahoma" w:cs="Tahoma"/>
          <w:sz w:val="20"/>
          <w:szCs w:val="20"/>
        </w:rPr>
      </w:pPr>
      <w:r>
        <w:rPr>
          <w:rStyle w:val="CharStyle23"/>
          <w:rFonts w:ascii="Tahoma" w:hAnsi="Tahoma" w:cs="Tahoma"/>
          <w:sz w:val="20"/>
          <w:szCs w:val="20"/>
        </w:rPr>
        <w:t xml:space="preserve">O udzielenie zamówienia mogą ubiegać się wykonawcy, którzy nie podlegają wykluczeniu </w:t>
      </w:r>
      <w:r>
        <w:rPr>
          <w:rStyle w:val="CharStyle23"/>
          <w:rFonts w:ascii="Tahoma" w:hAnsi="Tahoma" w:cs="Tahoma"/>
          <w:sz w:val="20"/>
          <w:szCs w:val="20"/>
        </w:rPr>
        <w:br/>
        <w:t xml:space="preserve">z postępowania z powodu jednej z okoliczności wskazanych w art. 24 ust. 5 ustawy, które wystąpiły </w:t>
      </w:r>
      <w:r>
        <w:rPr>
          <w:rStyle w:val="CharStyle23"/>
          <w:rFonts w:ascii="Tahoma" w:hAnsi="Tahoma" w:cs="Tahoma"/>
          <w:sz w:val="20"/>
          <w:szCs w:val="20"/>
        </w:rPr>
        <w:br/>
        <w:t>w odpowiednim okresie określonym w art. 24 ust. 7 ustawy, a mianowicie:</w:t>
      </w:r>
    </w:p>
    <w:p w14:paraId="49244804" w14:textId="77777777" w:rsidR="008A7269" w:rsidRDefault="008A7269">
      <w:pPr>
        <w:pStyle w:val="Akapitzlist"/>
        <w:keepNext/>
        <w:keepLines/>
        <w:numPr>
          <w:ilvl w:val="0"/>
          <w:numId w:val="5"/>
        </w:numPr>
        <w:tabs>
          <w:tab w:val="left" w:pos="432"/>
        </w:tabs>
        <w:spacing w:line="238" w:lineRule="exact"/>
        <w:jc w:val="both"/>
        <w:rPr>
          <w:rStyle w:val="CharStyle23"/>
          <w:rFonts w:ascii="Tahoma" w:hAnsi="Tahoma" w:cs="Tahoma"/>
          <w:vanish/>
          <w:sz w:val="20"/>
          <w:szCs w:val="20"/>
        </w:rPr>
      </w:pPr>
    </w:p>
    <w:p w14:paraId="0FEB9048" w14:textId="77777777" w:rsidR="008A7269" w:rsidRDefault="008A7269">
      <w:pPr>
        <w:pStyle w:val="Akapitzlist"/>
        <w:keepNext/>
        <w:keepLines/>
        <w:numPr>
          <w:ilvl w:val="0"/>
          <w:numId w:val="5"/>
        </w:numPr>
        <w:tabs>
          <w:tab w:val="left" w:pos="432"/>
        </w:tabs>
        <w:spacing w:line="238" w:lineRule="exact"/>
        <w:jc w:val="both"/>
        <w:rPr>
          <w:rStyle w:val="CharStyle23"/>
          <w:rFonts w:ascii="Tahoma" w:hAnsi="Tahoma" w:cs="Tahoma"/>
          <w:vanish/>
          <w:sz w:val="20"/>
          <w:szCs w:val="20"/>
        </w:rPr>
      </w:pPr>
    </w:p>
    <w:p w14:paraId="5B0AD0ED" w14:textId="77777777" w:rsidR="008A7269" w:rsidRDefault="00FF2DA9">
      <w:pPr>
        <w:pStyle w:val="Style48"/>
        <w:keepNext/>
        <w:keepLines/>
        <w:numPr>
          <w:ilvl w:val="1"/>
          <w:numId w:val="5"/>
        </w:numPr>
        <w:tabs>
          <w:tab w:val="left" w:pos="432"/>
        </w:tabs>
        <w:spacing w:line="238" w:lineRule="exact"/>
        <w:rPr>
          <w:rStyle w:val="CharStyle23"/>
          <w:rFonts w:ascii="Tahoma" w:hAnsi="Tahoma" w:cs="Tahoma"/>
          <w:bCs/>
          <w:sz w:val="20"/>
          <w:szCs w:val="20"/>
        </w:rPr>
      </w:pPr>
      <w:r>
        <w:rPr>
          <w:rStyle w:val="CharStyle23"/>
          <w:rFonts w:ascii="Tahoma" w:hAnsi="Tahoma" w:cs="Tahoma"/>
          <w:sz w:val="20"/>
          <w:szCs w:val="20"/>
        </w:rPr>
        <w:t xml:space="preserve">w stosunku do którego otwarto likwidację, w zatwierdzonym przez sąd układzie </w:t>
      </w:r>
      <w:r>
        <w:rPr>
          <w:rStyle w:val="CharStyle23"/>
          <w:rFonts w:ascii="Tahoma" w:hAnsi="Tahoma" w:cs="Tahoma"/>
          <w:sz w:val="20"/>
          <w:szCs w:val="20"/>
        </w:rPr>
        <w:br/>
        <w:t xml:space="preserve">w postępowaniu restrukturyzacyjnym jest przewidziane zaspokojenie wierzycieli przez likwidację jego majątku lub sąd zarządził likwidację jego majątku w trybie art. 332 ust. 1 ustawy z dnia 15 maja 2015 r. - Prawo restrukturyzacyjne </w:t>
      </w:r>
      <w:r>
        <w:rPr>
          <w:rFonts w:ascii="Tahoma" w:hAnsi="Tahoma" w:cs="Tahoma"/>
        </w:rPr>
        <w:t>(Dz. U. z 2019 r. poz. 243, 326, 912 i 1655</w:t>
      </w:r>
      <w:r>
        <w:rPr>
          <w:rStyle w:val="CharStyle23"/>
          <w:rFonts w:ascii="Tahoma" w:hAnsi="Tahoma" w:cs="Tahoma"/>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Pr>
          <w:rFonts w:ascii="Tahoma" w:hAnsi="Tahoma" w:cs="Tahoma"/>
        </w:rPr>
        <w:t xml:space="preserve">(Dz. U. z 2019 r. poz. 498, 912, 1495 i 1655); – </w:t>
      </w:r>
      <w:r>
        <w:rPr>
          <w:rFonts w:ascii="Tahoma" w:hAnsi="Tahoma" w:cs="Tahoma"/>
          <w:b/>
        </w:rPr>
        <w:t xml:space="preserve">art. 24 ust. 5 pkt 1 ustawy </w:t>
      </w:r>
      <w:proofErr w:type="spellStart"/>
      <w:r>
        <w:rPr>
          <w:rFonts w:ascii="Tahoma" w:hAnsi="Tahoma" w:cs="Tahoma"/>
          <w:b/>
        </w:rPr>
        <w:t>Pzp</w:t>
      </w:r>
      <w:proofErr w:type="spellEnd"/>
      <w:r>
        <w:rPr>
          <w:rFonts w:ascii="Tahoma" w:hAnsi="Tahoma" w:cs="Tahoma"/>
          <w:b/>
        </w:rPr>
        <w:t>.</w:t>
      </w:r>
      <w:r>
        <w:rPr>
          <w:rStyle w:val="CharStyle23"/>
          <w:rFonts w:ascii="Tahoma" w:hAnsi="Tahoma" w:cs="Tahoma"/>
          <w:b/>
          <w:sz w:val="20"/>
          <w:szCs w:val="20"/>
        </w:rPr>
        <w:t>;</w:t>
      </w:r>
    </w:p>
    <w:p w14:paraId="48FE0BD5" w14:textId="77777777" w:rsidR="008A7269" w:rsidRDefault="00FF2DA9">
      <w:pPr>
        <w:pStyle w:val="Style48"/>
        <w:keepNext/>
        <w:keepLines/>
        <w:numPr>
          <w:ilvl w:val="1"/>
          <w:numId w:val="5"/>
        </w:numPr>
        <w:tabs>
          <w:tab w:val="left" w:pos="432"/>
        </w:tabs>
        <w:spacing w:line="238" w:lineRule="exact"/>
        <w:rPr>
          <w:b/>
        </w:rPr>
      </w:pPr>
      <w:r>
        <w:rPr>
          <w:rFonts w:ascii="Tahoma" w:hAnsi="Tahoma" w:cs="Tahoma"/>
          <w:bCs/>
        </w:rPr>
        <w:lastRenderedPageBreak/>
        <w:t>który naruszył obowiązki dotyczące płatności podatków, opłat lub składek na ubezpieczenia społeczne lub zdrowotne</w:t>
      </w:r>
      <w:r>
        <w:rPr>
          <w:rFonts w:ascii="Tahoma" w:hAnsi="Tahoma" w:cs="Tahoma"/>
        </w:rPr>
        <w:t>,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w:t>
      </w:r>
      <w:r>
        <w:rPr>
          <w:rFonts w:ascii="Tahoma" w:hAnsi="Tahoma" w:cs="Tahoma"/>
          <w:bCs/>
        </w:rPr>
        <w:t xml:space="preserve"> </w:t>
      </w:r>
      <w:r>
        <w:rPr>
          <w:rFonts w:ascii="Tahoma" w:hAnsi="Tahoma" w:cs="Tahoma"/>
        </w:rPr>
        <w:t xml:space="preserve">sprawie spłaty tych należności – </w:t>
      </w:r>
      <w:r>
        <w:rPr>
          <w:rFonts w:ascii="Tahoma" w:hAnsi="Tahoma" w:cs="Tahoma"/>
          <w:b/>
        </w:rPr>
        <w:t xml:space="preserve">art. 24 ust. 5 pkt 8 ustawy </w:t>
      </w:r>
      <w:proofErr w:type="spellStart"/>
      <w:r>
        <w:rPr>
          <w:rFonts w:ascii="Tahoma" w:hAnsi="Tahoma" w:cs="Tahoma"/>
          <w:b/>
        </w:rPr>
        <w:t>Pzp</w:t>
      </w:r>
      <w:proofErr w:type="spellEnd"/>
      <w:r>
        <w:rPr>
          <w:rFonts w:ascii="Tahoma" w:hAnsi="Tahoma" w:cs="Tahoma"/>
          <w:b/>
        </w:rPr>
        <w:t>.</w:t>
      </w:r>
    </w:p>
    <w:p w14:paraId="5518CE42" w14:textId="77777777" w:rsidR="008A7269" w:rsidRDefault="00FF2DA9">
      <w:pPr>
        <w:pStyle w:val="Style48"/>
        <w:keepNext/>
        <w:keepLines/>
        <w:numPr>
          <w:ilvl w:val="0"/>
          <w:numId w:val="5"/>
        </w:numPr>
        <w:spacing w:line="238" w:lineRule="exact"/>
        <w:rPr>
          <w:rFonts w:ascii="Tahoma" w:hAnsi="Tahoma" w:cs="Tahoma"/>
          <w:bCs/>
        </w:rPr>
      </w:pPr>
      <w:r>
        <w:rPr>
          <w:rStyle w:val="CharStyle23"/>
          <w:rFonts w:ascii="Tahoma" w:hAnsi="Tahoma" w:cs="Tahoma"/>
          <w:sz w:val="20"/>
          <w:szCs w:val="20"/>
        </w:rPr>
        <w:t>Zamawiający może wykluczyć Wykonawcę na każdym etapie postępowania o</w:t>
      </w:r>
      <w:r>
        <w:rPr>
          <w:rStyle w:val="CharStyle19"/>
          <w:rFonts w:ascii="Tahoma" w:hAnsi="Tahoma" w:cs="Tahoma"/>
        </w:rPr>
        <w:t xml:space="preserve"> </w:t>
      </w:r>
      <w:r>
        <w:rPr>
          <w:rStyle w:val="CharStyle23"/>
          <w:rFonts w:ascii="Tahoma" w:hAnsi="Tahoma" w:cs="Tahoma"/>
          <w:sz w:val="20"/>
          <w:szCs w:val="20"/>
        </w:rPr>
        <w:t>udzielenie zamówienia.</w:t>
      </w:r>
    </w:p>
    <w:p w14:paraId="33AD98B0" w14:textId="77777777" w:rsidR="008A7269" w:rsidRDefault="00FF2DA9">
      <w:pPr>
        <w:pStyle w:val="Style48"/>
        <w:keepNext/>
        <w:keepLines/>
        <w:numPr>
          <w:ilvl w:val="0"/>
          <w:numId w:val="5"/>
        </w:numPr>
        <w:spacing w:line="238" w:lineRule="exact"/>
        <w:rPr>
          <w:rStyle w:val="CharStyle23"/>
          <w:rFonts w:ascii="Tahoma" w:hAnsi="Tahoma" w:cs="Tahoma"/>
          <w:sz w:val="20"/>
          <w:szCs w:val="20"/>
        </w:rPr>
      </w:pPr>
      <w:r>
        <w:rPr>
          <w:rStyle w:val="CharStyle23"/>
          <w:rFonts w:ascii="Tahoma" w:hAnsi="Tahoma" w:cs="Tahoma"/>
          <w:sz w:val="20"/>
          <w:szCs w:val="20"/>
        </w:rPr>
        <w:t>Wykonawca, który podlega wykluczeniu na podstawie art. 24 ust. 1 pkt 13 i 14 oraz 16-20 lub ust. 5 pkt 1 i 8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14:paraId="25C76232" w14:textId="77777777" w:rsidR="008A7269" w:rsidRDefault="00FF2DA9">
      <w:pPr>
        <w:pStyle w:val="Style48"/>
        <w:keepNext/>
        <w:keepLines/>
        <w:numPr>
          <w:ilvl w:val="0"/>
          <w:numId w:val="5"/>
        </w:numPr>
        <w:spacing w:line="238" w:lineRule="exact"/>
      </w:pPr>
      <w:r>
        <w:rPr>
          <w:rStyle w:val="CharStyle23"/>
          <w:rFonts w:ascii="Tahoma" w:hAnsi="Tahoma" w:cs="Tahoma"/>
          <w:sz w:val="20"/>
          <w:szCs w:val="20"/>
        </w:rPr>
        <w:t>Wykonawca nie podlega wykluczeniu, jeżeli Zamawiający, uwzględniając wagę i szczególne okoliczności czynu Wykonawcy, uzna za wystarczające dowody przedstawione na ww. podstawie.</w:t>
      </w:r>
    </w:p>
    <w:p w14:paraId="6D0ECBDD" w14:textId="77777777" w:rsidR="008A7269" w:rsidRDefault="00FF2DA9">
      <w:pPr>
        <w:pStyle w:val="Style48"/>
        <w:keepNext/>
        <w:keepLines/>
        <w:numPr>
          <w:ilvl w:val="0"/>
          <w:numId w:val="5"/>
        </w:numPr>
        <w:spacing w:line="238" w:lineRule="exact"/>
        <w:rPr>
          <w:rFonts w:ascii="Tahoma" w:hAnsi="Tahoma" w:cs="Tahoma"/>
          <w:bCs/>
        </w:rPr>
      </w:pPr>
      <w:r>
        <w:rPr>
          <w:rStyle w:val="CharStyle23"/>
          <w:rFonts w:ascii="Tahoma" w:hAnsi="Tahoma" w:cs="Tahoma"/>
          <w:sz w:val="20"/>
          <w:szCs w:val="20"/>
        </w:rPr>
        <w:t>W przypadkach, o których mowa w art. 24 ust. 1 pkt 19 ustawy, przed wykluczeniem Wykonawcy, Zamawiający zapewnia temu wykonawcy możliwość udowodnienia, że jego udział w przygotowaniu postępowania o udzielenie zamówienia nie zakłóci konkurencji.</w:t>
      </w:r>
    </w:p>
    <w:p w14:paraId="6BAFC3DC" w14:textId="77777777" w:rsidR="008A7269" w:rsidRDefault="008A7269">
      <w:pPr>
        <w:pStyle w:val="Nagwek4"/>
        <w:keepLines/>
        <w:rPr>
          <w:lang w:val="pl-PL"/>
        </w:rPr>
      </w:pPr>
    </w:p>
    <w:p w14:paraId="50F9C263" w14:textId="77777777" w:rsidR="008A7269" w:rsidRDefault="00FF2DA9">
      <w:pPr>
        <w:pStyle w:val="Nagwek4"/>
        <w:keepLines/>
      </w:pPr>
      <w:bookmarkStart w:id="4" w:name="_Toc423333491"/>
      <w:r>
        <w:t xml:space="preserve">VI. </w:t>
      </w:r>
      <w:bookmarkEnd w:id="4"/>
      <w:r>
        <w:t>WYKAZ OŚWIADCZEŃ LUB DOKUMENTÓW, POTWIERDZAJĄCYCH SPEŁNIANIE WARUNKÓW UDZIAŁU W POSTĘPOWANIU ORAZ BRAK PODSTAW WYKLUCZENIA</w:t>
      </w:r>
    </w:p>
    <w:p w14:paraId="18A3265C" w14:textId="77777777" w:rsidR="008A7269" w:rsidRDefault="00FF2DA9">
      <w:pPr>
        <w:keepNext/>
        <w:keepLines/>
        <w:numPr>
          <w:ilvl w:val="0"/>
          <w:numId w:val="6"/>
        </w:numPr>
        <w:jc w:val="both"/>
        <w:rPr>
          <w:rFonts w:ascii="Tahoma" w:hAnsi="Tahoma" w:cs="Tahoma"/>
          <w:sz w:val="20"/>
          <w:szCs w:val="20"/>
        </w:rPr>
      </w:pPr>
      <w:r>
        <w:rPr>
          <w:rFonts w:ascii="Tahoma" w:hAnsi="Tahoma" w:cs="Tahoma"/>
          <w:b/>
          <w:sz w:val="20"/>
          <w:szCs w:val="20"/>
        </w:rPr>
        <w:t>Dokumenty i oświadczenia wymagane</w:t>
      </w:r>
      <w:r>
        <w:rPr>
          <w:rFonts w:ascii="Tahoma" w:hAnsi="Tahoma" w:cs="Tahoma"/>
          <w:sz w:val="20"/>
          <w:szCs w:val="20"/>
        </w:rPr>
        <w:t xml:space="preserve"> od wszystkich Wykonawców, które należy złożyć </w:t>
      </w:r>
      <w:r>
        <w:rPr>
          <w:rFonts w:ascii="Tahoma" w:hAnsi="Tahoma" w:cs="Tahoma"/>
          <w:b/>
          <w:sz w:val="20"/>
          <w:szCs w:val="20"/>
        </w:rPr>
        <w:t xml:space="preserve">wraz </w:t>
      </w:r>
      <w:r>
        <w:rPr>
          <w:rFonts w:ascii="Tahoma" w:hAnsi="Tahoma" w:cs="Tahoma"/>
          <w:b/>
          <w:sz w:val="20"/>
          <w:szCs w:val="20"/>
        </w:rPr>
        <w:br/>
        <w:t>z ofertą</w:t>
      </w:r>
      <w:r>
        <w:rPr>
          <w:rFonts w:ascii="Tahoma" w:hAnsi="Tahoma" w:cs="Tahoma"/>
          <w:sz w:val="20"/>
          <w:szCs w:val="20"/>
        </w:rPr>
        <w:t>:</w:t>
      </w:r>
    </w:p>
    <w:p w14:paraId="46035B75" w14:textId="77777777" w:rsidR="008A7269" w:rsidRDefault="00FF2DA9">
      <w:pPr>
        <w:keepNext/>
        <w:keepLines/>
        <w:numPr>
          <w:ilvl w:val="1"/>
          <w:numId w:val="6"/>
        </w:numPr>
        <w:jc w:val="both"/>
      </w:pPr>
      <w:r>
        <w:rPr>
          <w:rStyle w:val="CharStyle23"/>
          <w:rFonts w:ascii="Tahoma" w:hAnsi="Tahoma" w:cs="Tahoma"/>
          <w:sz w:val="20"/>
          <w:szCs w:val="20"/>
        </w:rPr>
        <w:t xml:space="preserve">Wykonawca zobowiązany jest dołączyć do oferty aktualne na dzień składania ofert oświadczenie złożone na formularzu jednolitego europejskiego dokumentu zamówienia JEDZ ( </w:t>
      </w:r>
      <w:r>
        <w:rPr>
          <w:rFonts w:ascii="Tahoma" w:hAnsi="Tahoma" w:cs="Tahoma"/>
          <w:sz w:val="20"/>
          <w:szCs w:val="20"/>
        </w:rPr>
        <w:t xml:space="preserve">Szczegółowe informacje </w:t>
      </w:r>
      <w:proofErr w:type="spellStart"/>
      <w:r>
        <w:rPr>
          <w:rFonts w:ascii="Tahoma" w:hAnsi="Tahoma" w:cs="Tahoma"/>
          <w:sz w:val="20"/>
          <w:szCs w:val="20"/>
        </w:rPr>
        <w:t>nt</w:t>
      </w:r>
      <w:proofErr w:type="spellEnd"/>
      <w:r>
        <w:rPr>
          <w:rFonts w:ascii="Tahoma" w:hAnsi="Tahoma" w:cs="Tahoma"/>
          <w:sz w:val="20"/>
          <w:szCs w:val="20"/>
        </w:rPr>
        <w:t xml:space="preserve"> wypełnienia JEDZ znajdują się na stronie </w:t>
      </w:r>
      <w:hyperlink r:id="rId10">
        <w:r>
          <w:rPr>
            <w:rStyle w:val="czeinternetowe"/>
            <w:rFonts w:ascii="Tahoma" w:hAnsi="Tahoma" w:cs="Tahoma"/>
            <w:sz w:val="20"/>
            <w:szCs w:val="20"/>
          </w:rPr>
          <w:t>https://www.uzp.gov.pl/baza-wiedzy/prawo-zamowien-publicznych-regulacje/prawo-krajowe/jednolity-europejski-dokument-zamowienia</w:t>
        </w:r>
      </w:hyperlink>
      <w:r>
        <w:rPr>
          <w:rFonts w:ascii="Tahoma" w:hAnsi="Tahoma" w:cs="Tahoma"/>
          <w:sz w:val="20"/>
          <w:szCs w:val="20"/>
        </w:rPr>
        <w:t xml:space="preserve">. Zamawiający udostępni wraz z SIWZ wygenerowany w serwisie ESPD plik </w:t>
      </w:r>
      <w:proofErr w:type="spellStart"/>
      <w:r>
        <w:rPr>
          <w:rFonts w:ascii="Tahoma" w:hAnsi="Tahoma" w:cs="Tahoma"/>
          <w:sz w:val="20"/>
          <w:szCs w:val="20"/>
        </w:rPr>
        <w:t>xml</w:t>
      </w:r>
      <w:proofErr w:type="spellEnd"/>
      <w:r>
        <w:rPr>
          <w:rFonts w:ascii="Tahoma" w:hAnsi="Tahoma" w:cs="Tahoma"/>
          <w:sz w:val="20"/>
          <w:szCs w:val="20"/>
        </w:rPr>
        <w:t xml:space="preserve">. do wypełnienia </w:t>
      </w:r>
      <w:r>
        <w:rPr>
          <w:rFonts w:ascii="Tahoma" w:hAnsi="Tahoma" w:cs="Tahoma"/>
          <w:sz w:val="20"/>
          <w:szCs w:val="20"/>
        </w:rPr>
        <w:br/>
        <w:t>i załączenia do oferty.)</w:t>
      </w:r>
      <w:r>
        <w:rPr>
          <w:rStyle w:val="CharStyle23"/>
          <w:rFonts w:ascii="Tahoma" w:hAnsi="Tahoma" w:cs="Tahoma"/>
          <w:sz w:val="20"/>
          <w:szCs w:val="20"/>
        </w:rPr>
        <w:t xml:space="preserve">, sporządzonego zgodnie z wzorem standardowego formularza określonego </w:t>
      </w:r>
      <w:r>
        <w:rPr>
          <w:rStyle w:val="CharStyle23"/>
          <w:rFonts w:ascii="Tahoma" w:hAnsi="Tahoma" w:cs="Tahoma"/>
          <w:sz w:val="20"/>
          <w:szCs w:val="20"/>
        </w:rPr>
        <w:br/>
        <w:t>w rozporządzeniu wykonawczym Komisji Europejskiej zawierające w szczególności informacje:</w:t>
      </w:r>
    </w:p>
    <w:p w14:paraId="09D86EA6" w14:textId="77777777" w:rsidR="008A7269" w:rsidRDefault="00FF2DA9">
      <w:pPr>
        <w:keepNext/>
        <w:keepLines/>
        <w:numPr>
          <w:ilvl w:val="2"/>
          <w:numId w:val="7"/>
        </w:numPr>
        <w:ind w:left="993" w:hanging="273"/>
        <w:jc w:val="both"/>
        <w:rPr>
          <w:rStyle w:val="CharStyle23"/>
          <w:rFonts w:ascii="Tahoma" w:hAnsi="Tahoma" w:cs="Tahoma"/>
          <w:sz w:val="20"/>
          <w:szCs w:val="20"/>
        </w:rPr>
      </w:pPr>
      <w:r>
        <w:rPr>
          <w:rStyle w:val="CharStyle23"/>
          <w:rFonts w:ascii="Tahoma" w:hAnsi="Tahoma" w:cs="Tahoma"/>
          <w:sz w:val="20"/>
          <w:szCs w:val="20"/>
        </w:rPr>
        <w:t xml:space="preserve">o tym, że Wykonawca spełnia warunki udziału w postępowaniu określone przez zamawiającego </w:t>
      </w:r>
      <w:r>
        <w:rPr>
          <w:rStyle w:val="CharStyle23"/>
          <w:rFonts w:ascii="Tahoma" w:hAnsi="Tahoma" w:cs="Tahoma"/>
          <w:sz w:val="20"/>
          <w:szCs w:val="20"/>
        </w:rPr>
        <w:br/>
        <w:t>w rozdziale IV SIWZ,</w:t>
      </w:r>
    </w:p>
    <w:p w14:paraId="4F19934C" w14:textId="77777777" w:rsidR="008A7269" w:rsidRDefault="00FF2DA9">
      <w:pPr>
        <w:keepNext/>
        <w:keepLines/>
        <w:numPr>
          <w:ilvl w:val="2"/>
          <w:numId w:val="7"/>
        </w:numPr>
        <w:ind w:left="993" w:hanging="273"/>
        <w:jc w:val="both"/>
        <w:rPr>
          <w:rStyle w:val="CharStyle23"/>
          <w:rFonts w:ascii="Tahoma" w:hAnsi="Tahoma" w:cs="Tahoma"/>
          <w:sz w:val="20"/>
          <w:szCs w:val="20"/>
        </w:rPr>
      </w:pPr>
      <w:r>
        <w:rPr>
          <w:rStyle w:val="CharStyle23"/>
          <w:rFonts w:ascii="Tahoma" w:hAnsi="Tahoma" w:cs="Tahoma"/>
          <w:sz w:val="20"/>
          <w:szCs w:val="20"/>
        </w:rPr>
        <w:t>o tym, że Wykonawca nie podlega wykluczeniu z powodów wskazanych w art. 24 ust. 1 pkt 13-22 i ust. 5 pkt 1 i 8 ustawy,</w:t>
      </w:r>
    </w:p>
    <w:p w14:paraId="23349EE8" w14:textId="77777777" w:rsidR="008A7269" w:rsidRDefault="00FF2DA9">
      <w:pPr>
        <w:keepNext/>
        <w:keepLines/>
        <w:numPr>
          <w:ilvl w:val="2"/>
          <w:numId w:val="7"/>
        </w:numPr>
        <w:ind w:left="993" w:hanging="273"/>
        <w:jc w:val="both"/>
        <w:rPr>
          <w:rStyle w:val="CharStyle23"/>
          <w:rFonts w:ascii="Tahoma" w:hAnsi="Tahoma" w:cs="Tahoma"/>
          <w:sz w:val="20"/>
          <w:szCs w:val="20"/>
        </w:rPr>
      </w:pPr>
      <w:r>
        <w:rPr>
          <w:rStyle w:val="CharStyle23"/>
          <w:rFonts w:ascii="Tahoma" w:hAnsi="Tahoma" w:cs="Tahoma"/>
          <w:sz w:val="20"/>
          <w:szCs w:val="20"/>
        </w:rPr>
        <w:t>o innych podmiotach na zasoby których powołuje się w celu wykazania spełnienia warunków udziału w postępowaniu,</w:t>
      </w:r>
    </w:p>
    <w:p w14:paraId="34C0EB05" w14:textId="77777777" w:rsidR="008A7269" w:rsidRDefault="00FF2DA9">
      <w:pPr>
        <w:keepNext/>
        <w:keepLines/>
        <w:numPr>
          <w:ilvl w:val="2"/>
          <w:numId w:val="7"/>
        </w:numPr>
        <w:ind w:left="993" w:hanging="273"/>
        <w:jc w:val="both"/>
        <w:rPr>
          <w:rStyle w:val="CharStyle23"/>
          <w:rFonts w:ascii="Tahoma" w:hAnsi="Tahoma" w:cs="Tahoma"/>
          <w:sz w:val="20"/>
          <w:szCs w:val="20"/>
        </w:rPr>
      </w:pPr>
      <w:r>
        <w:rPr>
          <w:rStyle w:val="CharStyle23"/>
          <w:rFonts w:ascii="Tahoma" w:hAnsi="Tahoma" w:cs="Tahoma"/>
          <w:sz w:val="20"/>
          <w:szCs w:val="20"/>
        </w:rPr>
        <w:t>o częściach zamówienia, których wykonanie Wykonawca zamierza powierzyć podwykonawcom,</w:t>
      </w:r>
    </w:p>
    <w:p w14:paraId="6804F641" w14:textId="77777777" w:rsidR="008A7269" w:rsidRDefault="00FF2DA9">
      <w:pPr>
        <w:keepNext/>
        <w:keepLines/>
        <w:numPr>
          <w:ilvl w:val="2"/>
          <w:numId w:val="7"/>
        </w:numPr>
        <w:ind w:left="993" w:hanging="273"/>
        <w:jc w:val="both"/>
        <w:rPr>
          <w:rStyle w:val="CharStyle23"/>
          <w:rFonts w:ascii="Tahoma" w:hAnsi="Tahoma" w:cs="Tahoma"/>
          <w:sz w:val="20"/>
          <w:szCs w:val="20"/>
        </w:rPr>
      </w:pPr>
      <w:r>
        <w:rPr>
          <w:rStyle w:val="CharStyle23"/>
          <w:rFonts w:ascii="Tahoma" w:hAnsi="Tahoma" w:cs="Tahoma"/>
          <w:sz w:val="20"/>
          <w:szCs w:val="20"/>
        </w:rPr>
        <w:t>o podwykonawcach, na zasobach których wykonawca nie polega, jeśli jest już wiadome wykonawcy jakim podwykonawcom zamierza powierzyć wykonanie części zamówienia.</w:t>
      </w:r>
    </w:p>
    <w:p w14:paraId="21681AD8" w14:textId="77777777" w:rsidR="008A7269" w:rsidRDefault="00FF2DA9">
      <w:pPr>
        <w:keepNext/>
        <w:keepLines/>
        <w:numPr>
          <w:ilvl w:val="1"/>
          <w:numId w:val="6"/>
        </w:numPr>
        <w:jc w:val="both"/>
      </w:pPr>
      <w:r>
        <w:rPr>
          <w:rStyle w:val="CharStyle23"/>
          <w:rFonts w:ascii="Tahoma" w:hAnsi="Tahoma" w:cs="Tahoma"/>
          <w:sz w:val="20"/>
          <w:szCs w:val="20"/>
        </w:rPr>
        <w:t xml:space="preserve">Wykonawca, który powołuje się na zasoby innych podmiotów, składa także JEDZ dotyczące tych podmiotów, w celu wykazania braku istnienia wobec nich podstaw wykluczenia oraz spełniania, </w:t>
      </w:r>
      <w:r>
        <w:rPr>
          <w:rStyle w:val="CharStyle23"/>
          <w:rFonts w:ascii="Tahoma" w:hAnsi="Tahoma" w:cs="Tahoma"/>
          <w:sz w:val="20"/>
          <w:szCs w:val="20"/>
        </w:rPr>
        <w:br/>
        <w:t>w zakresie, w jakim powołuje się na ich zasoby, warunków udziału w postępowaniu.</w:t>
      </w:r>
    </w:p>
    <w:p w14:paraId="31DA9448" w14:textId="77777777" w:rsidR="008A7269" w:rsidRDefault="00FF2DA9">
      <w:pPr>
        <w:keepNext/>
        <w:keepLines/>
        <w:numPr>
          <w:ilvl w:val="1"/>
          <w:numId w:val="6"/>
        </w:numPr>
        <w:jc w:val="both"/>
        <w:rPr>
          <w:rFonts w:ascii="Tahoma" w:hAnsi="Tahoma" w:cs="Tahoma"/>
          <w:sz w:val="20"/>
          <w:szCs w:val="20"/>
        </w:rPr>
      </w:pPr>
      <w:r>
        <w:rPr>
          <w:rStyle w:val="CharStyle23"/>
          <w:rFonts w:ascii="Tahoma" w:hAnsi="Tahoma" w:cs="Tahoma"/>
          <w:sz w:val="20"/>
          <w:szCs w:val="20"/>
        </w:rPr>
        <w:t>W przypadku wspólnego ubiegania się o zamówienie przez wykonawców (konsorcjum), JEDZ składa każdy z Wykonawców wspólnie ubiegających się o zamówienie. JEDZ potwierdzają brak podstaw wykluczenia i spełnianie warunków udziału w postępowaniu w zakresie, w którym każdy z wykonawców wykazuje spełnianie warunków udziału w postępowaniu.</w:t>
      </w:r>
    </w:p>
    <w:p w14:paraId="29775065" w14:textId="77777777" w:rsidR="008A7269" w:rsidRDefault="00FF2DA9">
      <w:pPr>
        <w:keepNext/>
        <w:keepLines/>
        <w:numPr>
          <w:ilvl w:val="0"/>
          <w:numId w:val="6"/>
        </w:numPr>
        <w:jc w:val="both"/>
        <w:rPr>
          <w:rFonts w:ascii="Tahoma" w:hAnsi="Tahoma" w:cs="Tahoma"/>
          <w:sz w:val="20"/>
          <w:szCs w:val="20"/>
        </w:rPr>
      </w:pPr>
      <w:r>
        <w:rPr>
          <w:rFonts w:ascii="Tahoma" w:hAnsi="Tahoma" w:cs="Tahoma"/>
          <w:b/>
          <w:sz w:val="20"/>
          <w:szCs w:val="20"/>
        </w:rPr>
        <w:t xml:space="preserve">Dokumenty i oświadczenia wymagane przy poleganiu na zasobach podmiotów trzecich. </w:t>
      </w:r>
    </w:p>
    <w:p w14:paraId="6153FC0B" w14:textId="77777777" w:rsidR="008A7269" w:rsidRDefault="00FF2DA9">
      <w:pPr>
        <w:keepNext/>
        <w:keepLines/>
        <w:numPr>
          <w:ilvl w:val="1"/>
          <w:numId w:val="6"/>
        </w:numPr>
        <w:jc w:val="both"/>
        <w:rPr>
          <w:rFonts w:ascii="Tahoma" w:hAnsi="Tahoma" w:cs="Tahoma"/>
          <w:sz w:val="20"/>
          <w:szCs w:val="20"/>
        </w:rPr>
      </w:pPr>
      <w:r>
        <w:rPr>
          <w:rFonts w:ascii="Tahoma" w:hAnsi="Tahoma" w:cs="Tahoma"/>
          <w:iCs/>
          <w:color w:val="000000"/>
          <w:sz w:val="20"/>
          <w:szCs w:val="20"/>
        </w:rPr>
        <w:t xml:space="preserve">Wykonawca </w:t>
      </w:r>
      <w:r>
        <w:rPr>
          <w:rFonts w:ascii="Tahoma" w:hAnsi="Tahoma" w:cs="Tahoma"/>
          <w:color w:val="000000"/>
          <w:sz w:val="20"/>
          <w:szCs w:val="20"/>
        </w:rPr>
        <w:t>może w celu potwierdzenia spełniania warunków, o których mowa w pkt. IV niniejszej SIWZ w stosownych sytuacjach oraz w odniesieniu do przedmiotowego zamówienia, polegać na zdolnościach technicznych lub zawodowych innych podmiotów, niezależnie od charakteru prawnego łączących go z nim stosunków prawnych</w:t>
      </w:r>
      <w:r>
        <w:rPr>
          <w:rFonts w:ascii="Tahoma" w:hAnsi="Tahoma" w:cs="Tahoma"/>
          <w:iCs/>
          <w:color w:val="000000"/>
          <w:sz w:val="20"/>
          <w:szCs w:val="20"/>
        </w:rPr>
        <w:t xml:space="preserve">, </w:t>
      </w:r>
    </w:p>
    <w:p w14:paraId="6DF92B87" w14:textId="77777777" w:rsidR="008A7269" w:rsidRDefault="00FF2DA9">
      <w:pPr>
        <w:keepNext/>
        <w:keepLines/>
        <w:numPr>
          <w:ilvl w:val="1"/>
          <w:numId w:val="6"/>
        </w:numPr>
        <w:suppressAutoHyphens/>
        <w:jc w:val="both"/>
        <w:rPr>
          <w:rFonts w:ascii="Tahoma" w:hAnsi="Tahoma" w:cs="Tahoma"/>
          <w:color w:val="000000"/>
          <w:sz w:val="22"/>
          <w:szCs w:val="20"/>
        </w:rPr>
      </w:pPr>
      <w:r>
        <w:rPr>
          <w:rFonts w:ascii="Tahoma" w:hAnsi="Tahoma" w:cs="Tahoma"/>
          <w:iCs/>
          <w:color w:val="000000"/>
          <w:sz w:val="20"/>
          <w:szCs w:val="20"/>
        </w:rPr>
        <w:t xml:space="preserve">Zamawiający jednocześnie informuje, iż „stosowna sytuacja” o której mowa w </w:t>
      </w:r>
      <w:r>
        <w:rPr>
          <w:rFonts w:ascii="Tahoma" w:hAnsi="Tahoma" w:cs="Tahoma"/>
          <w:color w:val="000000"/>
          <w:sz w:val="20"/>
          <w:szCs w:val="20"/>
        </w:rPr>
        <w:t>pkt. VI.2.1 niniejszej SIWZ wystąpi wyłącznie w przypadku kiedy:</w:t>
      </w:r>
    </w:p>
    <w:p w14:paraId="0B07CBB6" w14:textId="77777777" w:rsidR="008A7269" w:rsidRDefault="00FF2DA9">
      <w:pPr>
        <w:keepNext/>
        <w:keepLines/>
        <w:numPr>
          <w:ilvl w:val="2"/>
          <w:numId w:val="6"/>
        </w:numPr>
        <w:suppressAutoHyphens/>
        <w:jc w:val="both"/>
        <w:rPr>
          <w:rFonts w:ascii="Tahoma" w:hAnsi="Tahoma" w:cs="Tahoma"/>
          <w:color w:val="000000"/>
          <w:sz w:val="22"/>
          <w:szCs w:val="20"/>
        </w:rPr>
      </w:pPr>
      <w:r>
        <w:rPr>
          <w:rFonts w:ascii="Tahoma" w:hAnsi="Tahoma" w:cs="Tahoma"/>
          <w:color w:val="000000"/>
          <w:sz w:val="20"/>
          <w:szCs w:val="20"/>
        </w:rPr>
        <w:lastRenderedPageBreak/>
        <w:t xml:space="preserve">Wykonawca, który polega na zdolnościach lub sytuacji innych podmiotów udowodni Zamawiającemu, że realizując zamówienie, będzie dysponował niezbędnymi zasobami tych podmiotów, w szczególności przedstawiając </w:t>
      </w:r>
      <w:r>
        <w:rPr>
          <w:rFonts w:ascii="Tahoma" w:hAnsi="Tahoma" w:cs="Tahoma"/>
          <w:b/>
          <w:color w:val="000000"/>
          <w:sz w:val="20"/>
          <w:szCs w:val="20"/>
        </w:rPr>
        <w:t>wraz z ofertą</w:t>
      </w:r>
      <w:r>
        <w:rPr>
          <w:rFonts w:ascii="Tahoma" w:hAnsi="Tahoma" w:cs="Tahoma"/>
          <w:color w:val="000000"/>
          <w:sz w:val="20"/>
          <w:szCs w:val="20"/>
        </w:rPr>
        <w:t xml:space="preserve"> zobowiązanie tych podmiotów do oddania mu do dyspozycji niezbędnych zasobów na potrzeby realizacji zamówienia. Zobowiązanie musi wskazywać:</w:t>
      </w:r>
    </w:p>
    <w:p w14:paraId="451ECDB9" w14:textId="77777777" w:rsidR="008A7269" w:rsidRDefault="00FF2DA9">
      <w:pPr>
        <w:keepNext/>
        <w:keepLines/>
        <w:numPr>
          <w:ilvl w:val="2"/>
          <w:numId w:val="8"/>
        </w:numPr>
        <w:suppressAutoHyphens/>
        <w:ind w:left="1775" w:hanging="357"/>
        <w:jc w:val="both"/>
        <w:rPr>
          <w:rFonts w:ascii="Tahoma" w:hAnsi="Tahoma" w:cs="Tahoma"/>
          <w:color w:val="000000"/>
          <w:sz w:val="22"/>
          <w:szCs w:val="20"/>
        </w:rPr>
      </w:pPr>
      <w:r>
        <w:rPr>
          <w:rFonts w:ascii="Tahoma" w:hAnsi="Tahoma" w:cs="Tahoma"/>
          <w:sz w:val="20"/>
          <w:szCs w:val="20"/>
        </w:rPr>
        <w:t xml:space="preserve">zakres dostępnych wykonawcy zasobów innego podmiotu, </w:t>
      </w:r>
    </w:p>
    <w:p w14:paraId="49C70C6C" w14:textId="77777777" w:rsidR="008A7269" w:rsidRDefault="00FF2DA9">
      <w:pPr>
        <w:keepNext/>
        <w:keepLines/>
        <w:numPr>
          <w:ilvl w:val="2"/>
          <w:numId w:val="8"/>
        </w:numPr>
        <w:suppressAutoHyphens/>
        <w:ind w:left="1775" w:hanging="357"/>
        <w:jc w:val="both"/>
        <w:rPr>
          <w:rFonts w:ascii="Tahoma" w:hAnsi="Tahoma" w:cs="Tahoma"/>
          <w:color w:val="000000"/>
          <w:sz w:val="22"/>
          <w:szCs w:val="20"/>
        </w:rPr>
      </w:pPr>
      <w:r>
        <w:rPr>
          <w:rFonts w:ascii="Tahoma" w:hAnsi="Tahoma" w:cs="Tahoma"/>
          <w:sz w:val="20"/>
          <w:szCs w:val="20"/>
        </w:rPr>
        <w:t xml:space="preserve">sposób wykorzystania zasobów innego podmiotu, przez wykonawcę, przy wykonywaniu zamówienia publicznego, </w:t>
      </w:r>
    </w:p>
    <w:p w14:paraId="74345962" w14:textId="77777777" w:rsidR="008A7269" w:rsidRDefault="00FF2DA9">
      <w:pPr>
        <w:keepNext/>
        <w:keepLines/>
        <w:numPr>
          <w:ilvl w:val="2"/>
          <w:numId w:val="8"/>
        </w:numPr>
        <w:suppressAutoHyphens/>
        <w:ind w:left="1775" w:hanging="357"/>
        <w:jc w:val="both"/>
        <w:rPr>
          <w:rFonts w:ascii="Tahoma" w:hAnsi="Tahoma" w:cs="Tahoma"/>
          <w:color w:val="000000"/>
          <w:sz w:val="22"/>
          <w:szCs w:val="20"/>
        </w:rPr>
      </w:pPr>
      <w:r>
        <w:rPr>
          <w:rFonts w:ascii="Tahoma" w:hAnsi="Tahoma" w:cs="Tahoma"/>
          <w:sz w:val="20"/>
          <w:szCs w:val="20"/>
        </w:rPr>
        <w:t>zakres i okres udziału innego podmiotu przy wykonywaniu zamówienia publicznego.</w:t>
      </w:r>
    </w:p>
    <w:p w14:paraId="1755EFC0" w14:textId="77777777" w:rsidR="008A7269" w:rsidRDefault="00FF2DA9">
      <w:pPr>
        <w:keepNext/>
        <w:keepLines/>
        <w:numPr>
          <w:ilvl w:val="2"/>
          <w:numId w:val="6"/>
        </w:numPr>
        <w:suppressAutoHyphens/>
        <w:jc w:val="both"/>
        <w:rPr>
          <w:rFonts w:ascii="Tahoma" w:hAnsi="Tahoma" w:cs="Tahoma"/>
          <w:color w:val="000000"/>
          <w:sz w:val="22"/>
          <w:szCs w:val="20"/>
        </w:rPr>
      </w:pPr>
      <w:r>
        <w:rPr>
          <w:rFonts w:ascii="Tahoma" w:hAnsi="Tahoma" w:cs="Tahoma"/>
          <w:color w:val="000000"/>
          <w:sz w:val="20"/>
          <w:szCs w:val="20"/>
        </w:rPr>
        <w:t xml:space="preserve">Zamawiający oceni, czy udostępniane wykonawcy przez inne podmioty zdolności techniczne lub zawodowe, pozwalają na wykazanie przez wykonawcę spełniania warunków udziału </w:t>
      </w:r>
      <w:r>
        <w:rPr>
          <w:rFonts w:ascii="Tahoma" w:hAnsi="Tahoma" w:cs="Tahoma"/>
          <w:color w:val="000000"/>
          <w:sz w:val="20"/>
          <w:szCs w:val="20"/>
        </w:rPr>
        <w:br/>
        <w:t xml:space="preserve">w postępowaniu oraz zbada, czy nie zachodzą wobec tego podmiotu podstawy wykluczenia, </w:t>
      </w:r>
      <w:r>
        <w:rPr>
          <w:rFonts w:ascii="Tahoma" w:hAnsi="Tahoma" w:cs="Tahoma"/>
          <w:color w:val="000000"/>
          <w:sz w:val="20"/>
          <w:szCs w:val="20"/>
        </w:rPr>
        <w:br/>
        <w:t>o których mowa w art. 24 ust. 1 pkt 13–22 i ust. 5 pkt. 1 i 8 ustawy.</w:t>
      </w:r>
    </w:p>
    <w:p w14:paraId="56DB68FF" w14:textId="77777777" w:rsidR="008A7269" w:rsidRDefault="00FF2DA9">
      <w:pPr>
        <w:keepNext/>
        <w:keepLines/>
        <w:numPr>
          <w:ilvl w:val="2"/>
          <w:numId w:val="6"/>
        </w:numPr>
        <w:suppressAutoHyphens/>
        <w:jc w:val="both"/>
        <w:rPr>
          <w:rFonts w:ascii="Tahoma" w:hAnsi="Tahoma" w:cs="Tahoma"/>
          <w:b/>
          <w:color w:val="000000"/>
          <w:sz w:val="22"/>
          <w:szCs w:val="20"/>
        </w:rPr>
      </w:pPr>
      <w:r>
        <w:rPr>
          <w:rFonts w:ascii="Tahoma" w:hAnsi="Tahoma" w:cs="Tahoma"/>
          <w:b/>
          <w:color w:val="000000"/>
          <w:sz w:val="20"/>
          <w:szCs w:val="20"/>
        </w:rPr>
        <w:t>W odniesieniu do warunków dotyczących wykształcenia, kwalifikacji zawodowych lub doświadczenia, wykonawcy mogą polegać na zdolnościach innych podmiotów, jeśli podmioty te zrealizują usługi, do realizacji których te zdolności są wymagane.</w:t>
      </w:r>
    </w:p>
    <w:p w14:paraId="3A57ED15" w14:textId="77777777" w:rsidR="008A7269" w:rsidRDefault="00FF2DA9">
      <w:pPr>
        <w:keepNext/>
        <w:keepLines/>
        <w:numPr>
          <w:ilvl w:val="2"/>
          <w:numId w:val="6"/>
        </w:numPr>
        <w:suppressAutoHyphens/>
        <w:jc w:val="both"/>
        <w:rPr>
          <w:rFonts w:ascii="Tahoma" w:hAnsi="Tahoma" w:cs="Tahoma"/>
          <w:b/>
          <w:color w:val="000000"/>
          <w:sz w:val="20"/>
          <w:szCs w:val="20"/>
        </w:rPr>
      </w:pPr>
      <w:r>
        <w:rPr>
          <w:rFonts w:ascii="Tahoma" w:hAnsi="Tahoma" w:cs="Tahoma"/>
          <w:sz w:val="20"/>
          <w:szCs w:val="20"/>
        </w:rPr>
        <w:t>Wykonawca, który polega na sytuacji finansowej lub ekonomicznej innych podmiotów,</w:t>
      </w:r>
      <w:r>
        <w:rPr>
          <w:rFonts w:ascii="Tahoma" w:hAnsi="Tahoma" w:cs="Tahoma"/>
          <w:color w:val="000000"/>
          <w:sz w:val="20"/>
          <w:szCs w:val="20"/>
        </w:rPr>
        <w:t xml:space="preserve"> </w:t>
      </w:r>
      <w:r>
        <w:rPr>
          <w:rFonts w:ascii="Tahoma" w:hAnsi="Tahoma" w:cs="Tahoma"/>
          <w:sz w:val="20"/>
          <w:szCs w:val="20"/>
        </w:rPr>
        <w:t>odpowiada solidarnie z podmiotem, który zobowiązał się do udostępnienia zasobów, za szkodę</w:t>
      </w:r>
      <w:r>
        <w:rPr>
          <w:rFonts w:ascii="Tahoma" w:hAnsi="Tahoma" w:cs="Tahoma"/>
          <w:b/>
          <w:color w:val="000000"/>
          <w:sz w:val="20"/>
          <w:szCs w:val="20"/>
        </w:rPr>
        <w:t xml:space="preserve"> </w:t>
      </w:r>
      <w:r>
        <w:rPr>
          <w:rFonts w:ascii="Tahoma" w:hAnsi="Tahoma" w:cs="Tahoma"/>
          <w:sz w:val="20"/>
          <w:szCs w:val="20"/>
        </w:rPr>
        <w:t>poniesioną przez zamawiającego powstałą wskutek nieudostępnienia tych zasobów, chyba że za</w:t>
      </w:r>
      <w:r>
        <w:rPr>
          <w:rFonts w:ascii="Tahoma" w:hAnsi="Tahoma" w:cs="Tahoma"/>
          <w:b/>
          <w:color w:val="000000"/>
          <w:sz w:val="20"/>
          <w:szCs w:val="20"/>
        </w:rPr>
        <w:t xml:space="preserve"> </w:t>
      </w:r>
      <w:r>
        <w:rPr>
          <w:rFonts w:ascii="Tahoma" w:hAnsi="Tahoma" w:cs="Tahoma"/>
          <w:sz w:val="20"/>
          <w:szCs w:val="20"/>
        </w:rPr>
        <w:t>nieudostępnienie zasobów nie ponosi winy.</w:t>
      </w:r>
    </w:p>
    <w:p w14:paraId="5A2F0E6D" w14:textId="77777777" w:rsidR="008A7269" w:rsidRDefault="00FF2DA9">
      <w:pPr>
        <w:keepNext/>
        <w:keepLines/>
        <w:numPr>
          <w:ilvl w:val="1"/>
          <w:numId w:val="6"/>
        </w:numPr>
        <w:suppressAutoHyphens/>
        <w:jc w:val="both"/>
        <w:rPr>
          <w:rFonts w:ascii="Tahoma" w:hAnsi="Tahoma" w:cs="Tahoma"/>
          <w:b/>
          <w:color w:val="000000"/>
          <w:sz w:val="20"/>
          <w:szCs w:val="20"/>
        </w:rPr>
      </w:pPr>
      <w:r>
        <w:rPr>
          <w:rFonts w:ascii="Tahoma" w:hAnsi="Tahoma" w:cs="Tahoma"/>
          <w:sz w:val="20"/>
          <w:szCs w:val="20"/>
        </w:rPr>
        <w:t>Jeżeli zdolności techniczne lub zawodowe lub sytuacja ekonomiczna lub finansowa, podmiotu, na</w:t>
      </w:r>
      <w:r>
        <w:rPr>
          <w:rFonts w:ascii="Tahoma" w:hAnsi="Tahoma" w:cs="Tahoma"/>
          <w:b/>
          <w:color w:val="000000"/>
          <w:sz w:val="20"/>
          <w:szCs w:val="20"/>
        </w:rPr>
        <w:t xml:space="preserve"> </w:t>
      </w:r>
      <w:r>
        <w:rPr>
          <w:rFonts w:ascii="Tahoma" w:hAnsi="Tahoma" w:cs="Tahoma"/>
          <w:sz w:val="20"/>
          <w:szCs w:val="20"/>
        </w:rPr>
        <w:t>zasobach którego polega wykonawca, nie potwierdzają spełnienia przez wykonawcę warunków</w:t>
      </w:r>
      <w:r>
        <w:rPr>
          <w:rFonts w:ascii="Tahoma" w:hAnsi="Tahoma" w:cs="Tahoma"/>
          <w:b/>
          <w:color w:val="000000"/>
          <w:sz w:val="20"/>
          <w:szCs w:val="20"/>
        </w:rPr>
        <w:t xml:space="preserve"> </w:t>
      </w:r>
      <w:r>
        <w:rPr>
          <w:rFonts w:ascii="Tahoma" w:hAnsi="Tahoma" w:cs="Tahoma"/>
          <w:sz w:val="20"/>
          <w:szCs w:val="20"/>
        </w:rPr>
        <w:t>udziału w postępowaniu lub zachodzą wobec tych podmiotów podstawy wykluczenia,</w:t>
      </w:r>
      <w:r>
        <w:rPr>
          <w:rFonts w:ascii="Tahoma" w:hAnsi="Tahoma" w:cs="Tahoma"/>
          <w:b/>
          <w:color w:val="000000"/>
          <w:sz w:val="20"/>
          <w:szCs w:val="20"/>
        </w:rPr>
        <w:t xml:space="preserve"> </w:t>
      </w:r>
      <w:r>
        <w:rPr>
          <w:rFonts w:ascii="Tahoma" w:hAnsi="Tahoma" w:cs="Tahoma"/>
          <w:sz w:val="20"/>
          <w:szCs w:val="20"/>
        </w:rPr>
        <w:t>zamawiający żąda, aby wykonawca w terminie określonym przez zamawiającego:</w:t>
      </w:r>
      <w:r>
        <w:rPr>
          <w:rFonts w:ascii="Tahoma" w:hAnsi="Tahoma" w:cs="Tahoma"/>
          <w:b/>
          <w:color w:val="000000"/>
          <w:sz w:val="20"/>
          <w:szCs w:val="20"/>
        </w:rPr>
        <w:t xml:space="preserve"> </w:t>
      </w:r>
    </w:p>
    <w:p w14:paraId="5A495698" w14:textId="77777777" w:rsidR="008A7269" w:rsidRDefault="00FF2DA9">
      <w:pPr>
        <w:keepNext/>
        <w:keepLines/>
        <w:numPr>
          <w:ilvl w:val="0"/>
          <w:numId w:val="9"/>
        </w:numPr>
        <w:suppressAutoHyphens/>
        <w:jc w:val="both"/>
        <w:rPr>
          <w:rFonts w:ascii="Tahoma" w:hAnsi="Tahoma" w:cs="Tahoma"/>
          <w:color w:val="000000"/>
          <w:sz w:val="20"/>
          <w:szCs w:val="20"/>
        </w:rPr>
      </w:pPr>
      <w:r>
        <w:rPr>
          <w:rFonts w:ascii="Tahoma" w:hAnsi="Tahoma" w:cs="Tahoma"/>
          <w:sz w:val="20"/>
          <w:szCs w:val="20"/>
        </w:rPr>
        <w:t>zastąpił ten podmiot innym podmiotem lub podmiotami lub</w:t>
      </w:r>
      <w:r>
        <w:rPr>
          <w:rFonts w:ascii="Tahoma" w:hAnsi="Tahoma" w:cs="Tahoma"/>
          <w:color w:val="000000"/>
          <w:sz w:val="20"/>
          <w:szCs w:val="20"/>
        </w:rPr>
        <w:t xml:space="preserve"> </w:t>
      </w:r>
    </w:p>
    <w:p w14:paraId="4A8BEDBE" w14:textId="77777777" w:rsidR="008A7269" w:rsidRDefault="00FF2DA9">
      <w:pPr>
        <w:keepNext/>
        <w:keepLines/>
        <w:numPr>
          <w:ilvl w:val="0"/>
          <w:numId w:val="9"/>
        </w:numPr>
        <w:suppressAutoHyphens/>
        <w:jc w:val="both"/>
        <w:rPr>
          <w:rFonts w:ascii="Tahoma" w:hAnsi="Tahoma" w:cs="Tahoma"/>
          <w:color w:val="000000"/>
          <w:sz w:val="20"/>
          <w:szCs w:val="20"/>
        </w:rPr>
      </w:pPr>
      <w:r>
        <w:rPr>
          <w:rFonts w:ascii="Tahoma" w:hAnsi="Tahoma" w:cs="Tahoma"/>
          <w:sz w:val="20"/>
          <w:szCs w:val="20"/>
        </w:rPr>
        <w:t>zobowiązał się do osobistego wykonania odpowiedniej części zamówienia,</w:t>
      </w:r>
      <w:r>
        <w:rPr>
          <w:rFonts w:ascii="Tahoma" w:hAnsi="Tahoma" w:cs="Tahoma"/>
          <w:color w:val="000000"/>
          <w:sz w:val="20"/>
          <w:szCs w:val="20"/>
        </w:rPr>
        <w:t xml:space="preserve"> </w:t>
      </w:r>
      <w:r>
        <w:rPr>
          <w:rFonts w:ascii="Tahoma" w:hAnsi="Tahoma" w:cs="Tahoma"/>
          <w:sz w:val="20"/>
          <w:szCs w:val="20"/>
        </w:rPr>
        <w:t>jeżeli wykaże wymagane zdolności techniczne lub zawodowe lub sytuację finansową lub</w:t>
      </w:r>
      <w:r>
        <w:rPr>
          <w:rFonts w:ascii="Tahoma" w:hAnsi="Tahoma" w:cs="Tahoma"/>
          <w:color w:val="000000"/>
          <w:sz w:val="20"/>
          <w:szCs w:val="20"/>
        </w:rPr>
        <w:t xml:space="preserve"> </w:t>
      </w:r>
      <w:r>
        <w:rPr>
          <w:rFonts w:ascii="Tahoma" w:hAnsi="Tahoma" w:cs="Tahoma"/>
          <w:sz w:val="20"/>
          <w:szCs w:val="20"/>
        </w:rPr>
        <w:t>ekonomiczną odpowiednio innych podmiotów lub własne.</w:t>
      </w:r>
    </w:p>
    <w:p w14:paraId="752C7AC5" w14:textId="77777777" w:rsidR="008A7269" w:rsidRDefault="00FF2DA9">
      <w:pPr>
        <w:keepNext/>
        <w:keepLines/>
        <w:numPr>
          <w:ilvl w:val="0"/>
          <w:numId w:val="6"/>
        </w:numPr>
        <w:jc w:val="both"/>
        <w:rPr>
          <w:rFonts w:ascii="Tahoma" w:hAnsi="Tahoma" w:cs="Tahoma"/>
          <w:sz w:val="20"/>
          <w:szCs w:val="20"/>
        </w:rPr>
      </w:pPr>
      <w:r>
        <w:rPr>
          <w:rFonts w:ascii="Tahoma" w:hAnsi="Tahoma" w:cs="Tahoma"/>
          <w:b/>
          <w:sz w:val="20"/>
          <w:szCs w:val="20"/>
        </w:rPr>
        <w:t>Oświadczenia</w:t>
      </w:r>
      <w:r>
        <w:rPr>
          <w:rFonts w:ascii="Tahoma" w:hAnsi="Tahoma" w:cs="Tahoma"/>
          <w:sz w:val="20"/>
          <w:szCs w:val="20"/>
        </w:rPr>
        <w:t xml:space="preserve">, które ma złożyć każdy Wykonawca </w:t>
      </w:r>
      <w:r>
        <w:rPr>
          <w:rFonts w:ascii="Tahoma" w:hAnsi="Tahoma" w:cs="Tahoma"/>
          <w:sz w:val="20"/>
          <w:szCs w:val="20"/>
          <w:u w:val="single"/>
        </w:rPr>
        <w:t>w terminie do 3 dni od dnia upublicznienia na stronie internetowej Zamawiającego wykazu złożonych ofert</w:t>
      </w:r>
      <w:r>
        <w:rPr>
          <w:rFonts w:ascii="Tahoma" w:hAnsi="Tahoma" w:cs="Tahoma"/>
          <w:sz w:val="20"/>
          <w:szCs w:val="20"/>
        </w:rPr>
        <w:t xml:space="preserve">: </w:t>
      </w:r>
      <w:r>
        <w:rPr>
          <w:rFonts w:ascii="Tahoma" w:hAnsi="Tahoma" w:cs="Tahoma"/>
          <w:b/>
          <w:sz w:val="20"/>
          <w:szCs w:val="20"/>
        </w:rPr>
        <w:t xml:space="preserve">oświadczenie o przynależności lub braku przynależności do tej samej grupy kapitałowej, o której mowa w art. 24 ust. 1 pkt 23 ustawy. Wraz ze złożeniem oświadczenia, wykonawca może przedstawić dowody, że powiązania </w:t>
      </w:r>
      <w:r>
        <w:rPr>
          <w:rFonts w:ascii="Tahoma" w:hAnsi="Tahoma" w:cs="Tahoma"/>
          <w:b/>
          <w:sz w:val="20"/>
          <w:szCs w:val="20"/>
        </w:rPr>
        <w:br/>
        <w:t>z innym wykonawcą nie prowadzą do zakłócenia konkurencji w postępowaniu o udzielenie zamówienia.</w:t>
      </w:r>
    </w:p>
    <w:p w14:paraId="466ED539" w14:textId="77777777" w:rsidR="008A7269" w:rsidRDefault="00FF2DA9">
      <w:pPr>
        <w:keepNext/>
        <w:keepLines/>
        <w:ind w:left="360"/>
        <w:jc w:val="both"/>
        <w:rPr>
          <w:rStyle w:val="CharStyle23"/>
          <w:rFonts w:ascii="Tahoma" w:hAnsi="Tahoma" w:cs="Tahoma"/>
          <w:sz w:val="20"/>
          <w:szCs w:val="20"/>
        </w:rPr>
      </w:pPr>
      <w:r>
        <w:rPr>
          <w:rStyle w:val="CharStyle23"/>
          <w:rFonts w:ascii="Tahoma" w:hAnsi="Tahoma" w:cs="Tahoma"/>
          <w:sz w:val="20"/>
          <w:szCs w:val="20"/>
        </w:rPr>
        <w:t>W przypadku konsorcjum, oświadczenie składa oddzielnie każdy z wykonawców wspólnie ubiegających się o zamówienie.</w:t>
      </w:r>
    </w:p>
    <w:p w14:paraId="24F6B6B6" w14:textId="77777777" w:rsidR="008A7269" w:rsidRDefault="00FF2DA9">
      <w:pPr>
        <w:keepNext/>
        <w:keepLines/>
        <w:numPr>
          <w:ilvl w:val="0"/>
          <w:numId w:val="6"/>
        </w:numPr>
        <w:jc w:val="both"/>
        <w:rPr>
          <w:color w:val="000000"/>
        </w:rPr>
      </w:pPr>
      <w:r>
        <w:rPr>
          <w:rFonts w:ascii="Tahoma" w:hAnsi="Tahoma" w:cs="Tahoma"/>
          <w:b/>
          <w:color w:val="000000"/>
          <w:sz w:val="20"/>
          <w:szCs w:val="20"/>
        </w:rPr>
        <w:t>Dokumenty i oświadczenia</w:t>
      </w:r>
      <w:r>
        <w:rPr>
          <w:rFonts w:ascii="Tahoma" w:hAnsi="Tahoma" w:cs="Tahoma"/>
          <w:color w:val="000000"/>
          <w:sz w:val="20"/>
          <w:szCs w:val="20"/>
        </w:rPr>
        <w:t>, które Wykonawca ma złożyć na żądanie Zamawiającego</w:t>
      </w:r>
      <w:r>
        <w:rPr>
          <w:rFonts w:ascii="Tahoma" w:hAnsi="Tahoma" w:cs="Tahoma"/>
          <w:iCs/>
          <w:sz w:val="20"/>
          <w:szCs w:val="20"/>
        </w:rPr>
        <w:t xml:space="preserve"> w formie określonej w R</w:t>
      </w:r>
      <w:r>
        <w:rPr>
          <w:rFonts w:ascii="Tahoma" w:eastAsia="TimesNewRoman" w:hAnsi="Tahoma" w:cs="Tahoma"/>
          <w:iCs/>
          <w:sz w:val="20"/>
          <w:szCs w:val="20"/>
        </w:rPr>
        <w:t>ozporządzeniu Ministra Rozwoju z dnia 26 lipca 2016r. w sprawie rodzajów dokumentów, jakich może żądać zamawiający od wykonawcy w postępowaniu o udzielenie zamówienia (Dz.U. z 2016r. poz. 1126)</w:t>
      </w:r>
      <w:r>
        <w:rPr>
          <w:rFonts w:ascii="Tahoma" w:hAnsi="Tahoma" w:cs="Tahoma"/>
          <w:color w:val="000000"/>
          <w:sz w:val="20"/>
          <w:szCs w:val="20"/>
        </w:rPr>
        <w:t xml:space="preserve"> – </w:t>
      </w:r>
      <w:r>
        <w:rPr>
          <w:rFonts w:ascii="Tahoma" w:hAnsi="Tahoma" w:cs="Tahoma"/>
          <w:b/>
          <w:color w:val="000000"/>
          <w:sz w:val="20"/>
          <w:szCs w:val="20"/>
        </w:rPr>
        <w:t>dotyczy Wykonawcy, którego oferta została oceniona najwyżej</w:t>
      </w:r>
      <w:r>
        <w:rPr>
          <w:rFonts w:ascii="Tahoma" w:hAnsi="Tahoma" w:cs="Tahoma"/>
          <w:color w:val="000000"/>
          <w:sz w:val="20"/>
          <w:szCs w:val="20"/>
        </w:rPr>
        <w:t>.</w:t>
      </w:r>
    </w:p>
    <w:p w14:paraId="27CC3724" w14:textId="77777777" w:rsidR="008A7269" w:rsidRDefault="00FF2DA9">
      <w:pPr>
        <w:keepNext/>
        <w:keepLines/>
        <w:ind w:left="360"/>
        <w:jc w:val="both"/>
        <w:rPr>
          <w:rFonts w:ascii="Tahoma" w:hAnsi="Tahoma" w:cs="Tahoma"/>
          <w:color w:val="000000"/>
          <w:sz w:val="20"/>
          <w:szCs w:val="20"/>
        </w:rPr>
      </w:pPr>
      <w:r>
        <w:rPr>
          <w:rFonts w:ascii="Tahoma" w:hAnsi="Tahoma" w:cs="Tahoma"/>
          <w:color w:val="000000"/>
          <w:sz w:val="20"/>
          <w:szCs w:val="20"/>
        </w:rPr>
        <w:t>Zamawiający przed udzieleniem zamówienia, wezwie</w:t>
      </w:r>
      <w:r>
        <w:rPr>
          <w:rFonts w:ascii="Tahoma" w:hAnsi="Tahoma" w:cs="Tahoma"/>
          <w:b/>
          <w:color w:val="000000"/>
          <w:sz w:val="20"/>
          <w:szCs w:val="20"/>
        </w:rPr>
        <w:t xml:space="preserve"> </w:t>
      </w:r>
      <w:r>
        <w:rPr>
          <w:rFonts w:ascii="Tahoma" w:hAnsi="Tahoma" w:cs="Tahoma"/>
          <w:color w:val="000000"/>
          <w:sz w:val="20"/>
          <w:szCs w:val="20"/>
        </w:rPr>
        <w:t>wykonawcę, którego oferta została najwyżej oceniona, do złożenia w wyznaczonym</w:t>
      </w:r>
      <w:r>
        <w:rPr>
          <w:rFonts w:ascii="Tahoma" w:hAnsi="Tahoma" w:cs="Tahoma"/>
          <w:b/>
          <w:color w:val="000000"/>
          <w:sz w:val="20"/>
          <w:szCs w:val="20"/>
        </w:rPr>
        <w:t xml:space="preserve">, </w:t>
      </w:r>
      <w:r>
        <w:rPr>
          <w:rFonts w:ascii="Tahoma" w:hAnsi="Tahoma" w:cs="Tahoma"/>
          <w:color w:val="000000"/>
          <w:sz w:val="20"/>
          <w:szCs w:val="20"/>
        </w:rPr>
        <w:t>nie krótszym niż 10 dni, terminie aktualnych na dzień złożenia następujących dokumentów:</w:t>
      </w:r>
    </w:p>
    <w:p w14:paraId="606C1D71" w14:textId="77777777" w:rsidR="008A7269" w:rsidRDefault="00FF2DA9">
      <w:pPr>
        <w:keepNext/>
        <w:keepLines/>
        <w:numPr>
          <w:ilvl w:val="1"/>
          <w:numId w:val="6"/>
        </w:numPr>
        <w:jc w:val="both"/>
        <w:rPr>
          <w:rStyle w:val="CharStyle23"/>
          <w:rFonts w:ascii="Tahoma" w:hAnsi="Tahoma" w:cs="Tahoma"/>
          <w:b/>
          <w:sz w:val="20"/>
          <w:szCs w:val="20"/>
        </w:rPr>
      </w:pPr>
      <w:r>
        <w:rPr>
          <w:rStyle w:val="CharStyle23"/>
          <w:rFonts w:ascii="Tahoma" w:hAnsi="Tahoma" w:cs="Tahoma"/>
          <w:b/>
          <w:sz w:val="20"/>
          <w:szCs w:val="20"/>
        </w:rPr>
        <w:t>informacji z Krajowego Rejestru Karnego w zakresie określonym w art. 24 ust. 1 pkt 13, 14 i 21 ustawy, wystawionej nie wcześniej niż 6 miesięcy przed upływem terminu składania ofert;</w:t>
      </w:r>
    </w:p>
    <w:p w14:paraId="2EB26F30" w14:textId="77777777" w:rsidR="008A7269" w:rsidRDefault="00FF2DA9">
      <w:pPr>
        <w:keepNext/>
        <w:keepLines/>
        <w:numPr>
          <w:ilvl w:val="1"/>
          <w:numId w:val="6"/>
        </w:numPr>
        <w:jc w:val="both"/>
        <w:rPr>
          <w:rStyle w:val="CharStyle23"/>
          <w:rFonts w:ascii="Tahoma" w:hAnsi="Tahoma" w:cs="Tahoma"/>
          <w:b/>
          <w:color w:val="000000"/>
          <w:sz w:val="20"/>
          <w:szCs w:val="20"/>
        </w:rPr>
      </w:pPr>
      <w:r>
        <w:rPr>
          <w:rStyle w:val="CharStyle23"/>
          <w:rFonts w:ascii="Tahoma" w:hAnsi="Tahoma" w:cs="Tahoma"/>
          <w:b/>
          <w:sz w:val="20"/>
          <w:szCs w:val="20"/>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E6056F0" w14:textId="77777777" w:rsidR="008A7269" w:rsidRDefault="00FF2DA9">
      <w:pPr>
        <w:keepNext/>
        <w:keepLines/>
        <w:numPr>
          <w:ilvl w:val="1"/>
          <w:numId w:val="6"/>
        </w:numPr>
        <w:jc w:val="both"/>
        <w:rPr>
          <w:rStyle w:val="CharStyle23"/>
          <w:rFonts w:ascii="Tahoma" w:hAnsi="Tahoma" w:cs="Tahoma"/>
          <w:b/>
          <w:color w:val="000000"/>
          <w:sz w:val="20"/>
          <w:szCs w:val="20"/>
        </w:rPr>
      </w:pPr>
      <w:r>
        <w:rPr>
          <w:rStyle w:val="CharStyle23"/>
          <w:rFonts w:ascii="Tahoma" w:hAnsi="Tahoma" w:cs="Tahoma"/>
          <w:b/>
          <w:sz w:val="20"/>
          <w:szCs w:val="20"/>
        </w:rPr>
        <w:lastRenderedPageBreak/>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w:t>
      </w:r>
      <w:r>
        <w:rPr>
          <w:rStyle w:val="CharStyle23"/>
          <w:rFonts w:ascii="Tahoma" w:hAnsi="Tahoma" w:cs="Tahoma"/>
          <w:b/>
          <w:sz w:val="20"/>
          <w:szCs w:val="20"/>
        </w:rPr>
        <w:br/>
        <w:t>z ewentualnymi odsetkami lub grzywnami, w szczególności uzyskał przewidziane prawem zwolnienie, odroczenie lub rozłożenie na raty zaległych płatności lub wstrzymanie w całości wykonania decyzji właściwego organu;</w:t>
      </w:r>
    </w:p>
    <w:p w14:paraId="20F3E824" w14:textId="77777777" w:rsidR="008A7269" w:rsidRDefault="00FF2DA9">
      <w:pPr>
        <w:keepNext/>
        <w:keepLines/>
        <w:numPr>
          <w:ilvl w:val="1"/>
          <w:numId w:val="6"/>
        </w:numPr>
        <w:jc w:val="both"/>
        <w:rPr>
          <w:rStyle w:val="CharStyle23"/>
          <w:rFonts w:ascii="Tahoma" w:hAnsi="Tahoma" w:cs="Tahoma"/>
          <w:b/>
          <w:color w:val="000000"/>
          <w:sz w:val="20"/>
          <w:szCs w:val="20"/>
        </w:rPr>
      </w:pPr>
      <w:r>
        <w:rPr>
          <w:rStyle w:val="CharStyle23"/>
          <w:rFonts w:ascii="Tahoma" w:hAnsi="Tahoma" w:cs="Tahoma"/>
          <w:b/>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481D7456" w14:textId="77777777" w:rsidR="008A7269" w:rsidRDefault="00FF2DA9">
      <w:pPr>
        <w:keepNext/>
        <w:keepLines/>
        <w:numPr>
          <w:ilvl w:val="1"/>
          <w:numId w:val="6"/>
        </w:numPr>
        <w:jc w:val="both"/>
        <w:rPr>
          <w:rStyle w:val="CharStyle23"/>
          <w:rFonts w:ascii="Tahoma" w:hAnsi="Tahoma" w:cs="Tahoma"/>
          <w:b/>
          <w:color w:val="000000"/>
          <w:sz w:val="20"/>
          <w:szCs w:val="20"/>
        </w:rPr>
      </w:pPr>
      <w:r>
        <w:rPr>
          <w:rStyle w:val="CharStyle23"/>
          <w:rFonts w:ascii="Tahoma" w:hAnsi="Tahoma" w:cs="Tahoma"/>
          <w:b/>
          <w:sz w:val="20"/>
          <w:szCs w:val="20"/>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Pr>
          <w:rStyle w:val="CharStyle23"/>
          <w:rFonts w:ascii="Tahoma" w:hAnsi="Tahoma" w:cs="Tahoma"/>
          <w:b/>
          <w:sz w:val="20"/>
          <w:szCs w:val="20"/>
        </w:rPr>
        <w:br/>
        <w:t>w sprawie spłat tych należności;</w:t>
      </w:r>
    </w:p>
    <w:p w14:paraId="2D04D71E" w14:textId="77777777" w:rsidR="008A7269" w:rsidRDefault="00FF2DA9">
      <w:pPr>
        <w:keepNext/>
        <w:keepLines/>
        <w:numPr>
          <w:ilvl w:val="1"/>
          <w:numId w:val="6"/>
        </w:numPr>
        <w:jc w:val="both"/>
        <w:rPr>
          <w:rStyle w:val="CharStyle23"/>
          <w:rFonts w:ascii="Tahoma" w:hAnsi="Tahoma" w:cs="Tahoma"/>
          <w:b/>
          <w:color w:val="000000"/>
          <w:sz w:val="20"/>
          <w:szCs w:val="20"/>
        </w:rPr>
      </w:pPr>
      <w:r>
        <w:rPr>
          <w:rStyle w:val="CharStyle23"/>
          <w:rFonts w:ascii="Tahoma" w:hAnsi="Tahoma" w:cs="Tahoma"/>
          <w:b/>
          <w:sz w:val="20"/>
          <w:szCs w:val="20"/>
        </w:rPr>
        <w:t>oświadczenia Wykonawcy o braku orzeczenia wobec niego tytułem środka zapobiegawczego zakazu ubiegania się o zamówienia publiczne;</w:t>
      </w:r>
    </w:p>
    <w:p w14:paraId="2DBD6581" w14:textId="77777777" w:rsidR="008A7269" w:rsidRDefault="00FF2DA9">
      <w:pPr>
        <w:keepNext/>
        <w:keepLines/>
        <w:numPr>
          <w:ilvl w:val="1"/>
          <w:numId w:val="6"/>
        </w:numPr>
        <w:jc w:val="both"/>
        <w:rPr>
          <w:rStyle w:val="CharStyle23"/>
          <w:rFonts w:ascii="Tahoma" w:hAnsi="Tahoma" w:cs="Tahoma"/>
          <w:b/>
          <w:color w:val="000000"/>
          <w:sz w:val="20"/>
          <w:szCs w:val="20"/>
        </w:rPr>
      </w:pPr>
      <w:r>
        <w:rPr>
          <w:rStyle w:val="CharStyle23"/>
          <w:rFonts w:ascii="Tahoma" w:hAnsi="Tahoma" w:cs="Tahoma"/>
          <w:b/>
          <w:sz w:val="20"/>
          <w:szCs w:val="20"/>
        </w:rPr>
        <w:t xml:space="preserve">oświadczenia Wykonawcy o niezaleganiu z opłacaniem podatków i opłat lokalnych, </w:t>
      </w:r>
      <w:r>
        <w:rPr>
          <w:rStyle w:val="CharStyle23"/>
          <w:rFonts w:ascii="Tahoma" w:hAnsi="Tahoma" w:cs="Tahoma"/>
          <w:b/>
          <w:sz w:val="20"/>
          <w:szCs w:val="20"/>
        </w:rPr>
        <w:br/>
        <w:t xml:space="preserve">o których mowa w ustawie z dnia 12 stycznia 1991r. o podatkach i opłatach lokalnych (Dz. U. z 2016 r. poz. 716). </w:t>
      </w:r>
    </w:p>
    <w:p w14:paraId="55EBC3E7" w14:textId="77777777" w:rsidR="008A7269" w:rsidRPr="004B074A" w:rsidRDefault="00FF2DA9">
      <w:pPr>
        <w:keepNext/>
        <w:keepLines/>
        <w:numPr>
          <w:ilvl w:val="1"/>
          <w:numId w:val="6"/>
        </w:numPr>
        <w:jc w:val="both"/>
        <w:rPr>
          <w:rFonts w:ascii="Tahoma" w:hAnsi="Tahoma" w:cs="Tahoma"/>
          <w:b/>
          <w:sz w:val="20"/>
          <w:szCs w:val="20"/>
        </w:rPr>
      </w:pPr>
      <w:r w:rsidRPr="004B074A">
        <w:rPr>
          <w:rFonts w:ascii="Tahoma" w:hAnsi="Tahoma" w:cs="Tahoma"/>
          <w:b/>
          <w:sz w:val="20"/>
          <w:szCs w:val="20"/>
        </w:rPr>
        <w:t>wpisu</w:t>
      </w:r>
      <w:r w:rsidRPr="004B074A">
        <w:rPr>
          <w:rFonts w:ascii="Tahoma" w:hAnsi="Tahoma" w:cs="Tahoma"/>
          <w:sz w:val="20"/>
          <w:szCs w:val="20"/>
        </w:rPr>
        <w:t xml:space="preserve"> </w:t>
      </w:r>
      <w:r w:rsidRPr="004B074A">
        <w:rPr>
          <w:rFonts w:ascii="Tahoma" w:hAnsi="Tahoma" w:cs="Tahoma"/>
          <w:b/>
          <w:sz w:val="20"/>
          <w:szCs w:val="20"/>
        </w:rPr>
        <w:t xml:space="preserve">do rejestru podmiotów wprowadzających produkty, produkty w opakowaniach </w:t>
      </w:r>
      <w:r w:rsidRPr="004B074A">
        <w:rPr>
          <w:rFonts w:ascii="Tahoma" w:hAnsi="Tahoma" w:cs="Tahoma"/>
          <w:b/>
          <w:sz w:val="20"/>
          <w:szCs w:val="20"/>
        </w:rPr>
        <w:br/>
        <w:t>i gospodarujących odpadami, o którym mowa w art. 49 ust. 1 ustawy z dnia 14 grudnia 2012r. o odpadach, w zakresie transportu odpadów objętych przedmiotem zamówienia</w:t>
      </w:r>
      <w:r w:rsidRPr="004B074A">
        <w:rPr>
          <w:rFonts w:ascii="Tahoma" w:hAnsi="Tahoma" w:cs="Tahoma"/>
          <w:sz w:val="20"/>
          <w:szCs w:val="20"/>
        </w:rPr>
        <w:t>;</w:t>
      </w:r>
    </w:p>
    <w:p w14:paraId="50C75E0B" w14:textId="77777777" w:rsidR="008A7269" w:rsidRDefault="00FF2DA9">
      <w:pPr>
        <w:keepNext/>
        <w:keepLines/>
        <w:ind w:left="360"/>
        <w:jc w:val="both"/>
        <w:rPr>
          <w:rFonts w:eastAsia="Verdana"/>
        </w:rPr>
      </w:pPr>
      <w:r>
        <w:rPr>
          <w:rStyle w:val="CharStyle23"/>
          <w:rFonts w:ascii="Tahoma" w:hAnsi="Tahoma" w:cs="Tahoma"/>
          <w:sz w:val="20"/>
          <w:szCs w:val="20"/>
        </w:rPr>
        <w:t>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jeżeli będzie to niezbędne do zapewnienia odpowiedniego przebiegu postępowania o udzielenie zamówienia.</w:t>
      </w:r>
    </w:p>
    <w:p w14:paraId="0B6F9FC5" w14:textId="77777777" w:rsidR="008A7269" w:rsidRDefault="00FF2DA9">
      <w:pPr>
        <w:keepNext/>
        <w:keepLines/>
        <w:numPr>
          <w:ilvl w:val="0"/>
          <w:numId w:val="6"/>
        </w:numPr>
        <w:jc w:val="both"/>
        <w:rPr>
          <w:rStyle w:val="CharStyle28"/>
          <w:rFonts w:ascii="Tahoma" w:hAnsi="Tahoma" w:cs="Tahoma"/>
          <w:b w:val="0"/>
          <w:bCs w:val="0"/>
          <w:sz w:val="20"/>
          <w:szCs w:val="20"/>
        </w:rPr>
      </w:pPr>
      <w:r>
        <w:rPr>
          <w:rStyle w:val="CharStyle28"/>
          <w:rFonts w:ascii="Tahoma" w:hAnsi="Tahoma" w:cs="Tahoma"/>
          <w:sz w:val="20"/>
          <w:szCs w:val="20"/>
        </w:rPr>
        <w:t>Wymogi szczególne w zakresie dokumentów dotyczących innego podmiotu żądane od Wykonawcy, którego oferta została oceniona najwyżej</w:t>
      </w:r>
      <w:r>
        <w:rPr>
          <w:rStyle w:val="CharStyle28"/>
          <w:rFonts w:ascii="Tahoma" w:hAnsi="Tahoma" w:cs="Tahoma"/>
          <w:b w:val="0"/>
          <w:bCs w:val="0"/>
          <w:sz w:val="20"/>
          <w:szCs w:val="20"/>
        </w:rPr>
        <w:t xml:space="preserve">. </w:t>
      </w:r>
    </w:p>
    <w:p w14:paraId="5450FEE3" w14:textId="77777777" w:rsidR="008A7269" w:rsidRDefault="00FF2DA9">
      <w:pPr>
        <w:keepNext/>
        <w:keepLines/>
        <w:numPr>
          <w:ilvl w:val="1"/>
          <w:numId w:val="6"/>
        </w:numPr>
        <w:jc w:val="both"/>
        <w:rPr>
          <w:rStyle w:val="CharStyle23"/>
          <w:rFonts w:ascii="Tahoma" w:hAnsi="Tahoma" w:cs="Tahoma"/>
          <w:b/>
          <w:sz w:val="20"/>
          <w:szCs w:val="20"/>
        </w:rPr>
      </w:pPr>
      <w:r>
        <w:rPr>
          <w:rStyle w:val="CharStyle23"/>
          <w:rFonts w:ascii="Tahoma" w:hAnsi="Tahoma" w:cs="Tahoma"/>
          <w:b/>
          <w:sz w:val="20"/>
          <w:szCs w:val="20"/>
        </w:rPr>
        <w:t>W przypadku, gdy Wykonawca, polega na zasobach innych podmiotów na zasadach określonych w art. 22a ustawy, Zamawiający żąda przedstawienia w odniesieniu do tych podmiotów dokumentów wymienionych w pkt. VI.4.1 - 4.7 SIWZ.</w:t>
      </w:r>
    </w:p>
    <w:p w14:paraId="424F3EC1" w14:textId="77777777" w:rsidR="008A7269" w:rsidRDefault="00FF2DA9">
      <w:pPr>
        <w:keepNext/>
        <w:keepLines/>
        <w:numPr>
          <w:ilvl w:val="1"/>
          <w:numId w:val="6"/>
        </w:numPr>
        <w:jc w:val="both"/>
        <w:rPr>
          <w:rStyle w:val="CharStyle23"/>
          <w:rFonts w:ascii="Tahoma" w:hAnsi="Tahoma" w:cs="Tahoma"/>
          <w:sz w:val="20"/>
          <w:szCs w:val="20"/>
        </w:rPr>
      </w:pPr>
      <w:r>
        <w:rPr>
          <w:rStyle w:val="CharStyle23"/>
          <w:rFonts w:ascii="Tahoma" w:hAnsi="Tahoma" w:cs="Tahoma"/>
          <w:sz w:val="20"/>
          <w:szCs w:val="20"/>
        </w:rPr>
        <w:t xml:space="preserve">Stosownie do zakresu udostępnianych zasobów przez inny podmiot oraz warunków, których spełnianiu one służą, Wykonawca zobowiązany jest złożyć właściwe dokumenty tych podmiotów </w:t>
      </w:r>
      <w:r>
        <w:rPr>
          <w:rStyle w:val="CharStyle23"/>
          <w:rFonts w:ascii="Tahoma" w:hAnsi="Tahoma" w:cs="Tahoma"/>
          <w:sz w:val="20"/>
          <w:szCs w:val="20"/>
        </w:rPr>
        <w:br/>
        <w:t>w celu wykazania spełnienia warunków udziału w postępowaniu przez Wykonawcę.</w:t>
      </w:r>
    </w:p>
    <w:p w14:paraId="7527485A" w14:textId="77777777" w:rsidR="008A7269" w:rsidRDefault="00FF2DA9">
      <w:pPr>
        <w:pStyle w:val="Style128"/>
        <w:keepNext/>
        <w:keepLines/>
        <w:numPr>
          <w:ilvl w:val="0"/>
          <w:numId w:val="6"/>
        </w:numPr>
        <w:spacing w:line="238" w:lineRule="exact"/>
        <w:jc w:val="both"/>
        <w:rPr>
          <w:rStyle w:val="CharStyle28"/>
          <w:rFonts w:ascii="Tahoma" w:hAnsi="Tahoma" w:cs="Tahoma"/>
          <w:b w:val="0"/>
          <w:bCs w:val="0"/>
          <w:sz w:val="20"/>
          <w:szCs w:val="20"/>
        </w:rPr>
      </w:pPr>
      <w:r>
        <w:rPr>
          <w:rStyle w:val="CharStyle28"/>
          <w:rFonts w:ascii="Tahoma" w:hAnsi="Tahoma" w:cs="Tahoma"/>
          <w:sz w:val="20"/>
          <w:szCs w:val="20"/>
        </w:rPr>
        <w:t>Wymogi szczególne w zakresie dokumentów dotyczących konsorcjum.</w:t>
      </w:r>
    </w:p>
    <w:p w14:paraId="7F0FA784" w14:textId="77777777" w:rsidR="008A7269" w:rsidRDefault="00FF2DA9">
      <w:pPr>
        <w:pStyle w:val="Style128"/>
        <w:keepNext/>
        <w:keepLines/>
        <w:spacing w:line="238" w:lineRule="exact"/>
        <w:ind w:left="360" w:firstLine="0"/>
        <w:jc w:val="both"/>
        <w:rPr>
          <w:rStyle w:val="CharStyle23"/>
          <w:rFonts w:ascii="Tahoma" w:hAnsi="Tahoma" w:cs="Tahoma"/>
          <w:sz w:val="20"/>
          <w:szCs w:val="20"/>
        </w:rPr>
      </w:pPr>
      <w:r>
        <w:rPr>
          <w:rStyle w:val="CharStyle23"/>
          <w:rFonts w:ascii="Tahoma" w:hAnsi="Tahoma" w:cs="Tahoma"/>
          <w:sz w:val="20"/>
          <w:szCs w:val="20"/>
        </w:rPr>
        <w:t xml:space="preserve">W przypadku wspólnego ubiegania się o zamówienie przez wykonawców (konsorcjum), dokumenty wymienione w pkt. VI.4.1 - 4.7 SIWZ składa każdy z Wykonawców wspólnie ubiegających się  </w:t>
      </w:r>
      <w:r>
        <w:rPr>
          <w:rStyle w:val="CharStyle23"/>
          <w:rFonts w:ascii="Tahoma" w:hAnsi="Tahoma" w:cs="Tahoma"/>
          <w:sz w:val="20"/>
          <w:szCs w:val="20"/>
        </w:rPr>
        <w:br/>
        <w:t xml:space="preserve">o zamówienie. </w:t>
      </w:r>
    </w:p>
    <w:p w14:paraId="169A78DA" w14:textId="77777777" w:rsidR="008A7269" w:rsidRDefault="00FF2DA9">
      <w:pPr>
        <w:pStyle w:val="Style128"/>
        <w:keepNext/>
        <w:keepLines/>
        <w:numPr>
          <w:ilvl w:val="0"/>
          <w:numId w:val="6"/>
        </w:numPr>
        <w:spacing w:line="238" w:lineRule="exact"/>
        <w:jc w:val="both"/>
        <w:rPr>
          <w:rStyle w:val="CharStyle28"/>
          <w:rFonts w:ascii="Tahoma" w:hAnsi="Tahoma" w:cs="Tahoma"/>
          <w:b w:val="0"/>
          <w:bCs w:val="0"/>
          <w:sz w:val="20"/>
          <w:szCs w:val="20"/>
        </w:rPr>
      </w:pPr>
      <w:r>
        <w:rPr>
          <w:rStyle w:val="CharStyle28"/>
          <w:rFonts w:ascii="Tahoma" w:hAnsi="Tahoma" w:cs="Tahoma"/>
          <w:sz w:val="20"/>
          <w:szCs w:val="20"/>
        </w:rPr>
        <w:t>Dokumenty Wykonawców spoza Rzeczypospolitej Polskiej.</w:t>
      </w:r>
    </w:p>
    <w:p w14:paraId="3F1B0D73" w14:textId="77777777" w:rsidR="008A7269" w:rsidRDefault="00FF2DA9">
      <w:pPr>
        <w:pStyle w:val="Style128"/>
        <w:keepNext/>
        <w:keepLines/>
        <w:spacing w:line="238" w:lineRule="exact"/>
        <w:ind w:left="360" w:firstLine="0"/>
        <w:jc w:val="both"/>
        <w:rPr>
          <w:rStyle w:val="CharStyle23"/>
          <w:rFonts w:ascii="Tahoma" w:hAnsi="Tahoma" w:cs="Tahoma"/>
          <w:sz w:val="20"/>
          <w:szCs w:val="20"/>
        </w:rPr>
      </w:pPr>
      <w:r>
        <w:rPr>
          <w:rStyle w:val="CharStyle23"/>
          <w:rFonts w:ascii="Tahoma" w:hAnsi="Tahoma" w:cs="Tahoma"/>
          <w:sz w:val="20"/>
          <w:szCs w:val="20"/>
        </w:rPr>
        <w:t>Dokumenty osób mających miejsce zamieszkania poza terytorium RP zasiadających w organach Wykonawców mających siedzibę w RP:</w:t>
      </w:r>
    </w:p>
    <w:p w14:paraId="0BDFCED8" w14:textId="77777777" w:rsidR="008A7269" w:rsidRDefault="00FF2DA9">
      <w:pPr>
        <w:pStyle w:val="Style128"/>
        <w:keepNext/>
        <w:keepLines/>
        <w:numPr>
          <w:ilvl w:val="1"/>
          <w:numId w:val="6"/>
        </w:numPr>
        <w:spacing w:line="238" w:lineRule="exact"/>
        <w:jc w:val="both"/>
        <w:rPr>
          <w:rStyle w:val="CharStyle23"/>
          <w:rFonts w:ascii="Tahoma" w:hAnsi="Tahoma" w:cs="Tahoma"/>
          <w:sz w:val="20"/>
          <w:szCs w:val="20"/>
        </w:rPr>
      </w:pPr>
      <w:r>
        <w:rPr>
          <w:rStyle w:val="CharStyle23"/>
          <w:rFonts w:ascii="Tahoma" w:hAnsi="Tahoma" w:cs="Tahoma"/>
          <w:sz w:val="20"/>
          <w:szCs w:val="20"/>
        </w:rPr>
        <w:t xml:space="preserve">Wykonawca mający siedzibę lub miejsce zamieszkania poza terytorium </w:t>
      </w:r>
      <w:r>
        <w:rPr>
          <w:rStyle w:val="CharStyle77"/>
          <w:rFonts w:ascii="Tahoma" w:hAnsi="Tahoma" w:cs="Tahoma"/>
        </w:rPr>
        <w:t xml:space="preserve">Rzeczypospolitej Polskiej zamiast dokumentów, o których mowa </w:t>
      </w:r>
      <w:r>
        <w:rPr>
          <w:rStyle w:val="CharStyle23"/>
          <w:rFonts w:ascii="Tahoma" w:hAnsi="Tahoma" w:cs="Tahoma"/>
          <w:sz w:val="20"/>
          <w:szCs w:val="20"/>
        </w:rPr>
        <w:t xml:space="preserve">w </w:t>
      </w:r>
      <w:r>
        <w:rPr>
          <w:rStyle w:val="CharStyle77"/>
          <w:rFonts w:ascii="Tahoma" w:hAnsi="Tahoma" w:cs="Tahoma"/>
        </w:rPr>
        <w:t xml:space="preserve">pkt. </w:t>
      </w:r>
      <w:r>
        <w:rPr>
          <w:rStyle w:val="CharStyle23"/>
          <w:rFonts w:ascii="Tahoma" w:hAnsi="Tahoma" w:cs="Tahoma"/>
          <w:sz w:val="20"/>
          <w:szCs w:val="20"/>
        </w:rPr>
        <w:t>4:</w:t>
      </w:r>
    </w:p>
    <w:p w14:paraId="240EF4AF" w14:textId="77777777" w:rsidR="008A7269" w:rsidRDefault="00FF2DA9">
      <w:pPr>
        <w:pStyle w:val="Style128"/>
        <w:keepNext/>
        <w:keepLines/>
        <w:numPr>
          <w:ilvl w:val="2"/>
          <w:numId w:val="10"/>
        </w:numPr>
        <w:spacing w:line="238" w:lineRule="exact"/>
        <w:jc w:val="both"/>
        <w:rPr>
          <w:rStyle w:val="CharStyle23"/>
          <w:rFonts w:ascii="Tahoma" w:hAnsi="Tahoma" w:cs="Tahoma"/>
          <w:sz w:val="20"/>
          <w:szCs w:val="20"/>
        </w:rPr>
      </w:pPr>
      <w:r>
        <w:rPr>
          <w:rStyle w:val="CharStyle23"/>
          <w:rFonts w:ascii="Tahoma" w:hAnsi="Tahoma" w:cs="Tahoma"/>
          <w:sz w:val="20"/>
          <w:szCs w:val="20"/>
        </w:rPr>
        <w:t xml:space="preserve">pkt. 4.1. składa informację z odpowiedniego rejestru albo, w przypadku braku takiego rejestru, inny równoważny dokument wydany przez właściwy organ sądowy lub administracyjny kraju, </w:t>
      </w:r>
      <w:r>
        <w:rPr>
          <w:rStyle w:val="CharStyle23"/>
          <w:rFonts w:ascii="Tahoma" w:hAnsi="Tahoma" w:cs="Tahoma"/>
          <w:sz w:val="20"/>
          <w:szCs w:val="20"/>
        </w:rPr>
        <w:br/>
        <w:t>w którym Wykonawca ma siedzibę lub miejsce zamieszkania lub miejsce zamieszkania ma osoba, której dotyczy informacja albo dokument, w zakresie określonym w art. 24 ust. 1 pkt. 13, 14 i 21 ustawy,</w:t>
      </w:r>
    </w:p>
    <w:p w14:paraId="6CCDAA99" w14:textId="77777777" w:rsidR="008A7269" w:rsidRDefault="00FF2DA9">
      <w:pPr>
        <w:pStyle w:val="Style128"/>
        <w:keepNext/>
        <w:keepLines/>
        <w:numPr>
          <w:ilvl w:val="2"/>
          <w:numId w:val="10"/>
        </w:numPr>
        <w:spacing w:line="238" w:lineRule="exact"/>
        <w:jc w:val="both"/>
        <w:rPr>
          <w:rStyle w:val="CharStyle23"/>
          <w:rFonts w:ascii="Tahoma" w:hAnsi="Tahoma" w:cs="Tahoma"/>
          <w:sz w:val="20"/>
          <w:szCs w:val="20"/>
        </w:rPr>
      </w:pPr>
      <w:r>
        <w:rPr>
          <w:rStyle w:val="CharStyle23"/>
          <w:rFonts w:ascii="Tahoma" w:hAnsi="Tahoma" w:cs="Tahoma"/>
          <w:sz w:val="20"/>
          <w:szCs w:val="20"/>
        </w:rPr>
        <w:t xml:space="preserve">pkt. 4.2. – 4.4. składa dokument lub dokumenty wystawione w kraju, w którym ma siedzibę lub miejsce zamieszkania, potwierdzające odpowiednio, że: </w:t>
      </w:r>
    </w:p>
    <w:p w14:paraId="2916A54C" w14:textId="77777777" w:rsidR="008A7269" w:rsidRDefault="00FF2DA9">
      <w:pPr>
        <w:pStyle w:val="Style128"/>
        <w:keepNext/>
        <w:keepLines/>
        <w:numPr>
          <w:ilvl w:val="3"/>
          <w:numId w:val="11"/>
        </w:numPr>
        <w:spacing w:line="238" w:lineRule="exact"/>
        <w:jc w:val="both"/>
        <w:rPr>
          <w:rStyle w:val="CharStyle23"/>
          <w:rFonts w:ascii="Tahoma" w:hAnsi="Tahoma" w:cs="Tahoma"/>
          <w:sz w:val="20"/>
          <w:szCs w:val="20"/>
        </w:rPr>
      </w:pPr>
      <w:r>
        <w:rPr>
          <w:rStyle w:val="CharStyle23"/>
          <w:rFonts w:ascii="Tahoma" w:hAnsi="Tahoma" w:cs="Tahoma"/>
          <w:sz w:val="20"/>
          <w:szCs w:val="20"/>
        </w:rPr>
        <w:lastRenderedPageBreak/>
        <w:t xml:space="preserve">nie zalega z opłacaniem podatków, opłat, składek na ubezpieczenie społeczne lub zdrowotne albo że zawarł porozumienie z właściwym organem w sprawie spłat tych należności wraz </w:t>
      </w:r>
      <w:r>
        <w:rPr>
          <w:rStyle w:val="CharStyle23"/>
          <w:rFonts w:ascii="Tahoma" w:hAnsi="Tahoma" w:cs="Tahoma"/>
          <w:sz w:val="20"/>
          <w:szCs w:val="20"/>
        </w:rPr>
        <w:br/>
        <w:t xml:space="preserve">z ewentualnymi odsetkami lub grzywnami, w szczególności uzyskał przewidziane prawem zwolnienie, odroczenie lub rozłożenie na raty zaległych płatności lub wstrzymanie </w:t>
      </w:r>
      <w:r>
        <w:rPr>
          <w:rStyle w:val="CharStyle23"/>
          <w:rFonts w:ascii="Tahoma" w:hAnsi="Tahoma" w:cs="Tahoma"/>
          <w:sz w:val="20"/>
          <w:szCs w:val="20"/>
        </w:rPr>
        <w:br/>
        <w:t xml:space="preserve">w całości wykonania decyzji właściwego organu, </w:t>
      </w:r>
    </w:p>
    <w:p w14:paraId="64D015DF" w14:textId="77777777" w:rsidR="008A7269" w:rsidRDefault="00FF2DA9">
      <w:pPr>
        <w:pStyle w:val="Style128"/>
        <w:keepNext/>
        <w:keepLines/>
        <w:numPr>
          <w:ilvl w:val="3"/>
          <w:numId w:val="11"/>
        </w:numPr>
        <w:spacing w:line="238" w:lineRule="exact"/>
        <w:jc w:val="both"/>
        <w:rPr>
          <w:rStyle w:val="CharStyle23"/>
          <w:rFonts w:ascii="Tahoma" w:hAnsi="Tahoma" w:cs="Tahoma"/>
          <w:sz w:val="20"/>
          <w:szCs w:val="20"/>
        </w:rPr>
      </w:pPr>
      <w:r>
        <w:rPr>
          <w:rStyle w:val="CharStyle23"/>
          <w:rFonts w:ascii="Tahoma" w:hAnsi="Tahoma" w:cs="Tahoma"/>
          <w:sz w:val="20"/>
          <w:szCs w:val="20"/>
        </w:rPr>
        <w:t>nie otwarto jego likwidacji ani nie ogłoszono upadłości.</w:t>
      </w:r>
    </w:p>
    <w:p w14:paraId="1DE3EDDF" w14:textId="77777777" w:rsidR="008A7269" w:rsidRDefault="00FF2DA9">
      <w:pPr>
        <w:pStyle w:val="Style128"/>
        <w:keepNext/>
        <w:keepLines/>
        <w:numPr>
          <w:ilvl w:val="1"/>
          <w:numId w:val="6"/>
        </w:numPr>
        <w:spacing w:line="238" w:lineRule="exact"/>
        <w:jc w:val="both"/>
        <w:rPr>
          <w:rStyle w:val="CharStyle23"/>
          <w:rFonts w:ascii="Tahoma" w:hAnsi="Tahoma" w:cs="Tahoma"/>
          <w:sz w:val="20"/>
          <w:szCs w:val="20"/>
        </w:rPr>
      </w:pPr>
      <w:r>
        <w:rPr>
          <w:rStyle w:val="CharStyle23"/>
          <w:rFonts w:ascii="Tahoma" w:hAnsi="Tahoma" w:cs="Tahoma"/>
          <w:sz w:val="20"/>
          <w:szCs w:val="20"/>
        </w:rPr>
        <w:t xml:space="preserve">Dokumenty, o których mowa w pkt. 7.1. powyżej lit. a i b </w:t>
      </w:r>
      <w:proofErr w:type="spellStart"/>
      <w:r>
        <w:rPr>
          <w:rStyle w:val="CharStyle23"/>
          <w:rFonts w:ascii="Tahoma" w:hAnsi="Tahoma" w:cs="Tahoma"/>
          <w:sz w:val="20"/>
          <w:szCs w:val="20"/>
        </w:rPr>
        <w:t>tiret</w:t>
      </w:r>
      <w:proofErr w:type="spellEnd"/>
      <w:r>
        <w:rPr>
          <w:rStyle w:val="CharStyle23"/>
          <w:rFonts w:ascii="Tahoma" w:hAnsi="Tahoma" w:cs="Tahoma"/>
          <w:sz w:val="20"/>
          <w:szCs w:val="20"/>
        </w:rPr>
        <w:t xml:space="preserve"> drugie, powinny być wystawione nie wcześniej niż 6 miesięcy przed upływem terminu składania ofert. Dokument, o którym mowa w lit. b </w:t>
      </w:r>
      <w:proofErr w:type="spellStart"/>
      <w:r>
        <w:rPr>
          <w:rStyle w:val="CharStyle23"/>
          <w:rFonts w:ascii="Tahoma" w:hAnsi="Tahoma" w:cs="Tahoma"/>
          <w:sz w:val="20"/>
          <w:szCs w:val="20"/>
        </w:rPr>
        <w:t>tiret</w:t>
      </w:r>
      <w:proofErr w:type="spellEnd"/>
      <w:r>
        <w:rPr>
          <w:rStyle w:val="CharStyle23"/>
          <w:rFonts w:ascii="Tahoma" w:hAnsi="Tahoma" w:cs="Tahoma"/>
          <w:sz w:val="20"/>
          <w:szCs w:val="20"/>
        </w:rPr>
        <w:t xml:space="preserve"> pierwsze, powinien być wystawiony nie wcześniej niż 3 miesiące przed upływem tego terminu.</w:t>
      </w:r>
    </w:p>
    <w:p w14:paraId="4C294007" w14:textId="77777777" w:rsidR="008A7269" w:rsidRDefault="00FF2DA9">
      <w:pPr>
        <w:pStyle w:val="Style128"/>
        <w:keepNext/>
        <w:keepLines/>
        <w:numPr>
          <w:ilvl w:val="1"/>
          <w:numId w:val="6"/>
        </w:numPr>
        <w:spacing w:line="238" w:lineRule="exact"/>
        <w:jc w:val="both"/>
        <w:rPr>
          <w:rStyle w:val="CharStyle23"/>
          <w:rFonts w:ascii="Tahoma" w:hAnsi="Tahoma" w:cs="Tahoma"/>
          <w:sz w:val="20"/>
          <w:szCs w:val="20"/>
        </w:rPr>
      </w:pPr>
      <w:r>
        <w:rPr>
          <w:rStyle w:val="CharStyle23"/>
          <w:rFonts w:ascii="Tahoma" w:hAnsi="Tahoma" w:cs="Tahoma"/>
          <w:sz w:val="20"/>
          <w:szCs w:val="20"/>
        </w:rPr>
        <w:t xml:space="preserve">Jeżeli w kraju, w którym Wykonawca ma siedzibę lub miejsce zamieszkania lub w kraju, w którym miejsce zamieszkania mają osoby, których dotyczą dokumenty, nie wydaje się dokumentów </w:t>
      </w:r>
      <w:r>
        <w:rPr>
          <w:rStyle w:val="CharStyle23"/>
          <w:rFonts w:ascii="Tahoma" w:hAnsi="Tahoma" w:cs="Tahoma"/>
          <w:sz w:val="20"/>
          <w:szCs w:val="20"/>
        </w:rPr>
        <w:br/>
        <w:t>o których mowa w pkt. 7.1. powyżej, zastępuje się je dokumentem zawierającym oświadczenie, odpowiednio Wykonawcy, ze wskazaniem osób uprawnionych do jego reprezentacji, lub oświadczeniem których dokument miał dotyczy, złożonym przed notariuszem lub przed właściwym - ze względu na siedzibę lub miejsce zamieszkania Wykonawcy lub miejsce zamieszkania tych osób - organem sądowym, administracyjnym albo organem samorządu zawodowego lub gospodarczego. Przepisy pkt. 7.2. stosuje się.</w:t>
      </w:r>
    </w:p>
    <w:p w14:paraId="658A3956" w14:textId="77777777" w:rsidR="008A7269" w:rsidRDefault="00FF2DA9">
      <w:pPr>
        <w:pStyle w:val="Style128"/>
        <w:keepNext/>
        <w:keepLines/>
        <w:numPr>
          <w:ilvl w:val="1"/>
          <w:numId w:val="6"/>
        </w:numPr>
        <w:spacing w:line="238" w:lineRule="exact"/>
        <w:jc w:val="both"/>
        <w:rPr>
          <w:rStyle w:val="CharStyle23"/>
          <w:rFonts w:ascii="Tahoma" w:hAnsi="Tahoma" w:cs="Tahoma"/>
          <w:sz w:val="20"/>
          <w:szCs w:val="20"/>
        </w:rPr>
      </w:pPr>
      <w:r>
        <w:rPr>
          <w:rStyle w:val="CharStyle23"/>
          <w:rFonts w:ascii="Tahoma" w:hAnsi="Tahoma" w:cs="Tahoma"/>
          <w:sz w:val="20"/>
          <w:szCs w:val="20"/>
        </w:rPr>
        <w:t xml:space="preserve">Wykonawca mający siedzibę na terytorium Rzeczypospolitej Polskiej, w odniesieniu do osób, które mają miejsce zamieszkania poza terytorium Rzeczypospolitej Polskiej, składają dokument wydany przez właściwy organ sądowy lub administracyjny państwa, w którym osoba ma miejsce zamieszkania w zakresie określonym w art. 24 ust. 1 pkt 14 i 21. W przypadku, gdy w państwie, </w:t>
      </w:r>
      <w:r>
        <w:rPr>
          <w:rStyle w:val="CharStyle23"/>
          <w:rFonts w:ascii="Tahoma" w:hAnsi="Tahoma" w:cs="Tahoma"/>
          <w:sz w:val="20"/>
          <w:szCs w:val="20"/>
        </w:rPr>
        <w:br/>
        <w:t>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Przepisy pkt. 7.2. stosuje się.</w:t>
      </w:r>
    </w:p>
    <w:p w14:paraId="02C68E8F" w14:textId="77777777" w:rsidR="008A7269" w:rsidRDefault="00FF2DA9">
      <w:pPr>
        <w:pStyle w:val="Style128"/>
        <w:keepNext/>
        <w:keepLines/>
        <w:numPr>
          <w:ilvl w:val="0"/>
          <w:numId w:val="6"/>
        </w:numPr>
        <w:spacing w:line="238" w:lineRule="exact"/>
        <w:jc w:val="both"/>
        <w:rPr>
          <w:rStyle w:val="CharStyle28"/>
          <w:rFonts w:ascii="Tahoma" w:hAnsi="Tahoma" w:cs="Tahoma"/>
          <w:b w:val="0"/>
          <w:bCs w:val="0"/>
          <w:sz w:val="20"/>
          <w:szCs w:val="20"/>
        </w:rPr>
      </w:pPr>
      <w:r>
        <w:rPr>
          <w:rStyle w:val="CharStyle28"/>
          <w:rFonts w:ascii="Tahoma" w:hAnsi="Tahoma" w:cs="Tahoma"/>
          <w:sz w:val="20"/>
          <w:szCs w:val="20"/>
        </w:rPr>
        <w:t>Wyjątki od obowiązku złożenia dokumentów</w:t>
      </w:r>
    </w:p>
    <w:p w14:paraId="1657B029" w14:textId="77777777" w:rsidR="008A7269" w:rsidRDefault="00FF2DA9">
      <w:pPr>
        <w:pStyle w:val="Style128"/>
        <w:keepNext/>
        <w:keepLines/>
        <w:spacing w:line="238" w:lineRule="exact"/>
        <w:ind w:left="360" w:firstLine="0"/>
        <w:jc w:val="both"/>
        <w:rPr>
          <w:rStyle w:val="CharStyle23"/>
          <w:rFonts w:ascii="Tahoma" w:hAnsi="Tahoma" w:cs="Tahoma"/>
          <w:sz w:val="20"/>
          <w:szCs w:val="20"/>
        </w:rPr>
      </w:pPr>
      <w:r>
        <w:rPr>
          <w:rStyle w:val="CharStyle23"/>
          <w:rFonts w:ascii="Tahoma" w:hAnsi="Tahoma" w:cs="Tahoma"/>
          <w:sz w:val="20"/>
          <w:szCs w:val="20"/>
        </w:rPr>
        <w:t>Wykonawca nie jest obowiązany do złożenia odpowiednich oświadczeń lub dokumentów, jeżeli:</w:t>
      </w:r>
    </w:p>
    <w:p w14:paraId="3D0DCED1" w14:textId="77777777" w:rsidR="008A7269" w:rsidRDefault="00FF2DA9">
      <w:pPr>
        <w:pStyle w:val="Style128"/>
        <w:keepNext/>
        <w:keepLines/>
        <w:numPr>
          <w:ilvl w:val="1"/>
          <w:numId w:val="6"/>
        </w:numPr>
        <w:spacing w:line="238" w:lineRule="exact"/>
        <w:jc w:val="both"/>
        <w:rPr>
          <w:rStyle w:val="CharStyle23"/>
          <w:rFonts w:ascii="Tahoma" w:hAnsi="Tahoma" w:cs="Tahoma"/>
          <w:sz w:val="20"/>
          <w:szCs w:val="20"/>
        </w:rPr>
      </w:pPr>
      <w:r>
        <w:rPr>
          <w:rStyle w:val="CharStyle23"/>
          <w:rFonts w:ascii="Tahoma" w:hAnsi="Tahoma" w:cs="Tahoma"/>
          <w:sz w:val="20"/>
          <w:szCs w:val="20"/>
        </w:rPr>
        <w:t xml:space="preserve">Zamawiający może je uzyskać za pomocą bezpłatnych i ogólnodostępnych baz danych, </w:t>
      </w:r>
      <w:r>
        <w:rPr>
          <w:rStyle w:val="CharStyle23"/>
          <w:rFonts w:ascii="Tahoma" w:hAnsi="Tahoma" w:cs="Tahoma"/>
          <w:sz w:val="20"/>
          <w:szCs w:val="20"/>
        </w:rPr>
        <w:br/>
        <w:t>w szczególności rejestrów publicznych w rozumieniu ustawy z dnia 17 lutego 2005 r. o informatyzacji działalności podmiotów realizujących zadania publiczne. W przypadku, w którym oświadczenia lub dokumenty, które Zamawiający może uzyskać za pomocą bezpłatnych i ogólnodostępnych baz danych, zostały w tych bazach przedstawione w języku innym niż polski, Zamawiający żąda od Wykonawcy przedstawienia tłumaczenia na język polski wskazanych przez Wykonawcę i pobranych samodzielnie przez Zamawiającego dokumentów;</w:t>
      </w:r>
    </w:p>
    <w:p w14:paraId="55C40210" w14:textId="77777777" w:rsidR="008A7269" w:rsidRDefault="00FF2DA9">
      <w:pPr>
        <w:pStyle w:val="Style128"/>
        <w:keepNext/>
        <w:keepLines/>
        <w:numPr>
          <w:ilvl w:val="1"/>
          <w:numId w:val="6"/>
        </w:numPr>
        <w:spacing w:line="238" w:lineRule="exact"/>
        <w:jc w:val="both"/>
        <w:rPr>
          <w:rStyle w:val="CharStyle23"/>
          <w:rFonts w:ascii="Tahoma" w:hAnsi="Tahoma" w:cs="Tahoma"/>
          <w:sz w:val="20"/>
          <w:szCs w:val="20"/>
        </w:rPr>
      </w:pPr>
      <w:r>
        <w:rPr>
          <w:rStyle w:val="CharStyle23"/>
          <w:rFonts w:ascii="Tahoma" w:hAnsi="Tahoma" w:cs="Tahoma"/>
          <w:sz w:val="20"/>
          <w:szCs w:val="20"/>
        </w:rPr>
        <w:t>Zamawiający posiada aktualne oświadczenia lub dokumenty dotyczące tego Wykonawcy.</w:t>
      </w:r>
    </w:p>
    <w:p w14:paraId="5B900D5B" w14:textId="77777777" w:rsidR="008A7269" w:rsidRDefault="008A7269">
      <w:pPr>
        <w:keepNext/>
        <w:keepLines/>
        <w:rPr>
          <w:rFonts w:eastAsia="Verdana"/>
        </w:rPr>
      </w:pPr>
    </w:p>
    <w:p w14:paraId="405D4B54" w14:textId="77777777" w:rsidR="008A7269" w:rsidRDefault="00FF2DA9">
      <w:pPr>
        <w:pStyle w:val="Nagwek4"/>
        <w:keepLines/>
        <w:rPr>
          <w:rFonts w:cs="Tahoma"/>
          <w:lang w:val="pl-PL"/>
        </w:rPr>
      </w:pPr>
      <w:bookmarkStart w:id="5" w:name="_Toc269363845"/>
      <w:r>
        <w:rPr>
          <w:rFonts w:cs="Tahoma"/>
          <w:lang w:val="pl-PL"/>
        </w:rPr>
        <w:t xml:space="preserve">VII. </w:t>
      </w:r>
      <w:bookmarkEnd w:id="5"/>
      <w:r>
        <w:rPr>
          <w:rFonts w:cs="Tahoma"/>
          <w:lang w:val="pl-PL"/>
        </w:rPr>
        <w:t xml:space="preserve">PODWYKONAWCY </w:t>
      </w:r>
    </w:p>
    <w:p w14:paraId="561FA53D" w14:textId="77777777" w:rsidR="008A7269" w:rsidRDefault="008A7269">
      <w:pPr>
        <w:keepNext/>
        <w:keepLines/>
        <w:jc w:val="both"/>
        <w:rPr>
          <w:rFonts w:ascii="Tahoma" w:hAnsi="Tahoma" w:cs="Tahoma"/>
          <w:b/>
          <w:sz w:val="20"/>
          <w:szCs w:val="20"/>
        </w:rPr>
      </w:pPr>
    </w:p>
    <w:p w14:paraId="1712F931" w14:textId="77777777" w:rsidR="008A7269" w:rsidRDefault="00FF2DA9">
      <w:pPr>
        <w:keepNext/>
        <w:keepLines/>
        <w:ind w:left="360"/>
        <w:jc w:val="both"/>
        <w:rPr>
          <w:rFonts w:ascii="Tahoma" w:hAnsi="Tahoma" w:cs="Tahoma"/>
          <w:sz w:val="20"/>
          <w:szCs w:val="20"/>
        </w:rPr>
      </w:pPr>
      <w:r>
        <w:rPr>
          <w:rFonts w:ascii="Tahoma" w:hAnsi="Tahoma" w:cs="Tahoma"/>
          <w:sz w:val="20"/>
          <w:szCs w:val="20"/>
        </w:rPr>
        <w:t>Zamawiający nie wprowadza zastrzeżenia wskazującego na obowiązek osobistego wykonania przez Wykonawcę kluczowych części zamówienia. Wykonawca może powierzyć wykonanie części zamówienia podwykonawcy.</w:t>
      </w:r>
    </w:p>
    <w:p w14:paraId="2AAECDC7" w14:textId="22B29DA6" w:rsidR="004B074A" w:rsidRDefault="004B074A">
      <w:pPr>
        <w:keepNext/>
        <w:keepLines/>
        <w:ind w:left="360"/>
        <w:jc w:val="both"/>
        <w:rPr>
          <w:rFonts w:ascii="Tahoma" w:hAnsi="Tahoma" w:cs="Tahoma"/>
          <w:sz w:val="20"/>
          <w:szCs w:val="20"/>
        </w:rPr>
      </w:pPr>
    </w:p>
    <w:p w14:paraId="3B974F8B" w14:textId="79F3F5D3" w:rsidR="004B074A" w:rsidRPr="008115F0" w:rsidRDefault="00FF2DA9" w:rsidP="008115F0">
      <w:pPr>
        <w:pStyle w:val="Nagwek4"/>
        <w:keepLines/>
        <w:rPr>
          <w:rFonts w:cs="Tahoma"/>
          <w:lang w:val="pl-PL"/>
        </w:rPr>
      </w:pPr>
      <w:bookmarkStart w:id="6" w:name="_Toc269363846"/>
      <w:r>
        <w:rPr>
          <w:rFonts w:cs="Tahoma"/>
          <w:lang w:val="pl-PL"/>
        </w:rPr>
        <w:t>VIII. INFORMACJA O SPOSOBIE POROZUMIEWANIA SIĘ ZAMAWIAJĄCEGO Z WYKONAWCAMI, PRZEKAZYWANIA OŚWIADCZEŃ I DOKUMENTÓW</w:t>
      </w:r>
      <w:bookmarkEnd w:id="6"/>
      <w:r>
        <w:rPr>
          <w:rFonts w:cs="Tahoma"/>
          <w:lang w:val="pl-PL"/>
        </w:rPr>
        <w:t xml:space="preserve"> ORAZ INSTRUKCJA DLA WYKONAWCÓW PlATFORMAZAKUPOWA.PL</w:t>
      </w:r>
    </w:p>
    <w:p w14:paraId="4F0756D2" w14:textId="77777777" w:rsidR="004B074A" w:rsidRDefault="004B074A">
      <w:pPr>
        <w:keepNext/>
        <w:keepLines/>
        <w:jc w:val="both"/>
        <w:rPr>
          <w:rFonts w:ascii="Tahoma" w:hAnsi="Tahoma" w:cs="Tahoma"/>
          <w:sz w:val="20"/>
          <w:szCs w:val="20"/>
        </w:rPr>
      </w:pPr>
    </w:p>
    <w:p w14:paraId="7A64D7E1" w14:textId="77777777" w:rsidR="008A7269" w:rsidRDefault="00FF2DA9">
      <w:pPr>
        <w:pStyle w:val="Akapitzlist"/>
        <w:keepNext/>
        <w:keepLines/>
        <w:numPr>
          <w:ilvl w:val="0"/>
          <w:numId w:val="32"/>
        </w:numPr>
        <w:jc w:val="both"/>
        <w:rPr>
          <w:rFonts w:ascii="Tahoma" w:hAnsi="Tahoma" w:cs="Tahoma"/>
          <w:b/>
          <w:sz w:val="20"/>
          <w:szCs w:val="20"/>
        </w:rPr>
      </w:pPr>
      <w:r>
        <w:rPr>
          <w:rFonts w:ascii="Tahoma" w:hAnsi="Tahoma" w:cs="Tahoma"/>
          <w:b/>
          <w:sz w:val="20"/>
          <w:szCs w:val="20"/>
          <w:lang w:val="pl-PL"/>
        </w:rPr>
        <w:t>INFORMACJE OGÓLNE</w:t>
      </w:r>
    </w:p>
    <w:p w14:paraId="09BAC349" w14:textId="77777777" w:rsidR="008A7269" w:rsidRDefault="008A7269">
      <w:pPr>
        <w:pStyle w:val="Akapitzlist"/>
        <w:keepNext/>
        <w:keepLines/>
        <w:ind w:left="720"/>
        <w:jc w:val="both"/>
        <w:rPr>
          <w:rFonts w:ascii="Tahoma" w:hAnsi="Tahoma" w:cs="Tahoma"/>
          <w:b/>
          <w:sz w:val="20"/>
          <w:szCs w:val="20"/>
        </w:rPr>
      </w:pPr>
    </w:p>
    <w:p w14:paraId="5CE27466" w14:textId="77777777" w:rsidR="00C6144B" w:rsidRDefault="00FF2DA9" w:rsidP="00F41C3A">
      <w:pPr>
        <w:pStyle w:val="Akapitzlist"/>
        <w:keepNext/>
        <w:keepLines/>
        <w:numPr>
          <w:ilvl w:val="0"/>
          <w:numId w:val="26"/>
        </w:numPr>
        <w:ind w:left="426" w:hanging="426"/>
        <w:jc w:val="both"/>
      </w:pPr>
      <w:r w:rsidRPr="00C6144B">
        <w:rPr>
          <w:rFonts w:ascii="Tahoma" w:hAnsi="Tahoma" w:cs="Tahoma"/>
          <w:sz w:val="20"/>
          <w:szCs w:val="20"/>
        </w:rPr>
        <w:t xml:space="preserve">W postępowaniu o udzielenie zamówienia komunikacja między Zamawiającym a Wykonawcami odbywa się przy użyciu </w:t>
      </w:r>
      <w:hyperlink r:id="rId11">
        <w:r w:rsidR="00C6144B" w:rsidRPr="00C6144B">
          <w:rPr>
            <w:rStyle w:val="Hipercze"/>
            <w:lang w:val="pl-PL"/>
          </w:rPr>
          <w:t>https://platformazakupowa.pl/pn/aleksandrow-lodzki</w:t>
        </w:r>
      </w:hyperlink>
    </w:p>
    <w:p w14:paraId="769865B0" w14:textId="422C9DD7" w:rsidR="008A7269" w:rsidRDefault="00FF2DA9" w:rsidP="00F41C3A">
      <w:pPr>
        <w:pStyle w:val="Akapitzlist"/>
        <w:keepNext/>
        <w:keepLines/>
        <w:numPr>
          <w:ilvl w:val="0"/>
          <w:numId w:val="26"/>
        </w:numPr>
        <w:ind w:left="426" w:hanging="426"/>
        <w:jc w:val="both"/>
      </w:pPr>
      <w:r w:rsidRPr="00C6144B">
        <w:rPr>
          <w:rFonts w:ascii="Tahoma" w:hAnsi="Tahoma" w:cs="Tahoma"/>
          <w:sz w:val="20"/>
          <w:szCs w:val="20"/>
        </w:rPr>
        <w:t>Link do postępowania dostępny jest na stronie operatora</w:t>
      </w:r>
      <w:r w:rsidRPr="00C6144B">
        <w:rPr>
          <w:rFonts w:ascii="Tahoma" w:hAnsi="Tahoma" w:cs="Tahoma"/>
          <w:sz w:val="20"/>
          <w:szCs w:val="20"/>
          <w:lang w:val="pl-PL"/>
        </w:rPr>
        <w:t xml:space="preserve"> </w:t>
      </w:r>
      <w:hyperlink r:id="rId12">
        <w:r w:rsidR="002A49AA" w:rsidRPr="00C6144B">
          <w:rPr>
            <w:rStyle w:val="Hipercze"/>
            <w:lang w:val="pl-PL"/>
          </w:rPr>
          <w:t>https://platformazakupowa.pl/pn/aleksandrow-lodzki</w:t>
        </w:r>
      </w:hyperlink>
    </w:p>
    <w:p w14:paraId="4F81FBB6" w14:textId="77777777" w:rsidR="008A7269" w:rsidRDefault="00FF2DA9">
      <w:pPr>
        <w:pStyle w:val="Akapitzlist"/>
        <w:keepNext/>
        <w:keepLines/>
        <w:numPr>
          <w:ilvl w:val="0"/>
          <w:numId w:val="26"/>
        </w:numPr>
        <w:ind w:left="426" w:hanging="426"/>
        <w:jc w:val="both"/>
      </w:pPr>
      <w:r>
        <w:rPr>
          <w:rFonts w:ascii="Tahoma" w:hAnsi="Tahoma" w:cs="Tahoma"/>
          <w:sz w:val="20"/>
          <w:szCs w:val="20"/>
          <w:lang w:val="pl-PL"/>
        </w:rPr>
        <w:t xml:space="preserve">Zamawiający w zakresie pytań technicznych związanych z działaniem systemu prosi o kontakt z Centrum Wsparcia Klienta </w:t>
      </w:r>
      <w:hyperlink r:id="rId13">
        <w:r>
          <w:rPr>
            <w:rStyle w:val="czeinternetowe"/>
            <w:rFonts w:ascii="Tahoma" w:hAnsi="Tahoma" w:cs="Tahoma"/>
            <w:sz w:val="20"/>
            <w:szCs w:val="20"/>
          </w:rPr>
          <w:t>https://platformazakupowa.pl/</w:t>
        </w:r>
      </w:hyperlink>
      <w:r>
        <w:rPr>
          <w:rFonts w:ascii="Tahoma" w:hAnsi="Tahoma" w:cs="Tahoma"/>
          <w:sz w:val="20"/>
          <w:szCs w:val="20"/>
          <w:lang w:val="pl-PL"/>
        </w:rPr>
        <w:t xml:space="preserve"> pod numer 22 101 02 02, </w:t>
      </w:r>
      <w:hyperlink r:id="rId14">
        <w:r>
          <w:rPr>
            <w:rStyle w:val="czeinternetowe"/>
            <w:rFonts w:ascii="Tahoma" w:hAnsi="Tahoma" w:cs="Tahoma"/>
            <w:sz w:val="20"/>
            <w:szCs w:val="20"/>
            <w:lang w:val="pl-PL"/>
          </w:rPr>
          <w:t>cwk@platformazakupowa.pl</w:t>
        </w:r>
      </w:hyperlink>
      <w:r>
        <w:rPr>
          <w:rFonts w:ascii="Tahoma" w:hAnsi="Tahoma" w:cs="Tahoma"/>
          <w:sz w:val="20"/>
          <w:szCs w:val="20"/>
          <w:lang w:val="pl-PL"/>
        </w:rPr>
        <w:t xml:space="preserve"> </w:t>
      </w:r>
    </w:p>
    <w:p w14:paraId="48A248D0" w14:textId="77777777" w:rsidR="008A7269" w:rsidRDefault="00FF2DA9">
      <w:pPr>
        <w:pStyle w:val="Akapitzlist"/>
        <w:keepNext/>
        <w:keepLines/>
        <w:numPr>
          <w:ilvl w:val="0"/>
          <w:numId w:val="26"/>
        </w:numPr>
        <w:ind w:left="426" w:hanging="426"/>
        <w:jc w:val="both"/>
      </w:pPr>
      <w:r>
        <w:rPr>
          <w:rFonts w:ascii="Tahoma" w:hAnsi="Tahoma" w:cs="Tahoma"/>
          <w:sz w:val="20"/>
          <w:szCs w:val="20"/>
        </w:rPr>
        <w:lastRenderedPageBreak/>
        <w:t>Wymagania techniczne i organizacyjne opisane zostały w Regulaminie</w:t>
      </w:r>
      <w:r>
        <w:rPr>
          <w:rFonts w:ascii="Tahoma" w:hAnsi="Tahoma" w:cs="Tahoma"/>
          <w:sz w:val="20"/>
          <w:szCs w:val="20"/>
          <w:lang w:val="pl-PL"/>
        </w:rPr>
        <w:t xml:space="preserve"> </w:t>
      </w:r>
      <w:hyperlink r:id="rId15">
        <w:r>
          <w:rPr>
            <w:rStyle w:val="czeinternetowe"/>
            <w:rFonts w:ascii="Tahoma" w:hAnsi="Tahoma" w:cs="Tahoma"/>
            <w:sz w:val="20"/>
            <w:szCs w:val="20"/>
            <w:lang w:val="pl-PL"/>
          </w:rPr>
          <w:t>https://platformazakupowa.pl/strona/1-regulamin</w:t>
        </w:r>
      </w:hyperlink>
      <w:r>
        <w:rPr>
          <w:rFonts w:ascii="Tahoma" w:hAnsi="Tahoma" w:cs="Tahoma"/>
          <w:sz w:val="20"/>
          <w:szCs w:val="20"/>
          <w:lang w:val="pl-PL"/>
        </w:rPr>
        <w:t xml:space="preserve"> </w:t>
      </w:r>
      <w:r>
        <w:rPr>
          <w:rFonts w:ascii="Tahoma" w:hAnsi="Tahoma" w:cs="Tahoma"/>
          <w:sz w:val="20"/>
          <w:szCs w:val="20"/>
        </w:rPr>
        <w:t>, który jest uzupełnieniem niniejszej Instrukcji.</w:t>
      </w:r>
    </w:p>
    <w:p w14:paraId="67F1071B" w14:textId="310A2F86" w:rsidR="00673B38" w:rsidRDefault="00673B38" w:rsidP="00673B38">
      <w:pPr>
        <w:pStyle w:val="Akapitzlist"/>
        <w:keepNext/>
        <w:keepLines/>
        <w:numPr>
          <w:ilvl w:val="0"/>
          <w:numId w:val="26"/>
        </w:numPr>
        <w:ind w:left="426" w:hanging="426"/>
        <w:jc w:val="both"/>
        <w:rPr>
          <w:rFonts w:ascii="Tahoma" w:hAnsi="Tahoma" w:cs="Tahoma"/>
          <w:sz w:val="20"/>
          <w:szCs w:val="20"/>
        </w:rPr>
      </w:pPr>
      <w:r w:rsidRPr="00673B38">
        <w:rPr>
          <w:rFonts w:ascii="Tahoma" w:hAnsi="Tahoma" w:cs="Tahoma"/>
          <w:sz w:val="20"/>
          <w:szCs w:val="20"/>
        </w:rPr>
        <w:t>Maksymalny rozmiar jednego pliku przesyłanego za pośrednictwem dedykowanych formularzy do: złożenia, zmiany, wycofania oferty oraz do komunikacji wynosi: 100 MB przy maksymalnej ilości 10 plików lub spakowanych folderów (pliki można spakować zgodnie z ust. 7</w:t>
      </w:r>
      <w:r>
        <w:rPr>
          <w:rFonts w:ascii="Tahoma" w:hAnsi="Tahoma" w:cs="Tahoma"/>
          <w:sz w:val="20"/>
          <w:szCs w:val="20"/>
          <w:lang w:val="pl-PL"/>
        </w:rPr>
        <w:t xml:space="preserve"> ).</w:t>
      </w:r>
    </w:p>
    <w:p w14:paraId="10CC8135" w14:textId="74226E5E" w:rsidR="008A7269" w:rsidRDefault="00FF2DA9" w:rsidP="00673B38">
      <w:pPr>
        <w:pStyle w:val="Akapitzlist"/>
        <w:keepNext/>
        <w:keepLines/>
        <w:numPr>
          <w:ilvl w:val="0"/>
          <w:numId w:val="26"/>
        </w:numPr>
        <w:ind w:left="426" w:hanging="426"/>
        <w:jc w:val="both"/>
        <w:rPr>
          <w:rFonts w:ascii="Tahoma" w:hAnsi="Tahoma" w:cs="Tahoma"/>
          <w:sz w:val="20"/>
          <w:szCs w:val="20"/>
        </w:rPr>
      </w:pPr>
      <w:r>
        <w:rPr>
          <w:rFonts w:ascii="Tahoma" w:hAnsi="Tahoma" w:cs="Tahoma"/>
          <w:sz w:val="20"/>
          <w:szCs w:val="20"/>
        </w:rPr>
        <w:t>Przy dużych plikach kluczowe jest łącze Internetowe i dostępna przepustowość łącza oraz zaplanowanie złożenia oferty z wyprzedzeniem minimum 24h, aby zdążyć w terminie złożenia oferty.</w:t>
      </w:r>
    </w:p>
    <w:p w14:paraId="10857DC3" w14:textId="77777777" w:rsidR="008A7269" w:rsidRDefault="00FF2DA9">
      <w:pPr>
        <w:pStyle w:val="Akapitzlist"/>
        <w:keepNext/>
        <w:keepLines/>
        <w:numPr>
          <w:ilvl w:val="0"/>
          <w:numId w:val="26"/>
        </w:numPr>
        <w:ind w:left="426" w:hanging="426"/>
        <w:jc w:val="both"/>
      </w:pPr>
      <w:r>
        <w:rPr>
          <w:rFonts w:ascii="Tahoma" w:hAnsi="Tahoma" w:cs="Tahoma"/>
          <w:sz w:val="20"/>
          <w:szCs w:val="20"/>
        </w:rPr>
        <w:t>W przypadku większych plików zalecamy skorzystać z instrukcji pakowania plików dzieląc je na mniejsze paczki po np. 75 MB każda</w:t>
      </w:r>
      <w:r>
        <w:rPr>
          <w:rFonts w:ascii="Tahoma" w:hAnsi="Tahoma" w:cs="Tahoma"/>
          <w:sz w:val="20"/>
          <w:szCs w:val="20"/>
          <w:lang w:val="pl-PL"/>
        </w:rPr>
        <w:t xml:space="preserve"> (link do instrukcji:</w:t>
      </w:r>
      <w:r>
        <w:rPr>
          <w:rFonts w:ascii="Tahoma" w:hAnsi="Tahoma" w:cs="Tahoma"/>
          <w:sz w:val="20"/>
          <w:szCs w:val="20"/>
        </w:rPr>
        <w:t xml:space="preserve"> </w:t>
      </w:r>
      <w:hyperlink r:id="rId16">
        <w:r>
          <w:rPr>
            <w:rStyle w:val="czeinternetowe"/>
            <w:rFonts w:ascii="Tahoma" w:hAnsi="Tahoma" w:cs="Tahoma"/>
            <w:sz w:val="20"/>
            <w:szCs w:val="20"/>
          </w:rPr>
          <w:t>https://docs.google.com/document/d/1kdC7je8RNO5FSk_N0NY7nv1Xj1WYJza-CmXvYH8evhk/edit</w:t>
        </w:r>
      </w:hyperlink>
      <w:r>
        <w:rPr>
          <w:rFonts w:ascii="Tahoma" w:hAnsi="Tahoma" w:cs="Tahoma"/>
          <w:sz w:val="20"/>
          <w:szCs w:val="20"/>
          <w:lang w:val="pl-PL"/>
        </w:rPr>
        <w:t xml:space="preserve"> ).</w:t>
      </w:r>
    </w:p>
    <w:p w14:paraId="6C365B75" w14:textId="77777777" w:rsidR="008A7269" w:rsidRDefault="00FF2DA9">
      <w:pPr>
        <w:pStyle w:val="Akapitzlist"/>
        <w:keepNext/>
        <w:keepLines/>
        <w:numPr>
          <w:ilvl w:val="0"/>
          <w:numId w:val="26"/>
        </w:numPr>
        <w:ind w:left="426" w:hanging="426"/>
        <w:jc w:val="both"/>
        <w:rPr>
          <w:rFonts w:ascii="Tahoma" w:hAnsi="Tahoma" w:cs="Tahoma"/>
          <w:sz w:val="20"/>
          <w:szCs w:val="20"/>
        </w:rPr>
      </w:pPr>
      <w:r>
        <w:rPr>
          <w:rFonts w:ascii="Tahoma" w:hAnsi="Tahoma" w:cs="Tahoma"/>
          <w:sz w:val="20"/>
          <w:szCs w:val="20"/>
        </w:rPr>
        <w:t xml:space="preserve">Za datę przekazania oferty lub wniosków przyjmuje się datę ich przekazania w systemie wraz </w:t>
      </w:r>
      <w:r>
        <w:rPr>
          <w:rFonts w:ascii="Tahoma" w:hAnsi="Tahoma" w:cs="Tahoma"/>
          <w:sz w:val="20"/>
          <w:szCs w:val="20"/>
        </w:rPr>
        <w:br/>
        <w:t xml:space="preserve">z wgraniem paczki w formacie XML w drugim kroku składania oferty poprzez kliknięcie przycisku </w:t>
      </w:r>
      <w:r>
        <w:rPr>
          <w:rFonts w:ascii="Tahoma" w:hAnsi="Tahoma" w:cs="Tahoma"/>
          <w:b/>
          <w:sz w:val="20"/>
          <w:szCs w:val="20"/>
        </w:rPr>
        <w:t>„Złóż ofertę”</w:t>
      </w:r>
      <w:r>
        <w:rPr>
          <w:rFonts w:ascii="Tahoma" w:hAnsi="Tahoma" w:cs="Tahoma"/>
          <w:sz w:val="20"/>
          <w:szCs w:val="20"/>
          <w:lang w:val="pl-PL"/>
        </w:rPr>
        <w:t xml:space="preserve"> </w:t>
      </w:r>
      <w:r>
        <w:rPr>
          <w:rFonts w:ascii="Tahoma" w:hAnsi="Tahoma" w:cs="Tahoma"/>
          <w:sz w:val="20"/>
          <w:szCs w:val="20"/>
        </w:rPr>
        <w:t>i wyświetlaniu komunikatu, że oferta została złożona.</w:t>
      </w:r>
    </w:p>
    <w:p w14:paraId="7C5F8B7D" w14:textId="77777777" w:rsidR="008A7269" w:rsidRDefault="008A7269">
      <w:pPr>
        <w:pStyle w:val="Akapitzlist"/>
        <w:keepNext/>
        <w:keepLines/>
        <w:ind w:left="426"/>
        <w:jc w:val="both"/>
        <w:rPr>
          <w:rFonts w:ascii="Tahoma" w:hAnsi="Tahoma" w:cs="Tahoma"/>
          <w:sz w:val="20"/>
          <w:szCs w:val="20"/>
        </w:rPr>
      </w:pPr>
    </w:p>
    <w:p w14:paraId="78774181" w14:textId="77777777" w:rsidR="008A7269" w:rsidRDefault="00FF2DA9">
      <w:pPr>
        <w:pStyle w:val="Akapitzlist"/>
        <w:keepNext/>
        <w:keepLines/>
        <w:numPr>
          <w:ilvl w:val="0"/>
          <w:numId w:val="32"/>
        </w:numPr>
        <w:jc w:val="both"/>
        <w:rPr>
          <w:rFonts w:ascii="Tahoma" w:hAnsi="Tahoma" w:cs="Tahoma"/>
          <w:b/>
          <w:sz w:val="20"/>
          <w:szCs w:val="20"/>
        </w:rPr>
      </w:pPr>
      <w:r>
        <w:rPr>
          <w:rFonts w:ascii="Tahoma" w:hAnsi="Tahoma" w:cs="Tahoma"/>
          <w:b/>
          <w:sz w:val="20"/>
          <w:szCs w:val="20"/>
          <w:lang w:val="pl-PL"/>
        </w:rPr>
        <w:t xml:space="preserve">ZŁOŻENIE OFERTY </w:t>
      </w:r>
    </w:p>
    <w:p w14:paraId="1218DEE3" w14:textId="77777777" w:rsidR="008A7269" w:rsidRDefault="008A7269">
      <w:pPr>
        <w:pStyle w:val="Akapitzlist"/>
        <w:keepNext/>
        <w:keepLines/>
        <w:ind w:left="720"/>
        <w:jc w:val="both"/>
        <w:rPr>
          <w:rFonts w:ascii="Tahoma" w:hAnsi="Tahoma" w:cs="Tahoma"/>
          <w:b/>
          <w:sz w:val="20"/>
          <w:szCs w:val="20"/>
        </w:rPr>
      </w:pPr>
    </w:p>
    <w:p w14:paraId="5F2B6907" w14:textId="5A00E67E" w:rsidR="008A7269" w:rsidRDefault="00FF2DA9">
      <w:pPr>
        <w:pStyle w:val="Akapitzlist"/>
        <w:keepNext/>
        <w:keepLines/>
        <w:numPr>
          <w:ilvl w:val="0"/>
          <w:numId w:val="33"/>
        </w:numPr>
        <w:ind w:left="426" w:hanging="426"/>
        <w:jc w:val="both"/>
      </w:pPr>
      <w:r>
        <w:rPr>
          <w:rFonts w:ascii="Tahoma" w:hAnsi="Tahoma" w:cs="Tahoma"/>
          <w:sz w:val="20"/>
          <w:szCs w:val="20"/>
        </w:rPr>
        <w:t xml:space="preserve">Wykonawca składa ofertę za pośrednictwem </w:t>
      </w:r>
      <w:r>
        <w:rPr>
          <w:rFonts w:ascii="Tahoma" w:hAnsi="Tahoma" w:cs="Tahoma"/>
          <w:b/>
          <w:sz w:val="20"/>
          <w:szCs w:val="20"/>
          <w:lang w:val="pl-PL"/>
        </w:rPr>
        <w:t>„</w:t>
      </w:r>
      <w:r>
        <w:rPr>
          <w:rFonts w:ascii="Tahoma" w:hAnsi="Tahoma" w:cs="Tahoma"/>
          <w:b/>
          <w:sz w:val="20"/>
          <w:szCs w:val="20"/>
        </w:rPr>
        <w:t>Formularza składania oferty</w:t>
      </w:r>
      <w:r>
        <w:rPr>
          <w:rFonts w:ascii="Tahoma" w:hAnsi="Tahoma" w:cs="Tahoma"/>
          <w:b/>
          <w:sz w:val="20"/>
          <w:szCs w:val="20"/>
          <w:lang w:val="pl-PL"/>
        </w:rPr>
        <w:t xml:space="preserve">” </w:t>
      </w:r>
      <w:r>
        <w:rPr>
          <w:rFonts w:ascii="Tahoma" w:hAnsi="Tahoma" w:cs="Tahoma"/>
          <w:sz w:val="20"/>
          <w:szCs w:val="20"/>
        </w:rPr>
        <w:t>dostępnego na</w:t>
      </w:r>
      <w:r>
        <w:rPr>
          <w:rFonts w:ascii="Tahoma" w:hAnsi="Tahoma" w:cs="Tahoma"/>
          <w:sz w:val="20"/>
          <w:szCs w:val="20"/>
          <w:lang w:val="pl-PL"/>
        </w:rPr>
        <w:t xml:space="preserve"> </w:t>
      </w:r>
      <w:hyperlink r:id="rId17">
        <w:r w:rsidR="002A49AA" w:rsidRPr="00C6144B">
          <w:rPr>
            <w:rStyle w:val="Hipercze"/>
            <w:lang w:val="pl-PL"/>
          </w:rPr>
          <w:t>https://platformazakupowa.pl/pn/aleksandrow-lodzki</w:t>
        </w:r>
      </w:hyperlink>
      <w:r>
        <w:rPr>
          <w:rFonts w:ascii="Tahoma" w:hAnsi="Tahoma" w:cs="Tahoma"/>
          <w:sz w:val="20"/>
          <w:szCs w:val="20"/>
          <w:lang w:val="pl-PL"/>
        </w:rPr>
        <w:t xml:space="preserve"> </w:t>
      </w:r>
      <w:r>
        <w:rPr>
          <w:rFonts w:ascii="Tahoma" w:hAnsi="Tahoma" w:cs="Tahoma"/>
          <w:sz w:val="20"/>
          <w:szCs w:val="20"/>
        </w:rPr>
        <w:t>w konkretnym</w:t>
      </w:r>
      <w:r>
        <w:rPr>
          <w:rFonts w:ascii="Tahoma" w:hAnsi="Tahoma" w:cs="Tahoma"/>
          <w:sz w:val="20"/>
          <w:szCs w:val="20"/>
          <w:lang w:val="pl-PL"/>
        </w:rPr>
        <w:t xml:space="preserve"> </w:t>
      </w:r>
      <w:r>
        <w:rPr>
          <w:rFonts w:ascii="Tahoma" w:hAnsi="Tahoma" w:cs="Tahoma"/>
          <w:sz w:val="20"/>
          <w:szCs w:val="20"/>
        </w:rPr>
        <w:t>postępowaniu w sprawie udzielenia zamówienia publicznego.</w:t>
      </w:r>
    </w:p>
    <w:p w14:paraId="1F692516" w14:textId="71CC488A" w:rsidR="008A7269" w:rsidRDefault="00673B38">
      <w:pPr>
        <w:pStyle w:val="Akapitzlist"/>
        <w:keepNext/>
        <w:keepLines/>
        <w:numPr>
          <w:ilvl w:val="0"/>
          <w:numId w:val="33"/>
        </w:numPr>
        <w:ind w:left="426" w:hanging="426"/>
        <w:jc w:val="both"/>
        <w:rPr>
          <w:rFonts w:ascii="Tahoma" w:hAnsi="Tahoma" w:cs="Tahoma"/>
          <w:sz w:val="20"/>
          <w:szCs w:val="20"/>
        </w:rPr>
      </w:pPr>
      <w:r>
        <w:rPr>
          <w:rFonts w:ascii="Tahoma" w:hAnsi="Tahoma" w:cs="Tahoma"/>
          <w:sz w:val="20"/>
          <w:szCs w:val="20"/>
        </w:rPr>
        <w:t>wszelkie</w:t>
      </w:r>
      <w:r w:rsidR="00FF2DA9">
        <w:rPr>
          <w:rFonts w:ascii="Tahoma" w:hAnsi="Tahoma" w:cs="Tahoma"/>
          <w:sz w:val="20"/>
          <w:szCs w:val="20"/>
        </w:rPr>
        <w:t xml:space="preserve"> informacje stanowiące tajemnicę przedsiębiorstwa w rozumieniu ustawy z dnia 16</w:t>
      </w:r>
      <w:r w:rsidR="00FF2DA9">
        <w:rPr>
          <w:rFonts w:ascii="Tahoma" w:hAnsi="Tahoma" w:cs="Tahoma"/>
          <w:sz w:val="20"/>
          <w:szCs w:val="20"/>
          <w:lang w:val="pl-PL"/>
        </w:rPr>
        <w:t xml:space="preserve"> </w:t>
      </w:r>
      <w:r w:rsidR="00FF2DA9">
        <w:rPr>
          <w:rFonts w:ascii="Tahoma" w:hAnsi="Tahoma" w:cs="Tahoma"/>
          <w:sz w:val="20"/>
          <w:szCs w:val="20"/>
        </w:rPr>
        <w:t>kwietnia 1993 r. o zwalczaniu nieuczciwej konkurencji, które wykonawca zastrzeże jako tajemnicę przedsiębiorstwa, powinny zostać</w:t>
      </w:r>
      <w:r w:rsidR="00FF2DA9">
        <w:rPr>
          <w:rFonts w:ascii="Tahoma" w:hAnsi="Tahoma" w:cs="Tahoma"/>
          <w:sz w:val="20"/>
          <w:szCs w:val="20"/>
          <w:lang w:val="pl-PL"/>
        </w:rPr>
        <w:t xml:space="preserve"> załączone w osobnym miejscu w kroku 1 składania oferty przeznaczonym na zamieszczenie tajemnicy przedsiębiorstwa.</w:t>
      </w:r>
    </w:p>
    <w:p w14:paraId="1FC073EB" w14:textId="77777777" w:rsidR="008A7269" w:rsidRDefault="00FF2DA9">
      <w:pPr>
        <w:pStyle w:val="Akapitzlist"/>
        <w:keepNext/>
        <w:keepLines/>
        <w:numPr>
          <w:ilvl w:val="0"/>
          <w:numId w:val="33"/>
        </w:numPr>
        <w:ind w:left="426" w:hanging="426"/>
        <w:jc w:val="both"/>
        <w:rPr>
          <w:rFonts w:ascii="Tahoma" w:hAnsi="Tahoma" w:cs="Tahoma"/>
          <w:sz w:val="20"/>
          <w:szCs w:val="20"/>
        </w:rPr>
      </w:pPr>
      <w:r>
        <w:rPr>
          <w:rFonts w:ascii="Tahoma" w:hAnsi="Tahoma" w:cs="Tahoma"/>
          <w:sz w:val="20"/>
          <w:szCs w:val="20"/>
          <w:lang w:val="pl-PL"/>
        </w:rPr>
        <w:t>Zaleca się, aby każdy dokument zawierający tajemnicę przedsiębiorstwa został załączony w odrębnym pliku.</w:t>
      </w:r>
    </w:p>
    <w:p w14:paraId="352BB751" w14:textId="77777777" w:rsidR="008A7269" w:rsidRDefault="00FF2DA9">
      <w:pPr>
        <w:pStyle w:val="Akapitzlist"/>
        <w:keepNext/>
        <w:keepLines/>
        <w:numPr>
          <w:ilvl w:val="0"/>
          <w:numId w:val="33"/>
        </w:numPr>
        <w:ind w:left="426" w:hanging="426"/>
        <w:jc w:val="both"/>
        <w:rPr>
          <w:rFonts w:ascii="Tahoma" w:hAnsi="Tahoma" w:cs="Tahoma"/>
          <w:sz w:val="20"/>
          <w:szCs w:val="20"/>
        </w:rPr>
      </w:pPr>
      <w:r>
        <w:rPr>
          <w:rFonts w:ascii="Tahoma" w:hAnsi="Tahoma" w:cs="Tahoma"/>
          <w:sz w:val="20"/>
          <w:szCs w:val="20"/>
          <w:lang w:val="pl-PL"/>
        </w:rPr>
        <w:t>Do oferty należy dołączyć wszystkie wymagane w Ogłoszeniu i SIWZ dokumenty – w tym Jednolity Europejski Dokument Zamówienia w postaci elektronicznej.</w:t>
      </w:r>
    </w:p>
    <w:p w14:paraId="69247A10" w14:textId="77777777" w:rsidR="008A7269" w:rsidRDefault="00FF2DA9">
      <w:pPr>
        <w:pStyle w:val="Akapitzlist"/>
        <w:keepNext/>
        <w:keepLines/>
        <w:numPr>
          <w:ilvl w:val="0"/>
          <w:numId w:val="33"/>
        </w:numPr>
        <w:ind w:left="426" w:hanging="426"/>
        <w:jc w:val="both"/>
        <w:rPr>
          <w:rFonts w:ascii="Tahoma" w:hAnsi="Tahoma" w:cs="Tahoma"/>
          <w:sz w:val="20"/>
          <w:szCs w:val="20"/>
        </w:rPr>
      </w:pPr>
      <w:r>
        <w:rPr>
          <w:rFonts w:ascii="Tahoma" w:hAnsi="Tahoma" w:cs="Tahoma"/>
          <w:sz w:val="20"/>
          <w:szCs w:val="20"/>
        </w:rPr>
        <w:t xml:space="preserve">Po wypełnieniu </w:t>
      </w:r>
      <w:r>
        <w:rPr>
          <w:rFonts w:ascii="Tahoma" w:hAnsi="Tahoma" w:cs="Tahoma"/>
          <w:b/>
          <w:sz w:val="20"/>
          <w:szCs w:val="20"/>
          <w:lang w:val="pl-PL"/>
        </w:rPr>
        <w:t>„</w:t>
      </w:r>
      <w:r>
        <w:rPr>
          <w:rFonts w:ascii="Tahoma" w:hAnsi="Tahoma" w:cs="Tahoma"/>
          <w:b/>
          <w:sz w:val="20"/>
          <w:szCs w:val="20"/>
        </w:rPr>
        <w:t>Formularza składania oferty</w:t>
      </w:r>
      <w:r>
        <w:rPr>
          <w:rFonts w:ascii="Tahoma" w:hAnsi="Tahoma" w:cs="Tahoma"/>
          <w:b/>
          <w:sz w:val="20"/>
          <w:szCs w:val="20"/>
          <w:lang w:val="pl-PL"/>
        </w:rPr>
        <w:t>”</w:t>
      </w:r>
      <w:r>
        <w:rPr>
          <w:rFonts w:ascii="Tahoma" w:hAnsi="Tahoma" w:cs="Tahoma"/>
          <w:sz w:val="20"/>
          <w:szCs w:val="20"/>
        </w:rPr>
        <w:t xml:space="preserve"> i załadowaniu wszystkich wymaganych załączników należy kliknąć przycisk</w:t>
      </w:r>
      <w:r>
        <w:rPr>
          <w:rFonts w:ascii="Tahoma" w:hAnsi="Tahoma" w:cs="Tahoma"/>
          <w:sz w:val="20"/>
          <w:szCs w:val="20"/>
          <w:lang w:val="pl-PL"/>
        </w:rPr>
        <w:t xml:space="preserve"> </w:t>
      </w:r>
      <w:r>
        <w:rPr>
          <w:rFonts w:ascii="Tahoma" w:hAnsi="Tahoma" w:cs="Tahoma"/>
          <w:b/>
          <w:sz w:val="20"/>
          <w:szCs w:val="20"/>
          <w:lang w:val="pl-PL"/>
        </w:rPr>
        <w:t>„</w:t>
      </w:r>
      <w:r>
        <w:rPr>
          <w:rFonts w:ascii="Tahoma" w:hAnsi="Tahoma" w:cs="Tahoma"/>
          <w:b/>
          <w:sz w:val="20"/>
          <w:szCs w:val="20"/>
        </w:rPr>
        <w:t>Przejdź do podsumowania</w:t>
      </w:r>
      <w:r>
        <w:rPr>
          <w:rFonts w:ascii="Tahoma" w:hAnsi="Tahoma" w:cs="Tahoma"/>
          <w:b/>
          <w:sz w:val="20"/>
          <w:szCs w:val="20"/>
          <w:lang w:val="pl-PL"/>
        </w:rPr>
        <w:t>”</w:t>
      </w:r>
    </w:p>
    <w:p w14:paraId="45C498FC" w14:textId="77777777" w:rsidR="00673B38" w:rsidRDefault="00673B38" w:rsidP="00673B38">
      <w:pPr>
        <w:pStyle w:val="Akapitzlist"/>
        <w:keepNext/>
        <w:keepLines/>
        <w:numPr>
          <w:ilvl w:val="0"/>
          <w:numId w:val="33"/>
        </w:numPr>
        <w:ind w:left="426" w:hanging="426"/>
        <w:jc w:val="both"/>
        <w:rPr>
          <w:rFonts w:ascii="Tahoma" w:hAnsi="Tahoma" w:cs="Tahoma"/>
          <w:sz w:val="20"/>
          <w:szCs w:val="20"/>
        </w:rPr>
      </w:pPr>
      <w:r w:rsidRPr="00673B38">
        <w:rPr>
          <w:rFonts w:ascii="Tahoma" w:hAnsi="Tahoma" w:cs="Tahoma"/>
          <w:sz w:val="20"/>
          <w:szCs w:val="20"/>
        </w:rPr>
        <w:t>Oferta lub wniosek składana elektronicznie musi zostać podpisana elektronicznym podpisem kwalifikowanym. W procesie składania oferty za pośrednictwem platformy wykonawca powinien złożyć podpis bezpośrednio na dokumencie, który następnie będzie przesłany za pośrednictwem Platformy. Złożenie podpisu na platformie na etapie podsumowania ma charakter nieobowiązkowy, jednak pozwala zweryfikować ważność podpisu przed złożeniem oferty.</w:t>
      </w:r>
    </w:p>
    <w:p w14:paraId="4D120B12" w14:textId="183F0C39" w:rsidR="008A7269" w:rsidRDefault="00FF2DA9" w:rsidP="00673B38">
      <w:pPr>
        <w:pStyle w:val="Akapitzlist"/>
        <w:keepNext/>
        <w:keepLines/>
        <w:numPr>
          <w:ilvl w:val="0"/>
          <w:numId w:val="33"/>
        </w:numPr>
        <w:ind w:left="426" w:hanging="426"/>
        <w:jc w:val="both"/>
        <w:rPr>
          <w:rFonts w:ascii="Tahoma" w:hAnsi="Tahoma" w:cs="Tahoma"/>
          <w:sz w:val="20"/>
          <w:szCs w:val="20"/>
        </w:rPr>
      </w:pPr>
      <w:r>
        <w:rPr>
          <w:rFonts w:ascii="Tahoma" w:hAnsi="Tahoma" w:cs="Tahoma"/>
          <w:sz w:val="20"/>
          <w:szCs w:val="20"/>
        </w:rPr>
        <w:t xml:space="preserve">Ścieżka dla złożenia podpisu kwalifikowanego na każdym dokumencie osobno: </w:t>
      </w:r>
    </w:p>
    <w:p w14:paraId="483F81B7" w14:textId="77777777" w:rsidR="008A7269" w:rsidRDefault="00FF2DA9">
      <w:pPr>
        <w:keepNext/>
        <w:keepLines/>
        <w:ind w:firstLine="426"/>
        <w:jc w:val="both"/>
        <w:rPr>
          <w:rFonts w:ascii="Tahoma" w:hAnsi="Tahoma" w:cs="Tahoma"/>
          <w:sz w:val="20"/>
          <w:szCs w:val="20"/>
        </w:rPr>
      </w:pPr>
      <w:r>
        <w:rPr>
          <w:rFonts w:ascii="Tahoma" w:hAnsi="Tahoma" w:cs="Tahoma"/>
          <w:sz w:val="20"/>
          <w:szCs w:val="20"/>
        </w:rPr>
        <w:t>7.1. Podpisz plik, który zamierzasz dołączyć do oferty kwalifikowanym podpisem elektronicznym,</w:t>
      </w:r>
    </w:p>
    <w:p w14:paraId="4760160F" w14:textId="77777777" w:rsidR="008A7269" w:rsidRDefault="00FF2DA9">
      <w:pPr>
        <w:keepNext/>
        <w:keepLines/>
        <w:ind w:firstLine="426"/>
        <w:jc w:val="both"/>
        <w:rPr>
          <w:rFonts w:ascii="Tahoma" w:hAnsi="Tahoma" w:cs="Tahoma"/>
          <w:sz w:val="20"/>
          <w:szCs w:val="20"/>
        </w:rPr>
      </w:pPr>
      <w:r>
        <w:rPr>
          <w:rFonts w:ascii="Tahoma" w:hAnsi="Tahoma" w:cs="Tahoma"/>
          <w:sz w:val="20"/>
          <w:szCs w:val="20"/>
        </w:rPr>
        <w:t>7.2. Następnie w drugim kroku składania oferty należy:</w:t>
      </w:r>
    </w:p>
    <w:p w14:paraId="4C3B095A" w14:textId="77777777" w:rsidR="008A7269" w:rsidRDefault="00FF2DA9">
      <w:pPr>
        <w:keepNext/>
        <w:keepLines/>
        <w:ind w:firstLine="675"/>
        <w:jc w:val="both"/>
        <w:rPr>
          <w:rFonts w:ascii="Tahoma" w:hAnsi="Tahoma" w:cs="Tahoma"/>
          <w:sz w:val="20"/>
          <w:szCs w:val="20"/>
        </w:rPr>
      </w:pPr>
      <w:r>
        <w:rPr>
          <w:rFonts w:ascii="Tahoma" w:hAnsi="Tahoma" w:cs="Tahoma"/>
          <w:sz w:val="20"/>
          <w:szCs w:val="20"/>
        </w:rPr>
        <w:t>7.2.1. sprawdzić poprawność złożonej oferty oraz załączonych plików,</w:t>
      </w:r>
    </w:p>
    <w:p w14:paraId="0FE29B9D" w14:textId="77777777" w:rsidR="008A7269" w:rsidRDefault="00FF2DA9">
      <w:pPr>
        <w:keepNext/>
        <w:keepLines/>
        <w:ind w:firstLine="675"/>
        <w:jc w:val="both"/>
        <w:rPr>
          <w:rFonts w:ascii="Tahoma" w:hAnsi="Tahoma" w:cs="Tahoma"/>
          <w:sz w:val="20"/>
          <w:szCs w:val="20"/>
        </w:rPr>
      </w:pPr>
      <w:r>
        <w:rPr>
          <w:rFonts w:ascii="Tahoma" w:hAnsi="Tahoma" w:cs="Tahoma"/>
          <w:sz w:val="20"/>
          <w:szCs w:val="20"/>
        </w:rPr>
        <w:t>7.2.2. pobrać plik w formacie XML,</w:t>
      </w:r>
    </w:p>
    <w:p w14:paraId="03788851" w14:textId="77777777" w:rsidR="008A7269" w:rsidRDefault="00FF2DA9">
      <w:pPr>
        <w:keepNext/>
        <w:keepLines/>
        <w:ind w:left="1134" w:hanging="459"/>
        <w:jc w:val="both"/>
        <w:rPr>
          <w:rFonts w:ascii="Tahoma" w:hAnsi="Tahoma" w:cs="Tahoma"/>
          <w:sz w:val="20"/>
          <w:szCs w:val="20"/>
        </w:rPr>
      </w:pPr>
      <w:r>
        <w:rPr>
          <w:rFonts w:ascii="Tahoma" w:hAnsi="Tahoma" w:cs="Tahoma"/>
          <w:sz w:val="20"/>
          <w:szCs w:val="20"/>
        </w:rPr>
        <w:t xml:space="preserve">7.2.3. po wgraniu XML bez podpisu system dokona wstępnej analizy i wyświetli informację (Jeżeli </w:t>
      </w:r>
      <w:r>
        <w:rPr>
          <w:rFonts w:ascii="Tahoma" w:hAnsi="Tahoma" w:cs="Tahoma"/>
          <w:sz w:val="20"/>
          <w:szCs w:val="20"/>
        </w:rPr>
        <w:br/>
        <w:t xml:space="preserve">w danym momencie usługa API identyfikacji kwalifikowanego podpisu elektronicznego nie działa to system wyświetli stosowny komunikat. Brak tej usługi nie powoduje niemożliwości złożenia oferty, a jedynie system nie jest w stanie dokonać dodatkowej weryfikacji składanej oferty) </w:t>
      </w:r>
      <w:r>
        <w:rPr>
          <w:rFonts w:ascii="Tahoma" w:hAnsi="Tahoma" w:cs="Tahoma"/>
          <w:sz w:val="20"/>
          <w:szCs w:val="20"/>
        </w:rPr>
        <w:br/>
        <w:t>o błędzie,</w:t>
      </w:r>
    </w:p>
    <w:p w14:paraId="42123A55" w14:textId="77777777" w:rsidR="008A7269" w:rsidRDefault="00FF2DA9">
      <w:pPr>
        <w:keepNext/>
        <w:keepLines/>
        <w:ind w:left="1134" w:hanging="459"/>
        <w:jc w:val="both"/>
        <w:rPr>
          <w:rFonts w:ascii="Tahoma" w:hAnsi="Tahoma" w:cs="Tahoma"/>
          <w:sz w:val="20"/>
          <w:szCs w:val="20"/>
        </w:rPr>
      </w:pPr>
      <w:r>
        <w:rPr>
          <w:rFonts w:ascii="Tahoma" w:hAnsi="Tahoma" w:cs="Tahoma"/>
          <w:sz w:val="20"/>
          <w:szCs w:val="20"/>
        </w:rPr>
        <w:t>7.2.4. Informację o tym, czy plik XML został podpisany prawidłowo lub nie należy traktować jako weryfikację pomocniczą, gdyż to Zamawiający przeprowadzi proces badania ofert w postępowaniu,</w:t>
      </w:r>
    </w:p>
    <w:p w14:paraId="50549D7A" w14:textId="77777777" w:rsidR="008A7269" w:rsidRDefault="00FF2DA9">
      <w:pPr>
        <w:keepNext/>
        <w:keepLines/>
        <w:ind w:left="1134" w:hanging="459"/>
        <w:jc w:val="both"/>
        <w:rPr>
          <w:rFonts w:ascii="Tahoma" w:hAnsi="Tahoma" w:cs="Tahoma"/>
          <w:b/>
          <w:sz w:val="20"/>
          <w:szCs w:val="20"/>
        </w:rPr>
      </w:pPr>
      <w:r>
        <w:rPr>
          <w:rFonts w:ascii="Tahoma" w:hAnsi="Tahoma" w:cs="Tahoma"/>
          <w:b/>
          <w:sz w:val="20"/>
          <w:szCs w:val="20"/>
        </w:rPr>
        <w:t>7.2.5. Pliku XML nie należy modyfikować ani zmieniać, gdyż służy on do celów dowodowych,</w:t>
      </w:r>
    </w:p>
    <w:p w14:paraId="592A3FEA" w14:textId="77777777" w:rsidR="008A7269" w:rsidRDefault="00FF2DA9">
      <w:pPr>
        <w:keepNext/>
        <w:keepLines/>
        <w:ind w:left="1134" w:hanging="459"/>
        <w:jc w:val="both"/>
        <w:rPr>
          <w:rFonts w:ascii="Tahoma" w:hAnsi="Tahoma" w:cs="Tahoma"/>
          <w:sz w:val="20"/>
          <w:szCs w:val="20"/>
        </w:rPr>
      </w:pPr>
      <w:r>
        <w:rPr>
          <w:rFonts w:ascii="Tahoma" w:hAnsi="Tahoma" w:cs="Tahoma"/>
          <w:sz w:val="20"/>
          <w:szCs w:val="20"/>
        </w:rPr>
        <w:t>7.2.6. Przyczyny błędnej walidacji podpisu mogą być następujące:</w:t>
      </w:r>
    </w:p>
    <w:p w14:paraId="44E2D1BE" w14:textId="77777777" w:rsidR="008A7269" w:rsidRDefault="00FF2DA9">
      <w:pPr>
        <w:keepNext/>
        <w:keepLines/>
        <w:ind w:left="1134" w:hanging="141"/>
        <w:jc w:val="both"/>
        <w:rPr>
          <w:rFonts w:ascii="Tahoma" w:hAnsi="Tahoma" w:cs="Tahoma"/>
          <w:sz w:val="20"/>
          <w:szCs w:val="20"/>
        </w:rPr>
      </w:pPr>
      <w:r>
        <w:rPr>
          <w:rFonts w:ascii="Tahoma" w:hAnsi="Tahoma" w:cs="Tahoma"/>
          <w:sz w:val="20"/>
          <w:szCs w:val="20"/>
        </w:rPr>
        <w:t>7.2.6.1. brak podpisu na dokumencie XML,</w:t>
      </w:r>
    </w:p>
    <w:p w14:paraId="4C9548C7" w14:textId="77777777" w:rsidR="008A7269" w:rsidRDefault="00FF2DA9">
      <w:pPr>
        <w:keepNext/>
        <w:keepLines/>
        <w:ind w:left="1134" w:hanging="141"/>
        <w:jc w:val="both"/>
        <w:rPr>
          <w:rFonts w:ascii="Tahoma" w:hAnsi="Tahoma" w:cs="Tahoma"/>
          <w:sz w:val="20"/>
          <w:szCs w:val="20"/>
        </w:rPr>
      </w:pPr>
      <w:r>
        <w:rPr>
          <w:rFonts w:ascii="Tahoma" w:hAnsi="Tahoma" w:cs="Tahoma"/>
          <w:sz w:val="20"/>
          <w:szCs w:val="20"/>
        </w:rPr>
        <w:t>7.2.6.2. podpis kwalifikowany utracił ważność,</w:t>
      </w:r>
    </w:p>
    <w:p w14:paraId="1615E392" w14:textId="77777777" w:rsidR="008A7269" w:rsidRDefault="00FF2DA9">
      <w:pPr>
        <w:keepNext/>
        <w:keepLines/>
        <w:ind w:left="1134" w:hanging="141"/>
        <w:jc w:val="both"/>
        <w:rPr>
          <w:rFonts w:ascii="Tahoma" w:hAnsi="Tahoma" w:cs="Tahoma"/>
          <w:sz w:val="20"/>
          <w:szCs w:val="20"/>
        </w:rPr>
      </w:pPr>
      <w:r>
        <w:rPr>
          <w:rFonts w:ascii="Tahoma" w:hAnsi="Tahoma" w:cs="Tahoma"/>
          <w:sz w:val="20"/>
          <w:szCs w:val="20"/>
        </w:rPr>
        <w:t>7.2.6.3. niewłaściwy formatu podpisu,</w:t>
      </w:r>
    </w:p>
    <w:p w14:paraId="60C81361" w14:textId="77777777" w:rsidR="008A7269" w:rsidRDefault="00FF2DA9">
      <w:pPr>
        <w:keepNext/>
        <w:keepLines/>
        <w:ind w:left="1134" w:hanging="141"/>
        <w:jc w:val="both"/>
        <w:rPr>
          <w:rFonts w:ascii="Tahoma" w:hAnsi="Tahoma" w:cs="Tahoma"/>
          <w:sz w:val="20"/>
          <w:szCs w:val="20"/>
        </w:rPr>
      </w:pPr>
      <w:r>
        <w:rPr>
          <w:rFonts w:ascii="Tahoma" w:hAnsi="Tahoma" w:cs="Tahoma"/>
          <w:sz w:val="20"/>
          <w:szCs w:val="20"/>
        </w:rPr>
        <w:t>7.2.6.4. użycie podpisu niekwalifikowanego,</w:t>
      </w:r>
    </w:p>
    <w:p w14:paraId="769C6B0B" w14:textId="77777777" w:rsidR="008A7269" w:rsidRDefault="00FF2DA9">
      <w:pPr>
        <w:keepNext/>
        <w:keepLines/>
        <w:ind w:left="1134" w:hanging="141"/>
        <w:jc w:val="both"/>
        <w:rPr>
          <w:rFonts w:ascii="Tahoma" w:hAnsi="Tahoma" w:cs="Tahoma"/>
          <w:sz w:val="20"/>
          <w:szCs w:val="20"/>
        </w:rPr>
      </w:pPr>
      <w:r>
        <w:rPr>
          <w:rFonts w:ascii="Tahoma" w:hAnsi="Tahoma" w:cs="Tahoma"/>
          <w:sz w:val="20"/>
          <w:szCs w:val="20"/>
        </w:rPr>
        <w:t>7.2.6.5. zmodyfikowano plik XML,</w:t>
      </w:r>
    </w:p>
    <w:p w14:paraId="69C37A08" w14:textId="77777777" w:rsidR="008A7269" w:rsidRDefault="00FF2DA9">
      <w:pPr>
        <w:keepNext/>
        <w:keepLines/>
        <w:ind w:left="1134" w:hanging="141"/>
        <w:jc w:val="both"/>
        <w:rPr>
          <w:rFonts w:ascii="Tahoma" w:hAnsi="Tahoma" w:cs="Tahoma"/>
          <w:sz w:val="20"/>
          <w:szCs w:val="20"/>
        </w:rPr>
      </w:pPr>
      <w:r>
        <w:rPr>
          <w:rFonts w:ascii="Tahoma" w:hAnsi="Tahoma" w:cs="Tahoma"/>
          <w:sz w:val="20"/>
          <w:szCs w:val="20"/>
        </w:rPr>
        <w:t>7.2.6.6. załączenie przez wykonawcę niewłaściwego pliku XML.</w:t>
      </w:r>
    </w:p>
    <w:p w14:paraId="0B2D7A9F" w14:textId="77777777" w:rsidR="008A7269" w:rsidRDefault="00FF2DA9">
      <w:pPr>
        <w:keepNext/>
        <w:keepLines/>
        <w:ind w:left="1134" w:hanging="459"/>
        <w:jc w:val="both"/>
        <w:rPr>
          <w:rFonts w:ascii="Tahoma" w:hAnsi="Tahoma" w:cs="Tahoma"/>
          <w:sz w:val="20"/>
          <w:szCs w:val="20"/>
        </w:rPr>
      </w:pPr>
      <w:r>
        <w:rPr>
          <w:rFonts w:ascii="Tahoma" w:hAnsi="Tahoma" w:cs="Tahoma"/>
          <w:sz w:val="20"/>
          <w:szCs w:val="20"/>
        </w:rPr>
        <w:lastRenderedPageBreak/>
        <w:t xml:space="preserve">7.2.7. niezależnie od wyświetlonego komunikatu Wykonawca może kliknąć przycisk </w:t>
      </w:r>
      <w:r>
        <w:rPr>
          <w:rFonts w:ascii="Tahoma" w:hAnsi="Tahoma" w:cs="Tahoma"/>
          <w:b/>
          <w:sz w:val="20"/>
          <w:szCs w:val="20"/>
        </w:rPr>
        <w:t>„Złóż ofertę”</w:t>
      </w:r>
      <w:r>
        <w:rPr>
          <w:rFonts w:ascii="Tahoma" w:hAnsi="Tahoma" w:cs="Tahoma"/>
          <w:sz w:val="20"/>
          <w:szCs w:val="20"/>
        </w:rPr>
        <w:t>, aby zakończyć etap składania oferty, tylko należy upewnić się, czy błąd nie jest spowodowany błędami 7.2.6,</w:t>
      </w:r>
    </w:p>
    <w:p w14:paraId="6AC5E6F2" w14:textId="77777777" w:rsidR="008A7269" w:rsidRDefault="00FF2DA9">
      <w:pPr>
        <w:keepNext/>
        <w:keepLines/>
        <w:ind w:left="1134" w:hanging="459"/>
        <w:jc w:val="both"/>
        <w:rPr>
          <w:rFonts w:ascii="Tahoma" w:hAnsi="Tahoma" w:cs="Tahoma"/>
          <w:sz w:val="20"/>
          <w:szCs w:val="20"/>
        </w:rPr>
      </w:pPr>
      <w:r>
        <w:rPr>
          <w:rFonts w:ascii="Tahoma" w:hAnsi="Tahoma" w:cs="Tahoma"/>
          <w:sz w:val="20"/>
          <w:szCs w:val="20"/>
        </w:rPr>
        <w:t>7.2.8. System zaszyfruje ofertę Wykonawcy, tak by ta była niedostępna dla Zamawiającego do terminu otwarcia ofert,</w:t>
      </w:r>
    </w:p>
    <w:p w14:paraId="4539D32A" w14:textId="77777777" w:rsidR="008A7269" w:rsidRDefault="00FF2DA9">
      <w:pPr>
        <w:keepNext/>
        <w:keepLines/>
        <w:ind w:left="1134" w:hanging="459"/>
        <w:jc w:val="both"/>
        <w:rPr>
          <w:rFonts w:ascii="Tahoma" w:hAnsi="Tahoma" w:cs="Tahoma"/>
          <w:sz w:val="20"/>
          <w:szCs w:val="20"/>
        </w:rPr>
      </w:pPr>
      <w:r>
        <w:rPr>
          <w:rFonts w:ascii="Tahoma" w:hAnsi="Tahoma" w:cs="Tahoma"/>
          <w:sz w:val="20"/>
          <w:szCs w:val="20"/>
        </w:rPr>
        <w:t xml:space="preserve">7.2.9. ostatnim krokiem jest wyświetlenie się komunikatu i przesłanie wiadomości email </w:t>
      </w:r>
      <w:r>
        <w:rPr>
          <w:rFonts w:ascii="Tahoma" w:hAnsi="Tahoma" w:cs="Tahoma"/>
          <w:sz w:val="20"/>
          <w:szCs w:val="20"/>
        </w:rPr>
        <w:br/>
        <w:t>z platformazakupowa.pl z informacją na temat złożonej oferty (</w:t>
      </w:r>
      <w:r>
        <w:rPr>
          <w:rFonts w:ascii="Tahoma" w:hAnsi="Tahoma" w:cs="Tahoma"/>
          <w:b/>
          <w:sz w:val="20"/>
          <w:szCs w:val="20"/>
        </w:rPr>
        <w:t>Uwaga!</w:t>
      </w:r>
      <w:r>
        <w:rPr>
          <w:rFonts w:ascii="Tahoma" w:hAnsi="Tahoma" w:cs="Tahoma"/>
          <w:sz w:val="20"/>
          <w:szCs w:val="20"/>
        </w:rPr>
        <w:t xml:space="preserve"> W przypadku składania kolejnej oferty i wycofaniu poprzedniej, jeżeli użytkownik nie jest zalogowany to do jego identyfikacji potrzebne jest kliknięcie w mail potwierdzający wycofanie złożonej oferty. W link ten należy kliknąć do czasu przewidzianego na składanie ofert. Kliknięcie linku po terminie sprawi, że straci on ważność),</w:t>
      </w:r>
    </w:p>
    <w:p w14:paraId="5666D8D5" w14:textId="77777777" w:rsidR="008A7269" w:rsidRDefault="00FF2DA9">
      <w:pPr>
        <w:keepNext/>
        <w:keepLines/>
        <w:ind w:left="1134" w:hanging="459"/>
        <w:jc w:val="both"/>
        <w:rPr>
          <w:rFonts w:ascii="Tahoma" w:hAnsi="Tahoma" w:cs="Tahoma"/>
          <w:sz w:val="20"/>
          <w:szCs w:val="20"/>
        </w:rPr>
      </w:pPr>
      <w:r>
        <w:rPr>
          <w:rFonts w:ascii="Tahoma" w:hAnsi="Tahoma" w:cs="Tahoma"/>
          <w:sz w:val="20"/>
          <w:szCs w:val="20"/>
        </w:rPr>
        <w:t>7.2.10. w celach odwoławczych z uwagi na zaszyfrowanie oferty na platformazakupowa.pl wykonawca powinien przechowywać kopię swojej oferty wraz z pobranym plikiem XML na swoim komputerze.</w:t>
      </w:r>
    </w:p>
    <w:p w14:paraId="0FA292EB" w14:textId="77777777" w:rsidR="008A7269" w:rsidRDefault="00FF2DA9" w:rsidP="00FF2DA9">
      <w:pPr>
        <w:pStyle w:val="Akapitzlist"/>
        <w:keepNext/>
        <w:keepLines/>
        <w:numPr>
          <w:ilvl w:val="0"/>
          <w:numId w:val="33"/>
        </w:numPr>
        <w:ind w:left="426" w:hanging="568"/>
        <w:jc w:val="both"/>
        <w:rPr>
          <w:rFonts w:ascii="Tahoma" w:hAnsi="Tahoma" w:cs="Tahoma"/>
          <w:sz w:val="20"/>
          <w:szCs w:val="20"/>
        </w:rPr>
      </w:pPr>
      <w:r>
        <w:rPr>
          <w:rFonts w:ascii="Tahoma" w:hAnsi="Tahoma" w:cs="Tahoma"/>
          <w:sz w:val="20"/>
          <w:szCs w:val="20"/>
        </w:rPr>
        <w:t>Wykonawca może przed upływem terminu do składania ofert wycofać</w:t>
      </w:r>
      <w:r>
        <w:rPr>
          <w:rFonts w:ascii="Tahoma" w:hAnsi="Tahoma" w:cs="Tahoma"/>
          <w:sz w:val="20"/>
          <w:szCs w:val="20"/>
          <w:lang w:val="pl-PL"/>
        </w:rPr>
        <w:t xml:space="preserve"> </w:t>
      </w:r>
      <w:r>
        <w:rPr>
          <w:rFonts w:ascii="Tahoma" w:hAnsi="Tahoma" w:cs="Tahoma"/>
          <w:sz w:val="20"/>
          <w:szCs w:val="20"/>
        </w:rPr>
        <w:t xml:space="preserve">ofertę za pośrednictwem </w:t>
      </w:r>
      <w:r>
        <w:rPr>
          <w:rFonts w:ascii="Tahoma" w:hAnsi="Tahoma" w:cs="Tahoma"/>
          <w:b/>
          <w:sz w:val="20"/>
          <w:szCs w:val="20"/>
          <w:lang w:val="pl-PL"/>
        </w:rPr>
        <w:t>„</w:t>
      </w:r>
      <w:r>
        <w:rPr>
          <w:rFonts w:ascii="Tahoma" w:hAnsi="Tahoma" w:cs="Tahoma"/>
          <w:b/>
          <w:sz w:val="20"/>
          <w:szCs w:val="20"/>
        </w:rPr>
        <w:t>Formularza składania oferty</w:t>
      </w:r>
      <w:r>
        <w:rPr>
          <w:rFonts w:ascii="Tahoma" w:hAnsi="Tahoma" w:cs="Tahoma"/>
          <w:b/>
          <w:sz w:val="20"/>
          <w:szCs w:val="20"/>
          <w:lang w:val="pl-PL"/>
        </w:rPr>
        <w:t>”</w:t>
      </w:r>
    </w:p>
    <w:p w14:paraId="6AEB028E" w14:textId="77777777" w:rsidR="008A7269" w:rsidRDefault="00FF2DA9">
      <w:pPr>
        <w:pStyle w:val="Akapitzlist"/>
        <w:keepNext/>
        <w:keepLines/>
        <w:numPr>
          <w:ilvl w:val="0"/>
          <w:numId w:val="33"/>
        </w:numPr>
        <w:ind w:left="426" w:hanging="568"/>
        <w:jc w:val="both"/>
        <w:rPr>
          <w:rFonts w:ascii="Tahoma" w:hAnsi="Tahoma" w:cs="Tahoma"/>
          <w:sz w:val="20"/>
          <w:szCs w:val="20"/>
        </w:rPr>
      </w:pPr>
      <w:r>
        <w:rPr>
          <w:rFonts w:ascii="Tahoma" w:hAnsi="Tahoma" w:cs="Tahoma"/>
          <w:sz w:val="20"/>
          <w:szCs w:val="20"/>
        </w:rPr>
        <w:t>Z uwagi na to, że oferta Wykonawcy jest zaszyfrowana nie</w:t>
      </w:r>
      <w:r>
        <w:rPr>
          <w:rFonts w:ascii="Tahoma" w:hAnsi="Tahoma" w:cs="Tahoma"/>
          <w:sz w:val="20"/>
          <w:szCs w:val="20"/>
          <w:lang w:val="pl-PL"/>
        </w:rPr>
        <w:t xml:space="preserve"> </w:t>
      </w:r>
      <w:r>
        <w:rPr>
          <w:rFonts w:ascii="Tahoma" w:hAnsi="Tahoma" w:cs="Tahoma"/>
          <w:sz w:val="20"/>
          <w:szCs w:val="20"/>
        </w:rPr>
        <w:t>można jej edytować. Przez zmianę oferty  rozumie się złożenie nowej oferty i wycofanie poprzedniej, jednak należy to zrobić</w:t>
      </w:r>
      <w:r>
        <w:rPr>
          <w:rFonts w:ascii="Tahoma" w:hAnsi="Tahoma" w:cs="Tahoma"/>
          <w:sz w:val="20"/>
          <w:szCs w:val="20"/>
          <w:lang w:val="pl-PL"/>
        </w:rPr>
        <w:t xml:space="preserve"> </w:t>
      </w:r>
      <w:r>
        <w:rPr>
          <w:rFonts w:ascii="Tahoma" w:hAnsi="Tahoma" w:cs="Tahoma"/>
          <w:sz w:val="20"/>
          <w:szCs w:val="20"/>
        </w:rPr>
        <w:t>przed upływem terminu zakończenia składania ofert w postępowaniu.</w:t>
      </w:r>
    </w:p>
    <w:p w14:paraId="54CE02D6" w14:textId="77777777" w:rsidR="008A7269" w:rsidRDefault="00FF2DA9">
      <w:pPr>
        <w:pStyle w:val="Akapitzlist"/>
        <w:keepNext/>
        <w:keepLines/>
        <w:numPr>
          <w:ilvl w:val="0"/>
          <w:numId w:val="33"/>
        </w:numPr>
        <w:ind w:left="426" w:hanging="568"/>
        <w:jc w:val="both"/>
        <w:rPr>
          <w:rFonts w:ascii="Tahoma" w:hAnsi="Tahoma" w:cs="Tahoma"/>
          <w:sz w:val="20"/>
          <w:szCs w:val="20"/>
        </w:rPr>
      </w:pPr>
      <w:r>
        <w:rPr>
          <w:rFonts w:ascii="Tahoma" w:hAnsi="Tahoma" w:cs="Tahoma"/>
          <w:sz w:val="20"/>
          <w:szCs w:val="20"/>
        </w:rPr>
        <w:t>Złożenie nowej oferty i wycofanie poprzedniej w postępowaniu w którym zamawiający dopuszcza złożenie tylko jednej oferty przed upływem terminu zakończenia składania ofert</w:t>
      </w:r>
      <w:r>
        <w:rPr>
          <w:rFonts w:ascii="Tahoma" w:hAnsi="Tahoma" w:cs="Tahoma"/>
          <w:sz w:val="20"/>
          <w:szCs w:val="20"/>
          <w:lang w:val="pl-PL"/>
        </w:rPr>
        <w:t xml:space="preserve"> </w:t>
      </w:r>
      <w:r>
        <w:rPr>
          <w:rFonts w:ascii="Tahoma" w:hAnsi="Tahoma" w:cs="Tahoma"/>
          <w:sz w:val="20"/>
          <w:szCs w:val="20"/>
        </w:rPr>
        <w:t>w postępowaniu powoduje wycofanie oferty poprzednio złożonej.</w:t>
      </w:r>
    </w:p>
    <w:p w14:paraId="7E4FB251" w14:textId="77777777" w:rsidR="008A7269" w:rsidRDefault="00FF2DA9">
      <w:pPr>
        <w:pStyle w:val="Akapitzlist"/>
        <w:keepNext/>
        <w:keepLines/>
        <w:numPr>
          <w:ilvl w:val="0"/>
          <w:numId w:val="33"/>
        </w:numPr>
        <w:ind w:left="426" w:hanging="568"/>
        <w:jc w:val="both"/>
        <w:rPr>
          <w:rFonts w:ascii="Tahoma" w:hAnsi="Tahoma" w:cs="Tahoma"/>
          <w:sz w:val="20"/>
          <w:szCs w:val="20"/>
        </w:rPr>
      </w:pPr>
      <w:r>
        <w:rPr>
          <w:rFonts w:ascii="Tahoma" w:hAnsi="Tahoma" w:cs="Tahoma"/>
          <w:sz w:val="20"/>
          <w:szCs w:val="20"/>
        </w:rPr>
        <w:t>Jeśli wykonawca składający ofertę jest zautoryzowany(zalogowany), to wycofanie oferty następuje od razu po</w:t>
      </w:r>
      <w:r>
        <w:rPr>
          <w:rFonts w:ascii="Tahoma" w:hAnsi="Tahoma" w:cs="Tahoma"/>
          <w:sz w:val="20"/>
          <w:szCs w:val="20"/>
          <w:lang w:val="pl-PL"/>
        </w:rPr>
        <w:t xml:space="preserve"> </w:t>
      </w:r>
      <w:r>
        <w:rPr>
          <w:rFonts w:ascii="Tahoma" w:hAnsi="Tahoma" w:cs="Tahoma"/>
          <w:sz w:val="20"/>
          <w:szCs w:val="20"/>
        </w:rPr>
        <w:t>złożeniu nowej oferty.</w:t>
      </w:r>
    </w:p>
    <w:p w14:paraId="5278C0D1" w14:textId="77777777" w:rsidR="008A7269" w:rsidRDefault="00FF2DA9">
      <w:pPr>
        <w:pStyle w:val="Akapitzlist"/>
        <w:keepNext/>
        <w:keepLines/>
        <w:numPr>
          <w:ilvl w:val="0"/>
          <w:numId w:val="33"/>
        </w:numPr>
        <w:ind w:left="426" w:hanging="568"/>
        <w:jc w:val="both"/>
        <w:rPr>
          <w:rFonts w:ascii="Tahoma" w:hAnsi="Tahoma" w:cs="Tahoma"/>
          <w:sz w:val="20"/>
          <w:szCs w:val="20"/>
        </w:rPr>
      </w:pPr>
      <w:r>
        <w:rPr>
          <w:rFonts w:ascii="Tahoma" w:hAnsi="Tahoma" w:cs="Tahoma"/>
          <w:sz w:val="20"/>
          <w:szCs w:val="20"/>
        </w:rPr>
        <w:t xml:space="preserve"> Jeżeli oferta składana jest przez niezautoryzowanego Wykonawcę (niezalogowany lub nieposiadający konta) to wycofanie oferty musi być przez niego potwierdzone:</w:t>
      </w:r>
    </w:p>
    <w:p w14:paraId="7D89E145" w14:textId="4D334916" w:rsidR="008A7269" w:rsidRDefault="00FF2DA9">
      <w:pPr>
        <w:keepNext/>
        <w:keepLines/>
        <w:ind w:left="567" w:hanging="425"/>
        <w:jc w:val="both"/>
        <w:rPr>
          <w:rFonts w:ascii="Tahoma" w:hAnsi="Tahoma" w:cs="Tahoma"/>
          <w:sz w:val="20"/>
          <w:szCs w:val="20"/>
        </w:rPr>
      </w:pPr>
      <w:r>
        <w:rPr>
          <w:rFonts w:ascii="Tahoma" w:hAnsi="Tahoma" w:cs="Tahoma"/>
          <w:sz w:val="20"/>
          <w:szCs w:val="20"/>
        </w:rPr>
        <w:t>12.1. przez kliknięcie w link wysłany w wiadomości email, który musi być zgodny z adresem email podanym podczas pierwotnego składania oferty lub</w:t>
      </w:r>
    </w:p>
    <w:p w14:paraId="2D9421FB" w14:textId="74F8BE8F" w:rsidR="008A7269" w:rsidRDefault="00FF2DA9">
      <w:pPr>
        <w:keepNext/>
        <w:keepLines/>
        <w:ind w:left="567" w:hanging="425"/>
        <w:jc w:val="both"/>
        <w:rPr>
          <w:rFonts w:ascii="Tahoma" w:hAnsi="Tahoma" w:cs="Tahoma"/>
          <w:sz w:val="20"/>
          <w:szCs w:val="20"/>
        </w:rPr>
      </w:pPr>
      <w:r>
        <w:rPr>
          <w:rFonts w:ascii="Tahoma" w:hAnsi="Tahoma" w:cs="Tahoma"/>
          <w:sz w:val="20"/>
          <w:szCs w:val="20"/>
        </w:rPr>
        <w:t xml:space="preserve">12.2. zalogowanie i kliknięcie w przycisk </w:t>
      </w:r>
      <w:r>
        <w:rPr>
          <w:rFonts w:ascii="Tahoma" w:hAnsi="Tahoma" w:cs="Tahoma"/>
          <w:b/>
          <w:sz w:val="20"/>
          <w:szCs w:val="20"/>
        </w:rPr>
        <w:t>„Potwierdź ofertę”</w:t>
      </w:r>
      <w:r>
        <w:rPr>
          <w:rFonts w:ascii="Tahoma" w:hAnsi="Tahoma" w:cs="Tahoma"/>
          <w:sz w:val="20"/>
          <w:szCs w:val="20"/>
        </w:rPr>
        <w:t>.</w:t>
      </w:r>
    </w:p>
    <w:p w14:paraId="26E87539" w14:textId="51F2AD21" w:rsidR="008A7269" w:rsidRDefault="00FF2DA9">
      <w:pPr>
        <w:pStyle w:val="Akapitzlist"/>
        <w:keepNext/>
        <w:keepLines/>
        <w:numPr>
          <w:ilvl w:val="0"/>
          <w:numId w:val="33"/>
        </w:numPr>
        <w:ind w:left="284" w:hanging="426"/>
        <w:jc w:val="both"/>
        <w:rPr>
          <w:rFonts w:ascii="Tahoma" w:hAnsi="Tahoma" w:cs="Tahoma"/>
          <w:sz w:val="20"/>
          <w:szCs w:val="20"/>
        </w:rPr>
      </w:pPr>
      <w:r>
        <w:rPr>
          <w:rFonts w:ascii="Tahoma" w:hAnsi="Tahoma" w:cs="Tahoma"/>
          <w:sz w:val="20"/>
          <w:szCs w:val="20"/>
        </w:rPr>
        <w:t>Potwierdzeniem wycofania oferty w przypadku ust. 12.1</w:t>
      </w:r>
      <w:r>
        <w:rPr>
          <w:rFonts w:ascii="Tahoma" w:hAnsi="Tahoma" w:cs="Tahoma"/>
          <w:sz w:val="20"/>
          <w:szCs w:val="20"/>
          <w:lang w:val="pl-PL"/>
        </w:rPr>
        <w:t xml:space="preserve"> </w:t>
      </w:r>
      <w:r>
        <w:rPr>
          <w:rFonts w:ascii="Tahoma" w:hAnsi="Tahoma" w:cs="Tahoma"/>
          <w:sz w:val="20"/>
          <w:szCs w:val="20"/>
        </w:rPr>
        <w:t xml:space="preserve">jest data kliknięcia w przycisk </w:t>
      </w:r>
      <w:r>
        <w:rPr>
          <w:rFonts w:ascii="Tahoma" w:hAnsi="Tahoma" w:cs="Tahoma"/>
          <w:b/>
          <w:sz w:val="20"/>
          <w:szCs w:val="20"/>
          <w:lang w:val="pl-PL"/>
        </w:rPr>
        <w:t>„</w:t>
      </w:r>
      <w:r>
        <w:rPr>
          <w:rFonts w:ascii="Tahoma" w:hAnsi="Tahoma" w:cs="Tahoma"/>
          <w:b/>
          <w:sz w:val="20"/>
          <w:szCs w:val="20"/>
        </w:rPr>
        <w:t>Wycofaj ofertę</w:t>
      </w:r>
      <w:r>
        <w:rPr>
          <w:rFonts w:ascii="Tahoma" w:hAnsi="Tahoma" w:cs="Tahoma"/>
          <w:b/>
          <w:sz w:val="20"/>
          <w:szCs w:val="20"/>
          <w:lang w:val="pl-PL"/>
        </w:rPr>
        <w:t>”</w:t>
      </w:r>
      <w:r>
        <w:rPr>
          <w:rFonts w:ascii="Tahoma" w:hAnsi="Tahoma" w:cs="Tahoma"/>
          <w:sz w:val="20"/>
          <w:szCs w:val="20"/>
        </w:rPr>
        <w:t xml:space="preserve"> i potwierdzenie tej akcji.</w:t>
      </w:r>
    </w:p>
    <w:p w14:paraId="3EE5D9C8" w14:textId="77777777" w:rsidR="008A7269" w:rsidRDefault="00FF2DA9">
      <w:pPr>
        <w:pStyle w:val="Akapitzlist"/>
        <w:keepNext/>
        <w:keepLines/>
        <w:numPr>
          <w:ilvl w:val="0"/>
          <w:numId w:val="33"/>
        </w:numPr>
        <w:ind w:left="284" w:hanging="426"/>
        <w:jc w:val="both"/>
        <w:rPr>
          <w:rFonts w:ascii="Tahoma" w:hAnsi="Tahoma" w:cs="Tahoma"/>
          <w:sz w:val="20"/>
          <w:szCs w:val="20"/>
        </w:rPr>
      </w:pPr>
      <w:r>
        <w:rPr>
          <w:rFonts w:ascii="Tahoma" w:hAnsi="Tahoma" w:cs="Tahoma"/>
          <w:sz w:val="20"/>
          <w:szCs w:val="20"/>
        </w:rPr>
        <w:t>Wycofanie oferty możliwe jest do zakończeniu terminu</w:t>
      </w:r>
      <w:r>
        <w:rPr>
          <w:rFonts w:ascii="Tahoma" w:hAnsi="Tahoma" w:cs="Tahoma"/>
          <w:sz w:val="20"/>
          <w:szCs w:val="20"/>
          <w:lang w:val="pl-PL"/>
        </w:rPr>
        <w:t xml:space="preserve"> </w:t>
      </w:r>
      <w:r>
        <w:rPr>
          <w:rFonts w:ascii="Tahoma" w:hAnsi="Tahoma" w:cs="Tahoma"/>
          <w:sz w:val="20"/>
          <w:szCs w:val="20"/>
        </w:rPr>
        <w:t>składania ofert w postępowaniu.</w:t>
      </w:r>
    </w:p>
    <w:p w14:paraId="12E0B1D7" w14:textId="77777777" w:rsidR="008A7269" w:rsidRDefault="00FF2DA9">
      <w:pPr>
        <w:pStyle w:val="Akapitzlist"/>
        <w:keepNext/>
        <w:keepLines/>
        <w:numPr>
          <w:ilvl w:val="0"/>
          <w:numId w:val="33"/>
        </w:numPr>
        <w:ind w:left="284" w:hanging="426"/>
        <w:jc w:val="both"/>
        <w:rPr>
          <w:rFonts w:ascii="Tahoma" w:hAnsi="Tahoma" w:cs="Tahoma"/>
          <w:sz w:val="20"/>
          <w:szCs w:val="20"/>
        </w:rPr>
      </w:pPr>
      <w:r>
        <w:rPr>
          <w:rFonts w:ascii="Tahoma" w:hAnsi="Tahoma" w:cs="Tahoma"/>
          <w:sz w:val="20"/>
          <w:szCs w:val="20"/>
        </w:rPr>
        <w:t>Wycofanie złożonej oferty powoduje, że zamawiający nie będzie miał</w:t>
      </w:r>
      <w:r>
        <w:rPr>
          <w:rFonts w:ascii="Tahoma" w:hAnsi="Tahoma" w:cs="Tahoma"/>
          <w:sz w:val="20"/>
          <w:szCs w:val="20"/>
          <w:lang w:val="pl-PL"/>
        </w:rPr>
        <w:t xml:space="preserve"> </w:t>
      </w:r>
      <w:r>
        <w:rPr>
          <w:rFonts w:ascii="Tahoma" w:hAnsi="Tahoma" w:cs="Tahoma"/>
          <w:sz w:val="20"/>
          <w:szCs w:val="20"/>
        </w:rPr>
        <w:t>możliwości zapoznania się z nią po upływie terminu zakończenia składania ofert w postępowaniu.</w:t>
      </w:r>
    </w:p>
    <w:p w14:paraId="511332F6" w14:textId="77777777" w:rsidR="008A7269" w:rsidRDefault="00FF2DA9">
      <w:pPr>
        <w:pStyle w:val="Akapitzlist"/>
        <w:keepNext/>
        <w:keepLines/>
        <w:numPr>
          <w:ilvl w:val="0"/>
          <w:numId w:val="33"/>
        </w:numPr>
        <w:ind w:left="284" w:hanging="426"/>
        <w:jc w:val="both"/>
        <w:rPr>
          <w:rFonts w:ascii="Tahoma" w:hAnsi="Tahoma" w:cs="Tahoma"/>
          <w:sz w:val="20"/>
          <w:szCs w:val="20"/>
        </w:rPr>
      </w:pPr>
      <w:r>
        <w:rPr>
          <w:rFonts w:ascii="Tahoma" w:hAnsi="Tahoma" w:cs="Tahoma"/>
          <w:sz w:val="20"/>
          <w:szCs w:val="20"/>
        </w:rPr>
        <w:t>Wykonawca po upływie terminu składania ofert nie może dokonać</w:t>
      </w:r>
      <w:r>
        <w:rPr>
          <w:rFonts w:ascii="Tahoma" w:hAnsi="Tahoma" w:cs="Tahoma"/>
          <w:sz w:val="20"/>
          <w:szCs w:val="20"/>
          <w:lang w:val="pl-PL"/>
        </w:rPr>
        <w:t xml:space="preserve"> </w:t>
      </w:r>
      <w:r>
        <w:rPr>
          <w:rFonts w:ascii="Tahoma" w:hAnsi="Tahoma" w:cs="Tahoma"/>
          <w:sz w:val="20"/>
          <w:szCs w:val="20"/>
        </w:rPr>
        <w:t>zmiany złożonej oferty.</w:t>
      </w:r>
    </w:p>
    <w:p w14:paraId="6896E77F" w14:textId="77777777" w:rsidR="008A7269" w:rsidRDefault="008A7269">
      <w:pPr>
        <w:keepNext/>
        <w:keepLines/>
        <w:jc w:val="both"/>
        <w:rPr>
          <w:rFonts w:ascii="Tahoma" w:hAnsi="Tahoma" w:cs="Tahoma"/>
          <w:sz w:val="20"/>
          <w:szCs w:val="20"/>
        </w:rPr>
      </w:pPr>
    </w:p>
    <w:p w14:paraId="003BF511" w14:textId="77777777" w:rsidR="008A7269" w:rsidRDefault="00FF2DA9">
      <w:pPr>
        <w:pStyle w:val="Akapitzlist"/>
        <w:keepNext/>
        <w:keepLines/>
        <w:numPr>
          <w:ilvl w:val="0"/>
          <w:numId w:val="32"/>
        </w:numPr>
        <w:jc w:val="both"/>
        <w:rPr>
          <w:rFonts w:ascii="Tahoma" w:hAnsi="Tahoma" w:cs="Tahoma"/>
          <w:b/>
          <w:sz w:val="20"/>
          <w:szCs w:val="20"/>
        </w:rPr>
      </w:pPr>
      <w:r>
        <w:rPr>
          <w:rFonts w:ascii="Tahoma" w:hAnsi="Tahoma" w:cs="Tahoma"/>
          <w:b/>
          <w:sz w:val="20"/>
          <w:szCs w:val="20"/>
          <w:lang w:val="pl-PL"/>
        </w:rPr>
        <w:t>SPOSÓB KOMUNIKOWANIA SIĘ ZAMAWIAJĄCEGO Z WYKONAWCAMI ( NIE DOTYCZY SKŁADANIA OFERT )</w:t>
      </w:r>
    </w:p>
    <w:p w14:paraId="17353F4E" w14:textId="77777777" w:rsidR="008A7269" w:rsidRDefault="008A7269">
      <w:pPr>
        <w:keepNext/>
        <w:keepLines/>
        <w:ind w:left="675"/>
        <w:jc w:val="both"/>
        <w:rPr>
          <w:rFonts w:ascii="Tahoma" w:hAnsi="Tahoma" w:cs="Tahoma"/>
          <w:sz w:val="20"/>
          <w:szCs w:val="20"/>
        </w:rPr>
      </w:pPr>
    </w:p>
    <w:p w14:paraId="70CA5AAB" w14:textId="14392CEC" w:rsidR="008A7269" w:rsidRDefault="00FF2DA9">
      <w:pPr>
        <w:pStyle w:val="Akapitzlist"/>
        <w:keepNext/>
        <w:keepLines/>
        <w:numPr>
          <w:ilvl w:val="0"/>
          <w:numId w:val="34"/>
        </w:numPr>
        <w:ind w:left="426" w:hanging="284"/>
        <w:jc w:val="both"/>
      </w:pPr>
      <w:r>
        <w:rPr>
          <w:rFonts w:ascii="Tahoma" w:hAnsi="Tahoma" w:cs="Tahoma"/>
          <w:sz w:val="20"/>
          <w:szCs w:val="20"/>
          <w:lang w:val="pl-PL"/>
        </w:rPr>
        <w:t xml:space="preserve">Komunikacja w postępowaniu w szczególności składanie dokumentów, oświadczeń, wniosków, zawiadomień, zapytań oraz przekazywanie informacji odbywa się elektronicznie za pośrednictwem </w:t>
      </w:r>
      <w:hyperlink r:id="rId18">
        <w:r w:rsidR="002A49AA" w:rsidRPr="00C6144B">
          <w:rPr>
            <w:rStyle w:val="Hipercze"/>
            <w:lang w:val="pl-PL"/>
          </w:rPr>
          <w:t>https://platformazakupowa.pl/pn/aleksandrow-lodzki</w:t>
        </w:r>
      </w:hyperlink>
      <w:r>
        <w:rPr>
          <w:rFonts w:ascii="Tahoma" w:hAnsi="Tahoma" w:cs="Tahoma"/>
          <w:sz w:val="20"/>
          <w:szCs w:val="20"/>
          <w:lang w:val="pl-PL"/>
        </w:rPr>
        <w:t xml:space="preserve"> i formularza </w:t>
      </w:r>
      <w:r>
        <w:rPr>
          <w:rFonts w:ascii="Tahoma" w:hAnsi="Tahoma" w:cs="Tahoma"/>
          <w:b/>
          <w:sz w:val="20"/>
          <w:szCs w:val="20"/>
          <w:lang w:val="pl-PL"/>
        </w:rPr>
        <w:t>„Wyślij wiadomość”</w:t>
      </w:r>
      <w:r>
        <w:rPr>
          <w:rFonts w:ascii="Tahoma" w:hAnsi="Tahoma" w:cs="Tahoma"/>
          <w:sz w:val="20"/>
          <w:szCs w:val="20"/>
          <w:lang w:val="pl-PL"/>
        </w:rPr>
        <w:t xml:space="preserve"> .</w:t>
      </w:r>
    </w:p>
    <w:p w14:paraId="1E053755" w14:textId="7F334893" w:rsidR="008A7269" w:rsidRPr="009A3891" w:rsidRDefault="00FF2DA9" w:rsidP="009A3891">
      <w:pPr>
        <w:pStyle w:val="Akapitzlist"/>
        <w:keepNext/>
        <w:keepLines/>
        <w:numPr>
          <w:ilvl w:val="0"/>
          <w:numId w:val="34"/>
        </w:numPr>
        <w:ind w:left="426" w:hanging="284"/>
        <w:jc w:val="both"/>
      </w:pPr>
      <w:r w:rsidRPr="009A3891">
        <w:rPr>
          <w:rFonts w:ascii="Tahoma" w:hAnsi="Tahoma" w:cs="Tahoma"/>
          <w:sz w:val="20"/>
          <w:szCs w:val="20"/>
        </w:rPr>
        <w:t xml:space="preserve">Komunikacja poprzez </w:t>
      </w:r>
      <w:r w:rsidRPr="009A3891">
        <w:rPr>
          <w:rFonts w:ascii="Tahoma" w:hAnsi="Tahoma" w:cs="Tahoma"/>
          <w:b/>
          <w:sz w:val="20"/>
          <w:szCs w:val="20"/>
          <w:lang w:val="pl-PL"/>
        </w:rPr>
        <w:t>„</w:t>
      </w:r>
      <w:r w:rsidRPr="009A3891">
        <w:rPr>
          <w:rFonts w:ascii="Tahoma" w:hAnsi="Tahoma" w:cs="Tahoma"/>
          <w:b/>
          <w:sz w:val="20"/>
          <w:szCs w:val="20"/>
        </w:rPr>
        <w:t>Wyślij wiadomość</w:t>
      </w:r>
      <w:r w:rsidRPr="009A3891">
        <w:rPr>
          <w:rFonts w:ascii="Tahoma" w:hAnsi="Tahoma" w:cs="Tahoma"/>
          <w:b/>
          <w:sz w:val="20"/>
          <w:szCs w:val="20"/>
          <w:lang w:val="pl-PL"/>
        </w:rPr>
        <w:t>”</w:t>
      </w:r>
      <w:r w:rsidRPr="009A3891">
        <w:rPr>
          <w:rFonts w:ascii="Tahoma" w:hAnsi="Tahoma" w:cs="Tahoma"/>
          <w:sz w:val="20"/>
          <w:szCs w:val="20"/>
        </w:rPr>
        <w:t xml:space="preserve"> umożliwia dodanie do treści</w:t>
      </w:r>
      <w:r w:rsidRPr="009A3891">
        <w:rPr>
          <w:rFonts w:ascii="Tahoma" w:hAnsi="Tahoma" w:cs="Tahoma"/>
          <w:sz w:val="20"/>
          <w:szCs w:val="20"/>
          <w:lang w:val="pl-PL"/>
        </w:rPr>
        <w:t xml:space="preserve"> </w:t>
      </w:r>
      <w:r w:rsidRPr="009A3891">
        <w:rPr>
          <w:rFonts w:ascii="Tahoma" w:hAnsi="Tahoma" w:cs="Tahoma"/>
          <w:sz w:val="20"/>
          <w:szCs w:val="20"/>
        </w:rPr>
        <w:t xml:space="preserve">wysyłanej wiadomości plików lub spakowanego katalogu (załączników). </w:t>
      </w:r>
      <w:r w:rsidR="009A3891" w:rsidRPr="009A3891">
        <w:rPr>
          <w:rFonts w:ascii="Tahoma" w:hAnsi="Tahoma" w:cs="Tahoma"/>
          <w:sz w:val="20"/>
          <w:szCs w:val="20"/>
        </w:rPr>
        <w:t>Maksymalna wielkość pojedynczego załączanego pliku - 500 MB. Dopuszczalna ilość plików - 10.</w:t>
      </w:r>
    </w:p>
    <w:p w14:paraId="4928826F" w14:textId="77777777" w:rsidR="008A7269" w:rsidRDefault="00FF2DA9">
      <w:pPr>
        <w:pStyle w:val="Akapitzlist"/>
        <w:keepNext/>
        <w:keepLines/>
        <w:numPr>
          <w:ilvl w:val="0"/>
          <w:numId w:val="34"/>
        </w:numPr>
        <w:ind w:left="426" w:hanging="284"/>
        <w:jc w:val="both"/>
      </w:pPr>
      <w:r>
        <w:rPr>
          <w:rFonts w:ascii="Tahoma" w:hAnsi="Tahoma" w:cs="Tahoma"/>
          <w:sz w:val="20"/>
          <w:szCs w:val="20"/>
        </w:rPr>
        <w:t xml:space="preserve">W sytuacjach awaryjnych np. w przypadku niedziałania </w:t>
      </w:r>
      <w:hyperlink r:id="rId19">
        <w:r>
          <w:rPr>
            <w:rStyle w:val="czeinternetowe"/>
            <w:rFonts w:ascii="Tahoma" w:hAnsi="Tahoma" w:cs="Tahoma"/>
            <w:sz w:val="20"/>
            <w:szCs w:val="20"/>
          </w:rPr>
          <w:t>https://platformazakupowa.pl/</w:t>
        </w:r>
      </w:hyperlink>
      <w:r>
        <w:rPr>
          <w:rFonts w:ascii="Tahoma" w:hAnsi="Tahoma" w:cs="Tahoma"/>
          <w:sz w:val="20"/>
          <w:szCs w:val="20"/>
          <w:lang w:val="pl-PL"/>
        </w:rPr>
        <w:t xml:space="preserve"> </w:t>
      </w:r>
      <w:r>
        <w:rPr>
          <w:rFonts w:ascii="Tahoma" w:hAnsi="Tahoma" w:cs="Tahoma"/>
          <w:sz w:val="20"/>
          <w:szCs w:val="20"/>
        </w:rPr>
        <w:t>Zamawiający może również komunikować się z Wykonawcami za pomocą innych form komunikacji określonych w Ogłoszeniu</w:t>
      </w:r>
      <w:r>
        <w:rPr>
          <w:rFonts w:ascii="Tahoma" w:hAnsi="Tahoma" w:cs="Tahoma"/>
          <w:sz w:val="20"/>
          <w:szCs w:val="20"/>
          <w:lang w:val="pl-PL"/>
        </w:rPr>
        <w:t xml:space="preserve"> </w:t>
      </w:r>
      <w:r>
        <w:rPr>
          <w:rFonts w:ascii="Tahoma" w:hAnsi="Tahoma" w:cs="Tahoma"/>
          <w:sz w:val="20"/>
          <w:szCs w:val="20"/>
        </w:rPr>
        <w:t>o zamówieniu lub SIWZ</w:t>
      </w:r>
      <w:r>
        <w:rPr>
          <w:rFonts w:ascii="Tahoma" w:hAnsi="Tahoma" w:cs="Tahoma"/>
          <w:sz w:val="20"/>
          <w:szCs w:val="20"/>
          <w:lang w:val="pl-PL"/>
        </w:rPr>
        <w:t>.</w:t>
      </w:r>
    </w:p>
    <w:p w14:paraId="3220ABE6" w14:textId="77777777" w:rsidR="008A7269" w:rsidRDefault="00FF2DA9">
      <w:pPr>
        <w:pStyle w:val="Akapitzlist"/>
        <w:keepNext/>
        <w:keepLines/>
        <w:numPr>
          <w:ilvl w:val="0"/>
          <w:numId w:val="34"/>
        </w:numPr>
        <w:ind w:left="426" w:hanging="284"/>
        <w:jc w:val="both"/>
        <w:rPr>
          <w:rFonts w:ascii="Tahoma" w:hAnsi="Tahoma" w:cs="Tahoma"/>
          <w:sz w:val="20"/>
          <w:szCs w:val="20"/>
        </w:rPr>
      </w:pPr>
      <w:r>
        <w:rPr>
          <w:rFonts w:ascii="Tahoma" w:hAnsi="Tahoma" w:cs="Tahoma"/>
          <w:sz w:val="20"/>
          <w:szCs w:val="20"/>
        </w:rPr>
        <w:t xml:space="preserve">Dokumenty elektroniczne, oświadczenia lub elektroniczne kopie dokumentów lub oświadczeń składane są przez Wykonawcę za pośrednictwem przycisku </w:t>
      </w:r>
      <w:r>
        <w:rPr>
          <w:rFonts w:ascii="Tahoma" w:hAnsi="Tahoma" w:cs="Tahoma"/>
          <w:b/>
          <w:sz w:val="20"/>
          <w:szCs w:val="20"/>
          <w:lang w:val="pl-PL"/>
        </w:rPr>
        <w:t>„</w:t>
      </w:r>
      <w:r>
        <w:rPr>
          <w:rFonts w:ascii="Tahoma" w:hAnsi="Tahoma" w:cs="Tahoma"/>
          <w:b/>
          <w:sz w:val="20"/>
          <w:szCs w:val="20"/>
        </w:rPr>
        <w:t>Wyślij wiadomość</w:t>
      </w:r>
      <w:r>
        <w:rPr>
          <w:rFonts w:ascii="Tahoma" w:hAnsi="Tahoma" w:cs="Tahoma"/>
          <w:b/>
          <w:sz w:val="20"/>
          <w:szCs w:val="20"/>
          <w:lang w:val="pl-PL"/>
        </w:rPr>
        <w:t>”</w:t>
      </w:r>
      <w:r>
        <w:rPr>
          <w:rFonts w:ascii="Tahoma" w:hAnsi="Tahoma" w:cs="Tahoma"/>
          <w:sz w:val="20"/>
          <w:szCs w:val="20"/>
        </w:rPr>
        <w:t xml:space="preserve"> jako załączniki (Sposób sporządzenia dokumentów elektronicznych, oświadczeń lub elektronicznych kopii dokumentów</w:t>
      </w:r>
      <w:r>
        <w:rPr>
          <w:rFonts w:ascii="Tahoma" w:hAnsi="Tahoma" w:cs="Tahoma"/>
          <w:sz w:val="20"/>
          <w:szCs w:val="20"/>
          <w:lang w:val="pl-PL"/>
        </w:rPr>
        <w:t xml:space="preserve"> </w:t>
      </w:r>
      <w:r>
        <w:rPr>
          <w:rFonts w:ascii="Tahoma" w:hAnsi="Tahoma" w:cs="Tahoma"/>
          <w:sz w:val="20"/>
          <w:szCs w:val="20"/>
        </w:rPr>
        <w:t>lub oświadczeń musi być zgodny z wymaganiami określonymi w rozporządzeniu Prezesa Rady Ministrów z dnia 27 czerwca 2017 r. w sprawie użycia środków komunikacji elektronicznej w postępowaniu</w:t>
      </w:r>
      <w:r>
        <w:rPr>
          <w:rFonts w:ascii="Tahoma" w:hAnsi="Tahoma" w:cs="Tahoma"/>
          <w:sz w:val="20"/>
          <w:szCs w:val="20"/>
          <w:lang w:val="pl-PL"/>
        </w:rPr>
        <w:t xml:space="preserve"> </w:t>
      </w:r>
      <w:r>
        <w:rPr>
          <w:rFonts w:ascii="Tahoma" w:hAnsi="Tahoma" w:cs="Tahoma"/>
          <w:sz w:val="20"/>
          <w:szCs w:val="20"/>
        </w:rPr>
        <w:t>o udzielenie zamówienia publicznego oraz udostępniania i przechowywania dokumentów elektronicznych</w:t>
      </w:r>
      <w:r>
        <w:rPr>
          <w:rFonts w:ascii="Tahoma" w:hAnsi="Tahoma" w:cs="Tahoma"/>
          <w:sz w:val="20"/>
          <w:szCs w:val="20"/>
          <w:lang w:val="pl-PL"/>
        </w:rPr>
        <w:t xml:space="preserve"> </w:t>
      </w:r>
      <w:r>
        <w:rPr>
          <w:rFonts w:ascii="Tahoma" w:hAnsi="Tahoma" w:cs="Tahoma"/>
          <w:sz w:val="20"/>
          <w:szCs w:val="20"/>
        </w:rPr>
        <w:t>oraz rozporządzeniu Ministra Rozwoju z dnia 26 lipca 2016 r. w sprawie rodzajów dokumentów, jakich</w:t>
      </w:r>
      <w:r>
        <w:rPr>
          <w:rFonts w:ascii="Tahoma" w:hAnsi="Tahoma" w:cs="Tahoma"/>
          <w:sz w:val="20"/>
          <w:szCs w:val="20"/>
          <w:lang w:val="pl-PL"/>
        </w:rPr>
        <w:t xml:space="preserve"> </w:t>
      </w:r>
      <w:r>
        <w:rPr>
          <w:rFonts w:ascii="Tahoma" w:hAnsi="Tahoma" w:cs="Tahoma"/>
          <w:sz w:val="20"/>
          <w:szCs w:val="20"/>
        </w:rPr>
        <w:t>może żądać Zamawiający od Wykonawcy w postępowaniu o udzielenie zamówienia.</w:t>
      </w:r>
    </w:p>
    <w:p w14:paraId="2A6F6CA6" w14:textId="77777777" w:rsidR="008A7269" w:rsidRDefault="00FF2DA9">
      <w:pPr>
        <w:pStyle w:val="Akapitzlist"/>
        <w:keepNext/>
        <w:keepLines/>
        <w:numPr>
          <w:ilvl w:val="0"/>
          <w:numId w:val="34"/>
        </w:numPr>
        <w:ind w:left="426" w:hanging="284"/>
        <w:jc w:val="both"/>
        <w:rPr>
          <w:rFonts w:ascii="Tahoma" w:hAnsi="Tahoma" w:cs="Tahoma"/>
          <w:sz w:val="20"/>
          <w:szCs w:val="20"/>
        </w:rPr>
      </w:pPr>
      <w:r>
        <w:rPr>
          <w:rFonts w:ascii="Tahoma" w:hAnsi="Tahoma" w:cs="Tahoma"/>
          <w:sz w:val="20"/>
          <w:szCs w:val="20"/>
        </w:rPr>
        <w:lastRenderedPageBreak/>
        <w:t>Wykonawca otrzyma powiadomienia tj. wiadomość email dotyczące</w:t>
      </w:r>
      <w:r>
        <w:rPr>
          <w:rFonts w:ascii="Tahoma" w:hAnsi="Tahoma" w:cs="Tahoma"/>
          <w:sz w:val="20"/>
          <w:szCs w:val="20"/>
          <w:lang w:val="pl-PL"/>
        </w:rPr>
        <w:t xml:space="preserve"> </w:t>
      </w:r>
      <w:r>
        <w:rPr>
          <w:rFonts w:ascii="Tahoma" w:hAnsi="Tahoma" w:cs="Tahoma"/>
          <w:sz w:val="20"/>
          <w:szCs w:val="20"/>
        </w:rPr>
        <w:t>komunikatów w sytuacji gdy Zamawiający opublikuje informacje publiczne lub spersonalizowaną wiadomość zwaną prywatną korespondencją.</w:t>
      </w:r>
    </w:p>
    <w:p w14:paraId="0FA7EAD5" w14:textId="65FE7B1B" w:rsidR="008A7269" w:rsidRDefault="00FF2DA9">
      <w:pPr>
        <w:pStyle w:val="Akapitzlist"/>
        <w:keepNext/>
        <w:keepLines/>
        <w:numPr>
          <w:ilvl w:val="0"/>
          <w:numId w:val="34"/>
        </w:numPr>
        <w:ind w:left="426" w:hanging="284"/>
        <w:jc w:val="both"/>
      </w:pPr>
      <w:r>
        <w:rPr>
          <w:rFonts w:ascii="Tahoma" w:hAnsi="Tahoma" w:cs="Tahoma"/>
          <w:sz w:val="20"/>
          <w:szCs w:val="20"/>
          <w:lang w:val="pl-PL"/>
        </w:rPr>
        <w:t xml:space="preserve">Warunkiem otrzymania powiadomień systemowych </w:t>
      </w:r>
      <w:hyperlink r:id="rId20">
        <w:r w:rsidR="002A49AA" w:rsidRPr="00C6144B">
          <w:rPr>
            <w:rStyle w:val="Hipercze"/>
            <w:lang w:val="pl-PL"/>
          </w:rPr>
          <w:t>https://platformazakupowa.pl/pn/aleksandrow-lodzki</w:t>
        </w:r>
      </w:hyperlink>
      <w:r w:rsidR="002A49AA">
        <w:rPr>
          <w:rFonts w:ascii="Tahoma" w:hAnsi="Tahoma" w:cs="Tahoma"/>
          <w:sz w:val="20"/>
          <w:szCs w:val="20"/>
          <w:lang w:val="pl-PL"/>
        </w:rPr>
        <w:t xml:space="preserve"> zgodnie </w:t>
      </w:r>
      <w:r>
        <w:rPr>
          <w:rFonts w:ascii="Tahoma" w:hAnsi="Tahoma" w:cs="Tahoma"/>
          <w:sz w:val="20"/>
          <w:szCs w:val="20"/>
          <w:lang w:val="pl-PL"/>
        </w:rPr>
        <w:t>z ust. 5 jest wcześniejsze poinformowanie przez Zamawiającego o postępowaniu, złożenie oferty jak i wystosowanie wiadomości przez Wykonawcę w obrębie postępowania na którą otrzyma odpowiedź.</w:t>
      </w:r>
    </w:p>
    <w:p w14:paraId="37E8AEA4" w14:textId="77777777" w:rsidR="008A7269" w:rsidRDefault="00FF2DA9">
      <w:pPr>
        <w:pStyle w:val="Akapitzlist"/>
        <w:keepNext/>
        <w:keepLines/>
        <w:numPr>
          <w:ilvl w:val="0"/>
          <w:numId w:val="34"/>
        </w:numPr>
        <w:ind w:left="426" w:hanging="284"/>
        <w:jc w:val="both"/>
        <w:rPr>
          <w:rFonts w:ascii="Tahoma" w:hAnsi="Tahoma" w:cs="Tahoma"/>
          <w:sz w:val="20"/>
          <w:szCs w:val="20"/>
        </w:rPr>
      </w:pPr>
      <w:r>
        <w:rPr>
          <w:rFonts w:ascii="Tahoma" w:hAnsi="Tahoma" w:cs="Tahoma"/>
          <w:sz w:val="20"/>
          <w:szCs w:val="20"/>
        </w:rPr>
        <w:t xml:space="preserve">Za datę przekazania składanych dokumentów, oświadczeń, wniosków, zawiadomień, zapytań oraz przekazywanie informacji uznaje się kliknięcie przycisku </w:t>
      </w:r>
      <w:r>
        <w:rPr>
          <w:rFonts w:ascii="Tahoma" w:hAnsi="Tahoma" w:cs="Tahoma"/>
          <w:b/>
          <w:sz w:val="20"/>
          <w:szCs w:val="20"/>
          <w:lang w:val="pl-PL"/>
        </w:rPr>
        <w:t>„</w:t>
      </w:r>
      <w:r>
        <w:rPr>
          <w:rFonts w:ascii="Tahoma" w:hAnsi="Tahoma" w:cs="Tahoma"/>
          <w:b/>
          <w:sz w:val="20"/>
          <w:szCs w:val="20"/>
        </w:rPr>
        <w:t>Wyślij wiadomość</w:t>
      </w:r>
      <w:r>
        <w:rPr>
          <w:rFonts w:ascii="Tahoma" w:hAnsi="Tahoma" w:cs="Tahoma"/>
          <w:b/>
          <w:sz w:val="20"/>
          <w:szCs w:val="20"/>
          <w:lang w:val="pl-PL"/>
        </w:rPr>
        <w:t>”</w:t>
      </w:r>
      <w:r>
        <w:rPr>
          <w:rFonts w:ascii="Tahoma" w:hAnsi="Tahoma" w:cs="Tahoma"/>
          <w:sz w:val="20"/>
          <w:szCs w:val="20"/>
        </w:rPr>
        <w:t xml:space="preserve"> po których pojawi się komunikat, że</w:t>
      </w:r>
      <w:r>
        <w:rPr>
          <w:rFonts w:ascii="Tahoma" w:hAnsi="Tahoma" w:cs="Tahoma"/>
          <w:sz w:val="20"/>
          <w:szCs w:val="20"/>
          <w:lang w:val="pl-PL"/>
        </w:rPr>
        <w:t xml:space="preserve"> </w:t>
      </w:r>
      <w:r>
        <w:rPr>
          <w:rFonts w:ascii="Tahoma" w:hAnsi="Tahoma" w:cs="Tahoma"/>
          <w:sz w:val="20"/>
          <w:szCs w:val="20"/>
        </w:rPr>
        <w:t>wiadomość została wysłana do Zamawiającego.</w:t>
      </w:r>
    </w:p>
    <w:p w14:paraId="7480AB6E" w14:textId="67A94E86" w:rsidR="008A7269" w:rsidRDefault="00FF2DA9">
      <w:pPr>
        <w:pStyle w:val="Akapitzlist"/>
        <w:keepNext/>
        <w:keepLines/>
        <w:numPr>
          <w:ilvl w:val="0"/>
          <w:numId w:val="34"/>
        </w:numPr>
        <w:ind w:left="426" w:hanging="284"/>
        <w:jc w:val="both"/>
      </w:pPr>
      <w:r>
        <w:rPr>
          <w:rFonts w:ascii="Tahoma" w:hAnsi="Tahoma" w:cs="Tahoma"/>
          <w:sz w:val="20"/>
          <w:szCs w:val="20"/>
        </w:rPr>
        <w:t xml:space="preserve">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 Treść pytań (bez ujawniania źródła zapytania) wraz z wyjaśnieniami bądź informacje o dokonaniu modyfikacji SIWZ, Zamawiający przekaże Wykonawcom za pośrednictwem </w:t>
      </w:r>
      <w:hyperlink r:id="rId21">
        <w:r w:rsidR="002A49AA" w:rsidRPr="00C6144B">
          <w:rPr>
            <w:rStyle w:val="Hipercze"/>
            <w:lang w:val="pl-PL"/>
          </w:rPr>
          <w:t>https://platformazakupowa.pl/pn/aleksandrow-lodzki</w:t>
        </w:r>
      </w:hyperlink>
    </w:p>
    <w:p w14:paraId="073DA3B5" w14:textId="77777777" w:rsidR="008A7269" w:rsidRDefault="008A7269">
      <w:pPr>
        <w:keepNext/>
        <w:keepLines/>
        <w:jc w:val="both"/>
        <w:rPr>
          <w:rFonts w:ascii="Tahoma" w:hAnsi="Tahoma" w:cs="Tahoma"/>
          <w:b/>
          <w:sz w:val="20"/>
          <w:szCs w:val="20"/>
        </w:rPr>
      </w:pPr>
    </w:p>
    <w:p w14:paraId="62BE1D42" w14:textId="77777777" w:rsidR="008A7269" w:rsidRDefault="00FF2DA9">
      <w:pPr>
        <w:pStyle w:val="Nagwek4"/>
        <w:keepLines/>
        <w:rPr>
          <w:rFonts w:cs="Tahoma"/>
          <w:lang w:val="pl-PL"/>
        </w:rPr>
      </w:pPr>
      <w:bookmarkStart w:id="7" w:name="_Toc269363847"/>
      <w:r>
        <w:rPr>
          <w:rFonts w:cs="Tahoma"/>
          <w:lang w:val="pl-PL"/>
        </w:rPr>
        <w:t>IX. OSOBY UPRAWNIONE DO POROZUMIEWANIA SIĘ Z WYKONAWCAMI</w:t>
      </w:r>
      <w:bookmarkEnd w:id="7"/>
    </w:p>
    <w:p w14:paraId="32756A42" w14:textId="77777777" w:rsidR="008A7269" w:rsidRDefault="008A7269">
      <w:pPr>
        <w:keepNext/>
        <w:keepLines/>
        <w:jc w:val="both"/>
        <w:rPr>
          <w:rFonts w:ascii="Tahoma" w:hAnsi="Tahoma" w:cs="Tahoma"/>
          <w:b/>
          <w:sz w:val="20"/>
          <w:szCs w:val="20"/>
        </w:rPr>
      </w:pPr>
    </w:p>
    <w:p w14:paraId="5D7A346D" w14:textId="77777777" w:rsidR="008A7269" w:rsidRDefault="00FF2DA9">
      <w:pPr>
        <w:keepNext/>
        <w:keepLines/>
        <w:jc w:val="both"/>
        <w:rPr>
          <w:rFonts w:ascii="Tahoma" w:hAnsi="Tahoma" w:cs="Tahoma"/>
          <w:sz w:val="20"/>
          <w:szCs w:val="20"/>
        </w:rPr>
      </w:pPr>
      <w:r>
        <w:rPr>
          <w:rFonts w:ascii="Tahoma" w:hAnsi="Tahoma" w:cs="Tahoma"/>
          <w:sz w:val="20"/>
          <w:szCs w:val="20"/>
        </w:rPr>
        <w:t>Osobami uprawnionymi do porozumiewania się z Wykonawcami są:</w:t>
      </w:r>
    </w:p>
    <w:p w14:paraId="343A1A42" w14:textId="77777777" w:rsidR="008A7269" w:rsidRDefault="008A7269">
      <w:pPr>
        <w:pStyle w:val="Tekstpodstawowy3"/>
        <w:keepNext/>
        <w:keepLines/>
        <w:jc w:val="both"/>
        <w:rPr>
          <w:rFonts w:ascii="Tahoma" w:hAnsi="Tahoma" w:cs="Tahoma"/>
          <w:sz w:val="20"/>
        </w:rPr>
      </w:pPr>
    </w:p>
    <w:p w14:paraId="340E1597" w14:textId="77777777" w:rsidR="008A7269" w:rsidRDefault="00FF2DA9">
      <w:pPr>
        <w:pStyle w:val="Tekstpodstawowy3"/>
        <w:keepNext/>
        <w:keepLines/>
        <w:jc w:val="both"/>
        <w:rPr>
          <w:rFonts w:ascii="Tahoma" w:hAnsi="Tahoma" w:cs="Tahoma"/>
          <w:sz w:val="20"/>
        </w:rPr>
      </w:pPr>
      <w:r>
        <w:rPr>
          <w:rFonts w:ascii="Tahoma" w:hAnsi="Tahoma" w:cs="Tahoma"/>
          <w:sz w:val="20"/>
        </w:rPr>
        <w:t>1. W sprawach proceduralnych:</w:t>
      </w:r>
    </w:p>
    <w:p w14:paraId="1B5F23DD" w14:textId="77777777" w:rsidR="008A7269" w:rsidRDefault="008A7269">
      <w:pPr>
        <w:keepNext/>
        <w:keepLines/>
        <w:jc w:val="both"/>
        <w:rPr>
          <w:rFonts w:ascii="Tahoma" w:hAnsi="Tahoma" w:cs="Tahoma"/>
          <w:sz w:val="20"/>
          <w:szCs w:val="20"/>
        </w:rPr>
      </w:pPr>
    </w:p>
    <w:p w14:paraId="2BEF9F3E" w14:textId="77777777" w:rsidR="008A7269" w:rsidRDefault="00FF2DA9">
      <w:pPr>
        <w:keepNext/>
        <w:keepLines/>
        <w:jc w:val="both"/>
        <w:rPr>
          <w:rFonts w:ascii="Tahoma" w:hAnsi="Tahoma" w:cs="Tahoma"/>
          <w:sz w:val="20"/>
          <w:szCs w:val="20"/>
        </w:rPr>
      </w:pPr>
      <w:r>
        <w:rPr>
          <w:rFonts w:ascii="Tahoma" w:hAnsi="Tahoma" w:cs="Tahoma"/>
          <w:sz w:val="20"/>
          <w:szCs w:val="20"/>
        </w:rPr>
        <w:t>Pan Artur Golinia - nr tel. 042 27 00 381,</w:t>
      </w:r>
    </w:p>
    <w:p w14:paraId="22BCCBB7" w14:textId="77777777" w:rsidR="008A7269" w:rsidRDefault="008A7269">
      <w:pPr>
        <w:keepNext/>
        <w:keepLines/>
        <w:jc w:val="both"/>
        <w:rPr>
          <w:rFonts w:ascii="Tahoma" w:hAnsi="Tahoma" w:cs="Tahoma"/>
          <w:b/>
          <w:sz w:val="20"/>
          <w:szCs w:val="20"/>
        </w:rPr>
      </w:pPr>
    </w:p>
    <w:p w14:paraId="3FDFFC2E" w14:textId="77777777" w:rsidR="008A7269" w:rsidRDefault="00FF2DA9">
      <w:pPr>
        <w:keepNext/>
        <w:keepLines/>
        <w:jc w:val="both"/>
        <w:rPr>
          <w:rFonts w:ascii="Tahoma" w:hAnsi="Tahoma" w:cs="Tahoma"/>
          <w:b/>
          <w:sz w:val="20"/>
          <w:szCs w:val="20"/>
        </w:rPr>
      </w:pPr>
      <w:r>
        <w:rPr>
          <w:rFonts w:ascii="Tahoma" w:hAnsi="Tahoma" w:cs="Tahoma"/>
          <w:b/>
          <w:sz w:val="20"/>
          <w:szCs w:val="20"/>
        </w:rPr>
        <w:t>2. W sprawach merytorycznych:</w:t>
      </w:r>
    </w:p>
    <w:p w14:paraId="0EDA3C3E" w14:textId="77777777" w:rsidR="008A7269" w:rsidRDefault="008A7269">
      <w:pPr>
        <w:pStyle w:val="Tekstpodstawowywcity"/>
        <w:keepNext/>
        <w:keepLines/>
        <w:spacing w:line="240" w:lineRule="auto"/>
        <w:jc w:val="both"/>
        <w:rPr>
          <w:rFonts w:ascii="Tahoma" w:hAnsi="Tahoma" w:cs="Tahoma"/>
          <w:color w:val="000000"/>
          <w:sz w:val="20"/>
        </w:rPr>
      </w:pPr>
    </w:p>
    <w:p w14:paraId="6545CD98" w14:textId="77777777" w:rsidR="008A7269" w:rsidRDefault="00FF2DA9">
      <w:pPr>
        <w:pStyle w:val="Tekstpodstawowywcity"/>
        <w:keepNext/>
        <w:keepLines/>
        <w:spacing w:line="240" w:lineRule="auto"/>
        <w:jc w:val="both"/>
        <w:rPr>
          <w:rFonts w:ascii="Tahoma" w:hAnsi="Tahoma" w:cs="Tahoma"/>
          <w:b/>
          <w:color w:val="000000"/>
          <w:sz w:val="20"/>
        </w:rPr>
      </w:pPr>
      <w:r>
        <w:rPr>
          <w:rFonts w:ascii="Tahoma" w:hAnsi="Tahoma" w:cs="Tahoma"/>
          <w:color w:val="000000"/>
          <w:sz w:val="20"/>
        </w:rPr>
        <w:t>Pan Adam Twardowski – 042 27 00 340.</w:t>
      </w:r>
    </w:p>
    <w:p w14:paraId="41ED2D77" w14:textId="77777777" w:rsidR="008A7269" w:rsidRDefault="008A7269">
      <w:pPr>
        <w:keepNext/>
        <w:keepLines/>
        <w:rPr>
          <w:lang w:eastAsia="x-none"/>
        </w:rPr>
      </w:pPr>
    </w:p>
    <w:p w14:paraId="42F601A0" w14:textId="77777777" w:rsidR="008A7269" w:rsidRDefault="00FF2DA9">
      <w:pPr>
        <w:pStyle w:val="Nagwek4"/>
        <w:keepLines/>
        <w:rPr>
          <w:rFonts w:cs="Tahoma"/>
          <w:lang w:val="pl-PL"/>
        </w:rPr>
      </w:pPr>
      <w:bookmarkStart w:id="8" w:name="_Toc269363848"/>
      <w:r>
        <w:rPr>
          <w:rFonts w:cs="Tahoma"/>
          <w:lang w:val="pl-PL"/>
        </w:rPr>
        <w:t>X.  WYMAGANIA  DOTYCZĄCE  WADIUM</w:t>
      </w:r>
      <w:bookmarkEnd w:id="8"/>
    </w:p>
    <w:p w14:paraId="72A93755" w14:textId="77777777" w:rsidR="008A7269" w:rsidRDefault="008A7269">
      <w:pPr>
        <w:keepNext/>
        <w:keepLines/>
        <w:jc w:val="both"/>
        <w:rPr>
          <w:rFonts w:ascii="Tahoma" w:hAnsi="Tahoma" w:cs="Tahoma"/>
          <w:b/>
          <w:sz w:val="20"/>
          <w:szCs w:val="20"/>
        </w:rPr>
      </w:pPr>
    </w:p>
    <w:p w14:paraId="60BC9A68" w14:textId="77777777" w:rsidR="008A7269" w:rsidRDefault="00FF2DA9">
      <w:pPr>
        <w:keepNext/>
        <w:keepLines/>
        <w:numPr>
          <w:ilvl w:val="0"/>
          <w:numId w:val="30"/>
        </w:numPr>
        <w:jc w:val="both"/>
        <w:rPr>
          <w:rFonts w:ascii="Tahoma" w:hAnsi="Tahoma" w:cs="Tahoma"/>
          <w:sz w:val="20"/>
          <w:szCs w:val="20"/>
        </w:rPr>
      </w:pPr>
      <w:r>
        <w:rPr>
          <w:rFonts w:ascii="Tahoma" w:hAnsi="Tahoma" w:cs="Tahoma"/>
          <w:sz w:val="20"/>
          <w:szCs w:val="20"/>
        </w:rPr>
        <w:t>Wykonawca przystępujący do przetargu jest zobowiązany wnieść wadium w wysokości:</w:t>
      </w:r>
    </w:p>
    <w:p w14:paraId="3E7C8297" w14:textId="2619A038" w:rsidR="008A7269" w:rsidRPr="00133CF6" w:rsidRDefault="00FF2DA9">
      <w:pPr>
        <w:keepNext/>
        <w:keepLines/>
        <w:numPr>
          <w:ilvl w:val="1"/>
          <w:numId w:val="45"/>
        </w:numPr>
        <w:ind w:left="1134" w:hanging="425"/>
        <w:jc w:val="both"/>
        <w:rPr>
          <w:rFonts w:ascii="Tahoma" w:hAnsi="Tahoma" w:cs="Tahoma"/>
          <w:sz w:val="20"/>
          <w:szCs w:val="20"/>
        </w:rPr>
      </w:pPr>
      <w:r w:rsidRPr="00133CF6">
        <w:rPr>
          <w:rFonts w:ascii="Tahoma" w:hAnsi="Tahoma" w:cs="Tahoma"/>
          <w:sz w:val="20"/>
          <w:szCs w:val="20"/>
        </w:rPr>
        <w:t xml:space="preserve">Część 1 zamówienia: </w:t>
      </w:r>
      <w:r w:rsidR="00A17ED0">
        <w:rPr>
          <w:rFonts w:ascii="Tahoma" w:hAnsi="Tahoma" w:cs="Tahoma"/>
          <w:b/>
          <w:sz w:val="20"/>
          <w:szCs w:val="20"/>
        </w:rPr>
        <w:t>2</w:t>
      </w:r>
      <w:r w:rsidRPr="00133CF6">
        <w:rPr>
          <w:rFonts w:ascii="Tahoma" w:hAnsi="Tahoma" w:cs="Tahoma"/>
          <w:b/>
          <w:sz w:val="20"/>
          <w:szCs w:val="20"/>
        </w:rPr>
        <w:t>.000,00</w:t>
      </w:r>
      <w:r w:rsidR="00F10EBA">
        <w:rPr>
          <w:rFonts w:ascii="Tahoma" w:hAnsi="Tahoma" w:cs="Tahoma"/>
          <w:b/>
          <w:sz w:val="20"/>
          <w:szCs w:val="20"/>
        </w:rPr>
        <w:t xml:space="preserve"> </w:t>
      </w:r>
      <w:r w:rsidRPr="00133CF6">
        <w:rPr>
          <w:rFonts w:ascii="Tahoma" w:hAnsi="Tahoma" w:cs="Tahoma"/>
          <w:b/>
          <w:sz w:val="20"/>
          <w:szCs w:val="20"/>
        </w:rPr>
        <w:t>zł</w:t>
      </w:r>
      <w:r w:rsidRPr="00133CF6">
        <w:rPr>
          <w:rFonts w:ascii="Tahoma" w:hAnsi="Tahoma" w:cs="Tahoma"/>
          <w:sz w:val="20"/>
          <w:szCs w:val="20"/>
        </w:rPr>
        <w:t xml:space="preserve"> (słownie: </w:t>
      </w:r>
      <w:r w:rsidR="00A17ED0">
        <w:rPr>
          <w:rFonts w:ascii="Tahoma" w:hAnsi="Tahoma" w:cs="Tahoma"/>
          <w:sz w:val="20"/>
          <w:szCs w:val="20"/>
        </w:rPr>
        <w:t>dwa tysiące</w:t>
      </w:r>
      <w:r w:rsidRPr="00133CF6">
        <w:rPr>
          <w:rFonts w:ascii="Tahoma" w:hAnsi="Tahoma" w:cs="Tahoma"/>
          <w:sz w:val="20"/>
          <w:szCs w:val="20"/>
        </w:rPr>
        <w:t xml:space="preserve"> złotych),</w:t>
      </w:r>
    </w:p>
    <w:p w14:paraId="49AAA988" w14:textId="06F24D38" w:rsidR="008A7269" w:rsidRPr="00133CF6" w:rsidRDefault="00FF2DA9">
      <w:pPr>
        <w:keepNext/>
        <w:keepLines/>
        <w:numPr>
          <w:ilvl w:val="1"/>
          <w:numId w:val="45"/>
        </w:numPr>
        <w:ind w:left="1134" w:hanging="425"/>
        <w:jc w:val="both"/>
        <w:rPr>
          <w:rFonts w:ascii="Tahoma" w:hAnsi="Tahoma" w:cs="Tahoma"/>
          <w:sz w:val="20"/>
          <w:szCs w:val="20"/>
        </w:rPr>
      </w:pPr>
      <w:r w:rsidRPr="00133CF6">
        <w:rPr>
          <w:rFonts w:ascii="Tahoma" w:hAnsi="Tahoma" w:cs="Tahoma"/>
          <w:sz w:val="20"/>
          <w:szCs w:val="20"/>
        </w:rPr>
        <w:t xml:space="preserve">Część 2 zamówienia: </w:t>
      </w:r>
      <w:r w:rsidR="00A17ED0">
        <w:rPr>
          <w:rFonts w:ascii="Tahoma" w:hAnsi="Tahoma" w:cs="Tahoma"/>
          <w:b/>
          <w:sz w:val="20"/>
          <w:szCs w:val="20"/>
        </w:rPr>
        <w:t>2</w:t>
      </w:r>
      <w:r w:rsidRPr="00133CF6">
        <w:rPr>
          <w:rFonts w:ascii="Tahoma" w:hAnsi="Tahoma" w:cs="Tahoma"/>
          <w:b/>
          <w:sz w:val="20"/>
          <w:szCs w:val="20"/>
        </w:rPr>
        <w:t>.000,00</w:t>
      </w:r>
      <w:r w:rsidR="00F10EBA">
        <w:rPr>
          <w:rFonts w:ascii="Tahoma" w:hAnsi="Tahoma" w:cs="Tahoma"/>
          <w:b/>
          <w:sz w:val="20"/>
          <w:szCs w:val="20"/>
        </w:rPr>
        <w:t xml:space="preserve"> </w:t>
      </w:r>
      <w:r w:rsidRPr="00133CF6">
        <w:rPr>
          <w:rFonts w:ascii="Tahoma" w:hAnsi="Tahoma" w:cs="Tahoma"/>
          <w:b/>
          <w:sz w:val="20"/>
          <w:szCs w:val="20"/>
        </w:rPr>
        <w:t>zł</w:t>
      </w:r>
      <w:r w:rsidRPr="00133CF6">
        <w:rPr>
          <w:rFonts w:ascii="Tahoma" w:hAnsi="Tahoma" w:cs="Tahoma"/>
          <w:sz w:val="20"/>
          <w:szCs w:val="20"/>
        </w:rPr>
        <w:t xml:space="preserve"> (słownie: </w:t>
      </w:r>
      <w:r w:rsidR="00A17ED0">
        <w:rPr>
          <w:rFonts w:ascii="Tahoma" w:hAnsi="Tahoma" w:cs="Tahoma"/>
          <w:sz w:val="20"/>
          <w:szCs w:val="20"/>
        </w:rPr>
        <w:t>dwa tysiące</w:t>
      </w:r>
      <w:r w:rsidRPr="00133CF6">
        <w:rPr>
          <w:rFonts w:ascii="Tahoma" w:hAnsi="Tahoma" w:cs="Tahoma"/>
          <w:sz w:val="20"/>
          <w:szCs w:val="20"/>
        </w:rPr>
        <w:t xml:space="preserve"> złotych),</w:t>
      </w:r>
    </w:p>
    <w:p w14:paraId="3336959B" w14:textId="4F136CB2" w:rsidR="008A7269" w:rsidRPr="00133CF6" w:rsidRDefault="00FF2DA9">
      <w:pPr>
        <w:keepNext/>
        <w:keepLines/>
        <w:numPr>
          <w:ilvl w:val="1"/>
          <w:numId w:val="45"/>
        </w:numPr>
        <w:ind w:left="1134" w:hanging="425"/>
        <w:jc w:val="both"/>
        <w:rPr>
          <w:rFonts w:ascii="Tahoma" w:hAnsi="Tahoma" w:cs="Tahoma"/>
          <w:sz w:val="20"/>
          <w:szCs w:val="20"/>
        </w:rPr>
      </w:pPr>
      <w:r w:rsidRPr="00133CF6">
        <w:rPr>
          <w:rFonts w:ascii="Tahoma" w:hAnsi="Tahoma" w:cs="Tahoma"/>
          <w:sz w:val="20"/>
          <w:szCs w:val="20"/>
        </w:rPr>
        <w:t xml:space="preserve">Część 3 zamówienia: </w:t>
      </w:r>
      <w:r w:rsidR="00A17ED0">
        <w:rPr>
          <w:rFonts w:ascii="Tahoma" w:hAnsi="Tahoma" w:cs="Tahoma"/>
          <w:b/>
          <w:sz w:val="20"/>
          <w:szCs w:val="20"/>
        </w:rPr>
        <w:t>1</w:t>
      </w:r>
      <w:r w:rsidRPr="00133CF6">
        <w:rPr>
          <w:rFonts w:ascii="Tahoma" w:hAnsi="Tahoma" w:cs="Tahoma"/>
          <w:b/>
          <w:sz w:val="20"/>
          <w:szCs w:val="20"/>
        </w:rPr>
        <w:t>0.000,00</w:t>
      </w:r>
      <w:r w:rsidR="00F10EBA">
        <w:rPr>
          <w:rFonts w:ascii="Tahoma" w:hAnsi="Tahoma" w:cs="Tahoma"/>
          <w:b/>
          <w:sz w:val="20"/>
          <w:szCs w:val="20"/>
        </w:rPr>
        <w:t xml:space="preserve"> </w:t>
      </w:r>
      <w:r w:rsidRPr="00133CF6">
        <w:rPr>
          <w:rFonts w:ascii="Tahoma" w:hAnsi="Tahoma" w:cs="Tahoma"/>
          <w:b/>
          <w:sz w:val="20"/>
          <w:szCs w:val="20"/>
        </w:rPr>
        <w:t>zł</w:t>
      </w:r>
      <w:r w:rsidR="00A17ED0">
        <w:rPr>
          <w:rFonts w:ascii="Tahoma" w:hAnsi="Tahoma" w:cs="Tahoma"/>
          <w:sz w:val="20"/>
          <w:szCs w:val="20"/>
        </w:rPr>
        <w:t xml:space="preserve"> (słownie: dziesięć </w:t>
      </w:r>
      <w:r w:rsidRPr="00133CF6">
        <w:rPr>
          <w:rFonts w:ascii="Tahoma" w:hAnsi="Tahoma" w:cs="Tahoma"/>
          <w:sz w:val="20"/>
          <w:szCs w:val="20"/>
        </w:rPr>
        <w:t>tysięcy złotych),</w:t>
      </w:r>
    </w:p>
    <w:p w14:paraId="501634EC" w14:textId="77777777" w:rsidR="008A7269" w:rsidRDefault="00FF2DA9">
      <w:pPr>
        <w:keepNext/>
        <w:keepLines/>
        <w:numPr>
          <w:ilvl w:val="0"/>
          <w:numId w:val="30"/>
        </w:numPr>
        <w:jc w:val="both"/>
        <w:rPr>
          <w:rFonts w:ascii="Tahoma" w:hAnsi="Tahoma" w:cs="Tahoma"/>
          <w:sz w:val="20"/>
          <w:szCs w:val="20"/>
        </w:rPr>
      </w:pPr>
      <w:r>
        <w:rPr>
          <w:rFonts w:ascii="Tahoma" w:hAnsi="Tahoma" w:cs="Tahoma"/>
          <w:b/>
          <w:sz w:val="20"/>
          <w:szCs w:val="20"/>
        </w:rPr>
        <w:t xml:space="preserve">Wadium należy wnieść przed upływem terminu składania ofert. </w:t>
      </w:r>
    </w:p>
    <w:p w14:paraId="7EF924DC" w14:textId="77777777" w:rsidR="008A7269" w:rsidRDefault="00FF2DA9">
      <w:pPr>
        <w:keepNext/>
        <w:keepLines/>
        <w:numPr>
          <w:ilvl w:val="0"/>
          <w:numId w:val="30"/>
        </w:numPr>
        <w:tabs>
          <w:tab w:val="left" w:pos="360"/>
          <w:tab w:val="left" w:pos="720"/>
        </w:tabs>
        <w:jc w:val="both"/>
        <w:rPr>
          <w:rFonts w:ascii="Tahoma" w:hAnsi="Tahoma" w:cs="Tahoma"/>
          <w:sz w:val="20"/>
          <w:szCs w:val="20"/>
        </w:rPr>
      </w:pPr>
      <w:r>
        <w:rPr>
          <w:rFonts w:ascii="Tahoma" w:hAnsi="Tahoma" w:cs="Tahoma"/>
          <w:sz w:val="20"/>
          <w:szCs w:val="20"/>
        </w:rPr>
        <w:t>Wadium może być wniesione w jednej lub kilku następujących formach:</w:t>
      </w:r>
    </w:p>
    <w:p w14:paraId="3708180A" w14:textId="77777777" w:rsidR="008A7269" w:rsidRDefault="00FF2DA9">
      <w:pPr>
        <w:keepNext/>
        <w:keepLines/>
        <w:numPr>
          <w:ilvl w:val="0"/>
          <w:numId w:val="35"/>
        </w:numPr>
        <w:ind w:left="709" w:hanging="283"/>
        <w:jc w:val="both"/>
        <w:rPr>
          <w:rFonts w:ascii="Tahoma" w:hAnsi="Tahoma" w:cs="Tahoma"/>
          <w:color w:val="000000"/>
          <w:sz w:val="20"/>
          <w:szCs w:val="20"/>
        </w:rPr>
      </w:pPr>
      <w:r>
        <w:rPr>
          <w:rFonts w:ascii="Tahoma" w:hAnsi="Tahoma" w:cs="Tahoma"/>
          <w:color w:val="000000"/>
          <w:sz w:val="20"/>
          <w:szCs w:val="20"/>
        </w:rPr>
        <w:t xml:space="preserve">pieniądzu - przelewem na rachunek bankowy Zamawiającego Bank Spółdzielczy </w:t>
      </w:r>
      <w:r>
        <w:rPr>
          <w:rFonts w:ascii="Tahoma" w:hAnsi="Tahoma" w:cs="Tahoma"/>
          <w:color w:val="000000"/>
          <w:sz w:val="20"/>
          <w:szCs w:val="20"/>
        </w:rPr>
        <w:br/>
        <w:t xml:space="preserve">w Aleksandrowie Łódzkim: numer </w:t>
      </w:r>
      <w:r>
        <w:rPr>
          <w:rFonts w:ascii="Tahoma" w:hAnsi="Tahoma" w:cs="Tahoma"/>
          <w:b/>
          <w:color w:val="000000"/>
          <w:sz w:val="20"/>
          <w:szCs w:val="20"/>
        </w:rPr>
        <w:t>37 8780 0007 0000 0231 1000 0009</w:t>
      </w:r>
      <w:r>
        <w:rPr>
          <w:rFonts w:ascii="Tahoma" w:hAnsi="Tahoma" w:cs="Tahoma"/>
          <w:color w:val="000000"/>
          <w:sz w:val="20"/>
          <w:szCs w:val="20"/>
        </w:rPr>
        <w:t xml:space="preserve"> z adnotacją: </w:t>
      </w:r>
    </w:p>
    <w:p w14:paraId="4C8F04E2" w14:textId="0729BACA" w:rsidR="008A7269" w:rsidRDefault="00FF2DA9">
      <w:pPr>
        <w:keepNext/>
        <w:keepLines/>
        <w:ind w:left="720"/>
        <w:jc w:val="both"/>
        <w:rPr>
          <w:rFonts w:ascii="Tahoma" w:hAnsi="Tahoma" w:cs="Tahoma"/>
          <w:color w:val="000000"/>
          <w:sz w:val="20"/>
          <w:szCs w:val="20"/>
        </w:rPr>
      </w:pPr>
      <w:r>
        <w:rPr>
          <w:rFonts w:ascii="Tahoma" w:hAnsi="Tahoma" w:cs="Tahoma"/>
          <w:color w:val="000000"/>
          <w:sz w:val="20"/>
          <w:szCs w:val="20"/>
        </w:rPr>
        <w:t>„Odbiór i zagospodarowanie odpadów komunalnych pochodzących z terenów administrowanych przez G</w:t>
      </w:r>
      <w:r w:rsidR="00A17ED0">
        <w:rPr>
          <w:rFonts w:ascii="Tahoma" w:hAnsi="Tahoma" w:cs="Tahoma"/>
          <w:color w:val="000000"/>
          <w:sz w:val="20"/>
          <w:szCs w:val="20"/>
        </w:rPr>
        <w:t>minę Aleksandrów Łódzki-ZP.271.10</w:t>
      </w:r>
      <w:r>
        <w:rPr>
          <w:rFonts w:ascii="Tahoma" w:hAnsi="Tahoma" w:cs="Tahoma"/>
          <w:color w:val="000000"/>
          <w:sz w:val="20"/>
          <w:szCs w:val="20"/>
        </w:rPr>
        <w:t>.2020 ( z dopiskiem na którą część zamówienia wadium jest wnoszone)” ,</w:t>
      </w:r>
    </w:p>
    <w:p w14:paraId="25BB365C" w14:textId="77777777" w:rsidR="008A7269" w:rsidRDefault="00FF2DA9">
      <w:pPr>
        <w:keepNext/>
        <w:keepLines/>
        <w:numPr>
          <w:ilvl w:val="0"/>
          <w:numId w:val="31"/>
        </w:numPr>
        <w:tabs>
          <w:tab w:val="clear" w:pos="720"/>
          <w:tab w:val="left" w:pos="1080"/>
        </w:tabs>
        <w:jc w:val="both"/>
        <w:rPr>
          <w:rFonts w:ascii="Tahoma" w:hAnsi="Tahoma" w:cs="Tahoma"/>
          <w:sz w:val="20"/>
          <w:szCs w:val="20"/>
        </w:rPr>
      </w:pPr>
      <w:r>
        <w:rPr>
          <w:rFonts w:ascii="Tahoma" w:hAnsi="Tahoma" w:cs="Tahoma"/>
          <w:sz w:val="20"/>
          <w:szCs w:val="20"/>
        </w:rPr>
        <w:t xml:space="preserve">poręczeniach bankowych lub poręczeniach spółdzielczej kasy oszczędnościowo - kredytowej, </w:t>
      </w:r>
      <w:r>
        <w:rPr>
          <w:rFonts w:ascii="Tahoma" w:hAnsi="Tahoma" w:cs="Tahoma"/>
          <w:sz w:val="20"/>
          <w:szCs w:val="20"/>
        </w:rPr>
        <w:br/>
        <w:t xml:space="preserve">z tym że poręczenie kasy jest zawsze poręczeniem pieniężnym – gwarantowane na okres minimum 60  dni licząc od ostatecznego terminu składania ofert, </w:t>
      </w:r>
    </w:p>
    <w:p w14:paraId="1A211C40" w14:textId="77777777" w:rsidR="008A7269" w:rsidRDefault="00FF2DA9">
      <w:pPr>
        <w:keepNext/>
        <w:keepLines/>
        <w:numPr>
          <w:ilvl w:val="0"/>
          <w:numId w:val="31"/>
        </w:numPr>
        <w:tabs>
          <w:tab w:val="clear" w:pos="720"/>
          <w:tab w:val="left" w:pos="1080"/>
        </w:tabs>
        <w:jc w:val="both"/>
        <w:rPr>
          <w:rFonts w:ascii="Tahoma" w:hAnsi="Tahoma" w:cs="Tahoma"/>
          <w:sz w:val="20"/>
          <w:szCs w:val="20"/>
        </w:rPr>
      </w:pPr>
      <w:r>
        <w:rPr>
          <w:rFonts w:ascii="Tahoma" w:hAnsi="Tahoma" w:cs="Tahoma"/>
          <w:sz w:val="20"/>
          <w:szCs w:val="20"/>
        </w:rPr>
        <w:t>gwarancjach bankowych – gwarantowane na okres minimum 60 dni licząc od ostatecznego terminu składania ofert,</w:t>
      </w:r>
    </w:p>
    <w:p w14:paraId="034578E7" w14:textId="77777777" w:rsidR="008A7269" w:rsidRDefault="00FF2DA9">
      <w:pPr>
        <w:keepNext/>
        <w:keepLines/>
        <w:numPr>
          <w:ilvl w:val="0"/>
          <w:numId w:val="31"/>
        </w:numPr>
        <w:tabs>
          <w:tab w:val="clear" w:pos="720"/>
          <w:tab w:val="left" w:pos="1080"/>
        </w:tabs>
        <w:jc w:val="both"/>
        <w:rPr>
          <w:rFonts w:ascii="Tahoma" w:hAnsi="Tahoma" w:cs="Tahoma"/>
          <w:sz w:val="20"/>
          <w:szCs w:val="20"/>
        </w:rPr>
      </w:pPr>
      <w:r>
        <w:rPr>
          <w:rFonts w:ascii="Tahoma" w:hAnsi="Tahoma" w:cs="Tahoma"/>
          <w:sz w:val="20"/>
          <w:szCs w:val="20"/>
        </w:rPr>
        <w:t xml:space="preserve">gwarancjach ubezpieczeniowych – gwarantowane na okres minimum 60 dni licząc od ostatecznego terminu składania ofert, </w:t>
      </w:r>
    </w:p>
    <w:p w14:paraId="1B3BEB7F" w14:textId="77777777" w:rsidR="008A7269" w:rsidRDefault="00FF2DA9">
      <w:pPr>
        <w:keepNext/>
        <w:keepLines/>
        <w:numPr>
          <w:ilvl w:val="0"/>
          <w:numId w:val="31"/>
        </w:numPr>
        <w:tabs>
          <w:tab w:val="clear" w:pos="720"/>
          <w:tab w:val="left" w:pos="1080"/>
        </w:tabs>
        <w:jc w:val="both"/>
        <w:rPr>
          <w:rFonts w:ascii="Tahoma" w:hAnsi="Tahoma" w:cs="Tahoma"/>
          <w:sz w:val="20"/>
          <w:szCs w:val="20"/>
        </w:rPr>
      </w:pPr>
      <w:r>
        <w:rPr>
          <w:rFonts w:ascii="Tahoma" w:hAnsi="Tahoma" w:cs="Tahoma"/>
          <w:sz w:val="20"/>
          <w:szCs w:val="20"/>
        </w:rPr>
        <w:t xml:space="preserve">poręczeniach udzielanych przez podmioty, o których mowa w art. 6b ust. 5 pkt. 2 ustawy </w:t>
      </w:r>
      <w:r>
        <w:rPr>
          <w:rFonts w:ascii="Tahoma" w:hAnsi="Tahoma" w:cs="Tahoma"/>
          <w:sz w:val="20"/>
          <w:szCs w:val="20"/>
        </w:rPr>
        <w:br/>
        <w:t xml:space="preserve">z dnia 09.11.2000 r. o utworzeniu Polskiej Agencji Rozwoju Przedsiębiorczości (tj. Dz.U. z 2018 r. poz.110 z </w:t>
      </w:r>
      <w:proofErr w:type="spellStart"/>
      <w:r>
        <w:rPr>
          <w:rFonts w:ascii="Tahoma" w:hAnsi="Tahoma" w:cs="Tahoma"/>
          <w:sz w:val="20"/>
          <w:szCs w:val="20"/>
        </w:rPr>
        <w:t>późn</w:t>
      </w:r>
      <w:proofErr w:type="spellEnd"/>
      <w:r>
        <w:rPr>
          <w:rFonts w:ascii="Tahoma" w:hAnsi="Tahoma" w:cs="Tahoma"/>
          <w:sz w:val="20"/>
          <w:szCs w:val="20"/>
        </w:rPr>
        <w:t>. zm. )</w:t>
      </w:r>
    </w:p>
    <w:p w14:paraId="64C615BE" w14:textId="77777777" w:rsidR="008A7269" w:rsidRDefault="00FF2DA9">
      <w:pPr>
        <w:keepNext/>
        <w:keepLines/>
        <w:numPr>
          <w:ilvl w:val="0"/>
          <w:numId w:val="30"/>
        </w:numPr>
        <w:tabs>
          <w:tab w:val="left" w:pos="360"/>
          <w:tab w:val="left" w:pos="720"/>
        </w:tabs>
        <w:jc w:val="both"/>
        <w:rPr>
          <w:rFonts w:ascii="Tahoma" w:hAnsi="Tahoma" w:cs="Tahoma"/>
          <w:sz w:val="20"/>
          <w:szCs w:val="20"/>
        </w:rPr>
      </w:pPr>
      <w:r>
        <w:rPr>
          <w:rFonts w:ascii="Tahoma" w:hAnsi="Tahoma" w:cs="Tahoma"/>
          <w:sz w:val="20"/>
          <w:szCs w:val="20"/>
        </w:rPr>
        <w:lastRenderedPageBreak/>
        <w:t>W przypadku wnoszenia wadium przelewem na rachunek bankowy, o jego wniesieniu w terminie decydować będzie data i godzina wpływu środków na rachunek bankowy Zamawiającego.</w:t>
      </w:r>
    </w:p>
    <w:p w14:paraId="1E3D0A1E" w14:textId="77777777" w:rsidR="008A7269" w:rsidRDefault="00FF2DA9">
      <w:pPr>
        <w:keepNext/>
        <w:keepLines/>
        <w:numPr>
          <w:ilvl w:val="0"/>
          <w:numId w:val="30"/>
        </w:numPr>
        <w:tabs>
          <w:tab w:val="left" w:pos="360"/>
          <w:tab w:val="left" w:pos="720"/>
        </w:tabs>
        <w:jc w:val="both"/>
      </w:pPr>
      <w:r>
        <w:rPr>
          <w:rFonts w:ascii="Tahoma" w:hAnsi="Tahoma" w:cs="Tahoma"/>
          <w:sz w:val="20"/>
          <w:szCs w:val="20"/>
        </w:rPr>
        <w:t xml:space="preserve">Wadium wnoszone w formach o których mowa w pkt.3 </w:t>
      </w:r>
      <w:proofErr w:type="spellStart"/>
      <w:r>
        <w:rPr>
          <w:rFonts w:ascii="Tahoma" w:hAnsi="Tahoma" w:cs="Tahoma"/>
          <w:sz w:val="20"/>
          <w:szCs w:val="20"/>
        </w:rPr>
        <w:t>ppkt</w:t>
      </w:r>
      <w:proofErr w:type="spellEnd"/>
      <w:r>
        <w:rPr>
          <w:rFonts w:ascii="Tahoma" w:hAnsi="Tahoma" w:cs="Tahoma"/>
          <w:sz w:val="20"/>
          <w:szCs w:val="20"/>
        </w:rPr>
        <w:t xml:space="preserve"> 2-5 należy przekazać w postaci elektronicznej, w oryginale, z zastrzeżeniem, że dokument powinien być podpisany kwalifikowanym podpisem elektronicznym przez Gwaranta tj. wystawcę gwarancji/poręczenia. Wykonawca powinien przekazać dokument wadium poprzez dołączenie do oferty lub przekazanie za pomocą poczty elektronicznej na adres: </w:t>
      </w:r>
      <w:hyperlink r:id="rId22">
        <w:r>
          <w:rPr>
            <w:rStyle w:val="czeinternetowe"/>
            <w:rFonts w:ascii="Tahoma" w:hAnsi="Tahoma" w:cs="Tahoma"/>
            <w:sz w:val="20"/>
            <w:szCs w:val="20"/>
          </w:rPr>
          <w:t>artur.golinia@aleksandrów-łódzki.pl</w:t>
        </w:r>
      </w:hyperlink>
      <w:r>
        <w:rPr>
          <w:rFonts w:ascii="Tahoma" w:hAnsi="Tahoma" w:cs="Tahoma"/>
          <w:sz w:val="20"/>
          <w:szCs w:val="20"/>
        </w:rPr>
        <w:t xml:space="preserve"> do upływu terminu składania ofert.</w:t>
      </w:r>
    </w:p>
    <w:p w14:paraId="26B9F08D" w14:textId="77777777" w:rsidR="008A7269" w:rsidRDefault="00FF2DA9">
      <w:pPr>
        <w:keepNext/>
        <w:keepLines/>
        <w:numPr>
          <w:ilvl w:val="0"/>
          <w:numId w:val="30"/>
        </w:numPr>
        <w:tabs>
          <w:tab w:val="left" w:pos="720"/>
        </w:tabs>
        <w:jc w:val="both"/>
        <w:rPr>
          <w:rFonts w:ascii="Tahoma" w:hAnsi="Tahoma" w:cs="Tahoma"/>
          <w:sz w:val="20"/>
          <w:szCs w:val="20"/>
        </w:rPr>
      </w:pPr>
      <w:r>
        <w:rPr>
          <w:rFonts w:ascii="Tahoma" w:hAnsi="Tahoma" w:cs="Tahoma"/>
          <w:sz w:val="20"/>
          <w:szCs w:val="20"/>
        </w:rPr>
        <w:t xml:space="preserve">Inne zapisy w treści gwarancji lub poręczeń (niewynikające z odrębnych, ogólnie obowiązujących przepisów, które winny być wówczas powołane) nie mogą utrudniać Zamawiającemu realizacji swoich praw do zatrzymania wadium wynikających z zapisów ustawy w art. 46 ust. 4a i 5 ustawy </w:t>
      </w:r>
      <w:proofErr w:type="spellStart"/>
      <w:r>
        <w:rPr>
          <w:rFonts w:ascii="Tahoma" w:hAnsi="Tahoma" w:cs="Tahoma"/>
          <w:sz w:val="20"/>
          <w:szCs w:val="20"/>
        </w:rPr>
        <w:t>Pzp</w:t>
      </w:r>
      <w:proofErr w:type="spellEnd"/>
      <w:r>
        <w:rPr>
          <w:rFonts w:ascii="Tahoma" w:hAnsi="Tahoma" w:cs="Tahoma"/>
          <w:sz w:val="20"/>
          <w:szCs w:val="20"/>
        </w:rPr>
        <w:t>.</w:t>
      </w:r>
    </w:p>
    <w:p w14:paraId="464E07EC" w14:textId="77777777" w:rsidR="008A7269" w:rsidRDefault="00FF2DA9">
      <w:pPr>
        <w:keepNext/>
        <w:keepLines/>
        <w:numPr>
          <w:ilvl w:val="0"/>
          <w:numId w:val="30"/>
        </w:numPr>
        <w:tabs>
          <w:tab w:val="left" w:pos="360"/>
          <w:tab w:val="left" w:pos="720"/>
        </w:tabs>
        <w:jc w:val="both"/>
        <w:rPr>
          <w:rFonts w:ascii="Tahoma" w:hAnsi="Tahoma" w:cs="Tahoma"/>
          <w:sz w:val="20"/>
          <w:szCs w:val="20"/>
        </w:rPr>
      </w:pPr>
      <w:r>
        <w:rPr>
          <w:rFonts w:ascii="Tahoma" w:hAnsi="Tahoma" w:cs="Tahoma"/>
          <w:sz w:val="20"/>
          <w:szCs w:val="20"/>
        </w:rPr>
        <w:t>Zamawiający odrzuci ofertę Wykonawcy, który nie wniesie wadium lub wniesie je w sposób nieprawidłowy.</w:t>
      </w:r>
    </w:p>
    <w:p w14:paraId="3A92B324" w14:textId="77777777" w:rsidR="008A7269" w:rsidRDefault="00FF2DA9">
      <w:pPr>
        <w:keepNext/>
        <w:keepLines/>
        <w:numPr>
          <w:ilvl w:val="0"/>
          <w:numId w:val="30"/>
        </w:numPr>
        <w:tabs>
          <w:tab w:val="left" w:pos="360"/>
          <w:tab w:val="left" w:pos="720"/>
        </w:tabs>
        <w:jc w:val="both"/>
        <w:rPr>
          <w:rFonts w:ascii="Tahoma" w:hAnsi="Tahoma" w:cs="Tahoma"/>
          <w:sz w:val="20"/>
          <w:szCs w:val="20"/>
        </w:rPr>
      </w:pPr>
      <w:r>
        <w:rPr>
          <w:rFonts w:ascii="Tahoma" w:hAnsi="Tahoma" w:cs="Tahoma"/>
          <w:sz w:val="20"/>
          <w:szCs w:val="20"/>
        </w:rPr>
        <w:t>Zamawiający zwraca wadium wszystkim Wykonawcom niezwłocznie po wyborze oferty najkorzystniejszej lub unieważnieniu postępowania, z wyjątkiem Wykonawcy, którego oferta została wybrana jako najkorzystniejsza, z zastrzeżeniem pkt. 14.</w:t>
      </w:r>
    </w:p>
    <w:p w14:paraId="28EF2DB8" w14:textId="77777777" w:rsidR="008A7269" w:rsidRDefault="00FF2DA9">
      <w:pPr>
        <w:keepNext/>
        <w:keepLines/>
        <w:numPr>
          <w:ilvl w:val="0"/>
          <w:numId w:val="30"/>
        </w:numPr>
        <w:tabs>
          <w:tab w:val="left" w:pos="360"/>
          <w:tab w:val="left" w:pos="720"/>
        </w:tabs>
        <w:jc w:val="both"/>
        <w:rPr>
          <w:rFonts w:ascii="Tahoma" w:hAnsi="Tahoma" w:cs="Tahoma"/>
          <w:sz w:val="20"/>
          <w:szCs w:val="20"/>
        </w:rPr>
      </w:pPr>
      <w:r>
        <w:rPr>
          <w:rFonts w:ascii="Tahoma" w:hAnsi="Tahoma" w:cs="Tahoma"/>
          <w:sz w:val="20"/>
          <w:szCs w:val="20"/>
        </w:rPr>
        <w:t>Wykonawcy, którego oferta została wybrana jako najkorzystniejsza, Zamawiający zwraca wadium niezwłocznie po zawarciu umowy w sprawie zamówienia publicznego oraz wniesieniu zabezpieczenia należytego wykonania umowy, jeżeli jego wniesienia żądano.</w:t>
      </w:r>
    </w:p>
    <w:p w14:paraId="7AB9A3D0" w14:textId="77777777" w:rsidR="008A7269" w:rsidRDefault="00FF2DA9">
      <w:pPr>
        <w:keepNext/>
        <w:keepLines/>
        <w:numPr>
          <w:ilvl w:val="0"/>
          <w:numId w:val="30"/>
        </w:numPr>
        <w:tabs>
          <w:tab w:val="left" w:pos="360"/>
          <w:tab w:val="left" w:pos="720"/>
        </w:tabs>
        <w:jc w:val="both"/>
        <w:rPr>
          <w:rFonts w:ascii="Tahoma" w:hAnsi="Tahoma" w:cs="Tahoma"/>
          <w:sz w:val="20"/>
          <w:szCs w:val="20"/>
        </w:rPr>
      </w:pPr>
      <w:r>
        <w:rPr>
          <w:rFonts w:ascii="Tahoma" w:hAnsi="Tahoma" w:cs="Tahoma"/>
          <w:sz w:val="20"/>
          <w:szCs w:val="20"/>
        </w:rPr>
        <w:t>Zamawiający zwraca niezwłocznie wadium, na wniosek Wykonawcy, który wycofał ofertę przed upływem terminu składania ofert.</w:t>
      </w:r>
    </w:p>
    <w:p w14:paraId="3ECE56B4" w14:textId="77777777" w:rsidR="008A7269" w:rsidRDefault="00FF2DA9">
      <w:pPr>
        <w:keepNext/>
        <w:keepLines/>
        <w:numPr>
          <w:ilvl w:val="0"/>
          <w:numId w:val="30"/>
        </w:numPr>
        <w:tabs>
          <w:tab w:val="left" w:pos="360"/>
          <w:tab w:val="left" w:pos="720"/>
        </w:tabs>
        <w:jc w:val="both"/>
        <w:rPr>
          <w:rFonts w:ascii="Tahoma" w:hAnsi="Tahoma" w:cs="Tahoma"/>
          <w:sz w:val="20"/>
          <w:szCs w:val="20"/>
        </w:rPr>
      </w:pPr>
      <w:r>
        <w:rPr>
          <w:rFonts w:ascii="Tahoma" w:hAnsi="Tahoma" w:cs="Tahoma"/>
          <w:sz w:val="20"/>
          <w:szCs w:val="20"/>
        </w:rPr>
        <w:t>Zamawiający żąda ponownego wniesienia wadium przez Wykonawcę, któremu zwrócono wadium na podstawie pkt. 8, jeżeli w wyniku rozstrzygnięcia odwołania jego oferta została wybrana jako najkorzystniejsza. Wykonawca wnosi wadium w terminie określonym przez Zamawiającego.</w:t>
      </w:r>
    </w:p>
    <w:p w14:paraId="0CE0FFDA" w14:textId="77777777" w:rsidR="008A7269" w:rsidRDefault="00FF2DA9">
      <w:pPr>
        <w:keepNext/>
        <w:keepLines/>
        <w:numPr>
          <w:ilvl w:val="0"/>
          <w:numId w:val="30"/>
        </w:numPr>
        <w:tabs>
          <w:tab w:val="left" w:pos="360"/>
          <w:tab w:val="left" w:pos="720"/>
        </w:tabs>
        <w:jc w:val="both"/>
        <w:rPr>
          <w:rFonts w:ascii="Tahoma" w:hAnsi="Tahoma" w:cs="Tahoma"/>
          <w:sz w:val="20"/>
          <w:szCs w:val="20"/>
        </w:rPr>
      </w:pPr>
      <w:r>
        <w:rPr>
          <w:rFonts w:ascii="Tahoma" w:hAnsi="Tahoma" w:cs="Tahoma"/>
          <w:sz w:val="20"/>
          <w:szCs w:val="20"/>
        </w:rPr>
        <w:t>Jeżeli wadium wniesiono w pieniądzu, Zamawiający zwróci je wraz z odsetkami wynikającymi z umowy rachunku bankowego, na którym było ono przechowywane, pomniejszonym o koszty prowadzenia rachunku oraz prowizji bankowej za przelew pieniędzy na rachunek bankowy wskazany przez Wykonawcę.</w:t>
      </w:r>
    </w:p>
    <w:p w14:paraId="2EC3F41C" w14:textId="77777777" w:rsidR="008A7269" w:rsidRDefault="00FF2DA9">
      <w:pPr>
        <w:keepNext/>
        <w:keepLines/>
        <w:numPr>
          <w:ilvl w:val="0"/>
          <w:numId w:val="30"/>
        </w:numPr>
        <w:tabs>
          <w:tab w:val="left" w:pos="360"/>
          <w:tab w:val="left" w:pos="720"/>
        </w:tabs>
        <w:jc w:val="both"/>
        <w:rPr>
          <w:rFonts w:ascii="Tahoma" w:hAnsi="Tahoma" w:cs="Tahoma"/>
          <w:sz w:val="20"/>
          <w:szCs w:val="20"/>
        </w:rPr>
      </w:pPr>
      <w:r>
        <w:rPr>
          <w:rFonts w:ascii="Tahoma" w:hAnsi="Tahoma" w:cs="Tahoma"/>
          <w:sz w:val="20"/>
          <w:szCs w:val="20"/>
        </w:rPr>
        <w:t xml:space="preserve">Wykonawca, którego oferta została wybrana, traci wadium wraz z odsetkami na rzecz Zamawiającego w przypadku, gdy: </w:t>
      </w:r>
    </w:p>
    <w:p w14:paraId="2E78AC91" w14:textId="77777777" w:rsidR="008A7269" w:rsidRDefault="00FF2DA9">
      <w:pPr>
        <w:keepNext/>
        <w:keepLines/>
        <w:numPr>
          <w:ilvl w:val="0"/>
          <w:numId w:val="12"/>
        </w:numPr>
        <w:tabs>
          <w:tab w:val="left" w:pos="720"/>
          <w:tab w:val="left" w:pos="1080"/>
        </w:tabs>
        <w:jc w:val="both"/>
        <w:rPr>
          <w:rFonts w:ascii="Tahoma" w:hAnsi="Tahoma" w:cs="Tahoma"/>
          <w:sz w:val="20"/>
          <w:szCs w:val="20"/>
        </w:rPr>
      </w:pPr>
      <w:r>
        <w:rPr>
          <w:rFonts w:ascii="Tahoma" w:hAnsi="Tahoma" w:cs="Tahoma"/>
          <w:sz w:val="20"/>
          <w:szCs w:val="20"/>
        </w:rPr>
        <w:t>Odmówił podpisania umowy na warunkach określonych w ofercie,</w:t>
      </w:r>
    </w:p>
    <w:p w14:paraId="6680FAB5" w14:textId="77777777" w:rsidR="008A7269" w:rsidRDefault="00FF2DA9">
      <w:pPr>
        <w:keepNext/>
        <w:keepLines/>
        <w:numPr>
          <w:ilvl w:val="0"/>
          <w:numId w:val="12"/>
        </w:numPr>
        <w:tabs>
          <w:tab w:val="left" w:pos="720"/>
          <w:tab w:val="left" w:pos="1080"/>
        </w:tabs>
        <w:jc w:val="both"/>
        <w:rPr>
          <w:rFonts w:ascii="Tahoma" w:hAnsi="Tahoma" w:cs="Tahoma"/>
          <w:sz w:val="20"/>
          <w:szCs w:val="20"/>
        </w:rPr>
      </w:pPr>
      <w:r>
        <w:rPr>
          <w:rFonts w:ascii="Tahoma" w:hAnsi="Tahoma" w:cs="Tahoma"/>
          <w:sz w:val="20"/>
          <w:szCs w:val="20"/>
        </w:rPr>
        <w:t>Nie wniósł wymaganego zabezpieczenia należytego wykonania umowy,</w:t>
      </w:r>
    </w:p>
    <w:p w14:paraId="7D1EEF41" w14:textId="77777777" w:rsidR="008A7269" w:rsidRDefault="00FF2DA9">
      <w:pPr>
        <w:keepNext/>
        <w:keepLines/>
        <w:numPr>
          <w:ilvl w:val="0"/>
          <w:numId w:val="12"/>
        </w:numPr>
        <w:tabs>
          <w:tab w:val="left" w:pos="720"/>
          <w:tab w:val="left" w:pos="1080"/>
        </w:tabs>
        <w:jc w:val="both"/>
        <w:rPr>
          <w:rFonts w:ascii="Tahoma" w:hAnsi="Tahoma" w:cs="Tahoma"/>
          <w:sz w:val="20"/>
          <w:szCs w:val="20"/>
          <w:u w:val="single"/>
        </w:rPr>
      </w:pPr>
      <w:r>
        <w:rPr>
          <w:rFonts w:ascii="Tahoma" w:hAnsi="Tahoma" w:cs="Tahoma"/>
          <w:sz w:val="20"/>
          <w:szCs w:val="20"/>
        </w:rPr>
        <w:t>Zawarcie umowy stało się niemożliwe z przyczyn leżących po stronie Wykonawcy.</w:t>
      </w:r>
    </w:p>
    <w:p w14:paraId="26CD9A55" w14:textId="77777777" w:rsidR="008A7269" w:rsidRDefault="00FF2DA9">
      <w:pPr>
        <w:keepNext/>
        <w:keepLines/>
        <w:numPr>
          <w:ilvl w:val="0"/>
          <w:numId w:val="30"/>
        </w:numPr>
        <w:jc w:val="both"/>
        <w:rPr>
          <w:rFonts w:ascii="Tahoma" w:hAnsi="Tahoma" w:cs="Tahoma"/>
          <w:sz w:val="20"/>
          <w:szCs w:val="20"/>
          <w:u w:val="single"/>
        </w:rPr>
      </w:pPr>
      <w:r>
        <w:rPr>
          <w:rFonts w:ascii="Tahoma" w:hAnsi="Tahoma" w:cs="Tahoma"/>
          <w:sz w:val="20"/>
          <w:szCs w:val="20"/>
          <w:u w:val="single"/>
        </w:rPr>
        <w:t xml:space="preserve">Zamawiający zatrzymuje wadium wraz z odsetkami, jeżeli wykonawca w odpowiedzi na wezwanie, </w:t>
      </w:r>
      <w:r>
        <w:rPr>
          <w:rFonts w:ascii="Tahoma" w:hAnsi="Tahoma" w:cs="Tahoma"/>
          <w:sz w:val="20"/>
          <w:szCs w:val="20"/>
          <w:u w:val="single"/>
        </w:rPr>
        <w:br/>
        <w:t xml:space="preserve">o którym mowa w art. 26 ust. 3 i 3a ustawy, z przyczyn leżących po jego stronie, nie złożył oświadczeń lub dokumentów potwierdzających okoliczności, o których mowa w art. 25 ust. 1 ustawy, oświadczenia, </w:t>
      </w:r>
      <w:r>
        <w:rPr>
          <w:rFonts w:ascii="Tahoma" w:hAnsi="Tahoma" w:cs="Tahoma"/>
          <w:sz w:val="20"/>
          <w:szCs w:val="20"/>
          <w:u w:val="single"/>
        </w:rPr>
        <w:br/>
        <w:t xml:space="preserve">o którym mowa w art. 25a ust. 1 ustawy, pełnomocnictw lub nie wyraził zgody na poprawienie omyłki, </w:t>
      </w:r>
      <w:r>
        <w:rPr>
          <w:rFonts w:ascii="Tahoma" w:hAnsi="Tahoma" w:cs="Tahoma"/>
          <w:sz w:val="20"/>
          <w:szCs w:val="20"/>
          <w:u w:val="single"/>
        </w:rPr>
        <w:br/>
        <w:t>o której mowa w art. 87 ust. 2 pkt 3 ustawy, co spowodowało brak możliwości wybrania oferty złożonej przez wykonawcę jako najkorzystniejszej.</w:t>
      </w:r>
    </w:p>
    <w:p w14:paraId="38A68353" w14:textId="77777777" w:rsidR="008A7269" w:rsidRDefault="008A7269">
      <w:pPr>
        <w:keepNext/>
        <w:keepLines/>
        <w:ind w:left="284"/>
        <w:jc w:val="both"/>
        <w:rPr>
          <w:rFonts w:ascii="Tahoma" w:hAnsi="Tahoma" w:cs="Tahoma"/>
          <w:b/>
          <w:sz w:val="20"/>
          <w:szCs w:val="20"/>
        </w:rPr>
      </w:pPr>
    </w:p>
    <w:p w14:paraId="6708D5D3" w14:textId="77777777" w:rsidR="008A7269" w:rsidRDefault="008A7269">
      <w:pPr>
        <w:keepNext/>
        <w:keepLines/>
        <w:ind w:left="284"/>
        <w:jc w:val="both"/>
        <w:rPr>
          <w:rFonts w:ascii="Tahoma" w:hAnsi="Tahoma" w:cs="Tahoma"/>
          <w:b/>
          <w:sz w:val="20"/>
          <w:szCs w:val="20"/>
        </w:rPr>
      </w:pPr>
    </w:p>
    <w:p w14:paraId="58FFF537" w14:textId="77777777" w:rsidR="008A7269" w:rsidRDefault="008A7269">
      <w:pPr>
        <w:keepNext/>
        <w:keepLines/>
        <w:ind w:left="284"/>
        <w:jc w:val="both"/>
        <w:rPr>
          <w:rFonts w:ascii="Tahoma" w:hAnsi="Tahoma" w:cs="Tahoma"/>
          <w:b/>
          <w:sz w:val="20"/>
          <w:szCs w:val="20"/>
        </w:rPr>
      </w:pPr>
    </w:p>
    <w:p w14:paraId="6E6F1898" w14:textId="77777777" w:rsidR="008A7269" w:rsidRDefault="00FF2DA9">
      <w:pPr>
        <w:pStyle w:val="Nagwek4"/>
        <w:keepLines/>
        <w:rPr>
          <w:rFonts w:cs="Tahoma"/>
          <w:lang w:val="pl-PL"/>
        </w:rPr>
      </w:pPr>
      <w:bookmarkStart w:id="9" w:name="_Toc269363849"/>
      <w:r>
        <w:rPr>
          <w:rFonts w:cs="Tahoma"/>
          <w:lang w:val="pl-PL"/>
        </w:rPr>
        <w:t>XI. TERMIN ZWIĄZANIA OFERTĄ</w:t>
      </w:r>
      <w:bookmarkEnd w:id="9"/>
    </w:p>
    <w:p w14:paraId="370F625A" w14:textId="77777777" w:rsidR="008A7269" w:rsidRDefault="008A7269">
      <w:pPr>
        <w:keepNext/>
        <w:keepLines/>
        <w:jc w:val="both"/>
        <w:rPr>
          <w:rFonts w:ascii="Tahoma" w:hAnsi="Tahoma" w:cs="Tahoma"/>
          <w:b/>
          <w:sz w:val="20"/>
          <w:szCs w:val="20"/>
        </w:rPr>
      </w:pPr>
    </w:p>
    <w:p w14:paraId="643CD628" w14:textId="77777777" w:rsidR="008A7269" w:rsidRDefault="00FF2DA9">
      <w:pPr>
        <w:keepNext/>
        <w:keepLines/>
        <w:numPr>
          <w:ilvl w:val="0"/>
          <w:numId w:val="13"/>
        </w:numPr>
        <w:tabs>
          <w:tab w:val="clear" w:pos="720"/>
          <w:tab w:val="left" w:pos="360"/>
        </w:tabs>
        <w:ind w:left="360"/>
        <w:jc w:val="both"/>
        <w:rPr>
          <w:rFonts w:ascii="Tahoma" w:hAnsi="Tahoma" w:cs="Tahoma"/>
          <w:sz w:val="20"/>
          <w:szCs w:val="20"/>
        </w:rPr>
      </w:pPr>
      <w:r>
        <w:rPr>
          <w:rFonts w:ascii="Tahoma" w:hAnsi="Tahoma" w:cs="Tahoma"/>
          <w:sz w:val="20"/>
          <w:szCs w:val="20"/>
        </w:rPr>
        <w:t xml:space="preserve">Wykonawcy pozostają związani złożoną ofertą przez okres </w:t>
      </w:r>
      <w:r>
        <w:rPr>
          <w:rFonts w:ascii="Tahoma" w:hAnsi="Tahoma" w:cs="Tahoma"/>
          <w:b/>
          <w:sz w:val="20"/>
          <w:szCs w:val="20"/>
        </w:rPr>
        <w:t>60 dni</w:t>
      </w:r>
      <w:r>
        <w:rPr>
          <w:rFonts w:ascii="Tahoma" w:hAnsi="Tahoma" w:cs="Tahoma"/>
          <w:sz w:val="20"/>
          <w:szCs w:val="20"/>
        </w:rPr>
        <w:t>. Bieg terminu rozpoczyna się wraz z upływem terminu składania ofert, o którym mowa w punkcie XIII SIWZ.</w:t>
      </w:r>
    </w:p>
    <w:p w14:paraId="0CF0B6F8" w14:textId="77777777" w:rsidR="008A7269" w:rsidRDefault="00FF2DA9">
      <w:pPr>
        <w:keepNext/>
        <w:keepLines/>
        <w:numPr>
          <w:ilvl w:val="0"/>
          <w:numId w:val="13"/>
        </w:numPr>
        <w:tabs>
          <w:tab w:val="clear" w:pos="720"/>
          <w:tab w:val="left" w:pos="360"/>
        </w:tabs>
        <w:ind w:left="360"/>
        <w:jc w:val="both"/>
        <w:rPr>
          <w:rFonts w:ascii="Tahoma" w:hAnsi="Tahoma" w:cs="Tahoma"/>
          <w:sz w:val="20"/>
          <w:szCs w:val="20"/>
        </w:rPr>
      </w:pPr>
      <w:r>
        <w:rPr>
          <w:rFonts w:ascii="Tahoma" w:hAnsi="Tahoma" w:cs="Tahoma"/>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09A7F3EE" w14:textId="77777777" w:rsidR="008A7269" w:rsidRDefault="00FF2DA9">
      <w:pPr>
        <w:keepNext/>
        <w:keepLines/>
        <w:numPr>
          <w:ilvl w:val="0"/>
          <w:numId w:val="13"/>
        </w:numPr>
        <w:tabs>
          <w:tab w:val="clear" w:pos="720"/>
          <w:tab w:val="left" w:pos="360"/>
        </w:tabs>
        <w:ind w:left="360"/>
        <w:jc w:val="both"/>
        <w:rPr>
          <w:rFonts w:ascii="Tahoma" w:hAnsi="Tahoma" w:cs="Tahoma"/>
          <w:sz w:val="20"/>
          <w:szCs w:val="20"/>
        </w:rPr>
      </w:pPr>
      <w:r>
        <w:rPr>
          <w:rFonts w:ascii="Tahoma" w:hAnsi="Tahoma" w:cs="Tahoma"/>
          <w:sz w:val="20"/>
          <w:szCs w:val="20"/>
        </w:rPr>
        <w:t xml:space="preserve">Odmowa wyrażenia zgody, o której mowa w ust. 2, spowoduje odrzucenie oferty Wykonawcy. </w:t>
      </w:r>
      <w:bookmarkStart w:id="10" w:name="_Toc269363850"/>
    </w:p>
    <w:p w14:paraId="0B45AEE8" w14:textId="77777777" w:rsidR="008A7269" w:rsidRDefault="008A7269">
      <w:pPr>
        <w:pStyle w:val="Nagwek4"/>
        <w:keepLines/>
        <w:rPr>
          <w:rFonts w:cs="Tahoma"/>
          <w:lang w:val="pl-PL"/>
        </w:rPr>
      </w:pPr>
    </w:p>
    <w:p w14:paraId="0B53ABAA" w14:textId="77777777" w:rsidR="008A7269" w:rsidRDefault="00FF2DA9">
      <w:pPr>
        <w:pStyle w:val="Nagwek4"/>
        <w:keepLines/>
        <w:rPr>
          <w:rFonts w:cs="Tahoma"/>
          <w:lang w:val="pl-PL"/>
        </w:rPr>
      </w:pPr>
      <w:r>
        <w:rPr>
          <w:rFonts w:cs="Tahoma"/>
          <w:lang w:val="pl-PL"/>
        </w:rPr>
        <w:t>XII. OPIS SPOSOBU PRZYGOTOWANIA OFERTY</w:t>
      </w:r>
      <w:bookmarkEnd w:id="10"/>
    </w:p>
    <w:p w14:paraId="23ED40C6" w14:textId="77777777" w:rsidR="008A7269" w:rsidRDefault="008A7269">
      <w:pPr>
        <w:keepNext/>
        <w:keepLines/>
        <w:jc w:val="both"/>
        <w:rPr>
          <w:rFonts w:ascii="Tahoma" w:hAnsi="Tahoma" w:cs="Tahoma"/>
          <w:b/>
          <w:sz w:val="20"/>
          <w:szCs w:val="20"/>
        </w:rPr>
      </w:pPr>
    </w:p>
    <w:p w14:paraId="5FDA9F41" w14:textId="77777777" w:rsidR="008A7269" w:rsidRDefault="00FF2DA9">
      <w:pPr>
        <w:keepNext/>
        <w:keepLines/>
        <w:numPr>
          <w:ilvl w:val="0"/>
          <w:numId w:val="14"/>
        </w:numPr>
        <w:tabs>
          <w:tab w:val="left" w:pos="360"/>
        </w:tabs>
        <w:ind w:left="360"/>
        <w:jc w:val="both"/>
        <w:rPr>
          <w:rFonts w:ascii="Tahoma" w:hAnsi="Tahoma" w:cs="Tahoma"/>
          <w:sz w:val="20"/>
          <w:szCs w:val="20"/>
        </w:rPr>
      </w:pPr>
      <w:r>
        <w:rPr>
          <w:rFonts w:ascii="Tahoma" w:hAnsi="Tahoma" w:cs="Tahoma"/>
          <w:sz w:val="20"/>
          <w:szCs w:val="20"/>
        </w:rPr>
        <w:t>Wykonawcy zobowiązani są zapoznać się dokładnie z informacjami zawartymi w SIWZ i przygotować ofertę zgodnie z wymaganiami określonymi w tym dokumencie.</w:t>
      </w:r>
    </w:p>
    <w:p w14:paraId="611C6AB6" w14:textId="77777777" w:rsidR="008A7269" w:rsidRDefault="00FF2DA9">
      <w:pPr>
        <w:keepNext/>
        <w:keepLines/>
        <w:numPr>
          <w:ilvl w:val="0"/>
          <w:numId w:val="14"/>
        </w:numPr>
        <w:tabs>
          <w:tab w:val="left" w:pos="360"/>
          <w:tab w:val="left" w:pos="567"/>
        </w:tabs>
        <w:ind w:hanging="644"/>
        <w:jc w:val="both"/>
        <w:rPr>
          <w:rFonts w:ascii="Tahoma" w:hAnsi="Tahoma" w:cs="Tahoma"/>
          <w:sz w:val="20"/>
          <w:szCs w:val="20"/>
        </w:rPr>
      </w:pPr>
      <w:r>
        <w:rPr>
          <w:rFonts w:ascii="Tahoma" w:hAnsi="Tahoma" w:cs="Tahoma"/>
          <w:sz w:val="20"/>
          <w:szCs w:val="20"/>
        </w:rPr>
        <w:t xml:space="preserve"> Ofertę należy złożyć w języku polskim, sporządzoną pod rygorem nieważności, w postaci  elektronicznej </w:t>
      </w:r>
      <w:r>
        <w:rPr>
          <w:rFonts w:ascii="Tahoma" w:hAnsi="Tahoma" w:cs="Tahoma"/>
          <w:sz w:val="20"/>
          <w:szCs w:val="20"/>
        </w:rPr>
        <w:br/>
        <w:t xml:space="preserve">i </w:t>
      </w:r>
      <w:r>
        <w:rPr>
          <w:rFonts w:ascii="Tahoma" w:hAnsi="Tahoma" w:cs="Tahoma"/>
          <w:b/>
          <w:sz w:val="20"/>
          <w:szCs w:val="20"/>
        </w:rPr>
        <w:t>opatrzoną kwalifikowanym podpisem elektronicznym przez osoby upoważnione do składania oświadczeń woli w imieniu Wykonawcy.</w:t>
      </w:r>
    </w:p>
    <w:p w14:paraId="1A36A9C0" w14:textId="77777777" w:rsidR="008A7269" w:rsidRDefault="00FF2DA9">
      <w:pPr>
        <w:keepNext/>
        <w:keepLines/>
        <w:numPr>
          <w:ilvl w:val="0"/>
          <w:numId w:val="14"/>
        </w:numPr>
        <w:tabs>
          <w:tab w:val="left" w:pos="142"/>
        </w:tabs>
        <w:ind w:left="360"/>
        <w:jc w:val="both"/>
        <w:rPr>
          <w:rFonts w:ascii="Tahoma" w:hAnsi="Tahoma" w:cs="Tahoma"/>
          <w:sz w:val="20"/>
          <w:szCs w:val="20"/>
        </w:rPr>
      </w:pPr>
      <w:r>
        <w:rPr>
          <w:rFonts w:ascii="Tahoma" w:hAnsi="Tahoma" w:cs="Tahoma"/>
          <w:sz w:val="20"/>
          <w:szCs w:val="20"/>
        </w:rPr>
        <w:lastRenderedPageBreak/>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14:paraId="3E1AF83A" w14:textId="77777777" w:rsidR="008A7269" w:rsidRDefault="00FF2DA9">
      <w:pPr>
        <w:keepNext/>
        <w:keepLines/>
        <w:numPr>
          <w:ilvl w:val="0"/>
          <w:numId w:val="14"/>
        </w:numPr>
        <w:tabs>
          <w:tab w:val="left" w:pos="360"/>
        </w:tabs>
        <w:ind w:hanging="644"/>
        <w:jc w:val="both"/>
        <w:rPr>
          <w:rFonts w:ascii="Tahoma" w:hAnsi="Tahoma" w:cs="Tahoma"/>
          <w:b/>
          <w:sz w:val="20"/>
          <w:szCs w:val="20"/>
        </w:rPr>
      </w:pPr>
      <w:r>
        <w:rPr>
          <w:rFonts w:ascii="Tahoma" w:hAnsi="Tahoma" w:cs="Tahoma"/>
          <w:b/>
          <w:sz w:val="20"/>
          <w:szCs w:val="20"/>
        </w:rPr>
        <w:t>Dokumenty składane wraz z ofertą:</w:t>
      </w:r>
    </w:p>
    <w:p w14:paraId="2BB19BDE" w14:textId="77777777" w:rsidR="008A7269" w:rsidRDefault="00FF2DA9">
      <w:pPr>
        <w:pStyle w:val="Akapitzlist"/>
        <w:keepNext/>
        <w:keepLines/>
        <w:numPr>
          <w:ilvl w:val="1"/>
          <w:numId w:val="14"/>
        </w:numPr>
        <w:tabs>
          <w:tab w:val="clear" w:pos="720"/>
          <w:tab w:val="left" w:pos="360"/>
        </w:tabs>
        <w:jc w:val="both"/>
        <w:rPr>
          <w:rFonts w:ascii="Tahoma" w:hAnsi="Tahoma" w:cs="Tahoma"/>
          <w:sz w:val="20"/>
          <w:szCs w:val="20"/>
        </w:rPr>
      </w:pPr>
      <w:r>
        <w:rPr>
          <w:rFonts w:ascii="Tahoma" w:hAnsi="Tahoma" w:cs="Tahoma"/>
          <w:sz w:val="20"/>
          <w:szCs w:val="20"/>
        </w:rPr>
        <w:t xml:space="preserve">„Formularz oferty” przygotowany zgodnie ze wzorem podanym w załączniku nr </w:t>
      </w:r>
      <w:r>
        <w:rPr>
          <w:rFonts w:ascii="Tahoma" w:hAnsi="Tahoma" w:cs="Tahoma"/>
          <w:sz w:val="20"/>
          <w:szCs w:val="20"/>
          <w:lang w:val="pl-PL"/>
        </w:rPr>
        <w:t>1</w:t>
      </w:r>
      <w:r>
        <w:rPr>
          <w:rFonts w:ascii="Tahoma" w:hAnsi="Tahoma" w:cs="Tahoma"/>
          <w:sz w:val="20"/>
          <w:szCs w:val="20"/>
        </w:rPr>
        <w:t xml:space="preserve"> do SIWZ</w:t>
      </w:r>
      <w:r>
        <w:rPr>
          <w:rFonts w:ascii="Tahoma" w:hAnsi="Tahoma" w:cs="Tahoma"/>
          <w:sz w:val="20"/>
          <w:szCs w:val="20"/>
          <w:lang w:val="pl-PL"/>
        </w:rPr>
        <w:t>.</w:t>
      </w:r>
    </w:p>
    <w:p w14:paraId="57B56279" w14:textId="77777777" w:rsidR="008A7269" w:rsidRDefault="00FF2DA9">
      <w:pPr>
        <w:pStyle w:val="Akapitzlist"/>
        <w:keepNext/>
        <w:keepLines/>
        <w:numPr>
          <w:ilvl w:val="1"/>
          <w:numId w:val="14"/>
        </w:numPr>
        <w:tabs>
          <w:tab w:val="clear" w:pos="720"/>
          <w:tab w:val="left" w:pos="360"/>
        </w:tabs>
        <w:jc w:val="both"/>
        <w:rPr>
          <w:rFonts w:ascii="Tahoma" w:hAnsi="Tahoma" w:cs="Tahoma"/>
          <w:sz w:val="20"/>
          <w:szCs w:val="20"/>
        </w:rPr>
      </w:pPr>
      <w:r>
        <w:rPr>
          <w:rFonts w:ascii="Tahoma" w:hAnsi="Tahoma" w:cs="Tahoma"/>
          <w:sz w:val="20"/>
          <w:szCs w:val="20"/>
          <w:lang w:val="pl-PL"/>
        </w:rPr>
        <w:t>Oświadczenie wstępne na formularzu JEDZ sporządzone wg. Złącznika nr 3 do SIWZ.</w:t>
      </w:r>
    </w:p>
    <w:p w14:paraId="648F9917" w14:textId="77777777" w:rsidR="008A7269" w:rsidRDefault="00FF2DA9">
      <w:pPr>
        <w:keepNext/>
        <w:keepLines/>
        <w:numPr>
          <w:ilvl w:val="0"/>
          <w:numId w:val="14"/>
        </w:numPr>
        <w:tabs>
          <w:tab w:val="left" w:pos="360"/>
        </w:tabs>
        <w:ind w:hanging="644"/>
        <w:jc w:val="both"/>
        <w:rPr>
          <w:rFonts w:ascii="Tahoma" w:hAnsi="Tahoma" w:cs="Tahoma"/>
          <w:b/>
          <w:sz w:val="20"/>
          <w:szCs w:val="20"/>
        </w:rPr>
      </w:pPr>
      <w:r>
        <w:rPr>
          <w:rFonts w:ascii="Tahoma" w:hAnsi="Tahoma" w:cs="Tahoma"/>
          <w:b/>
          <w:sz w:val="20"/>
          <w:szCs w:val="20"/>
        </w:rPr>
        <w:t>Forma składanych dokumentów:</w:t>
      </w:r>
    </w:p>
    <w:p w14:paraId="73F0FF17" w14:textId="77777777" w:rsidR="008A7269" w:rsidRDefault="00FF2DA9">
      <w:pPr>
        <w:keepNext/>
        <w:keepLines/>
        <w:numPr>
          <w:ilvl w:val="1"/>
          <w:numId w:val="14"/>
        </w:numPr>
        <w:tabs>
          <w:tab w:val="left" w:pos="720"/>
          <w:tab w:val="left" w:pos="900"/>
        </w:tabs>
        <w:jc w:val="both"/>
        <w:rPr>
          <w:rFonts w:ascii="Tahoma" w:hAnsi="Tahoma" w:cs="Tahoma"/>
          <w:sz w:val="20"/>
          <w:szCs w:val="20"/>
        </w:rPr>
      </w:pPr>
      <w:r>
        <w:rPr>
          <w:rStyle w:val="CharStyle23"/>
          <w:rFonts w:ascii="Tahoma" w:hAnsi="Tahoma" w:cs="Tahoma"/>
          <w:b/>
          <w:sz w:val="20"/>
          <w:szCs w:val="20"/>
        </w:rPr>
        <w:t>Dokumenty/wykazy</w:t>
      </w:r>
      <w:r>
        <w:rPr>
          <w:rStyle w:val="CharStyle23"/>
          <w:rFonts w:ascii="Tahoma" w:hAnsi="Tahoma" w:cs="Tahoma"/>
          <w:sz w:val="20"/>
          <w:szCs w:val="20"/>
        </w:rPr>
        <w:t xml:space="preserve"> potwierdzające informacje zawarte w JEDZ, które składne są na późniejszym etapie, zgodnie z warunkami opisanymi w rozdziale VI pkt. 3-4 SIWZ.</w:t>
      </w:r>
    </w:p>
    <w:p w14:paraId="7F76F93B" w14:textId="77777777" w:rsidR="008A7269" w:rsidRDefault="00FF2DA9">
      <w:pPr>
        <w:keepNext/>
        <w:keepLines/>
        <w:numPr>
          <w:ilvl w:val="1"/>
          <w:numId w:val="14"/>
        </w:numPr>
        <w:tabs>
          <w:tab w:val="clear" w:pos="720"/>
          <w:tab w:val="left" w:pos="900"/>
        </w:tabs>
        <w:jc w:val="both"/>
        <w:rPr>
          <w:rFonts w:ascii="Tahoma" w:hAnsi="Tahoma" w:cs="Tahoma"/>
          <w:sz w:val="20"/>
          <w:szCs w:val="20"/>
        </w:rPr>
      </w:pPr>
      <w:r>
        <w:rPr>
          <w:rFonts w:ascii="Tahoma" w:hAnsi="Tahoma" w:cs="Tahoma"/>
          <w:b/>
          <w:sz w:val="20"/>
          <w:szCs w:val="20"/>
        </w:rPr>
        <w:t>Pełnomocnictwo</w:t>
      </w:r>
      <w:r>
        <w:rPr>
          <w:rFonts w:ascii="Tahoma" w:hAnsi="Tahoma" w:cs="Tahoma"/>
          <w:sz w:val="20"/>
          <w:szCs w:val="20"/>
        </w:rPr>
        <w:t xml:space="preserve"> do podpisania oferty, oświadczeń i dokumentów składających się na ofertę - </w:t>
      </w:r>
      <w:r>
        <w:rPr>
          <w:rFonts w:ascii="Tahoma" w:hAnsi="Tahoma" w:cs="Tahoma"/>
          <w:sz w:val="20"/>
          <w:szCs w:val="20"/>
        </w:rPr>
        <w:br/>
        <w:t>w przypadku podpisywania oferty przez osoby nie wymienione w odpisie z właściwego rejestru.</w:t>
      </w:r>
    </w:p>
    <w:p w14:paraId="12445196" w14:textId="77777777" w:rsidR="008A7269" w:rsidRDefault="00FF2DA9">
      <w:pPr>
        <w:keepNext/>
        <w:keepLines/>
        <w:numPr>
          <w:ilvl w:val="1"/>
          <w:numId w:val="14"/>
        </w:numPr>
        <w:tabs>
          <w:tab w:val="clear" w:pos="720"/>
          <w:tab w:val="left" w:pos="900"/>
        </w:tabs>
        <w:jc w:val="both"/>
        <w:rPr>
          <w:rFonts w:ascii="Tahoma" w:hAnsi="Tahoma" w:cs="Tahoma"/>
          <w:sz w:val="20"/>
          <w:szCs w:val="20"/>
        </w:rPr>
      </w:pPr>
      <w:r>
        <w:rPr>
          <w:rFonts w:ascii="Tahoma" w:hAnsi="Tahoma" w:cs="Tahoma"/>
          <w:sz w:val="20"/>
          <w:szCs w:val="20"/>
        </w:rPr>
        <w:t xml:space="preserve">W przypadku oferty składanej przez Wykonawców wspólnie ubiegających się o udzielenie zamówienia (np. konsorcjum, spółka cywilna), do oferty powinno zostać załączone </w:t>
      </w:r>
      <w:r>
        <w:rPr>
          <w:rFonts w:ascii="Tahoma" w:hAnsi="Tahoma" w:cs="Tahoma"/>
          <w:b/>
          <w:sz w:val="20"/>
          <w:szCs w:val="20"/>
        </w:rPr>
        <w:t>pełnomocnictwo</w:t>
      </w:r>
      <w:r>
        <w:rPr>
          <w:rFonts w:ascii="Tahoma" w:hAnsi="Tahoma" w:cs="Tahoma"/>
          <w:sz w:val="20"/>
          <w:szCs w:val="20"/>
        </w:rPr>
        <w:t xml:space="preserve"> dla Osoby Uprawnionej do reprezentowania ich w postępowaniu albo do reprezentowania ich w postępowaniu </w:t>
      </w:r>
      <w:r>
        <w:rPr>
          <w:rFonts w:ascii="Tahoma" w:hAnsi="Tahoma" w:cs="Tahoma"/>
          <w:sz w:val="20"/>
          <w:szCs w:val="20"/>
        </w:rPr>
        <w:br/>
        <w:t>i zawarcia umowy.</w:t>
      </w:r>
    </w:p>
    <w:p w14:paraId="61FA926D" w14:textId="77777777" w:rsidR="008A7269" w:rsidRDefault="00FF2DA9">
      <w:pPr>
        <w:keepNext/>
        <w:keepLines/>
        <w:numPr>
          <w:ilvl w:val="1"/>
          <w:numId w:val="14"/>
        </w:numPr>
        <w:tabs>
          <w:tab w:val="clear" w:pos="720"/>
          <w:tab w:val="left" w:pos="900"/>
        </w:tabs>
        <w:jc w:val="both"/>
        <w:rPr>
          <w:rFonts w:ascii="Tahoma" w:hAnsi="Tahoma" w:cs="Tahoma"/>
          <w:sz w:val="20"/>
          <w:szCs w:val="20"/>
        </w:rPr>
      </w:pPr>
      <w:r>
        <w:rPr>
          <w:rFonts w:ascii="Tahoma" w:hAnsi="Tahoma" w:cs="Tahoma"/>
          <w:sz w:val="20"/>
          <w:szCs w:val="20"/>
        </w:rPr>
        <w:t>Pisemne zobowiązania innych podmiotów do udostępnienia zasobów, jeśli Wykonawca polega na cudzych zasobach.</w:t>
      </w:r>
    </w:p>
    <w:p w14:paraId="64D03C82" w14:textId="77777777" w:rsidR="008A7269" w:rsidRDefault="00FF2DA9">
      <w:pPr>
        <w:keepNext/>
        <w:keepLines/>
        <w:ind w:left="360"/>
        <w:jc w:val="both"/>
        <w:rPr>
          <w:rFonts w:ascii="Tahoma" w:hAnsi="Tahoma" w:cs="Tahoma"/>
          <w:sz w:val="20"/>
          <w:szCs w:val="20"/>
        </w:rPr>
      </w:pPr>
      <w:r>
        <w:rPr>
          <w:rFonts w:ascii="Tahoma" w:hAnsi="Tahoma" w:cs="Tahoma"/>
          <w:sz w:val="20"/>
          <w:szCs w:val="20"/>
        </w:rPr>
        <w:t>Dokumenty wskazane w punkcie 5.1, składane są w oryginale w postaci dokumentu elektronicznego lub w elektronicznej kopii dokumentu lub oświadczenia poświadczonej za zgodność  z oryginałem.</w:t>
      </w:r>
    </w:p>
    <w:p w14:paraId="23AE2A0F" w14:textId="77777777" w:rsidR="008A7269" w:rsidRDefault="00FF2DA9">
      <w:pPr>
        <w:keepNext/>
        <w:keepLines/>
        <w:ind w:left="360"/>
        <w:jc w:val="both"/>
        <w:rPr>
          <w:rFonts w:ascii="Tahoma" w:hAnsi="Tahoma" w:cs="Tahoma"/>
          <w:sz w:val="20"/>
          <w:szCs w:val="20"/>
        </w:rPr>
      </w:pPr>
      <w:r>
        <w:rPr>
          <w:rFonts w:ascii="Tahoma" w:hAnsi="Tahoma" w:cs="Tahoma"/>
          <w:sz w:val="20"/>
          <w:szCs w:val="20"/>
        </w:rPr>
        <w:t xml:space="preserve">Dokumenty wskazane w punktach: 5.2, 5.3, 5.4 należy przedstawić w formie oryginału. </w:t>
      </w:r>
    </w:p>
    <w:p w14:paraId="6B904B54" w14:textId="77777777" w:rsidR="008A7269" w:rsidRDefault="00FF2DA9">
      <w:pPr>
        <w:keepNext/>
        <w:keepLines/>
        <w:ind w:left="360"/>
        <w:jc w:val="both"/>
        <w:rPr>
          <w:rFonts w:ascii="Tahoma" w:hAnsi="Tahoma" w:cs="Tahoma"/>
          <w:sz w:val="20"/>
          <w:szCs w:val="20"/>
        </w:rPr>
      </w:pPr>
      <w:r>
        <w:rPr>
          <w:rFonts w:ascii="Tahoma" w:hAnsi="Tahoma" w:cs="Tahoma"/>
          <w:sz w:val="20"/>
          <w:szCs w:val="20"/>
        </w:rPr>
        <w:t xml:space="preserve">W przypadku wykonawców wspólnie ubiegających się o udzielenie zamówienia oraz w przypadku innych podmiotów, na zasobach których wykonawca polega na zasadach określonych w art. 22a ustawy, kopie dokumentów dotyczących odpowiednio wykonawcy lub tych podmiotów są poświadczane za zgodność </w:t>
      </w:r>
      <w:r>
        <w:rPr>
          <w:rFonts w:ascii="Tahoma" w:hAnsi="Tahoma" w:cs="Tahoma"/>
          <w:sz w:val="20"/>
          <w:szCs w:val="20"/>
        </w:rPr>
        <w:br/>
        <w:t>z oryginałem odpowiednio przez wykonawcę lub te podmioty.</w:t>
      </w:r>
    </w:p>
    <w:p w14:paraId="19A6B31B" w14:textId="77777777" w:rsidR="008A7269" w:rsidRDefault="00FF2DA9">
      <w:pPr>
        <w:keepNext/>
        <w:keepLines/>
        <w:ind w:left="360"/>
        <w:jc w:val="both"/>
        <w:rPr>
          <w:rFonts w:ascii="Tahoma" w:hAnsi="Tahoma" w:cs="Tahoma"/>
          <w:sz w:val="20"/>
          <w:szCs w:val="20"/>
        </w:rPr>
      </w:pPr>
      <w:r>
        <w:rPr>
          <w:rFonts w:ascii="Tahoma" w:hAnsi="Tahoma" w:cs="Tahoma"/>
          <w:sz w:val="20"/>
          <w:szCs w:val="20"/>
        </w:rPr>
        <w:t>Dokumenty sporządzone w języku obcym są składane wraz z tłumaczeniem na język polski, poświadczonym przez Wykonawcę.</w:t>
      </w:r>
    </w:p>
    <w:p w14:paraId="2B31C157" w14:textId="77777777" w:rsidR="008A7269" w:rsidRDefault="00FF2DA9">
      <w:pPr>
        <w:keepNext/>
        <w:keepLines/>
        <w:numPr>
          <w:ilvl w:val="0"/>
          <w:numId w:val="14"/>
        </w:numPr>
        <w:tabs>
          <w:tab w:val="left" w:pos="360"/>
        </w:tabs>
        <w:ind w:left="360"/>
        <w:jc w:val="both"/>
      </w:pPr>
      <w:r>
        <w:rPr>
          <w:rFonts w:ascii="Tahoma" w:hAnsi="Tahoma" w:cs="Tahoma"/>
          <w:sz w:val="20"/>
          <w:szCs w:val="20"/>
        </w:rPr>
        <w:t>Jeden Wykonawca może złożyć tylko jedną ofertę. Złożenie większej liczby ofert lub złożenie ofert wariantowych/alternatywnych spowoduje odrzucenie wszystkich ofert złożonych przez Wykonawcę.</w:t>
      </w:r>
    </w:p>
    <w:p w14:paraId="2ED2F8BA" w14:textId="77777777" w:rsidR="008A7269" w:rsidRDefault="008A7269">
      <w:pPr>
        <w:keepNext/>
        <w:keepLines/>
        <w:jc w:val="both"/>
        <w:rPr>
          <w:rFonts w:ascii="Tahoma" w:hAnsi="Tahoma" w:cs="Tahoma"/>
          <w:sz w:val="20"/>
          <w:szCs w:val="20"/>
        </w:rPr>
      </w:pPr>
    </w:p>
    <w:p w14:paraId="6E9CD467" w14:textId="77777777" w:rsidR="008A7269" w:rsidRDefault="00FF2DA9">
      <w:pPr>
        <w:pStyle w:val="Nagwek4"/>
        <w:keepLines/>
        <w:rPr>
          <w:rFonts w:cs="Tahoma"/>
          <w:lang w:val="pl-PL"/>
        </w:rPr>
      </w:pPr>
      <w:bookmarkStart w:id="11" w:name="_Toc269363851"/>
      <w:r>
        <w:rPr>
          <w:rFonts w:cs="Tahoma"/>
          <w:lang w:val="pl-PL"/>
        </w:rPr>
        <w:t>XIII.  MIEJSCE ORAZ TERMIN SKŁADANIA I OTWARCIA OFERT</w:t>
      </w:r>
      <w:bookmarkEnd w:id="11"/>
    </w:p>
    <w:p w14:paraId="118D75A6" w14:textId="77777777" w:rsidR="008A7269" w:rsidRDefault="008A7269">
      <w:pPr>
        <w:keepNext/>
        <w:keepLines/>
        <w:jc w:val="both"/>
        <w:rPr>
          <w:rFonts w:ascii="Tahoma" w:hAnsi="Tahoma" w:cs="Tahoma"/>
          <w:b/>
          <w:sz w:val="20"/>
          <w:szCs w:val="20"/>
        </w:rPr>
      </w:pPr>
    </w:p>
    <w:p w14:paraId="7AE70917" w14:textId="5BEF78DF" w:rsidR="008A7269" w:rsidRDefault="00FF2DA9">
      <w:pPr>
        <w:keepNext/>
        <w:keepLines/>
        <w:numPr>
          <w:ilvl w:val="0"/>
          <w:numId w:val="15"/>
        </w:numPr>
        <w:jc w:val="both"/>
        <w:rPr>
          <w:rFonts w:ascii="Tahoma" w:hAnsi="Tahoma" w:cs="Tahoma"/>
          <w:sz w:val="20"/>
          <w:szCs w:val="20"/>
        </w:rPr>
      </w:pPr>
      <w:r>
        <w:rPr>
          <w:rFonts w:ascii="Tahoma" w:hAnsi="Tahoma" w:cs="Tahoma"/>
          <w:b/>
          <w:sz w:val="20"/>
          <w:szCs w:val="20"/>
        </w:rPr>
        <w:t xml:space="preserve">Ostateczny termin składania ofert upływa dnia </w:t>
      </w:r>
      <w:r w:rsidR="007E223C">
        <w:rPr>
          <w:rFonts w:ascii="Tahoma" w:hAnsi="Tahoma" w:cs="Tahoma"/>
          <w:b/>
          <w:sz w:val="20"/>
          <w:szCs w:val="20"/>
        </w:rPr>
        <w:t>27.05.</w:t>
      </w:r>
      <w:r w:rsidR="00ED2A7E">
        <w:rPr>
          <w:rFonts w:ascii="Tahoma" w:hAnsi="Tahoma" w:cs="Tahoma"/>
          <w:b/>
          <w:sz w:val="20"/>
          <w:szCs w:val="20"/>
        </w:rPr>
        <w:t>2020 r. o godz. 10</w:t>
      </w:r>
      <w:r w:rsidRPr="00ED2A7E">
        <w:rPr>
          <w:rFonts w:ascii="Tahoma" w:hAnsi="Tahoma" w:cs="Tahoma"/>
          <w:b/>
          <w:sz w:val="20"/>
          <w:szCs w:val="20"/>
        </w:rPr>
        <w:t>:00.</w:t>
      </w:r>
      <w:r>
        <w:rPr>
          <w:rFonts w:ascii="Tahoma" w:hAnsi="Tahoma" w:cs="Tahoma"/>
          <w:b/>
          <w:sz w:val="20"/>
          <w:szCs w:val="20"/>
        </w:rPr>
        <w:t xml:space="preserve"> </w:t>
      </w:r>
    </w:p>
    <w:p w14:paraId="0C54A282" w14:textId="47B9A250" w:rsidR="008A7269" w:rsidRDefault="00FF2DA9">
      <w:pPr>
        <w:keepNext/>
        <w:keepLines/>
        <w:numPr>
          <w:ilvl w:val="0"/>
          <w:numId w:val="15"/>
        </w:numPr>
        <w:jc w:val="both"/>
        <w:rPr>
          <w:rFonts w:ascii="Tahoma" w:hAnsi="Tahoma" w:cs="Tahoma"/>
          <w:sz w:val="20"/>
          <w:szCs w:val="20"/>
        </w:rPr>
      </w:pPr>
      <w:r>
        <w:rPr>
          <w:rFonts w:ascii="Tahoma" w:hAnsi="Tahoma" w:cs="Tahoma"/>
          <w:b/>
          <w:sz w:val="20"/>
          <w:szCs w:val="20"/>
        </w:rPr>
        <w:t xml:space="preserve">Publiczne otwarcie ofert nastąpi w dniu </w:t>
      </w:r>
      <w:r w:rsidR="007E223C">
        <w:rPr>
          <w:rFonts w:ascii="Tahoma" w:hAnsi="Tahoma" w:cs="Tahoma"/>
          <w:b/>
          <w:sz w:val="20"/>
          <w:szCs w:val="20"/>
        </w:rPr>
        <w:t>27.05.</w:t>
      </w:r>
      <w:r w:rsidR="00ED2A7E">
        <w:rPr>
          <w:rFonts w:ascii="Tahoma" w:hAnsi="Tahoma" w:cs="Tahoma"/>
          <w:b/>
          <w:sz w:val="20"/>
          <w:szCs w:val="20"/>
        </w:rPr>
        <w:t>2020 r. o godz. 10</w:t>
      </w:r>
      <w:r w:rsidRPr="00ED2A7E">
        <w:rPr>
          <w:rFonts w:ascii="Tahoma" w:hAnsi="Tahoma" w:cs="Tahoma"/>
          <w:b/>
          <w:sz w:val="20"/>
          <w:szCs w:val="20"/>
        </w:rPr>
        <w:t>:10</w:t>
      </w:r>
      <w:r w:rsidRPr="00ED2A7E">
        <w:rPr>
          <w:rFonts w:ascii="Tahoma" w:hAnsi="Tahoma" w:cs="Tahoma"/>
          <w:sz w:val="20"/>
          <w:szCs w:val="20"/>
        </w:rPr>
        <w:t>.</w:t>
      </w:r>
    </w:p>
    <w:p w14:paraId="25EAFF1D" w14:textId="77777777" w:rsidR="008A7269" w:rsidRDefault="00FF2DA9">
      <w:pPr>
        <w:keepNext/>
        <w:keepLines/>
        <w:numPr>
          <w:ilvl w:val="0"/>
          <w:numId w:val="15"/>
        </w:numPr>
        <w:jc w:val="both"/>
        <w:rPr>
          <w:rFonts w:ascii="Tahoma" w:hAnsi="Tahoma" w:cs="Tahoma"/>
          <w:sz w:val="20"/>
          <w:szCs w:val="20"/>
        </w:rPr>
      </w:pPr>
      <w:r>
        <w:rPr>
          <w:rFonts w:ascii="Tahoma" w:hAnsi="Tahoma" w:cs="Tahoma"/>
          <w:sz w:val="20"/>
          <w:szCs w:val="20"/>
        </w:rPr>
        <w:t>Bezpośrednio przed otwarciem ofert Zamawiający podaje kwotę jaką zamierza przeznaczyć na sfinansowanie zamówienia.</w:t>
      </w:r>
    </w:p>
    <w:p w14:paraId="4349C39E" w14:textId="77777777" w:rsidR="008A7269" w:rsidRDefault="00FF2DA9">
      <w:pPr>
        <w:keepNext/>
        <w:keepLines/>
        <w:numPr>
          <w:ilvl w:val="0"/>
          <w:numId w:val="15"/>
        </w:numPr>
        <w:jc w:val="both"/>
        <w:rPr>
          <w:rFonts w:ascii="Tahoma" w:hAnsi="Tahoma" w:cs="Tahoma"/>
          <w:sz w:val="20"/>
          <w:szCs w:val="20"/>
        </w:rPr>
      </w:pPr>
      <w:r>
        <w:rPr>
          <w:rFonts w:ascii="Tahoma" w:hAnsi="Tahoma" w:cs="Tahoma"/>
          <w:sz w:val="20"/>
          <w:szCs w:val="20"/>
        </w:rPr>
        <w:t>Niezwłocznie po otwarciu ofert Zamawiający zamieszcza na stronie internetowej informacje dotyczące:</w:t>
      </w:r>
    </w:p>
    <w:p w14:paraId="7FE25432" w14:textId="77777777" w:rsidR="008A7269" w:rsidRDefault="00FF2DA9">
      <w:pPr>
        <w:keepNext/>
        <w:keepLines/>
        <w:numPr>
          <w:ilvl w:val="0"/>
          <w:numId w:val="16"/>
        </w:numPr>
        <w:jc w:val="both"/>
        <w:rPr>
          <w:rFonts w:ascii="Tahoma" w:hAnsi="Tahoma" w:cs="Tahoma"/>
          <w:sz w:val="20"/>
          <w:szCs w:val="20"/>
        </w:rPr>
      </w:pPr>
      <w:r>
        <w:rPr>
          <w:rFonts w:ascii="Tahoma" w:hAnsi="Tahoma" w:cs="Tahoma"/>
          <w:sz w:val="20"/>
          <w:szCs w:val="20"/>
        </w:rPr>
        <w:t>kwoty, jaką zamierza przeznaczyć na sfinansowanie zamówienia;</w:t>
      </w:r>
    </w:p>
    <w:p w14:paraId="28C4ED2A" w14:textId="77777777" w:rsidR="008A7269" w:rsidRDefault="00FF2DA9">
      <w:pPr>
        <w:keepNext/>
        <w:keepLines/>
        <w:numPr>
          <w:ilvl w:val="0"/>
          <w:numId w:val="16"/>
        </w:numPr>
        <w:jc w:val="both"/>
        <w:rPr>
          <w:rFonts w:ascii="Tahoma" w:hAnsi="Tahoma" w:cs="Tahoma"/>
          <w:sz w:val="20"/>
          <w:szCs w:val="20"/>
        </w:rPr>
      </w:pPr>
      <w:r>
        <w:rPr>
          <w:rFonts w:ascii="Tahoma" w:hAnsi="Tahoma" w:cs="Tahoma"/>
          <w:sz w:val="20"/>
          <w:szCs w:val="20"/>
        </w:rPr>
        <w:t>firm oraz adresów wykonawców, którzy złożyli oferty w terminie;</w:t>
      </w:r>
    </w:p>
    <w:p w14:paraId="25CB266C" w14:textId="77777777" w:rsidR="008A7269" w:rsidRDefault="00FF2DA9">
      <w:pPr>
        <w:keepNext/>
        <w:keepLines/>
        <w:numPr>
          <w:ilvl w:val="0"/>
          <w:numId w:val="16"/>
        </w:numPr>
        <w:jc w:val="both"/>
        <w:rPr>
          <w:rFonts w:ascii="Tahoma" w:hAnsi="Tahoma" w:cs="Tahoma"/>
          <w:sz w:val="20"/>
          <w:szCs w:val="20"/>
        </w:rPr>
      </w:pPr>
      <w:r>
        <w:rPr>
          <w:rFonts w:ascii="Tahoma" w:hAnsi="Tahoma" w:cs="Tahoma"/>
          <w:sz w:val="20"/>
          <w:szCs w:val="20"/>
        </w:rPr>
        <w:t xml:space="preserve">ceny, terminu wykonania zamówienia, okresu gwarancji i warunków płatności zawartych </w:t>
      </w:r>
      <w:r>
        <w:rPr>
          <w:rFonts w:ascii="Tahoma" w:hAnsi="Tahoma" w:cs="Tahoma"/>
          <w:sz w:val="20"/>
          <w:szCs w:val="20"/>
        </w:rPr>
        <w:br/>
        <w:t>w ofertach.</w:t>
      </w:r>
    </w:p>
    <w:p w14:paraId="7D8DBF9E" w14:textId="77777777" w:rsidR="008A7269" w:rsidRDefault="008A7269">
      <w:pPr>
        <w:pStyle w:val="Nagwek4"/>
        <w:keepLines/>
        <w:rPr>
          <w:rFonts w:cs="Tahoma"/>
          <w:lang w:val="pl-PL"/>
        </w:rPr>
      </w:pPr>
    </w:p>
    <w:p w14:paraId="41FD0E0E" w14:textId="77777777" w:rsidR="008A7269" w:rsidRDefault="00FF2DA9">
      <w:pPr>
        <w:pStyle w:val="Nagwek4"/>
        <w:keepLines/>
        <w:rPr>
          <w:rFonts w:cs="Tahoma"/>
          <w:lang w:val="pl-PL"/>
        </w:rPr>
      </w:pPr>
      <w:bookmarkStart w:id="12" w:name="_Toc269363852"/>
      <w:r>
        <w:rPr>
          <w:rFonts w:cs="Tahoma"/>
          <w:lang w:val="pl-PL"/>
        </w:rPr>
        <w:t>XIV.  OPIS SPOSOBU OBLICZENIA CENY</w:t>
      </w:r>
      <w:bookmarkEnd w:id="12"/>
    </w:p>
    <w:p w14:paraId="2410FA17" w14:textId="77777777" w:rsidR="008A7269" w:rsidRDefault="008A7269">
      <w:pPr>
        <w:keepNext/>
        <w:keepLines/>
        <w:rPr>
          <w:rFonts w:ascii="Tahoma" w:hAnsi="Tahoma" w:cs="Tahoma"/>
          <w:sz w:val="20"/>
          <w:szCs w:val="20"/>
        </w:rPr>
      </w:pPr>
    </w:p>
    <w:p w14:paraId="3F67068A" w14:textId="77777777" w:rsidR="008115F0" w:rsidRPr="008115F0" w:rsidRDefault="008115F0" w:rsidP="008115F0">
      <w:pPr>
        <w:keepNext/>
        <w:keepLines/>
        <w:numPr>
          <w:ilvl w:val="1"/>
          <w:numId w:val="49"/>
        </w:numPr>
        <w:tabs>
          <w:tab w:val="clear" w:pos="1080"/>
          <w:tab w:val="num" w:pos="567"/>
          <w:tab w:val="left" w:pos="1440"/>
        </w:tabs>
        <w:ind w:hanging="938"/>
        <w:rPr>
          <w:rFonts w:ascii="Tahoma" w:hAnsi="Tahoma" w:cs="Tahoma"/>
          <w:sz w:val="20"/>
          <w:szCs w:val="20"/>
        </w:rPr>
      </w:pPr>
      <w:r w:rsidRPr="008115F0">
        <w:rPr>
          <w:rFonts w:ascii="Tahoma" w:hAnsi="Tahoma" w:cs="Tahoma"/>
          <w:sz w:val="20"/>
          <w:szCs w:val="20"/>
        </w:rPr>
        <w:t>Wykonawca określi:</w:t>
      </w:r>
    </w:p>
    <w:p w14:paraId="6E72A988" w14:textId="77777777" w:rsidR="008115F0" w:rsidRPr="008115F0" w:rsidRDefault="008115F0" w:rsidP="008115F0">
      <w:pPr>
        <w:keepNext/>
        <w:keepLines/>
        <w:ind w:left="360"/>
        <w:jc w:val="both"/>
        <w:rPr>
          <w:rFonts w:ascii="Tahoma" w:hAnsi="Tahoma" w:cs="Tahoma"/>
          <w:sz w:val="20"/>
          <w:szCs w:val="20"/>
        </w:rPr>
      </w:pPr>
      <w:r w:rsidRPr="008115F0">
        <w:rPr>
          <w:rFonts w:ascii="Tahoma" w:hAnsi="Tahoma" w:cs="Tahoma"/>
          <w:sz w:val="20"/>
          <w:szCs w:val="20"/>
        </w:rPr>
        <w:t xml:space="preserve">- </w:t>
      </w:r>
      <w:r w:rsidRPr="008115F0">
        <w:rPr>
          <w:rFonts w:ascii="Tahoma" w:hAnsi="Tahoma" w:cs="Tahoma"/>
          <w:b/>
          <w:sz w:val="20"/>
          <w:szCs w:val="20"/>
        </w:rPr>
        <w:t>dla części I</w:t>
      </w:r>
      <w:r w:rsidRPr="008115F0">
        <w:rPr>
          <w:rFonts w:ascii="Tahoma" w:hAnsi="Tahoma" w:cs="Tahoma"/>
          <w:sz w:val="20"/>
          <w:szCs w:val="20"/>
        </w:rPr>
        <w:t xml:space="preserve"> – </w:t>
      </w:r>
      <w:r w:rsidRPr="008115F0">
        <w:rPr>
          <w:rFonts w:ascii="Tahoma" w:hAnsi="Tahoma" w:cs="Tahoma"/>
          <w:b/>
          <w:sz w:val="20"/>
          <w:szCs w:val="20"/>
        </w:rPr>
        <w:t>cenę ryczałtową za 1 miesiąc</w:t>
      </w:r>
      <w:r w:rsidRPr="008115F0">
        <w:rPr>
          <w:rFonts w:ascii="Tahoma" w:hAnsi="Tahoma" w:cs="Tahoma"/>
          <w:sz w:val="20"/>
          <w:szCs w:val="20"/>
        </w:rPr>
        <w:t xml:space="preserve"> </w:t>
      </w:r>
    </w:p>
    <w:p w14:paraId="3FDEB899" w14:textId="77777777" w:rsidR="008115F0" w:rsidRPr="008115F0" w:rsidRDefault="008115F0" w:rsidP="008115F0">
      <w:pPr>
        <w:keepNext/>
        <w:keepLines/>
        <w:ind w:left="360"/>
        <w:jc w:val="both"/>
        <w:rPr>
          <w:rFonts w:ascii="Tahoma" w:hAnsi="Tahoma" w:cs="Tahoma"/>
          <w:b/>
          <w:sz w:val="20"/>
          <w:szCs w:val="20"/>
        </w:rPr>
      </w:pPr>
      <w:r w:rsidRPr="008115F0">
        <w:rPr>
          <w:rFonts w:ascii="Tahoma" w:hAnsi="Tahoma" w:cs="Tahoma"/>
          <w:sz w:val="20"/>
          <w:szCs w:val="20"/>
        </w:rPr>
        <w:t xml:space="preserve">- </w:t>
      </w:r>
      <w:r w:rsidRPr="008115F0">
        <w:rPr>
          <w:rFonts w:ascii="Tahoma" w:hAnsi="Tahoma" w:cs="Tahoma"/>
          <w:b/>
          <w:sz w:val="20"/>
          <w:szCs w:val="20"/>
        </w:rPr>
        <w:t>dla części II:</w:t>
      </w:r>
    </w:p>
    <w:p w14:paraId="5E5C9887" w14:textId="77777777" w:rsidR="008115F0" w:rsidRPr="008115F0" w:rsidRDefault="008115F0" w:rsidP="008115F0">
      <w:pPr>
        <w:keepNext/>
        <w:keepLines/>
        <w:ind w:left="851" w:hanging="143"/>
        <w:jc w:val="both"/>
        <w:rPr>
          <w:rFonts w:ascii="Tahoma" w:hAnsi="Tahoma" w:cs="Tahoma"/>
          <w:sz w:val="20"/>
          <w:szCs w:val="20"/>
        </w:rPr>
      </w:pPr>
      <w:r w:rsidRPr="008115F0">
        <w:rPr>
          <w:rFonts w:ascii="Tahoma" w:hAnsi="Tahoma" w:cs="Tahoma"/>
          <w:sz w:val="20"/>
          <w:szCs w:val="20"/>
        </w:rPr>
        <w:t xml:space="preserve"> – </w:t>
      </w:r>
      <w:r w:rsidRPr="008115F0">
        <w:rPr>
          <w:rFonts w:ascii="Tahoma" w:hAnsi="Tahoma" w:cs="Tahoma"/>
          <w:b/>
          <w:sz w:val="20"/>
          <w:szCs w:val="20"/>
        </w:rPr>
        <w:t>cenę za 1 Mg</w:t>
      </w:r>
      <w:r w:rsidRPr="008115F0">
        <w:rPr>
          <w:rFonts w:ascii="Tahoma" w:hAnsi="Tahoma" w:cs="Tahoma"/>
          <w:sz w:val="20"/>
          <w:szCs w:val="20"/>
        </w:rPr>
        <w:t xml:space="preserve"> odebranych i zagospodarowanych odpadów zielonych,</w:t>
      </w:r>
    </w:p>
    <w:p w14:paraId="21544FCE" w14:textId="77777777" w:rsidR="008115F0" w:rsidRPr="008115F0" w:rsidRDefault="008115F0" w:rsidP="008115F0">
      <w:pPr>
        <w:keepNext/>
        <w:keepLines/>
        <w:ind w:left="851" w:hanging="142"/>
        <w:jc w:val="both"/>
        <w:rPr>
          <w:rFonts w:ascii="Tahoma" w:hAnsi="Tahoma" w:cs="Tahoma"/>
          <w:sz w:val="20"/>
          <w:szCs w:val="20"/>
        </w:rPr>
      </w:pPr>
      <w:r w:rsidRPr="008115F0">
        <w:rPr>
          <w:rFonts w:ascii="Tahoma" w:hAnsi="Tahoma" w:cs="Tahoma"/>
          <w:sz w:val="20"/>
          <w:szCs w:val="20"/>
        </w:rPr>
        <w:t xml:space="preserve">– </w:t>
      </w:r>
      <w:r w:rsidRPr="008115F0">
        <w:rPr>
          <w:rFonts w:ascii="Tahoma" w:hAnsi="Tahoma" w:cs="Tahoma"/>
          <w:b/>
          <w:sz w:val="20"/>
          <w:szCs w:val="20"/>
        </w:rPr>
        <w:t>cenę za 1m</w:t>
      </w:r>
      <w:r w:rsidRPr="008115F0">
        <w:rPr>
          <w:rFonts w:ascii="Tahoma" w:hAnsi="Tahoma" w:cs="Tahoma"/>
          <w:b/>
          <w:sz w:val="20"/>
          <w:szCs w:val="20"/>
          <w:vertAlign w:val="superscript"/>
        </w:rPr>
        <w:t>3</w:t>
      </w:r>
      <w:r w:rsidRPr="008115F0">
        <w:rPr>
          <w:rFonts w:ascii="Tahoma" w:hAnsi="Tahoma" w:cs="Tahoma"/>
          <w:b/>
          <w:sz w:val="20"/>
          <w:szCs w:val="20"/>
        </w:rPr>
        <w:t xml:space="preserve"> </w:t>
      </w:r>
      <w:r w:rsidRPr="008115F0">
        <w:rPr>
          <w:rFonts w:ascii="Tahoma" w:hAnsi="Tahoma" w:cs="Tahoma"/>
          <w:sz w:val="20"/>
          <w:szCs w:val="20"/>
        </w:rPr>
        <w:t xml:space="preserve">odebranych i zagospodarowanych odpadów </w:t>
      </w:r>
      <w:r w:rsidRPr="008115F0">
        <w:rPr>
          <w:rFonts w:ascii="Tahoma" w:eastAsiaTheme="minorHAnsi" w:hAnsi="Tahoma" w:cs="Tahoma"/>
          <w:sz w:val="20"/>
          <w:szCs w:val="20"/>
          <w:lang w:eastAsia="en-US"/>
        </w:rPr>
        <w:t>pochodzących z czyszczenia ulic, chodników i placów oraz z likwidacji tzw. „dzikich wysypisk”</w:t>
      </w:r>
      <w:r w:rsidRPr="008115F0">
        <w:rPr>
          <w:rFonts w:ascii="Tahoma" w:hAnsi="Tahoma" w:cs="Tahoma"/>
          <w:sz w:val="20"/>
          <w:szCs w:val="20"/>
        </w:rPr>
        <w:t>.</w:t>
      </w:r>
    </w:p>
    <w:p w14:paraId="3A8666BB" w14:textId="77777777" w:rsidR="008115F0" w:rsidRPr="008115F0" w:rsidRDefault="008115F0" w:rsidP="008115F0">
      <w:pPr>
        <w:keepNext/>
        <w:keepLines/>
        <w:ind w:left="360"/>
        <w:jc w:val="both"/>
        <w:rPr>
          <w:rFonts w:ascii="Tahoma" w:hAnsi="Tahoma" w:cs="Tahoma"/>
          <w:sz w:val="20"/>
          <w:szCs w:val="20"/>
        </w:rPr>
      </w:pPr>
      <w:r w:rsidRPr="008115F0">
        <w:rPr>
          <w:rFonts w:ascii="Tahoma" w:hAnsi="Tahoma" w:cs="Tahoma"/>
          <w:sz w:val="20"/>
          <w:szCs w:val="20"/>
        </w:rPr>
        <w:t xml:space="preserve">- </w:t>
      </w:r>
      <w:r w:rsidRPr="008115F0">
        <w:rPr>
          <w:rFonts w:ascii="Tahoma" w:hAnsi="Tahoma" w:cs="Tahoma"/>
          <w:b/>
          <w:sz w:val="20"/>
          <w:szCs w:val="20"/>
        </w:rPr>
        <w:t>dla części III:</w:t>
      </w:r>
      <w:r w:rsidRPr="008115F0">
        <w:rPr>
          <w:rFonts w:ascii="Tahoma" w:hAnsi="Tahoma" w:cs="Tahoma"/>
          <w:sz w:val="20"/>
          <w:szCs w:val="20"/>
        </w:rPr>
        <w:t xml:space="preserve"> </w:t>
      </w:r>
    </w:p>
    <w:p w14:paraId="511FE60E" w14:textId="77777777" w:rsidR="008115F0" w:rsidRPr="008115F0" w:rsidRDefault="008115F0" w:rsidP="008115F0">
      <w:pPr>
        <w:keepNext/>
        <w:keepLines/>
        <w:ind w:left="851" w:hanging="142"/>
        <w:jc w:val="both"/>
        <w:rPr>
          <w:rFonts w:ascii="Tahoma" w:hAnsi="Tahoma" w:cs="Tahoma"/>
          <w:color w:val="000000"/>
          <w:sz w:val="20"/>
          <w:szCs w:val="20"/>
        </w:rPr>
      </w:pPr>
      <w:r w:rsidRPr="008115F0">
        <w:rPr>
          <w:rFonts w:ascii="Tahoma" w:hAnsi="Tahoma" w:cs="Tahoma"/>
          <w:sz w:val="20"/>
          <w:szCs w:val="20"/>
        </w:rPr>
        <w:t xml:space="preserve">– </w:t>
      </w:r>
      <w:r w:rsidRPr="008115F0">
        <w:rPr>
          <w:rFonts w:ascii="Tahoma" w:hAnsi="Tahoma" w:cs="Tahoma"/>
          <w:b/>
          <w:sz w:val="20"/>
          <w:szCs w:val="20"/>
        </w:rPr>
        <w:t>cenę za 1 Mg</w:t>
      </w:r>
      <w:r w:rsidRPr="008115F0">
        <w:rPr>
          <w:rFonts w:ascii="Tahoma" w:hAnsi="Tahoma" w:cs="Tahoma"/>
          <w:sz w:val="20"/>
          <w:szCs w:val="20"/>
        </w:rPr>
        <w:t xml:space="preserve"> odebranych i zagospodarowanych odpadów budowlanych </w:t>
      </w:r>
      <w:r w:rsidRPr="008115F0">
        <w:rPr>
          <w:rFonts w:ascii="Tahoma" w:eastAsiaTheme="minorHAnsi" w:hAnsi="Tahoma" w:cs="Tahoma"/>
          <w:color w:val="000000"/>
          <w:sz w:val="20"/>
          <w:szCs w:val="20"/>
          <w:lang w:eastAsia="en-US"/>
        </w:rPr>
        <w:t>zebranych w Punkcie Selektywnego Zbierania Odpadów Komunalnych w Aleksandrowie Łódzkim</w:t>
      </w:r>
      <w:r w:rsidRPr="008115F0">
        <w:rPr>
          <w:rFonts w:ascii="Tahoma" w:hAnsi="Tahoma" w:cs="Tahoma"/>
          <w:color w:val="000000"/>
          <w:sz w:val="20"/>
          <w:szCs w:val="20"/>
        </w:rPr>
        <w:t>,</w:t>
      </w:r>
    </w:p>
    <w:p w14:paraId="4FC983EC" w14:textId="00BBA7F2" w:rsidR="008115F0" w:rsidRPr="008115F0" w:rsidRDefault="008115F0" w:rsidP="008115F0">
      <w:pPr>
        <w:keepNext/>
        <w:keepLines/>
        <w:ind w:left="851" w:hanging="142"/>
        <w:jc w:val="both"/>
        <w:rPr>
          <w:rFonts w:ascii="Tahoma" w:hAnsi="Tahoma" w:cs="Tahoma"/>
          <w:sz w:val="20"/>
          <w:szCs w:val="20"/>
        </w:rPr>
      </w:pPr>
      <w:r w:rsidRPr="008115F0">
        <w:rPr>
          <w:rFonts w:ascii="Tahoma" w:hAnsi="Tahoma" w:cs="Tahoma"/>
          <w:sz w:val="20"/>
          <w:szCs w:val="20"/>
        </w:rPr>
        <w:t xml:space="preserve">– </w:t>
      </w:r>
      <w:r w:rsidRPr="008115F0">
        <w:rPr>
          <w:rFonts w:ascii="Tahoma" w:hAnsi="Tahoma" w:cs="Tahoma"/>
          <w:b/>
          <w:sz w:val="20"/>
          <w:szCs w:val="20"/>
        </w:rPr>
        <w:t>cenę za 1 Mg</w:t>
      </w:r>
      <w:r w:rsidRPr="008115F0">
        <w:rPr>
          <w:rFonts w:ascii="Tahoma" w:hAnsi="Tahoma" w:cs="Tahoma"/>
          <w:sz w:val="20"/>
          <w:szCs w:val="20"/>
        </w:rPr>
        <w:t xml:space="preserve"> odebranych i zagospodarowanych </w:t>
      </w:r>
      <w:r w:rsidRPr="007E223C">
        <w:rPr>
          <w:rFonts w:ascii="Tahoma" w:hAnsi="Tahoma" w:cs="Tahoma"/>
          <w:sz w:val="20"/>
          <w:szCs w:val="20"/>
        </w:rPr>
        <w:t>odpadów</w:t>
      </w:r>
      <w:r w:rsidR="002232A9" w:rsidRPr="007E223C">
        <w:rPr>
          <w:rFonts w:ascii="Tahoma" w:hAnsi="Tahoma" w:cs="Tahoma"/>
          <w:sz w:val="20"/>
          <w:szCs w:val="20"/>
        </w:rPr>
        <w:t xml:space="preserve"> wielkogabarytowych, zużytego sprzętu elektrycznego i elektronicznego oraz pozostałych</w:t>
      </w:r>
      <w:r w:rsidR="00974ED9">
        <w:rPr>
          <w:rFonts w:ascii="Tahoma" w:hAnsi="Tahoma" w:cs="Tahoma"/>
          <w:sz w:val="20"/>
          <w:szCs w:val="20"/>
        </w:rPr>
        <w:t xml:space="preserve"> odpadów</w:t>
      </w:r>
      <w:r w:rsidRPr="008115F0">
        <w:rPr>
          <w:rFonts w:ascii="Tahoma" w:hAnsi="Tahoma" w:cs="Tahoma"/>
          <w:sz w:val="20"/>
          <w:szCs w:val="20"/>
        </w:rPr>
        <w:t xml:space="preserve"> innych niż budowlane, niebezpieczne </w:t>
      </w:r>
      <w:r>
        <w:rPr>
          <w:rFonts w:ascii="Tahoma" w:hAnsi="Tahoma" w:cs="Tahoma"/>
          <w:sz w:val="20"/>
          <w:szCs w:val="20"/>
        </w:rPr>
        <w:br/>
      </w:r>
      <w:r w:rsidRPr="008115F0">
        <w:rPr>
          <w:rFonts w:ascii="Tahoma" w:hAnsi="Tahoma" w:cs="Tahoma"/>
          <w:sz w:val="20"/>
          <w:szCs w:val="20"/>
        </w:rPr>
        <w:t xml:space="preserve">i zielone </w:t>
      </w:r>
      <w:r w:rsidRPr="008115F0">
        <w:rPr>
          <w:rFonts w:ascii="Tahoma" w:eastAsiaTheme="minorHAnsi" w:hAnsi="Tahoma" w:cs="Tahoma"/>
          <w:color w:val="000000"/>
          <w:sz w:val="20"/>
          <w:szCs w:val="20"/>
          <w:lang w:eastAsia="en-US"/>
        </w:rPr>
        <w:t>zebranych w Punkcie Selektywnego Zbierania Odpadów Komunalnych w Aleksandrowie Łódzkim</w:t>
      </w:r>
      <w:r w:rsidRPr="008115F0">
        <w:rPr>
          <w:rFonts w:ascii="Tahoma" w:hAnsi="Tahoma" w:cs="Tahoma"/>
          <w:color w:val="000000"/>
          <w:sz w:val="20"/>
          <w:szCs w:val="20"/>
        </w:rPr>
        <w:t>,</w:t>
      </w:r>
    </w:p>
    <w:p w14:paraId="00D6D09A" w14:textId="77777777" w:rsidR="008115F0" w:rsidRPr="008115F0" w:rsidRDefault="008115F0" w:rsidP="008115F0">
      <w:pPr>
        <w:keepNext/>
        <w:keepLines/>
        <w:ind w:left="851" w:hanging="142"/>
        <w:jc w:val="both"/>
        <w:rPr>
          <w:rFonts w:ascii="Tahoma" w:hAnsi="Tahoma" w:cs="Tahoma"/>
          <w:color w:val="000000"/>
          <w:sz w:val="20"/>
          <w:szCs w:val="20"/>
        </w:rPr>
      </w:pPr>
      <w:r w:rsidRPr="008115F0">
        <w:rPr>
          <w:rFonts w:ascii="Tahoma" w:hAnsi="Tahoma" w:cs="Tahoma"/>
          <w:sz w:val="20"/>
          <w:szCs w:val="20"/>
        </w:rPr>
        <w:lastRenderedPageBreak/>
        <w:t xml:space="preserve">– </w:t>
      </w:r>
      <w:r w:rsidRPr="008115F0">
        <w:rPr>
          <w:rFonts w:ascii="Tahoma" w:hAnsi="Tahoma" w:cs="Tahoma"/>
          <w:b/>
          <w:sz w:val="20"/>
          <w:szCs w:val="20"/>
        </w:rPr>
        <w:t>cenę za 1 Mg</w:t>
      </w:r>
      <w:r w:rsidRPr="008115F0">
        <w:rPr>
          <w:rFonts w:ascii="Tahoma" w:hAnsi="Tahoma" w:cs="Tahoma"/>
          <w:sz w:val="20"/>
          <w:szCs w:val="20"/>
        </w:rPr>
        <w:t xml:space="preserve"> odebranych i zagospodarowanych odpadów zielonych zebranych w Punkcie Selektywnego </w:t>
      </w:r>
      <w:r w:rsidRPr="008115F0">
        <w:rPr>
          <w:rFonts w:ascii="Tahoma" w:eastAsiaTheme="minorHAnsi" w:hAnsi="Tahoma" w:cs="Tahoma"/>
          <w:color w:val="000000"/>
          <w:sz w:val="20"/>
          <w:szCs w:val="20"/>
          <w:lang w:eastAsia="en-US"/>
        </w:rPr>
        <w:t>Zbierania Odpadów Komunalnych w Aleksandrowie Łódzkim</w:t>
      </w:r>
      <w:r w:rsidRPr="008115F0">
        <w:rPr>
          <w:rFonts w:ascii="Tahoma" w:hAnsi="Tahoma" w:cs="Tahoma"/>
          <w:color w:val="000000"/>
          <w:sz w:val="20"/>
          <w:szCs w:val="20"/>
        </w:rPr>
        <w:t>.</w:t>
      </w:r>
    </w:p>
    <w:p w14:paraId="4C0D4B95" w14:textId="064C5523" w:rsidR="008115F0" w:rsidRPr="008115F0" w:rsidRDefault="008115F0" w:rsidP="008115F0">
      <w:pPr>
        <w:keepNext/>
        <w:keepLines/>
        <w:ind w:left="851" w:hanging="142"/>
        <w:jc w:val="both"/>
        <w:rPr>
          <w:rFonts w:ascii="Tahoma" w:hAnsi="Tahoma" w:cs="Tahoma"/>
          <w:color w:val="000000"/>
          <w:sz w:val="20"/>
          <w:szCs w:val="20"/>
        </w:rPr>
      </w:pPr>
      <w:r w:rsidRPr="007E223C">
        <w:rPr>
          <w:rFonts w:ascii="Tahoma" w:hAnsi="Tahoma" w:cs="Tahoma"/>
          <w:sz w:val="20"/>
          <w:szCs w:val="20"/>
        </w:rPr>
        <w:t xml:space="preserve">– </w:t>
      </w:r>
      <w:r w:rsidRPr="007E223C">
        <w:rPr>
          <w:rFonts w:ascii="Tahoma" w:hAnsi="Tahoma" w:cs="Tahoma"/>
          <w:b/>
          <w:sz w:val="20"/>
          <w:szCs w:val="20"/>
        </w:rPr>
        <w:t>cenę za 1 Mg</w:t>
      </w:r>
      <w:r w:rsidRPr="007E223C">
        <w:rPr>
          <w:rFonts w:ascii="Tahoma" w:hAnsi="Tahoma" w:cs="Tahoma"/>
          <w:sz w:val="20"/>
          <w:szCs w:val="20"/>
        </w:rPr>
        <w:t xml:space="preserve"> odebranych i zagospodarowanych odpadów niebezpiecznych</w:t>
      </w:r>
      <w:r w:rsidR="002232A9" w:rsidRPr="007E223C">
        <w:rPr>
          <w:rFonts w:ascii="Tahoma" w:hAnsi="Tahoma" w:cs="Tahoma"/>
          <w:sz w:val="20"/>
          <w:szCs w:val="20"/>
        </w:rPr>
        <w:t xml:space="preserve"> z wyłączeniem</w:t>
      </w:r>
      <w:r w:rsidR="00974ED9" w:rsidRPr="007E223C">
        <w:rPr>
          <w:rFonts w:ascii="Tahoma" w:hAnsi="Tahoma" w:cs="Tahoma"/>
          <w:sz w:val="20"/>
          <w:szCs w:val="20"/>
        </w:rPr>
        <w:t xml:space="preserve"> zużytego sprzętu elektrycznego i elektronicznego</w:t>
      </w:r>
      <w:r w:rsidRPr="008115F0">
        <w:rPr>
          <w:rFonts w:ascii="Tahoma" w:hAnsi="Tahoma" w:cs="Tahoma"/>
          <w:sz w:val="20"/>
          <w:szCs w:val="20"/>
        </w:rPr>
        <w:t xml:space="preserve"> zebranych w Punkcie Selektywnego </w:t>
      </w:r>
      <w:r w:rsidRPr="008115F0">
        <w:rPr>
          <w:rFonts w:ascii="Tahoma" w:eastAsiaTheme="minorHAnsi" w:hAnsi="Tahoma" w:cs="Tahoma"/>
          <w:color w:val="000000"/>
          <w:sz w:val="20"/>
          <w:szCs w:val="20"/>
          <w:lang w:eastAsia="en-US"/>
        </w:rPr>
        <w:t>Zbierania Odpadów Komunalnych w Aleksandrowie Łódzkim</w:t>
      </w:r>
      <w:r w:rsidRPr="008115F0">
        <w:rPr>
          <w:rFonts w:ascii="Tahoma" w:hAnsi="Tahoma" w:cs="Tahoma"/>
          <w:color w:val="000000"/>
          <w:sz w:val="20"/>
          <w:szCs w:val="20"/>
        </w:rPr>
        <w:t>.</w:t>
      </w:r>
    </w:p>
    <w:p w14:paraId="35197058" w14:textId="77777777" w:rsidR="008115F0" w:rsidRPr="008115F0" w:rsidRDefault="008115F0" w:rsidP="008115F0">
      <w:pPr>
        <w:keepNext/>
        <w:keepLines/>
        <w:numPr>
          <w:ilvl w:val="0"/>
          <w:numId w:val="50"/>
        </w:numPr>
        <w:jc w:val="both"/>
        <w:rPr>
          <w:rFonts w:ascii="Tahoma" w:hAnsi="Tahoma" w:cs="Tahoma"/>
          <w:sz w:val="20"/>
          <w:szCs w:val="20"/>
        </w:rPr>
      </w:pPr>
      <w:r w:rsidRPr="008115F0">
        <w:rPr>
          <w:rFonts w:ascii="Tahoma" w:hAnsi="Tahoma" w:cs="Tahoma"/>
          <w:sz w:val="20"/>
          <w:szCs w:val="20"/>
        </w:rPr>
        <w:t>Szacunkowa ilość odpadów do odebrania w trakcie trwania umowy, na podstawie której Zamawiający oceni wartość oferty w poszczególnych częściach wynosi:</w:t>
      </w:r>
    </w:p>
    <w:p w14:paraId="2BF79D69" w14:textId="77777777" w:rsidR="008115F0" w:rsidRPr="007E223C" w:rsidRDefault="008115F0" w:rsidP="008115F0">
      <w:pPr>
        <w:keepNext/>
        <w:keepLines/>
        <w:tabs>
          <w:tab w:val="left" w:pos="709"/>
        </w:tabs>
        <w:ind w:left="709" w:hanging="349"/>
        <w:jc w:val="both"/>
        <w:rPr>
          <w:rFonts w:ascii="Tahoma" w:hAnsi="Tahoma" w:cs="Tahoma"/>
          <w:sz w:val="20"/>
          <w:szCs w:val="20"/>
        </w:rPr>
      </w:pPr>
      <w:r w:rsidRPr="008115F0">
        <w:rPr>
          <w:rFonts w:ascii="Tahoma" w:hAnsi="Tahoma" w:cs="Tahoma"/>
          <w:sz w:val="20"/>
          <w:szCs w:val="20"/>
        </w:rPr>
        <w:t xml:space="preserve">a) dla części II: dla odpadów </w:t>
      </w:r>
      <w:bookmarkStart w:id="13" w:name="_GoBack"/>
      <w:bookmarkEnd w:id="13"/>
      <w:r w:rsidRPr="007E223C">
        <w:rPr>
          <w:rFonts w:ascii="Tahoma" w:hAnsi="Tahoma" w:cs="Tahoma"/>
          <w:sz w:val="20"/>
          <w:szCs w:val="20"/>
        </w:rPr>
        <w:t>zielonych – 200 Mg, dla pozostałych odpadów komunalnych – 1000 m3</w:t>
      </w:r>
    </w:p>
    <w:p w14:paraId="555E9CE2" w14:textId="2ADF1BAB" w:rsidR="008115F0" w:rsidRPr="008115F0" w:rsidRDefault="008115F0" w:rsidP="008115F0">
      <w:pPr>
        <w:keepNext/>
        <w:keepLines/>
        <w:tabs>
          <w:tab w:val="left" w:pos="360"/>
        </w:tabs>
        <w:ind w:left="360"/>
        <w:jc w:val="both"/>
        <w:rPr>
          <w:rFonts w:ascii="Tahoma" w:hAnsi="Tahoma" w:cs="Tahoma"/>
          <w:sz w:val="20"/>
          <w:szCs w:val="20"/>
        </w:rPr>
      </w:pPr>
      <w:r w:rsidRPr="007E223C">
        <w:rPr>
          <w:rFonts w:ascii="Tahoma" w:hAnsi="Tahoma" w:cs="Tahoma"/>
          <w:sz w:val="20"/>
          <w:szCs w:val="20"/>
        </w:rPr>
        <w:t>b) dla części III: 400 Mg – odpadów</w:t>
      </w:r>
      <w:r w:rsidR="00974ED9" w:rsidRPr="007E223C">
        <w:rPr>
          <w:rFonts w:ascii="Tahoma" w:hAnsi="Tahoma" w:cs="Tahoma"/>
          <w:sz w:val="20"/>
          <w:szCs w:val="20"/>
        </w:rPr>
        <w:t xml:space="preserve"> wielkogabarytowych, zużytego sprzętu elektrycznego i elektronicznego oraz pozostałych odpadów</w:t>
      </w:r>
      <w:r w:rsidRPr="007E223C">
        <w:rPr>
          <w:rFonts w:ascii="Tahoma" w:hAnsi="Tahoma" w:cs="Tahoma"/>
          <w:sz w:val="20"/>
          <w:szCs w:val="20"/>
        </w:rPr>
        <w:t xml:space="preserve"> innych</w:t>
      </w:r>
      <w:r w:rsidRPr="008115F0">
        <w:rPr>
          <w:rFonts w:ascii="Tahoma" w:hAnsi="Tahoma" w:cs="Tahoma"/>
          <w:sz w:val="20"/>
          <w:szCs w:val="20"/>
        </w:rPr>
        <w:t xml:space="preserve"> niż budowlane, niebezpieczne i zielone; 1000 Mg – odpadów budowlan</w:t>
      </w:r>
      <w:r w:rsidR="00974ED9">
        <w:rPr>
          <w:rFonts w:ascii="Tahoma" w:hAnsi="Tahoma" w:cs="Tahoma"/>
          <w:sz w:val="20"/>
          <w:szCs w:val="20"/>
        </w:rPr>
        <w:t xml:space="preserve">ych;500 Mg – odpadów zielonych; </w:t>
      </w:r>
      <w:r w:rsidRPr="008115F0">
        <w:rPr>
          <w:rFonts w:ascii="Tahoma" w:hAnsi="Tahoma" w:cs="Tahoma"/>
          <w:sz w:val="20"/>
          <w:szCs w:val="20"/>
        </w:rPr>
        <w:t>5 Mg – odpadów niebezpiecznych.</w:t>
      </w:r>
    </w:p>
    <w:p w14:paraId="5A81AB05" w14:textId="77777777" w:rsidR="008A7269" w:rsidRDefault="00FF2DA9">
      <w:pPr>
        <w:keepNext/>
        <w:keepLines/>
        <w:numPr>
          <w:ilvl w:val="0"/>
          <w:numId w:val="28"/>
        </w:numPr>
        <w:tabs>
          <w:tab w:val="left" w:pos="284"/>
        </w:tabs>
        <w:ind w:left="284" w:hanging="284"/>
        <w:jc w:val="both"/>
        <w:rPr>
          <w:rFonts w:ascii="Tahoma" w:hAnsi="Tahoma" w:cs="Tahoma"/>
          <w:sz w:val="20"/>
          <w:szCs w:val="20"/>
        </w:rPr>
      </w:pPr>
      <w:r>
        <w:rPr>
          <w:rFonts w:ascii="Tahoma" w:hAnsi="Tahoma" w:cs="Tahoma"/>
          <w:sz w:val="20"/>
          <w:szCs w:val="20"/>
        </w:rPr>
        <w:t>Cena oferty powinna uwzględniać wszystkie czynniki cenotwórcze związane z wykonaniem przedmiotu zamówienia, które są niezbędne do wykonania przedmiotu zamówienia, jak na przykład: koszty robót przygotowawczych, koszty materiałów pomocniczych, koszty ewentualnej współpracy z innymi podmiotami w niezbędnym zakresie, koszty ubezpieczeń oraz wszystkie koszty związane z warunkami stawianymi przez Zamawiającego w SIWZ.</w:t>
      </w:r>
    </w:p>
    <w:p w14:paraId="3B8AD14F" w14:textId="77777777" w:rsidR="008A7269" w:rsidRDefault="00FF2DA9">
      <w:pPr>
        <w:keepNext/>
        <w:keepLines/>
        <w:numPr>
          <w:ilvl w:val="0"/>
          <w:numId w:val="28"/>
        </w:numPr>
        <w:tabs>
          <w:tab w:val="left" w:pos="284"/>
        </w:tabs>
        <w:ind w:left="284" w:hanging="284"/>
        <w:jc w:val="both"/>
        <w:rPr>
          <w:rFonts w:ascii="Tahoma" w:hAnsi="Tahoma" w:cs="Tahoma"/>
          <w:sz w:val="20"/>
          <w:szCs w:val="20"/>
        </w:rPr>
      </w:pPr>
      <w:r>
        <w:rPr>
          <w:rFonts w:ascii="Tahoma" w:hAnsi="Tahoma" w:cs="Tahoma"/>
          <w:sz w:val="20"/>
          <w:szCs w:val="20"/>
        </w:rPr>
        <w:t>Cena winna być określona przez Wykonawcę z uwzględnieniem wszystkich upustów cenowych (rabatów), jakie Wykonawca oferuje.</w:t>
      </w:r>
    </w:p>
    <w:p w14:paraId="578C979E" w14:textId="77777777" w:rsidR="008A7269" w:rsidRDefault="00FF2DA9">
      <w:pPr>
        <w:keepNext/>
        <w:keepLines/>
        <w:numPr>
          <w:ilvl w:val="0"/>
          <w:numId w:val="28"/>
        </w:numPr>
        <w:tabs>
          <w:tab w:val="left" w:pos="284"/>
        </w:tabs>
        <w:ind w:hanging="1440"/>
        <w:jc w:val="both"/>
        <w:rPr>
          <w:rFonts w:ascii="Tahoma" w:hAnsi="Tahoma" w:cs="Tahoma"/>
          <w:sz w:val="20"/>
          <w:szCs w:val="20"/>
        </w:rPr>
      </w:pPr>
      <w:r>
        <w:rPr>
          <w:rFonts w:ascii="Tahoma" w:hAnsi="Tahoma" w:cs="Tahoma"/>
          <w:sz w:val="20"/>
          <w:szCs w:val="20"/>
        </w:rPr>
        <w:t>Cena może być tylko jedna; nie dopuszcza się wariantowości cen.</w:t>
      </w:r>
    </w:p>
    <w:p w14:paraId="47A17305" w14:textId="77777777" w:rsidR="008A7269" w:rsidRDefault="00FF2DA9">
      <w:pPr>
        <w:keepNext/>
        <w:keepLines/>
        <w:numPr>
          <w:ilvl w:val="0"/>
          <w:numId w:val="28"/>
        </w:numPr>
        <w:tabs>
          <w:tab w:val="left" w:pos="284"/>
        </w:tabs>
        <w:ind w:left="284" w:hanging="284"/>
        <w:jc w:val="both"/>
        <w:rPr>
          <w:rFonts w:ascii="Tahoma" w:hAnsi="Tahoma" w:cs="Tahoma"/>
          <w:sz w:val="20"/>
          <w:szCs w:val="20"/>
        </w:rPr>
      </w:pPr>
      <w:r>
        <w:rPr>
          <w:rFonts w:ascii="Tahoma" w:hAnsi="Tahoma" w:cs="Tahoma"/>
          <w:sz w:val="20"/>
          <w:szCs w:val="20"/>
        </w:rPr>
        <w:t>Prawidłowe ustalenie podatku VAT należy do obowiązków Wykonawcy zgodnie z przepisami ustawy o podatku od towarów i usług oraz podatku akcyzowym. Zamawiający nie uzna za oczywistą omyłkę i nie będzie poprawiał błędnie ustalonej stawki podatku VAT.</w:t>
      </w:r>
    </w:p>
    <w:p w14:paraId="17C672DE" w14:textId="77777777" w:rsidR="008A7269" w:rsidRDefault="00FF2DA9">
      <w:pPr>
        <w:keepNext/>
        <w:keepLines/>
        <w:numPr>
          <w:ilvl w:val="0"/>
          <w:numId w:val="28"/>
        </w:numPr>
        <w:tabs>
          <w:tab w:val="left" w:pos="284"/>
        </w:tabs>
        <w:ind w:left="284" w:hanging="284"/>
        <w:jc w:val="both"/>
        <w:rPr>
          <w:rFonts w:ascii="Tahoma" w:hAnsi="Tahoma" w:cs="Tahoma"/>
          <w:sz w:val="20"/>
          <w:szCs w:val="20"/>
        </w:rPr>
      </w:pPr>
      <w:r>
        <w:rPr>
          <w:rFonts w:ascii="Tahoma" w:hAnsi="Tahoma" w:cs="Tahoma"/>
          <w:bCs/>
          <w:sz w:val="20"/>
          <w:szCs w:val="20"/>
        </w:rPr>
        <w:t xml:space="preserve">Jeżeli złożono ofertę, której wybór prowadziłby do powstania u Zamawiającego obowiązku podatkowego zgodnie z przepisami o podatku od towarów i usług, Zamawiający w celu oceny takiej oferty </w:t>
      </w:r>
      <w:r>
        <w:rPr>
          <w:rFonts w:ascii="Tahoma" w:hAnsi="Tahoma" w:cs="Tahoma"/>
          <w:sz w:val="20"/>
          <w:szCs w:val="20"/>
        </w:rPr>
        <w:t>dolicza</w:t>
      </w:r>
      <w:r>
        <w:rPr>
          <w:rFonts w:ascii="Tahoma" w:hAnsi="Tahoma" w:cs="Tahoma"/>
          <w:bCs/>
          <w:sz w:val="20"/>
          <w:szCs w:val="20"/>
        </w:rPr>
        <w:t xml:space="preserve">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33315F47" w14:textId="77777777" w:rsidR="008A7269" w:rsidRDefault="008A7269">
      <w:pPr>
        <w:keepNext/>
        <w:keepLines/>
        <w:ind w:left="360"/>
        <w:jc w:val="both"/>
        <w:rPr>
          <w:rFonts w:ascii="Tahoma" w:hAnsi="Tahoma" w:cs="Tahoma"/>
          <w:color w:val="000000"/>
          <w:sz w:val="20"/>
          <w:szCs w:val="20"/>
        </w:rPr>
      </w:pPr>
    </w:p>
    <w:p w14:paraId="0820FC37" w14:textId="77777777" w:rsidR="008A7269" w:rsidRDefault="008A7269">
      <w:pPr>
        <w:pStyle w:val="Nagwek4"/>
        <w:keepLines/>
        <w:rPr>
          <w:rFonts w:cs="Tahoma"/>
          <w:lang w:val="pl-PL"/>
        </w:rPr>
      </w:pPr>
    </w:p>
    <w:p w14:paraId="74788027" w14:textId="77777777" w:rsidR="008A7269" w:rsidRDefault="00FF2DA9">
      <w:pPr>
        <w:pStyle w:val="Nagwek4"/>
        <w:keepLines/>
        <w:rPr>
          <w:rFonts w:cs="Tahoma"/>
          <w:lang w:val="pl-PL"/>
        </w:rPr>
      </w:pPr>
      <w:bookmarkStart w:id="14" w:name="_Toc269363853"/>
      <w:r>
        <w:rPr>
          <w:rFonts w:cs="Tahoma"/>
          <w:lang w:val="pl-PL"/>
        </w:rPr>
        <w:t>XV. OPIS  KRYTERIÓW I SPOSOBU OCENY OFERT</w:t>
      </w:r>
      <w:bookmarkEnd w:id="14"/>
    </w:p>
    <w:p w14:paraId="4DD93E85" w14:textId="77777777" w:rsidR="008A7269" w:rsidRDefault="008A7269">
      <w:pPr>
        <w:keepNext/>
        <w:keepLines/>
        <w:jc w:val="both"/>
        <w:rPr>
          <w:rFonts w:ascii="Tahoma" w:hAnsi="Tahoma" w:cs="Tahoma"/>
          <w:b/>
          <w:sz w:val="20"/>
          <w:szCs w:val="20"/>
        </w:rPr>
      </w:pPr>
    </w:p>
    <w:p w14:paraId="224052F4" w14:textId="77777777" w:rsidR="008A7269" w:rsidRDefault="008A7269">
      <w:pPr>
        <w:keepNext/>
        <w:keepLines/>
        <w:jc w:val="both"/>
        <w:rPr>
          <w:rFonts w:ascii="Tahoma" w:hAnsi="Tahoma" w:cs="Tahoma"/>
          <w:b/>
          <w:sz w:val="20"/>
          <w:szCs w:val="20"/>
        </w:rPr>
      </w:pPr>
    </w:p>
    <w:p w14:paraId="18BB1DEE" w14:textId="77777777" w:rsidR="008A7269" w:rsidRDefault="00FF2DA9">
      <w:pPr>
        <w:keepNext/>
        <w:keepLines/>
        <w:numPr>
          <w:ilvl w:val="0"/>
          <w:numId w:val="17"/>
        </w:numPr>
        <w:jc w:val="both"/>
        <w:rPr>
          <w:rFonts w:ascii="Tahoma" w:hAnsi="Tahoma" w:cs="Tahoma"/>
          <w:sz w:val="20"/>
          <w:szCs w:val="20"/>
        </w:rPr>
      </w:pPr>
      <w:r>
        <w:rPr>
          <w:rFonts w:ascii="Tahoma" w:hAnsi="Tahoma" w:cs="Tahoma"/>
          <w:sz w:val="20"/>
          <w:szCs w:val="20"/>
        </w:rPr>
        <w:t xml:space="preserve">Zamówienie udzielone będzie wyłącznie Wykonawcy wybranemu zgodnie z przepisami ustawy Prawo zamówień publicznych. Zamawiający wybierze ofertę najkorzystniejszą na podstawie kryteriów oceny ofert określonych w Specyfikacji Istotnych Warunków Zamówienia. Jeżeli Zamawiający nie będzie mógł wybrać oferty najkorzystniejszej z uwagi na to, że dwie lub więcej ofert przedstawia taki sam bilans ceny i innych kryteriów oceny ofert, Zamawiający spośród tych ofert wybierze ofertę z niższą ceną. </w:t>
      </w:r>
    </w:p>
    <w:p w14:paraId="5D77EB48" w14:textId="77777777" w:rsidR="008A7269" w:rsidRDefault="00FF2DA9">
      <w:pPr>
        <w:keepNext/>
        <w:keepLines/>
        <w:numPr>
          <w:ilvl w:val="0"/>
          <w:numId w:val="17"/>
        </w:numPr>
        <w:jc w:val="both"/>
        <w:rPr>
          <w:rFonts w:ascii="Tahoma" w:hAnsi="Tahoma" w:cs="Tahoma"/>
          <w:sz w:val="20"/>
          <w:szCs w:val="20"/>
        </w:rPr>
      </w:pPr>
      <w:r>
        <w:rPr>
          <w:rFonts w:ascii="Tahoma" w:hAnsi="Tahoma" w:cs="Tahoma"/>
          <w:sz w:val="20"/>
          <w:szCs w:val="20"/>
        </w:rPr>
        <w:t>Przy wyborze oferty Zamawiający będzie się kierował następującymi kryteriami:</w:t>
      </w:r>
    </w:p>
    <w:p w14:paraId="5C8A0F5B" w14:textId="77777777" w:rsidR="008A7269" w:rsidRDefault="008A7269">
      <w:pPr>
        <w:keepNext/>
        <w:keepLines/>
        <w:ind w:left="792"/>
        <w:jc w:val="both"/>
        <w:rPr>
          <w:rFonts w:ascii="Tahoma" w:hAnsi="Tahoma" w:cs="Tahoma"/>
          <w:b/>
          <w:sz w:val="20"/>
          <w:szCs w:val="20"/>
        </w:rPr>
      </w:pPr>
    </w:p>
    <w:p w14:paraId="377C0CF8" w14:textId="77777777" w:rsidR="008A7269" w:rsidRDefault="00FF2DA9">
      <w:pPr>
        <w:keepNext/>
        <w:keepLines/>
        <w:numPr>
          <w:ilvl w:val="1"/>
          <w:numId w:val="27"/>
        </w:numPr>
        <w:ind w:left="426" w:hanging="426"/>
        <w:jc w:val="both"/>
        <w:rPr>
          <w:rFonts w:ascii="Tahoma" w:eastAsiaTheme="minorHAnsi" w:hAnsi="Tahoma" w:cs="Tahoma"/>
          <w:b/>
          <w:sz w:val="20"/>
          <w:szCs w:val="20"/>
          <w:lang w:val="x-none" w:eastAsia="x-none"/>
        </w:rPr>
      </w:pPr>
      <w:r>
        <w:rPr>
          <w:rFonts w:ascii="Tahoma" w:eastAsiaTheme="minorHAnsi" w:hAnsi="Tahoma" w:cs="Tahoma"/>
          <w:b/>
          <w:sz w:val="20"/>
          <w:szCs w:val="20"/>
          <w:lang w:val="x-none" w:eastAsia="x-none"/>
        </w:rPr>
        <w:t>Dla części I</w:t>
      </w:r>
      <w:r>
        <w:rPr>
          <w:rFonts w:ascii="Tahoma" w:eastAsiaTheme="minorHAnsi" w:hAnsi="Tahoma" w:cs="Tahoma"/>
          <w:b/>
          <w:sz w:val="20"/>
          <w:szCs w:val="20"/>
          <w:lang w:eastAsia="x-none"/>
        </w:rPr>
        <w:t>:</w:t>
      </w:r>
    </w:p>
    <w:p w14:paraId="2D0A6A0D" w14:textId="77777777" w:rsidR="008A7269" w:rsidRDefault="008A7269">
      <w:pPr>
        <w:keepNext/>
        <w:keepLines/>
        <w:ind w:left="720"/>
        <w:jc w:val="both"/>
        <w:rPr>
          <w:rFonts w:ascii="Tahoma" w:eastAsiaTheme="minorHAnsi" w:hAnsi="Tahoma" w:cs="Tahoma"/>
          <w:b/>
          <w:sz w:val="20"/>
          <w:szCs w:val="20"/>
          <w:lang w:val="x-none" w:eastAsia="x-none"/>
        </w:rPr>
      </w:pPr>
    </w:p>
    <w:p w14:paraId="0393340B" w14:textId="77777777" w:rsidR="008A7269" w:rsidRDefault="00FF2DA9">
      <w:pPr>
        <w:keepNext/>
        <w:keepLines/>
        <w:ind w:left="360" w:hanging="360"/>
        <w:jc w:val="both"/>
        <w:rPr>
          <w:rFonts w:ascii="Tahoma" w:hAnsi="Tahoma" w:cs="Tahoma"/>
          <w:b/>
          <w:sz w:val="20"/>
          <w:szCs w:val="20"/>
        </w:rPr>
      </w:pPr>
      <w:r>
        <w:rPr>
          <w:rFonts w:ascii="Tahoma" w:hAnsi="Tahoma" w:cs="Tahoma"/>
          <w:b/>
          <w:sz w:val="20"/>
          <w:szCs w:val="20"/>
        </w:rPr>
        <w:t xml:space="preserve"> 2.1.1.Kryterium „cena” – wskaźnik C, ranga – 60%.</w:t>
      </w:r>
    </w:p>
    <w:p w14:paraId="414029C4" w14:textId="77777777" w:rsidR="008A7269" w:rsidRDefault="00FF2DA9">
      <w:pPr>
        <w:keepNext/>
        <w:keepLines/>
        <w:ind w:left="426" w:firstLine="141"/>
        <w:jc w:val="both"/>
        <w:rPr>
          <w:rFonts w:ascii="Tahoma" w:hAnsi="Tahoma" w:cs="Tahoma"/>
          <w:b/>
          <w:sz w:val="20"/>
          <w:szCs w:val="20"/>
        </w:rPr>
      </w:pPr>
      <w:r>
        <w:rPr>
          <w:rFonts w:ascii="Tahoma" w:hAnsi="Tahoma" w:cs="Tahoma"/>
          <w:b/>
          <w:sz w:val="20"/>
          <w:szCs w:val="20"/>
        </w:rPr>
        <w:t>Wskaźnik C obliczany jest wg wzoru:</w:t>
      </w:r>
    </w:p>
    <w:p w14:paraId="558F1EA4" w14:textId="77777777" w:rsidR="008A7269" w:rsidRDefault="00FF2DA9">
      <w:pPr>
        <w:keepNext/>
        <w:keepLines/>
        <w:ind w:left="426" w:firstLine="141"/>
        <w:jc w:val="both"/>
        <w:rPr>
          <w:rFonts w:ascii="Tahoma" w:hAnsi="Tahoma" w:cs="Tahoma"/>
          <w:b/>
          <w:sz w:val="20"/>
          <w:szCs w:val="20"/>
          <w:vertAlign w:val="subscript"/>
        </w:rPr>
      </w:pPr>
      <w:r>
        <w:rPr>
          <w:rFonts w:ascii="Tahoma" w:hAnsi="Tahoma" w:cs="Tahoma"/>
          <w:b/>
          <w:sz w:val="20"/>
          <w:szCs w:val="20"/>
        </w:rPr>
        <w:t>C = (C m / C b) x 100 pkt x 60%</w:t>
      </w:r>
    </w:p>
    <w:p w14:paraId="6E975CA1" w14:textId="77777777" w:rsidR="008A7269" w:rsidRDefault="00FF2DA9">
      <w:pPr>
        <w:keepNext/>
        <w:keepLines/>
        <w:ind w:left="426" w:firstLine="141"/>
        <w:jc w:val="both"/>
        <w:rPr>
          <w:rFonts w:ascii="Tahoma" w:hAnsi="Tahoma" w:cs="Tahoma"/>
          <w:sz w:val="20"/>
          <w:szCs w:val="20"/>
        </w:rPr>
      </w:pPr>
      <w:r>
        <w:rPr>
          <w:rFonts w:ascii="Tahoma" w:hAnsi="Tahoma" w:cs="Tahoma"/>
          <w:sz w:val="20"/>
          <w:szCs w:val="20"/>
        </w:rPr>
        <w:t>gdzie:</w:t>
      </w:r>
    </w:p>
    <w:p w14:paraId="3FC991A3" w14:textId="77777777" w:rsidR="008A7269" w:rsidRDefault="00FF2DA9">
      <w:pPr>
        <w:keepNext/>
        <w:keepLines/>
        <w:ind w:left="426" w:firstLine="141"/>
        <w:jc w:val="both"/>
        <w:rPr>
          <w:rFonts w:ascii="Tahoma" w:hAnsi="Tahoma" w:cs="Tahoma"/>
          <w:sz w:val="20"/>
          <w:szCs w:val="20"/>
        </w:rPr>
      </w:pPr>
      <w:r>
        <w:rPr>
          <w:rFonts w:ascii="Tahoma" w:hAnsi="Tahoma" w:cs="Tahoma"/>
          <w:sz w:val="20"/>
          <w:szCs w:val="20"/>
        </w:rPr>
        <w:t>C m – najniższa cena oferty,</w:t>
      </w:r>
      <w:r>
        <w:rPr>
          <w:rFonts w:ascii="Tahoma" w:hAnsi="Tahoma" w:cs="Tahoma"/>
          <w:sz w:val="20"/>
          <w:szCs w:val="20"/>
        </w:rPr>
        <w:tab/>
        <w:t xml:space="preserve"> C b – cena oferty badanej</w:t>
      </w:r>
    </w:p>
    <w:p w14:paraId="32E4EB83" w14:textId="77777777" w:rsidR="008A7269" w:rsidRDefault="008A7269">
      <w:pPr>
        <w:keepNext/>
        <w:keepLines/>
        <w:ind w:left="360" w:firstLine="348"/>
        <w:jc w:val="both"/>
        <w:rPr>
          <w:rFonts w:ascii="Tahoma" w:hAnsi="Tahoma" w:cs="Tahoma"/>
          <w:b/>
          <w:bCs/>
          <w:sz w:val="20"/>
          <w:szCs w:val="20"/>
        </w:rPr>
      </w:pPr>
    </w:p>
    <w:p w14:paraId="132BDD81" w14:textId="77777777" w:rsidR="008A7269" w:rsidRDefault="00FF2DA9">
      <w:pPr>
        <w:keepNext/>
        <w:keepLines/>
        <w:ind w:left="360" w:hanging="360"/>
        <w:jc w:val="both"/>
        <w:rPr>
          <w:rFonts w:ascii="Tahoma" w:hAnsi="Tahoma" w:cs="Tahoma"/>
          <w:b/>
          <w:bCs/>
          <w:sz w:val="20"/>
          <w:szCs w:val="20"/>
        </w:rPr>
      </w:pPr>
      <w:r>
        <w:rPr>
          <w:rFonts w:ascii="Tahoma" w:hAnsi="Tahoma" w:cs="Tahoma"/>
          <w:b/>
          <w:bCs/>
          <w:sz w:val="20"/>
          <w:szCs w:val="20"/>
        </w:rPr>
        <w:t xml:space="preserve">2.1.2 Kryterium „częstotliwość odbioru odpadów” – wskaźnik </w:t>
      </w:r>
      <w:proofErr w:type="spellStart"/>
      <w:r>
        <w:rPr>
          <w:rFonts w:ascii="Tahoma" w:hAnsi="Tahoma" w:cs="Tahoma"/>
          <w:b/>
          <w:bCs/>
          <w:sz w:val="20"/>
          <w:szCs w:val="20"/>
        </w:rPr>
        <w:t>Cz</w:t>
      </w:r>
      <w:proofErr w:type="spellEnd"/>
      <w:r>
        <w:rPr>
          <w:rFonts w:ascii="Tahoma" w:hAnsi="Tahoma" w:cs="Tahoma"/>
          <w:b/>
          <w:bCs/>
          <w:sz w:val="20"/>
          <w:szCs w:val="20"/>
        </w:rPr>
        <w:t>, ranga – 40 %.</w:t>
      </w:r>
    </w:p>
    <w:p w14:paraId="14DD5A55" w14:textId="77777777" w:rsidR="008A7269" w:rsidRDefault="00FF2DA9">
      <w:pPr>
        <w:keepNext/>
        <w:keepLines/>
        <w:tabs>
          <w:tab w:val="left" w:pos="567"/>
        </w:tabs>
        <w:ind w:left="567" w:hanging="360"/>
        <w:jc w:val="both"/>
        <w:rPr>
          <w:rFonts w:ascii="Tahoma" w:hAnsi="Tahoma" w:cs="Tahoma"/>
          <w:b/>
          <w:sz w:val="20"/>
          <w:szCs w:val="20"/>
        </w:rPr>
      </w:pPr>
      <w:r>
        <w:rPr>
          <w:rFonts w:ascii="Tahoma" w:hAnsi="Tahoma" w:cs="Tahoma"/>
          <w:b/>
          <w:sz w:val="20"/>
          <w:szCs w:val="20"/>
        </w:rPr>
        <w:t xml:space="preserve">      Wykonawca może otrzymać za to kryterium maksymalnie 40 pkt, liczone jak poniżej:</w:t>
      </w:r>
    </w:p>
    <w:p w14:paraId="0ADF38C3" w14:textId="77777777" w:rsidR="008A7269" w:rsidRDefault="008A7269">
      <w:pPr>
        <w:keepNext/>
        <w:keepLines/>
        <w:jc w:val="both"/>
        <w:rPr>
          <w:rFonts w:ascii="Tahoma" w:hAnsi="Tahoma" w:cs="Tahoma"/>
          <w:b/>
          <w:sz w:val="20"/>
          <w:szCs w:val="20"/>
        </w:rPr>
      </w:pPr>
    </w:p>
    <w:p w14:paraId="30914810" w14:textId="7833EDB9" w:rsidR="008A7269" w:rsidRDefault="00FF2DA9">
      <w:pPr>
        <w:keepNext/>
        <w:keepLines/>
        <w:ind w:left="567"/>
        <w:jc w:val="both"/>
        <w:rPr>
          <w:rFonts w:ascii="Tahoma" w:hAnsi="Tahoma" w:cs="Tahoma"/>
          <w:sz w:val="20"/>
          <w:szCs w:val="20"/>
        </w:rPr>
      </w:pPr>
      <w:r>
        <w:rPr>
          <w:rFonts w:ascii="Tahoma" w:hAnsi="Tahoma" w:cs="Tahoma"/>
          <w:sz w:val="20"/>
          <w:szCs w:val="20"/>
        </w:rPr>
        <w:t>Częstotliwość odbioru odpadów z koszy ulicznych, parkowych i na przystankach autobusowych na terenie Miasta Aleksandrów Łódzki</w:t>
      </w:r>
      <w:r>
        <w:rPr>
          <w:rFonts w:asciiTheme="minorHAnsi" w:eastAsiaTheme="minorHAnsi" w:hAnsiTheme="minorHAnsi" w:cstheme="minorBidi"/>
          <w:sz w:val="22"/>
          <w:szCs w:val="22"/>
          <w:lang w:eastAsia="en-US"/>
        </w:rPr>
        <w:t xml:space="preserve"> </w:t>
      </w:r>
      <w:r>
        <w:rPr>
          <w:rFonts w:ascii="Tahoma" w:hAnsi="Tahoma" w:cs="Tahoma"/>
          <w:sz w:val="20"/>
          <w:szCs w:val="20"/>
        </w:rPr>
        <w:t xml:space="preserve">oraz w Antoniewie, Rąbieniu i Rąbieniu AB : </w:t>
      </w:r>
    </w:p>
    <w:p w14:paraId="508662A1" w14:textId="77777777" w:rsidR="008A7269" w:rsidRDefault="00FF2DA9">
      <w:pPr>
        <w:keepNext/>
        <w:keepLines/>
        <w:ind w:left="567"/>
        <w:jc w:val="both"/>
        <w:rPr>
          <w:rFonts w:ascii="Tahoma" w:hAnsi="Tahoma" w:cs="Tahoma"/>
          <w:sz w:val="20"/>
          <w:szCs w:val="20"/>
        </w:rPr>
      </w:pPr>
      <w:r>
        <w:rPr>
          <w:rFonts w:ascii="Tahoma" w:hAnsi="Tahoma" w:cs="Tahoma"/>
          <w:sz w:val="20"/>
          <w:szCs w:val="20"/>
        </w:rPr>
        <w:t>1) 3 razy w tygodniu</w:t>
      </w:r>
      <w:r>
        <w:rPr>
          <w:rFonts w:ascii="Tahoma" w:hAnsi="Tahoma" w:cs="Tahoma"/>
          <w:b/>
          <w:sz w:val="20"/>
          <w:szCs w:val="20"/>
        </w:rPr>
        <w:t xml:space="preserve"> </w:t>
      </w:r>
      <w:r>
        <w:rPr>
          <w:rFonts w:ascii="Tahoma" w:hAnsi="Tahoma" w:cs="Tahoma"/>
          <w:sz w:val="20"/>
          <w:szCs w:val="20"/>
        </w:rPr>
        <w:t>–</w:t>
      </w:r>
      <w:r>
        <w:rPr>
          <w:rFonts w:ascii="Tahoma" w:hAnsi="Tahoma" w:cs="Tahoma"/>
          <w:b/>
          <w:sz w:val="20"/>
          <w:szCs w:val="20"/>
        </w:rPr>
        <w:t>0 pkt</w:t>
      </w:r>
    </w:p>
    <w:p w14:paraId="4E82AC01" w14:textId="77777777" w:rsidR="008A7269" w:rsidRDefault="00FF2DA9">
      <w:pPr>
        <w:keepNext/>
        <w:keepLines/>
        <w:ind w:left="567"/>
        <w:jc w:val="both"/>
        <w:rPr>
          <w:rFonts w:ascii="Tahoma" w:hAnsi="Tahoma" w:cs="Tahoma"/>
          <w:b/>
          <w:sz w:val="20"/>
          <w:szCs w:val="20"/>
        </w:rPr>
      </w:pPr>
      <w:r>
        <w:rPr>
          <w:rFonts w:ascii="Tahoma" w:hAnsi="Tahoma" w:cs="Tahoma"/>
          <w:sz w:val="20"/>
          <w:szCs w:val="20"/>
        </w:rPr>
        <w:t>2) 4 razy w tygodniu –</w:t>
      </w:r>
      <w:r>
        <w:rPr>
          <w:rFonts w:ascii="Tahoma" w:hAnsi="Tahoma" w:cs="Tahoma"/>
          <w:b/>
          <w:sz w:val="20"/>
          <w:szCs w:val="20"/>
        </w:rPr>
        <w:t>40pkt</w:t>
      </w:r>
    </w:p>
    <w:p w14:paraId="060D8353" w14:textId="77777777" w:rsidR="008A7269" w:rsidRDefault="008A7269">
      <w:pPr>
        <w:keepNext/>
        <w:keepLines/>
        <w:jc w:val="both"/>
        <w:rPr>
          <w:rFonts w:ascii="Tahoma" w:hAnsi="Tahoma" w:cs="Tahoma"/>
          <w:b/>
          <w:sz w:val="20"/>
          <w:szCs w:val="20"/>
        </w:rPr>
      </w:pPr>
    </w:p>
    <w:p w14:paraId="4F73BC47" w14:textId="77777777" w:rsidR="008A7269" w:rsidRDefault="00FF2DA9">
      <w:pPr>
        <w:keepNext/>
        <w:keepLines/>
        <w:numPr>
          <w:ilvl w:val="1"/>
          <w:numId w:val="27"/>
        </w:numPr>
        <w:ind w:left="426" w:hanging="426"/>
        <w:jc w:val="both"/>
        <w:rPr>
          <w:rFonts w:ascii="Tahoma" w:eastAsiaTheme="minorHAnsi" w:hAnsi="Tahoma" w:cs="Tahoma"/>
          <w:b/>
          <w:sz w:val="20"/>
          <w:szCs w:val="20"/>
          <w:lang w:val="x-none" w:eastAsia="x-none"/>
        </w:rPr>
      </w:pPr>
      <w:r>
        <w:rPr>
          <w:rFonts w:ascii="Tahoma" w:eastAsiaTheme="minorHAnsi" w:hAnsi="Tahoma" w:cs="Tahoma"/>
          <w:b/>
          <w:sz w:val="20"/>
          <w:szCs w:val="20"/>
          <w:lang w:val="x-none" w:eastAsia="x-none"/>
        </w:rPr>
        <w:lastRenderedPageBreak/>
        <w:t>Dla części II</w:t>
      </w:r>
      <w:r>
        <w:rPr>
          <w:rFonts w:ascii="Tahoma" w:eastAsiaTheme="minorHAnsi" w:hAnsi="Tahoma" w:cs="Tahoma"/>
          <w:b/>
          <w:sz w:val="20"/>
          <w:szCs w:val="20"/>
          <w:lang w:eastAsia="x-none"/>
        </w:rPr>
        <w:t>:</w:t>
      </w:r>
    </w:p>
    <w:p w14:paraId="260AC151" w14:textId="77777777" w:rsidR="008A7269" w:rsidRDefault="008A7269">
      <w:pPr>
        <w:keepNext/>
        <w:keepLines/>
        <w:ind w:left="426"/>
        <w:jc w:val="both"/>
        <w:rPr>
          <w:rFonts w:ascii="Tahoma" w:eastAsiaTheme="minorHAnsi" w:hAnsi="Tahoma" w:cs="Tahoma"/>
          <w:b/>
          <w:sz w:val="20"/>
          <w:szCs w:val="20"/>
          <w:lang w:eastAsia="x-none"/>
        </w:rPr>
      </w:pPr>
    </w:p>
    <w:p w14:paraId="05A70BE2" w14:textId="77777777" w:rsidR="008A7269" w:rsidRDefault="00FF2DA9">
      <w:pPr>
        <w:keepNext/>
        <w:keepLines/>
        <w:ind w:left="993" w:hanging="567"/>
        <w:jc w:val="both"/>
        <w:rPr>
          <w:rFonts w:ascii="Tahoma" w:eastAsiaTheme="minorHAnsi" w:hAnsi="Tahoma" w:cs="Tahoma"/>
          <w:b/>
          <w:sz w:val="20"/>
          <w:szCs w:val="20"/>
          <w:lang w:val="x-none" w:eastAsia="x-none"/>
        </w:rPr>
      </w:pPr>
      <w:r>
        <w:rPr>
          <w:rFonts w:ascii="Tahoma" w:eastAsiaTheme="minorHAnsi" w:hAnsi="Tahoma" w:cs="Tahoma"/>
          <w:b/>
          <w:sz w:val="20"/>
          <w:szCs w:val="20"/>
          <w:lang w:eastAsia="x-none"/>
        </w:rPr>
        <w:t xml:space="preserve">2.2.1 </w:t>
      </w:r>
      <w:r>
        <w:rPr>
          <w:rFonts w:ascii="Tahoma" w:eastAsiaTheme="minorHAnsi" w:hAnsi="Tahoma" w:cs="Tahoma"/>
          <w:b/>
          <w:sz w:val="20"/>
          <w:szCs w:val="20"/>
          <w:lang w:val="x-none" w:eastAsia="x-none"/>
        </w:rPr>
        <w:t>Kryterium „cena za 1 Mg</w:t>
      </w:r>
      <w:r>
        <w:rPr>
          <w:rFonts w:ascii="Tahoma" w:eastAsiaTheme="minorHAnsi" w:hAnsi="Tahoma" w:cs="Tahoma"/>
          <w:sz w:val="20"/>
          <w:szCs w:val="20"/>
          <w:lang w:val="x-none" w:eastAsia="x-none"/>
        </w:rPr>
        <w:t xml:space="preserve"> </w:t>
      </w:r>
      <w:r>
        <w:rPr>
          <w:rFonts w:ascii="Tahoma" w:eastAsiaTheme="minorHAnsi" w:hAnsi="Tahoma" w:cs="Tahoma"/>
          <w:b/>
          <w:sz w:val="20"/>
          <w:szCs w:val="20"/>
          <w:lang w:val="x-none" w:eastAsia="x-none"/>
        </w:rPr>
        <w:t xml:space="preserve">odebranych i zagospodarowanych odpadów zielonych” – wskaźnik C1, ranga – </w:t>
      </w:r>
      <w:r>
        <w:rPr>
          <w:rFonts w:ascii="Tahoma" w:eastAsiaTheme="minorHAnsi" w:hAnsi="Tahoma" w:cs="Tahoma"/>
          <w:b/>
          <w:sz w:val="20"/>
          <w:szCs w:val="20"/>
          <w:lang w:eastAsia="x-none"/>
        </w:rPr>
        <w:t>20</w:t>
      </w:r>
      <w:r>
        <w:rPr>
          <w:rFonts w:ascii="Tahoma" w:eastAsiaTheme="minorHAnsi" w:hAnsi="Tahoma" w:cs="Tahoma"/>
          <w:b/>
          <w:sz w:val="20"/>
          <w:szCs w:val="20"/>
          <w:lang w:val="x-none" w:eastAsia="x-none"/>
        </w:rPr>
        <w:t>%.</w:t>
      </w:r>
    </w:p>
    <w:p w14:paraId="747F8D34" w14:textId="77777777" w:rsidR="008A7269" w:rsidRDefault="008A7269">
      <w:pPr>
        <w:keepNext/>
        <w:keepLines/>
        <w:jc w:val="both"/>
        <w:rPr>
          <w:rFonts w:ascii="Tahoma" w:hAnsi="Tahoma" w:cs="Tahoma"/>
          <w:b/>
          <w:sz w:val="20"/>
          <w:szCs w:val="20"/>
        </w:rPr>
      </w:pPr>
    </w:p>
    <w:p w14:paraId="5C58F541" w14:textId="77777777" w:rsidR="008A7269" w:rsidRDefault="00FF2DA9">
      <w:pPr>
        <w:keepNext/>
        <w:keepLines/>
        <w:ind w:left="792"/>
        <w:jc w:val="both"/>
        <w:rPr>
          <w:rFonts w:ascii="Tahoma" w:hAnsi="Tahoma" w:cs="Tahoma"/>
          <w:b/>
          <w:sz w:val="20"/>
          <w:szCs w:val="20"/>
        </w:rPr>
      </w:pPr>
      <w:r>
        <w:rPr>
          <w:rFonts w:ascii="Tahoma" w:hAnsi="Tahoma" w:cs="Tahoma"/>
          <w:b/>
          <w:sz w:val="20"/>
          <w:szCs w:val="20"/>
        </w:rPr>
        <w:t>Wskaźnik C1 obliczany jest wg wzoru:</w:t>
      </w:r>
    </w:p>
    <w:p w14:paraId="5BC5B812" w14:textId="77777777" w:rsidR="008A7269" w:rsidRDefault="00FF2DA9">
      <w:pPr>
        <w:keepNext/>
        <w:keepLines/>
        <w:ind w:left="792"/>
        <w:jc w:val="both"/>
        <w:rPr>
          <w:rFonts w:ascii="Tahoma" w:hAnsi="Tahoma" w:cs="Tahoma"/>
          <w:b/>
          <w:sz w:val="20"/>
          <w:szCs w:val="20"/>
          <w:vertAlign w:val="subscript"/>
        </w:rPr>
      </w:pPr>
      <w:r>
        <w:rPr>
          <w:rFonts w:ascii="Tahoma" w:hAnsi="Tahoma" w:cs="Tahoma"/>
          <w:b/>
          <w:sz w:val="20"/>
          <w:szCs w:val="20"/>
        </w:rPr>
        <w:t>C1 = (C m / C b) x 100 pkt x 20%</w:t>
      </w:r>
    </w:p>
    <w:p w14:paraId="4B33753D" w14:textId="77777777" w:rsidR="008A7269" w:rsidRDefault="00FF2DA9">
      <w:pPr>
        <w:keepNext/>
        <w:keepLines/>
        <w:ind w:left="792"/>
        <w:jc w:val="both"/>
        <w:rPr>
          <w:rFonts w:ascii="Tahoma" w:hAnsi="Tahoma" w:cs="Tahoma"/>
          <w:sz w:val="20"/>
          <w:szCs w:val="20"/>
        </w:rPr>
      </w:pPr>
      <w:r>
        <w:rPr>
          <w:rFonts w:ascii="Tahoma" w:hAnsi="Tahoma" w:cs="Tahoma"/>
          <w:sz w:val="20"/>
          <w:szCs w:val="20"/>
        </w:rPr>
        <w:t>gdzie:</w:t>
      </w:r>
    </w:p>
    <w:p w14:paraId="102571D1" w14:textId="77777777" w:rsidR="008A7269" w:rsidRDefault="00FF2DA9">
      <w:pPr>
        <w:keepNext/>
        <w:keepLines/>
        <w:ind w:left="792"/>
        <w:jc w:val="both"/>
        <w:rPr>
          <w:rFonts w:ascii="Tahoma" w:hAnsi="Tahoma" w:cs="Tahoma"/>
          <w:sz w:val="20"/>
          <w:szCs w:val="20"/>
        </w:rPr>
      </w:pPr>
      <w:r>
        <w:rPr>
          <w:rFonts w:ascii="Tahoma" w:hAnsi="Tahoma" w:cs="Tahoma"/>
          <w:sz w:val="20"/>
          <w:szCs w:val="20"/>
        </w:rPr>
        <w:t>C m – najniższa cena oferty,</w:t>
      </w:r>
      <w:r>
        <w:rPr>
          <w:rFonts w:ascii="Tahoma" w:hAnsi="Tahoma" w:cs="Tahoma"/>
          <w:sz w:val="20"/>
          <w:szCs w:val="20"/>
        </w:rPr>
        <w:tab/>
        <w:t xml:space="preserve"> C b – cena oferty badanej</w:t>
      </w:r>
    </w:p>
    <w:p w14:paraId="078C0B70" w14:textId="77777777" w:rsidR="008A7269" w:rsidRDefault="008A7269">
      <w:pPr>
        <w:keepNext/>
        <w:keepLines/>
        <w:ind w:left="720"/>
        <w:jc w:val="both"/>
        <w:rPr>
          <w:rFonts w:ascii="Tahoma" w:eastAsiaTheme="minorHAnsi" w:hAnsi="Tahoma" w:cs="Tahoma"/>
          <w:sz w:val="20"/>
          <w:szCs w:val="20"/>
          <w:lang w:val="x-none" w:eastAsia="x-none"/>
        </w:rPr>
      </w:pPr>
    </w:p>
    <w:p w14:paraId="229F771F" w14:textId="77777777" w:rsidR="008A7269" w:rsidRDefault="00FF2DA9">
      <w:pPr>
        <w:keepNext/>
        <w:keepLines/>
        <w:ind w:left="993" w:hanging="567"/>
        <w:jc w:val="both"/>
        <w:rPr>
          <w:rFonts w:ascii="Tahoma" w:eastAsiaTheme="minorHAnsi" w:hAnsi="Tahoma" w:cs="Tahoma"/>
          <w:sz w:val="20"/>
          <w:szCs w:val="20"/>
          <w:lang w:val="x-none" w:eastAsia="x-none"/>
        </w:rPr>
      </w:pPr>
      <w:r>
        <w:rPr>
          <w:rFonts w:ascii="Tahoma" w:eastAsiaTheme="minorHAnsi" w:hAnsi="Tahoma" w:cs="Tahoma"/>
          <w:b/>
          <w:sz w:val="20"/>
          <w:szCs w:val="20"/>
          <w:lang w:eastAsia="x-none"/>
        </w:rPr>
        <w:t xml:space="preserve">2.2.2 </w:t>
      </w:r>
      <w:r>
        <w:rPr>
          <w:rFonts w:ascii="Tahoma" w:eastAsiaTheme="minorHAnsi" w:hAnsi="Tahoma" w:cs="Tahoma"/>
          <w:b/>
          <w:sz w:val="20"/>
          <w:szCs w:val="20"/>
          <w:lang w:val="x-none" w:eastAsia="x-none"/>
        </w:rPr>
        <w:t>Kryterium „cena za 1m</w:t>
      </w:r>
      <w:r>
        <w:rPr>
          <w:rFonts w:ascii="Tahoma" w:eastAsiaTheme="minorHAnsi" w:hAnsi="Tahoma" w:cs="Tahoma"/>
          <w:b/>
          <w:sz w:val="20"/>
          <w:szCs w:val="20"/>
          <w:vertAlign w:val="superscript"/>
          <w:lang w:val="x-none" w:eastAsia="x-none"/>
        </w:rPr>
        <w:t>3</w:t>
      </w:r>
      <w:r>
        <w:rPr>
          <w:rFonts w:ascii="Tahoma" w:eastAsiaTheme="minorHAnsi" w:hAnsi="Tahoma" w:cs="Tahoma"/>
          <w:b/>
          <w:sz w:val="20"/>
          <w:szCs w:val="20"/>
          <w:lang w:val="x-none" w:eastAsia="x-none"/>
        </w:rPr>
        <w:t xml:space="preserve"> odebranych i zagospodarowanych odpadów </w:t>
      </w:r>
      <w:r>
        <w:rPr>
          <w:rFonts w:ascii="Tahoma" w:eastAsiaTheme="minorHAnsi" w:hAnsi="Tahoma" w:cs="Tahoma"/>
          <w:b/>
          <w:sz w:val="20"/>
          <w:szCs w:val="20"/>
          <w:lang w:val="x-none" w:eastAsia="en-US"/>
        </w:rPr>
        <w:t xml:space="preserve">pochodzących </w:t>
      </w:r>
      <w:r>
        <w:rPr>
          <w:rFonts w:ascii="Tahoma" w:eastAsiaTheme="minorHAnsi" w:hAnsi="Tahoma" w:cs="Tahoma"/>
          <w:b/>
          <w:sz w:val="20"/>
          <w:szCs w:val="20"/>
          <w:lang w:val="x-none" w:eastAsia="en-US"/>
        </w:rPr>
        <w:br/>
        <w:t>z czyszczenia ulic, chodników i placów oraz z likwidacji tzw. „dzikich wysypisk”</w:t>
      </w:r>
      <w:r>
        <w:rPr>
          <w:rFonts w:ascii="Tahoma" w:eastAsiaTheme="minorHAnsi" w:hAnsi="Tahoma" w:cs="Tahoma"/>
          <w:b/>
          <w:sz w:val="20"/>
          <w:szCs w:val="20"/>
          <w:lang w:val="x-none" w:eastAsia="x-none"/>
        </w:rPr>
        <w:t xml:space="preserve"> – wskaźnik C2, ranga – </w:t>
      </w:r>
      <w:r>
        <w:rPr>
          <w:rFonts w:ascii="Tahoma" w:eastAsiaTheme="minorHAnsi" w:hAnsi="Tahoma" w:cs="Tahoma"/>
          <w:b/>
          <w:sz w:val="20"/>
          <w:szCs w:val="20"/>
          <w:lang w:eastAsia="x-none"/>
        </w:rPr>
        <w:t>40</w:t>
      </w:r>
      <w:r>
        <w:rPr>
          <w:rFonts w:ascii="Tahoma" w:eastAsiaTheme="minorHAnsi" w:hAnsi="Tahoma" w:cs="Tahoma"/>
          <w:b/>
          <w:sz w:val="20"/>
          <w:szCs w:val="20"/>
          <w:lang w:val="x-none" w:eastAsia="x-none"/>
        </w:rPr>
        <w:t>%.</w:t>
      </w:r>
    </w:p>
    <w:p w14:paraId="5AA992E9" w14:textId="77777777" w:rsidR="008A7269" w:rsidRDefault="008A7269">
      <w:pPr>
        <w:keepNext/>
        <w:keepLines/>
        <w:jc w:val="both"/>
        <w:rPr>
          <w:rFonts w:ascii="Tahoma" w:hAnsi="Tahoma" w:cs="Tahoma"/>
          <w:b/>
          <w:sz w:val="20"/>
          <w:szCs w:val="20"/>
        </w:rPr>
      </w:pPr>
    </w:p>
    <w:p w14:paraId="3675ECC1" w14:textId="77777777" w:rsidR="008A7269" w:rsidRDefault="008A7269">
      <w:pPr>
        <w:keepNext/>
        <w:keepLines/>
        <w:ind w:left="792"/>
        <w:jc w:val="both"/>
        <w:rPr>
          <w:rFonts w:ascii="Tahoma" w:hAnsi="Tahoma" w:cs="Tahoma"/>
          <w:b/>
          <w:sz w:val="20"/>
          <w:szCs w:val="20"/>
        </w:rPr>
      </w:pPr>
    </w:p>
    <w:p w14:paraId="65088878" w14:textId="77777777" w:rsidR="008A7269" w:rsidRDefault="00FF2DA9">
      <w:pPr>
        <w:keepNext/>
        <w:keepLines/>
        <w:ind w:left="792"/>
        <w:jc w:val="both"/>
        <w:rPr>
          <w:rFonts w:ascii="Tahoma" w:hAnsi="Tahoma" w:cs="Tahoma"/>
          <w:b/>
          <w:sz w:val="20"/>
          <w:szCs w:val="20"/>
        </w:rPr>
      </w:pPr>
      <w:r>
        <w:rPr>
          <w:rFonts w:ascii="Tahoma" w:hAnsi="Tahoma" w:cs="Tahoma"/>
          <w:b/>
          <w:sz w:val="20"/>
          <w:szCs w:val="20"/>
        </w:rPr>
        <w:t>Wskaźnik C2 obliczany jest wg wzoru:</w:t>
      </w:r>
    </w:p>
    <w:p w14:paraId="13685410" w14:textId="77777777" w:rsidR="008A7269" w:rsidRDefault="00FF2DA9">
      <w:pPr>
        <w:keepNext/>
        <w:keepLines/>
        <w:ind w:left="792"/>
        <w:jc w:val="both"/>
        <w:rPr>
          <w:rFonts w:ascii="Tahoma" w:hAnsi="Tahoma" w:cs="Tahoma"/>
          <w:b/>
          <w:sz w:val="20"/>
          <w:szCs w:val="20"/>
          <w:vertAlign w:val="subscript"/>
        </w:rPr>
      </w:pPr>
      <w:r>
        <w:rPr>
          <w:rFonts w:ascii="Tahoma" w:hAnsi="Tahoma" w:cs="Tahoma"/>
          <w:b/>
          <w:sz w:val="20"/>
          <w:szCs w:val="20"/>
        </w:rPr>
        <w:t>C2 = (C m / C b) x 100 pkt x 40%</w:t>
      </w:r>
    </w:p>
    <w:p w14:paraId="246DB5F1" w14:textId="77777777" w:rsidR="008A7269" w:rsidRDefault="00FF2DA9">
      <w:pPr>
        <w:keepNext/>
        <w:keepLines/>
        <w:ind w:left="792"/>
        <w:jc w:val="both"/>
        <w:rPr>
          <w:rFonts w:ascii="Tahoma" w:hAnsi="Tahoma" w:cs="Tahoma"/>
          <w:sz w:val="20"/>
          <w:szCs w:val="20"/>
        </w:rPr>
      </w:pPr>
      <w:r>
        <w:rPr>
          <w:rFonts w:ascii="Tahoma" w:hAnsi="Tahoma" w:cs="Tahoma"/>
          <w:sz w:val="20"/>
          <w:szCs w:val="20"/>
        </w:rPr>
        <w:t>gdzie:</w:t>
      </w:r>
    </w:p>
    <w:p w14:paraId="1FE9A702" w14:textId="77777777" w:rsidR="008A7269" w:rsidRDefault="00FF2DA9">
      <w:pPr>
        <w:keepNext/>
        <w:keepLines/>
        <w:ind w:left="792"/>
        <w:jc w:val="both"/>
        <w:rPr>
          <w:rFonts w:ascii="Tahoma" w:hAnsi="Tahoma" w:cs="Tahoma"/>
          <w:sz w:val="20"/>
          <w:szCs w:val="20"/>
        </w:rPr>
      </w:pPr>
      <w:r>
        <w:rPr>
          <w:rFonts w:ascii="Tahoma" w:hAnsi="Tahoma" w:cs="Tahoma"/>
          <w:sz w:val="20"/>
          <w:szCs w:val="20"/>
        </w:rPr>
        <w:t>C m – najniższa cena oferty,</w:t>
      </w:r>
      <w:r>
        <w:rPr>
          <w:rFonts w:ascii="Tahoma" w:hAnsi="Tahoma" w:cs="Tahoma"/>
          <w:sz w:val="20"/>
          <w:szCs w:val="20"/>
        </w:rPr>
        <w:tab/>
        <w:t xml:space="preserve"> C b – cena oferty badanej</w:t>
      </w:r>
    </w:p>
    <w:p w14:paraId="61B8C400" w14:textId="77777777" w:rsidR="008A7269" w:rsidRDefault="008A7269">
      <w:pPr>
        <w:keepNext/>
        <w:keepLines/>
        <w:ind w:left="792"/>
        <w:jc w:val="both"/>
        <w:rPr>
          <w:rFonts w:ascii="Tahoma" w:hAnsi="Tahoma" w:cs="Tahoma"/>
          <w:sz w:val="20"/>
          <w:szCs w:val="20"/>
        </w:rPr>
      </w:pPr>
    </w:p>
    <w:p w14:paraId="084430C2" w14:textId="77777777" w:rsidR="008A7269" w:rsidRDefault="00FF2DA9">
      <w:pPr>
        <w:keepNext/>
        <w:keepLines/>
        <w:ind w:left="360" w:hanging="360"/>
        <w:jc w:val="both"/>
        <w:rPr>
          <w:rFonts w:ascii="Tahoma" w:hAnsi="Tahoma" w:cs="Tahoma"/>
          <w:b/>
          <w:bCs/>
          <w:sz w:val="20"/>
          <w:szCs w:val="20"/>
        </w:rPr>
      </w:pPr>
      <w:r>
        <w:rPr>
          <w:rFonts w:ascii="Tahoma" w:hAnsi="Tahoma" w:cs="Tahoma"/>
          <w:b/>
          <w:bCs/>
          <w:sz w:val="20"/>
          <w:szCs w:val="20"/>
        </w:rPr>
        <w:t xml:space="preserve">2.2.3 Kryterium „częstotliwość odbioru odpadów” – wskaźnik </w:t>
      </w:r>
      <w:proofErr w:type="spellStart"/>
      <w:r>
        <w:rPr>
          <w:rFonts w:ascii="Tahoma" w:hAnsi="Tahoma" w:cs="Tahoma"/>
          <w:b/>
          <w:bCs/>
          <w:sz w:val="20"/>
          <w:szCs w:val="20"/>
        </w:rPr>
        <w:t>Cz</w:t>
      </w:r>
      <w:proofErr w:type="spellEnd"/>
      <w:r>
        <w:rPr>
          <w:rFonts w:ascii="Tahoma" w:hAnsi="Tahoma" w:cs="Tahoma"/>
          <w:b/>
          <w:bCs/>
          <w:sz w:val="20"/>
          <w:szCs w:val="20"/>
        </w:rPr>
        <w:t>, ranga – 40 %.</w:t>
      </w:r>
    </w:p>
    <w:p w14:paraId="3B0F4683" w14:textId="77777777" w:rsidR="008A7269" w:rsidRDefault="00FF2DA9">
      <w:pPr>
        <w:keepNext/>
        <w:keepLines/>
        <w:tabs>
          <w:tab w:val="left" w:pos="567"/>
        </w:tabs>
        <w:ind w:left="567" w:hanging="360"/>
        <w:jc w:val="both"/>
        <w:rPr>
          <w:rFonts w:ascii="Tahoma" w:hAnsi="Tahoma" w:cs="Tahoma"/>
          <w:b/>
          <w:sz w:val="20"/>
          <w:szCs w:val="20"/>
        </w:rPr>
      </w:pPr>
      <w:r>
        <w:rPr>
          <w:rFonts w:ascii="Tahoma" w:hAnsi="Tahoma" w:cs="Tahoma"/>
          <w:b/>
          <w:sz w:val="20"/>
          <w:szCs w:val="20"/>
        </w:rPr>
        <w:t xml:space="preserve">      Wykonawca może otrzymać za to kryterium maksymalnie 40 pkt, liczone jak poniżej:</w:t>
      </w:r>
    </w:p>
    <w:p w14:paraId="5410E6BB" w14:textId="77777777" w:rsidR="008A7269" w:rsidRDefault="008A7269">
      <w:pPr>
        <w:keepNext/>
        <w:keepLines/>
        <w:ind w:left="720"/>
        <w:jc w:val="both"/>
        <w:rPr>
          <w:rFonts w:ascii="Tahoma" w:eastAsiaTheme="minorHAnsi" w:hAnsi="Tahoma" w:cs="Tahoma"/>
          <w:sz w:val="20"/>
          <w:szCs w:val="20"/>
          <w:lang w:val="x-none" w:eastAsia="x-none"/>
        </w:rPr>
      </w:pPr>
    </w:p>
    <w:p w14:paraId="2770774A" w14:textId="77777777" w:rsidR="008A7269" w:rsidRDefault="00FF2DA9">
      <w:pPr>
        <w:keepNext/>
        <w:keepLines/>
        <w:jc w:val="both"/>
        <w:rPr>
          <w:rFonts w:ascii="Tahoma" w:hAnsi="Tahoma" w:cs="Tahoma"/>
          <w:sz w:val="20"/>
          <w:szCs w:val="20"/>
        </w:rPr>
      </w:pPr>
      <w:r>
        <w:rPr>
          <w:rFonts w:ascii="Tahoma" w:hAnsi="Tahoma" w:cs="Tahoma"/>
          <w:sz w:val="20"/>
          <w:szCs w:val="20"/>
        </w:rPr>
        <w:t>Częstotliwość odbioru:</w:t>
      </w:r>
    </w:p>
    <w:p w14:paraId="209D262E" w14:textId="77777777" w:rsidR="008A7269" w:rsidRDefault="00FF2DA9">
      <w:pPr>
        <w:keepNext/>
        <w:keepLines/>
        <w:ind w:left="357" w:hanging="357"/>
        <w:jc w:val="both"/>
        <w:rPr>
          <w:rFonts w:ascii="Tahoma" w:hAnsi="Tahoma" w:cs="Tahoma"/>
          <w:sz w:val="20"/>
          <w:szCs w:val="20"/>
        </w:rPr>
      </w:pPr>
      <w:r>
        <w:rPr>
          <w:rFonts w:ascii="Tahoma" w:hAnsi="Tahoma" w:cs="Tahoma"/>
          <w:sz w:val="20"/>
          <w:szCs w:val="20"/>
        </w:rPr>
        <w:t xml:space="preserve">1) podstawienie nowego lub wymiana zapełnionego kontenera lub pojemnika po zgłoszeniu  w terminie 2 dni roboczych – </w:t>
      </w:r>
      <w:r>
        <w:rPr>
          <w:rFonts w:ascii="Tahoma" w:hAnsi="Tahoma" w:cs="Tahoma"/>
          <w:b/>
          <w:sz w:val="20"/>
          <w:szCs w:val="20"/>
        </w:rPr>
        <w:t>0 pkt</w:t>
      </w:r>
    </w:p>
    <w:p w14:paraId="47CE7373" w14:textId="77777777" w:rsidR="008A7269" w:rsidRDefault="00FF2DA9">
      <w:pPr>
        <w:keepNext/>
        <w:keepLines/>
        <w:ind w:left="357" w:hanging="357"/>
        <w:jc w:val="both"/>
        <w:rPr>
          <w:rFonts w:ascii="Tahoma" w:hAnsi="Tahoma" w:cs="Tahoma"/>
          <w:b/>
          <w:sz w:val="20"/>
          <w:szCs w:val="20"/>
        </w:rPr>
      </w:pPr>
      <w:r>
        <w:rPr>
          <w:rFonts w:ascii="Tahoma" w:hAnsi="Tahoma" w:cs="Tahoma"/>
          <w:sz w:val="20"/>
          <w:szCs w:val="20"/>
        </w:rPr>
        <w:t xml:space="preserve">2) podstawienie nowego wymiana zapełnionego kontenera lub pojemnika po zgłoszeniu w ciągu następnego dnia roboczego – </w:t>
      </w:r>
      <w:r>
        <w:rPr>
          <w:rFonts w:ascii="Tahoma" w:hAnsi="Tahoma" w:cs="Tahoma"/>
          <w:b/>
          <w:sz w:val="20"/>
          <w:szCs w:val="20"/>
        </w:rPr>
        <w:t>20 pkt</w:t>
      </w:r>
    </w:p>
    <w:p w14:paraId="562FDA38" w14:textId="77777777" w:rsidR="008A7269" w:rsidRDefault="00FF2DA9">
      <w:pPr>
        <w:keepNext/>
        <w:keepLines/>
        <w:ind w:left="357" w:hanging="357"/>
        <w:jc w:val="both"/>
        <w:rPr>
          <w:rFonts w:ascii="Tahoma" w:hAnsi="Tahoma" w:cs="Tahoma"/>
          <w:b/>
          <w:sz w:val="20"/>
          <w:szCs w:val="20"/>
        </w:rPr>
      </w:pPr>
      <w:r>
        <w:rPr>
          <w:rFonts w:ascii="Tahoma" w:hAnsi="Tahoma" w:cs="Tahoma"/>
          <w:sz w:val="20"/>
          <w:szCs w:val="20"/>
        </w:rPr>
        <w:t xml:space="preserve">3) podstawienie nowego wymiana zapełnionego kontenera lub pojemnika w ciągu 4 godzin od momentu zgłoszenia – </w:t>
      </w:r>
      <w:r>
        <w:rPr>
          <w:rFonts w:ascii="Tahoma" w:hAnsi="Tahoma" w:cs="Tahoma"/>
          <w:b/>
          <w:sz w:val="20"/>
          <w:szCs w:val="20"/>
        </w:rPr>
        <w:t>40 pkt</w:t>
      </w:r>
    </w:p>
    <w:p w14:paraId="04D36F36" w14:textId="77777777" w:rsidR="008A7269" w:rsidRDefault="008A7269">
      <w:pPr>
        <w:keepNext/>
        <w:keepLines/>
        <w:jc w:val="both"/>
        <w:rPr>
          <w:rFonts w:ascii="Tahoma" w:hAnsi="Tahoma" w:cs="Tahoma"/>
          <w:b/>
          <w:sz w:val="20"/>
          <w:szCs w:val="20"/>
        </w:rPr>
      </w:pPr>
    </w:p>
    <w:p w14:paraId="3E5E2E6D" w14:textId="77777777" w:rsidR="008A7269" w:rsidRDefault="00FF2DA9">
      <w:pPr>
        <w:keepNext/>
        <w:keepLines/>
        <w:numPr>
          <w:ilvl w:val="1"/>
          <w:numId w:val="27"/>
        </w:numPr>
        <w:jc w:val="both"/>
        <w:rPr>
          <w:rFonts w:ascii="Tahoma" w:eastAsiaTheme="minorHAnsi" w:hAnsi="Tahoma" w:cs="Tahoma"/>
          <w:b/>
          <w:sz w:val="20"/>
          <w:szCs w:val="20"/>
          <w:lang w:val="x-none" w:eastAsia="x-none"/>
        </w:rPr>
      </w:pPr>
      <w:r>
        <w:rPr>
          <w:rFonts w:ascii="Tahoma" w:eastAsiaTheme="minorHAnsi" w:hAnsi="Tahoma" w:cs="Tahoma"/>
          <w:b/>
          <w:sz w:val="20"/>
          <w:szCs w:val="20"/>
          <w:lang w:val="x-none" w:eastAsia="x-none"/>
        </w:rPr>
        <w:t>Dla części III:</w:t>
      </w:r>
    </w:p>
    <w:p w14:paraId="3E27F433" w14:textId="77777777" w:rsidR="008A7269" w:rsidRDefault="008A7269">
      <w:pPr>
        <w:keepNext/>
        <w:keepLines/>
        <w:jc w:val="both"/>
        <w:rPr>
          <w:rFonts w:ascii="Tahoma" w:hAnsi="Tahoma" w:cs="Tahoma"/>
          <w:b/>
          <w:sz w:val="20"/>
          <w:szCs w:val="20"/>
        </w:rPr>
      </w:pPr>
    </w:p>
    <w:p w14:paraId="2DF6249A" w14:textId="77777777" w:rsidR="00D536C7" w:rsidRPr="00D536C7" w:rsidRDefault="00D536C7" w:rsidP="00D536C7">
      <w:pPr>
        <w:keepNext/>
        <w:keepLines/>
        <w:ind w:left="993" w:hanging="567"/>
        <w:jc w:val="both"/>
        <w:rPr>
          <w:rFonts w:ascii="Tahoma" w:eastAsiaTheme="minorHAnsi" w:hAnsi="Tahoma" w:cs="Tahoma"/>
          <w:b/>
          <w:sz w:val="20"/>
          <w:szCs w:val="20"/>
          <w:lang w:val="x-none" w:eastAsia="x-none"/>
        </w:rPr>
      </w:pPr>
      <w:r w:rsidRPr="00D536C7">
        <w:rPr>
          <w:rFonts w:ascii="Tahoma" w:eastAsiaTheme="minorHAnsi" w:hAnsi="Tahoma" w:cs="Tahoma"/>
          <w:b/>
          <w:sz w:val="20"/>
          <w:szCs w:val="20"/>
          <w:lang w:eastAsia="x-none"/>
        </w:rPr>
        <w:t xml:space="preserve">2.3.1 </w:t>
      </w:r>
      <w:r w:rsidRPr="00D536C7">
        <w:rPr>
          <w:rFonts w:ascii="Tahoma" w:eastAsiaTheme="minorHAnsi" w:hAnsi="Tahoma" w:cs="Tahoma"/>
          <w:b/>
          <w:sz w:val="20"/>
          <w:szCs w:val="20"/>
          <w:lang w:val="x-none" w:eastAsia="x-none"/>
        </w:rPr>
        <w:t>Kryterium „cena za 1 Mg</w:t>
      </w:r>
      <w:r w:rsidRPr="00D536C7">
        <w:rPr>
          <w:rFonts w:ascii="Tahoma" w:eastAsiaTheme="minorHAnsi" w:hAnsi="Tahoma" w:cs="Tahoma"/>
          <w:sz w:val="20"/>
          <w:szCs w:val="20"/>
          <w:lang w:val="x-none" w:eastAsia="x-none"/>
        </w:rPr>
        <w:t xml:space="preserve"> </w:t>
      </w:r>
      <w:r w:rsidRPr="00D536C7">
        <w:rPr>
          <w:rFonts w:ascii="Tahoma" w:eastAsiaTheme="minorHAnsi" w:hAnsi="Tahoma" w:cs="Tahoma"/>
          <w:b/>
          <w:sz w:val="20"/>
          <w:szCs w:val="20"/>
          <w:lang w:val="x-none" w:eastAsia="x-none"/>
        </w:rPr>
        <w:t xml:space="preserve">odebranych i zagospodarowanych odpadów budowlanych </w:t>
      </w:r>
      <w:r w:rsidRPr="00D536C7">
        <w:rPr>
          <w:rFonts w:ascii="Tahoma" w:eastAsiaTheme="minorHAnsi" w:hAnsi="Tahoma" w:cs="Tahoma"/>
          <w:b/>
          <w:color w:val="000000"/>
          <w:sz w:val="20"/>
          <w:szCs w:val="20"/>
          <w:lang w:val="x-none" w:eastAsia="en-US"/>
        </w:rPr>
        <w:t>zebranych w Punkcie Selektywnego Zbierania Odpadów Komunalnych w Aleksandrowie Łódzkim</w:t>
      </w:r>
      <w:r w:rsidRPr="00D536C7">
        <w:rPr>
          <w:rFonts w:ascii="Tahoma" w:eastAsiaTheme="minorHAnsi" w:hAnsi="Tahoma" w:cs="Tahoma"/>
          <w:b/>
          <w:sz w:val="20"/>
          <w:szCs w:val="20"/>
          <w:lang w:val="x-none" w:eastAsia="x-none"/>
        </w:rPr>
        <w:t xml:space="preserve">” – wskaźnik C1, ranga – </w:t>
      </w:r>
      <w:r w:rsidRPr="00D536C7">
        <w:rPr>
          <w:rFonts w:ascii="Tahoma" w:eastAsiaTheme="minorHAnsi" w:hAnsi="Tahoma" w:cs="Tahoma"/>
          <w:b/>
          <w:sz w:val="20"/>
          <w:szCs w:val="20"/>
          <w:lang w:eastAsia="x-none"/>
        </w:rPr>
        <w:t>15</w:t>
      </w:r>
      <w:r w:rsidRPr="00D536C7">
        <w:rPr>
          <w:rFonts w:ascii="Tahoma" w:eastAsiaTheme="minorHAnsi" w:hAnsi="Tahoma" w:cs="Tahoma"/>
          <w:b/>
          <w:sz w:val="20"/>
          <w:szCs w:val="20"/>
          <w:lang w:val="x-none" w:eastAsia="x-none"/>
        </w:rPr>
        <w:t>%.</w:t>
      </w:r>
    </w:p>
    <w:p w14:paraId="56E6F32C" w14:textId="77777777" w:rsidR="00D536C7" w:rsidRPr="00D536C7" w:rsidRDefault="00D536C7" w:rsidP="00D536C7">
      <w:pPr>
        <w:keepNext/>
        <w:keepLines/>
        <w:jc w:val="both"/>
        <w:rPr>
          <w:rFonts w:ascii="Tahoma" w:hAnsi="Tahoma" w:cs="Tahoma"/>
          <w:b/>
          <w:sz w:val="20"/>
          <w:szCs w:val="20"/>
        </w:rPr>
      </w:pPr>
    </w:p>
    <w:p w14:paraId="750BC6E8" w14:textId="77777777" w:rsidR="00D536C7" w:rsidRPr="00D536C7" w:rsidRDefault="00D536C7" w:rsidP="00D536C7">
      <w:pPr>
        <w:keepNext/>
        <w:keepLines/>
        <w:ind w:left="792"/>
        <w:jc w:val="both"/>
        <w:rPr>
          <w:rFonts w:ascii="Tahoma" w:hAnsi="Tahoma" w:cs="Tahoma"/>
          <w:b/>
          <w:sz w:val="20"/>
          <w:szCs w:val="20"/>
        </w:rPr>
      </w:pPr>
      <w:r w:rsidRPr="00D536C7">
        <w:rPr>
          <w:rFonts w:ascii="Tahoma" w:hAnsi="Tahoma" w:cs="Tahoma"/>
          <w:b/>
          <w:sz w:val="20"/>
          <w:szCs w:val="20"/>
        </w:rPr>
        <w:t>Wskaźnik C1 obliczany jest wg wzoru:</w:t>
      </w:r>
    </w:p>
    <w:p w14:paraId="5FDAB002" w14:textId="77777777" w:rsidR="00D536C7" w:rsidRPr="00D536C7" w:rsidRDefault="00D536C7" w:rsidP="00D536C7">
      <w:pPr>
        <w:keepNext/>
        <w:keepLines/>
        <w:ind w:left="792"/>
        <w:jc w:val="both"/>
        <w:rPr>
          <w:rFonts w:ascii="Tahoma" w:hAnsi="Tahoma" w:cs="Tahoma"/>
          <w:b/>
          <w:sz w:val="20"/>
          <w:szCs w:val="20"/>
          <w:vertAlign w:val="subscript"/>
        </w:rPr>
      </w:pPr>
      <w:r w:rsidRPr="00D536C7">
        <w:rPr>
          <w:rFonts w:ascii="Tahoma" w:hAnsi="Tahoma" w:cs="Tahoma"/>
          <w:b/>
          <w:sz w:val="20"/>
          <w:szCs w:val="20"/>
        </w:rPr>
        <w:t>C1 = (C m / C b) x 100 pkt x 15%</w:t>
      </w:r>
    </w:p>
    <w:p w14:paraId="639F3522" w14:textId="77777777" w:rsidR="00D536C7" w:rsidRPr="00D536C7" w:rsidRDefault="00D536C7" w:rsidP="00D536C7">
      <w:pPr>
        <w:keepNext/>
        <w:keepLines/>
        <w:ind w:left="792"/>
        <w:jc w:val="both"/>
        <w:rPr>
          <w:rFonts w:ascii="Tahoma" w:hAnsi="Tahoma" w:cs="Tahoma"/>
          <w:sz w:val="20"/>
          <w:szCs w:val="20"/>
        </w:rPr>
      </w:pPr>
      <w:r w:rsidRPr="00D536C7">
        <w:rPr>
          <w:rFonts w:ascii="Tahoma" w:hAnsi="Tahoma" w:cs="Tahoma"/>
          <w:sz w:val="20"/>
          <w:szCs w:val="20"/>
        </w:rPr>
        <w:t>gdzie:</w:t>
      </w:r>
    </w:p>
    <w:p w14:paraId="6DC65595" w14:textId="77777777" w:rsidR="00D536C7" w:rsidRPr="00D536C7" w:rsidRDefault="00D536C7" w:rsidP="00D536C7">
      <w:pPr>
        <w:keepNext/>
        <w:keepLines/>
        <w:ind w:left="792"/>
        <w:jc w:val="both"/>
        <w:rPr>
          <w:rFonts w:ascii="Tahoma" w:hAnsi="Tahoma" w:cs="Tahoma"/>
          <w:sz w:val="20"/>
          <w:szCs w:val="20"/>
        </w:rPr>
      </w:pPr>
      <w:r w:rsidRPr="00D536C7">
        <w:rPr>
          <w:rFonts w:ascii="Tahoma" w:hAnsi="Tahoma" w:cs="Tahoma"/>
          <w:sz w:val="20"/>
          <w:szCs w:val="20"/>
        </w:rPr>
        <w:t>C m – najniższa cena oferty,</w:t>
      </w:r>
      <w:r w:rsidRPr="00D536C7">
        <w:rPr>
          <w:rFonts w:ascii="Tahoma" w:hAnsi="Tahoma" w:cs="Tahoma"/>
          <w:sz w:val="20"/>
          <w:szCs w:val="20"/>
        </w:rPr>
        <w:tab/>
        <w:t xml:space="preserve"> C b – cena oferty badanej</w:t>
      </w:r>
    </w:p>
    <w:p w14:paraId="6CCE151C" w14:textId="77777777" w:rsidR="00D536C7" w:rsidRPr="00D536C7" w:rsidRDefault="00D536C7" w:rsidP="00D536C7">
      <w:pPr>
        <w:keepNext/>
        <w:keepLines/>
        <w:ind w:left="720"/>
        <w:jc w:val="both"/>
        <w:rPr>
          <w:rFonts w:ascii="Tahoma" w:eastAsiaTheme="minorHAnsi" w:hAnsi="Tahoma" w:cs="Tahoma"/>
          <w:sz w:val="20"/>
          <w:szCs w:val="20"/>
          <w:lang w:val="x-none" w:eastAsia="x-none"/>
        </w:rPr>
      </w:pPr>
    </w:p>
    <w:p w14:paraId="390CC73D" w14:textId="3514A1E2" w:rsidR="00D536C7" w:rsidRPr="00D536C7" w:rsidRDefault="00D536C7" w:rsidP="00D536C7">
      <w:pPr>
        <w:keepNext/>
        <w:keepLines/>
        <w:ind w:left="993" w:hanging="567"/>
        <w:jc w:val="both"/>
        <w:rPr>
          <w:rFonts w:ascii="Tahoma" w:eastAsiaTheme="minorHAnsi" w:hAnsi="Tahoma" w:cs="Tahoma"/>
          <w:sz w:val="20"/>
          <w:szCs w:val="20"/>
          <w:lang w:val="x-none" w:eastAsia="x-none"/>
        </w:rPr>
      </w:pPr>
      <w:r w:rsidRPr="00D536C7">
        <w:rPr>
          <w:rFonts w:ascii="Tahoma" w:eastAsiaTheme="minorHAnsi" w:hAnsi="Tahoma" w:cs="Tahoma"/>
          <w:b/>
          <w:sz w:val="20"/>
          <w:szCs w:val="20"/>
          <w:lang w:eastAsia="x-none"/>
        </w:rPr>
        <w:t xml:space="preserve">2.3.2 </w:t>
      </w:r>
      <w:r w:rsidRPr="00D536C7">
        <w:rPr>
          <w:rFonts w:ascii="Tahoma" w:eastAsiaTheme="minorHAnsi" w:hAnsi="Tahoma" w:cs="Tahoma"/>
          <w:b/>
          <w:sz w:val="20"/>
          <w:szCs w:val="20"/>
          <w:lang w:val="x-none" w:eastAsia="x-none"/>
        </w:rPr>
        <w:t>Kryterium „</w:t>
      </w:r>
      <w:r w:rsidRPr="00D536C7">
        <w:rPr>
          <w:rFonts w:ascii="Tahoma" w:eastAsiaTheme="minorHAnsi" w:hAnsi="Tahoma" w:cs="Tahoma"/>
          <w:b/>
          <w:sz w:val="20"/>
          <w:szCs w:val="20"/>
          <w:lang w:eastAsia="x-none"/>
        </w:rPr>
        <w:t xml:space="preserve">cena </w:t>
      </w:r>
      <w:r w:rsidRPr="00D536C7">
        <w:rPr>
          <w:rFonts w:ascii="Tahoma" w:eastAsiaTheme="minorHAnsi" w:hAnsi="Tahoma" w:cs="Tahoma"/>
          <w:b/>
          <w:sz w:val="20"/>
          <w:szCs w:val="20"/>
          <w:lang w:val="x-none" w:eastAsia="x-none"/>
        </w:rPr>
        <w:t>za 1 Mg</w:t>
      </w:r>
      <w:r w:rsidRPr="00D536C7">
        <w:rPr>
          <w:rFonts w:ascii="Tahoma" w:eastAsiaTheme="minorHAnsi" w:hAnsi="Tahoma" w:cs="Tahoma"/>
          <w:sz w:val="20"/>
          <w:szCs w:val="20"/>
          <w:lang w:val="x-none" w:eastAsia="x-none"/>
        </w:rPr>
        <w:t xml:space="preserve"> </w:t>
      </w:r>
      <w:r w:rsidRPr="00D536C7">
        <w:rPr>
          <w:rFonts w:ascii="Tahoma" w:eastAsiaTheme="minorHAnsi" w:hAnsi="Tahoma" w:cs="Tahoma"/>
          <w:b/>
          <w:sz w:val="20"/>
          <w:szCs w:val="20"/>
          <w:lang w:val="x-none" w:eastAsia="x-none"/>
        </w:rPr>
        <w:t>odebranych i zagospodarowanych</w:t>
      </w:r>
      <w:r w:rsidR="00974ED9" w:rsidRPr="00974ED9">
        <w:t xml:space="preserve"> </w:t>
      </w:r>
      <w:r w:rsidR="00974ED9" w:rsidRPr="00974ED9">
        <w:rPr>
          <w:rFonts w:ascii="Tahoma" w:eastAsiaTheme="minorHAnsi" w:hAnsi="Tahoma" w:cs="Tahoma"/>
          <w:b/>
          <w:sz w:val="20"/>
          <w:szCs w:val="20"/>
          <w:lang w:val="x-none" w:eastAsia="x-none"/>
        </w:rPr>
        <w:t>odpadów wielkogabarytowych, zużytego sprzętu elektrycznego i elektronicznego oraz pozostałych</w:t>
      </w:r>
      <w:r w:rsidRPr="00974ED9">
        <w:rPr>
          <w:rFonts w:ascii="Tahoma" w:eastAsiaTheme="minorHAnsi" w:hAnsi="Tahoma" w:cs="Tahoma"/>
          <w:b/>
          <w:sz w:val="20"/>
          <w:szCs w:val="20"/>
          <w:lang w:val="x-none" w:eastAsia="x-none"/>
        </w:rPr>
        <w:t xml:space="preserve"> </w:t>
      </w:r>
      <w:r w:rsidRPr="00D536C7">
        <w:rPr>
          <w:rFonts w:ascii="Tahoma" w:eastAsiaTheme="minorHAnsi" w:hAnsi="Tahoma" w:cs="Tahoma"/>
          <w:b/>
          <w:sz w:val="20"/>
          <w:szCs w:val="20"/>
          <w:lang w:val="x-none" w:eastAsia="x-none"/>
        </w:rPr>
        <w:t>odpadów innych niż budowlane</w:t>
      </w:r>
      <w:r w:rsidRPr="00D536C7">
        <w:rPr>
          <w:rFonts w:ascii="Tahoma" w:eastAsiaTheme="minorHAnsi" w:hAnsi="Tahoma" w:cs="Tahoma"/>
          <w:b/>
          <w:sz w:val="20"/>
          <w:szCs w:val="20"/>
          <w:lang w:eastAsia="x-none"/>
        </w:rPr>
        <w:t>, niebezpieczne i zielone</w:t>
      </w:r>
      <w:r w:rsidRPr="00D536C7">
        <w:rPr>
          <w:rFonts w:ascii="Tahoma" w:eastAsiaTheme="minorHAnsi" w:hAnsi="Tahoma" w:cs="Tahoma"/>
          <w:b/>
          <w:sz w:val="20"/>
          <w:szCs w:val="20"/>
          <w:lang w:val="x-none" w:eastAsia="x-none"/>
        </w:rPr>
        <w:t xml:space="preserve"> </w:t>
      </w:r>
      <w:r w:rsidRPr="00D536C7">
        <w:rPr>
          <w:rFonts w:ascii="Tahoma" w:eastAsiaTheme="minorHAnsi" w:hAnsi="Tahoma" w:cs="Tahoma"/>
          <w:b/>
          <w:color w:val="000000"/>
          <w:sz w:val="20"/>
          <w:szCs w:val="20"/>
          <w:lang w:val="x-none" w:eastAsia="en-US"/>
        </w:rPr>
        <w:t>zebranych w Punkcie Selektywnego Zbierania Odpadów Komunalnych w Aleksandrowie Łódzkim</w:t>
      </w:r>
      <w:r w:rsidRPr="00D536C7">
        <w:rPr>
          <w:rFonts w:ascii="Tahoma" w:eastAsiaTheme="minorHAnsi" w:hAnsi="Tahoma" w:cs="Tahoma"/>
          <w:b/>
          <w:sz w:val="20"/>
          <w:szCs w:val="20"/>
          <w:lang w:val="x-none" w:eastAsia="en-US"/>
        </w:rPr>
        <w:t>”</w:t>
      </w:r>
      <w:r w:rsidRPr="00D536C7">
        <w:rPr>
          <w:rFonts w:ascii="Tahoma" w:eastAsiaTheme="minorHAnsi" w:hAnsi="Tahoma" w:cs="Tahoma"/>
          <w:b/>
          <w:sz w:val="20"/>
          <w:szCs w:val="20"/>
          <w:lang w:val="x-none" w:eastAsia="x-none"/>
        </w:rPr>
        <w:t xml:space="preserve"> – wskaźnik C2, ranga – </w:t>
      </w:r>
      <w:r w:rsidRPr="00D536C7">
        <w:rPr>
          <w:rFonts w:ascii="Tahoma" w:eastAsiaTheme="minorHAnsi" w:hAnsi="Tahoma" w:cs="Tahoma"/>
          <w:b/>
          <w:sz w:val="20"/>
          <w:szCs w:val="20"/>
          <w:lang w:eastAsia="x-none"/>
        </w:rPr>
        <w:t>15</w:t>
      </w:r>
      <w:r w:rsidRPr="00D536C7">
        <w:rPr>
          <w:rFonts w:ascii="Tahoma" w:eastAsiaTheme="minorHAnsi" w:hAnsi="Tahoma" w:cs="Tahoma"/>
          <w:b/>
          <w:sz w:val="20"/>
          <w:szCs w:val="20"/>
          <w:lang w:val="x-none" w:eastAsia="x-none"/>
        </w:rPr>
        <w:t>%.</w:t>
      </w:r>
    </w:p>
    <w:p w14:paraId="3A443093" w14:textId="77777777" w:rsidR="00D536C7" w:rsidRPr="00D536C7" w:rsidRDefault="00D536C7" w:rsidP="00D536C7">
      <w:pPr>
        <w:keepNext/>
        <w:keepLines/>
        <w:ind w:left="792" w:firstLine="201"/>
        <w:jc w:val="both"/>
        <w:rPr>
          <w:rFonts w:ascii="Tahoma" w:hAnsi="Tahoma" w:cs="Tahoma"/>
          <w:b/>
          <w:sz w:val="20"/>
          <w:szCs w:val="20"/>
        </w:rPr>
      </w:pPr>
    </w:p>
    <w:p w14:paraId="650840D5" w14:textId="77777777" w:rsidR="00D536C7" w:rsidRPr="00D536C7" w:rsidRDefault="00D536C7" w:rsidP="00D536C7">
      <w:pPr>
        <w:keepNext/>
        <w:keepLines/>
        <w:ind w:left="792" w:firstLine="201"/>
        <w:jc w:val="both"/>
        <w:rPr>
          <w:rFonts w:ascii="Tahoma" w:hAnsi="Tahoma" w:cs="Tahoma"/>
          <w:b/>
          <w:sz w:val="20"/>
          <w:szCs w:val="20"/>
        </w:rPr>
      </w:pPr>
      <w:r w:rsidRPr="00D536C7">
        <w:rPr>
          <w:rFonts w:ascii="Tahoma" w:hAnsi="Tahoma" w:cs="Tahoma"/>
          <w:b/>
          <w:sz w:val="20"/>
          <w:szCs w:val="20"/>
        </w:rPr>
        <w:t>Wskaźnik C2 obliczany jest wg wzoru:</w:t>
      </w:r>
    </w:p>
    <w:p w14:paraId="08AC0585" w14:textId="77777777" w:rsidR="00D536C7" w:rsidRPr="00D536C7" w:rsidRDefault="00D536C7" w:rsidP="00D536C7">
      <w:pPr>
        <w:keepNext/>
        <w:keepLines/>
        <w:ind w:left="792" w:firstLine="201"/>
        <w:jc w:val="both"/>
        <w:rPr>
          <w:rFonts w:ascii="Tahoma" w:hAnsi="Tahoma" w:cs="Tahoma"/>
          <w:b/>
          <w:sz w:val="20"/>
          <w:szCs w:val="20"/>
          <w:vertAlign w:val="subscript"/>
        </w:rPr>
      </w:pPr>
      <w:r w:rsidRPr="00D536C7">
        <w:rPr>
          <w:rFonts w:ascii="Tahoma" w:hAnsi="Tahoma" w:cs="Tahoma"/>
          <w:b/>
          <w:sz w:val="20"/>
          <w:szCs w:val="20"/>
        </w:rPr>
        <w:t>C2 = (C m / C b) x 100 pkt x 15%</w:t>
      </w:r>
    </w:p>
    <w:p w14:paraId="4A5C867F" w14:textId="77777777" w:rsidR="00D536C7" w:rsidRPr="00D536C7" w:rsidRDefault="00D536C7" w:rsidP="00D536C7">
      <w:pPr>
        <w:keepNext/>
        <w:keepLines/>
        <w:ind w:left="792" w:firstLine="201"/>
        <w:jc w:val="both"/>
        <w:rPr>
          <w:rFonts w:ascii="Tahoma" w:hAnsi="Tahoma" w:cs="Tahoma"/>
          <w:sz w:val="20"/>
          <w:szCs w:val="20"/>
        </w:rPr>
      </w:pPr>
      <w:r w:rsidRPr="00D536C7">
        <w:rPr>
          <w:rFonts w:ascii="Tahoma" w:hAnsi="Tahoma" w:cs="Tahoma"/>
          <w:sz w:val="20"/>
          <w:szCs w:val="20"/>
        </w:rPr>
        <w:t>gdzie:</w:t>
      </w:r>
    </w:p>
    <w:p w14:paraId="5AA0A567" w14:textId="77777777" w:rsidR="00D536C7" w:rsidRPr="00D536C7" w:rsidRDefault="00D536C7" w:rsidP="00D536C7">
      <w:pPr>
        <w:keepNext/>
        <w:keepLines/>
        <w:ind w:left="792" w:firstLine="201"/>
        <w:jc w:val="both"/>
        <w:rPr>
          <w:rFonts w:ascii="Tahoma" w:hAnsi="Tahoma" w:cs="Tahoma"/>
          <w:sz w:val="20"/>
          <w:szCs w:val="20"/>
        </w:rPr>
      </w:pPr>
      <w:r w:rsidRPr="00D536C7">
        <w:rPr>
          <w:rFonts w:ascii="Tahoma" w:hAnsi="Tahoma" w:cs="Tahoma"/>
          <w:sz w:val="20"/>
          <w:szCs w:val="20"/>
        </w:rPr>
        <w:t>C m – najniższa cena oferty,</w:t>
      </w:r>
      <w:r w:rsidRPr="00D536C7">
        <w:rPr>
          <w:rFonts w:ascii="Tahoma" w:hAnsi="Tahoma" w:cs="Tahoma"/>
          <w:sz w:val="20"/>
          <w:szCs w:val="20"/>
        </w:rPr>
        <w:tab/>
        <w:t xml:space="preserve"> C b – cena oferty badanej</w:t>
      </w:r>
    </w:p>
    <w:p w14:paraId="5FF65681" w14:textId="77777777" w:rsidR="00D536C7" w:rsidRPr="00D536C7" w:rsidRDefault="00D536C7" w:rsidP="00D536C7">
      <w:pPr>
        <w:keepNext/>
        <w:keepLines/>
        <w:ind w:left="792" w:firstLine="201"/>
        <w:jc w:val="both"/>
        <w:rPr>
          <w:rFonts w:ascii="Tahoma" w:hAnsi="Tahoma" w:cs="Tahoma"/>
          <w:sz w:val="20"/>
          <w:szCs w:val="20"/>
        </w:rPr>
      </w:pPr>
    </w:p>
    <w:p w14:paraId="086176E5" w14:textId="77777777" w:rsidR="00D536C7" w:rsidRPr="00D536C7" w:rsidRDefault="00D536C7" w:rsidP="00D536C7">
      <w:pPr>
        <w:keepNext/>
        <w:keepLines/>
        <w:ind w:left="993" w:hanging="567"/>
        <w:jc w:val="both"/>
        <w:rPr>
          <w:rFonts w:ascii="Tahoma" w:eastAsiaTheme="minorHAnsi" w:hAnsi="Tahoma" w:cs="Tahoma"/>
          <w:sz w:val="20"/>
          <w:szCs w:val="20"/>
          <w:lang w:val="x-none" w:eastAsia="x-none"/>
        </w:rPr>
      </w:pPr>
      <w:r w:rsidRPr="00D536C7">
        <w:rPr>
          <w:rFonts w:ascii="Tahoma" w:eastAsiaTheme="minorHAnsi" w:hAnsi="Tahoma" w:cs="Tahoma"/>
          <w:b/>
          <w:sz w:val="20"/>
          <w:szCs w:val="20"/>
          <w:lang w:eastAsia="x-none"/>
        </w:rPr>
        <w:t xml:space="preserve">2.3.3 </w:t>
      </w:r>
      <w:r w:rsidRPr="00D536C7">
        <w:rPr>
          <w:rFonts w:ascii="Tahoma" w:eastAsiaTheme="minorHAnsi" w:hAnsi="Tahoma" w:cs="Tahoma"/>
          <w:b/>
          <w:sz w:val="20"/>
          <w:szCs w:val="20"/>
          <w:lang w:val="x-none" w:eastAsia="x-none"/>
        </w:rPr>
        <w:t>Kryterium „</w:t>
      </w:r>
      <w:r w:rsidRPr="00D536C7">
        <w:rPr>
          <w:rFonts w:ascii="Tahoma" w:eastAsiaTheme="minorHAnsi" w:hAnsi="Tahoma" w:cs="Tahoma"/>
          <w:b/>
          <w:sz w:val="20"/>
          <w:szCs w:val="20"/>
          <w:lang w:eastAsia="x-none"/>
        </w:rPr>
        <w:t xml:space="preserve">cena </w:t>
      </w:r>
      <w:r w:rsidRPr="00D536C7">
        <w:rPr>
          <w:rFonts w:ascii="Tahoma" w:eastAsiaTheme="minorHAnsi" w:hAnsi="Tahoma" w:cs="Tahoma"/>
          <w:b/>
          <w:sz w:val="20"/>
          <w:szCs w:val="20"/>
          <w:lang w:val="x-none" w:eastAsia="x-none"/>
        </w:rPr>
        <w:t>za 1 Mg</w:t>
      </w:r>
      <w:r w:rsidRPr="00D536C7">
        <w:rPr>
          <w:rFonts w:ascii="Tahoma" w:eastAsiaTheme="minorHAnsi" w:hAnsi="Tahoma" w:cs="Tahoma"/>
          <w:sz w:val="20"/>
          <w:szCs w:val="20"/>
          <w:lang w:val="x-none" w:eastAsia="x-none"/>
        </w:rPr>
        <w:t xml:space="preserve"> </w:t>
      </w:r>
      <w:r w:rsidRPr="00D536C7">
        <w:rPr>
          <w:rFonts w:ascii="Tahoma" w:eastAsiaTheme="minorHAnsi" w:hAnsi="Tahoma" w:cs="Tahoma"/>
          <w:b/>
          <w:sz w:val="20"/>
          <w:szCs w:val="20"/>
          <w:lang w:val="x-none" w:eastAsia="x-none"/>
        </w:rPr>
        <w:t xml:space="preserve">odebranych i zagospodarowanych odpadów </w:t>
      </w:r>
      <w:r w:rsidRPr="00D536C7">
        <w:rPr>
          <w:rFonts w:ascii="Tahoma" w:eastAsiaTheme="minorHAnsi" w:hAnsi="Tahoma" w:cs="Tahoma"/>
          <w:b/>
          <w:sz w:val="20"/>
          <w:szCs w:val="20"/>
          <w:lang w:eastAsia="x-none"/>
        </w:rPr>
        <w:t>zielonych</w:t>
      </w:r>
      <w:r w:rsidRPr="00D536C7">
        <w:rPr>
          <w:rFonts w:ascii="Tahoma" w:eastAsiaTheme="minorHAnsi" w:hAnsi="Tahoma" w:cs="Tahoma"/>
          <w:b/>
          <w:sz w:val="20"/>
          <w:szCs w:val="20"/>
          <w:lang w:val="x-none" w:eastAsia="x-none"/>
        </w:rPr>
        <w:t xml:space="preserve"> </w:t>
      </w:r>
      <w:r w:rsidRPr="00D536C7">
        <w:rPr>
          <w:rFonts w:ascii="Tahoma" w:eastAsiaTheme="minorHAnsi" w:hAnsi="Tahoma" w:cs="Tahoma"/>
          <w:b/>
          <w:color w:val="000000"/>
          <w:sz w:val="20"/>
          <w:szCs w:val="20"/>
          <w:lang w:val="x-none" w:eastAsia="en-US"/>
        </w:rPr>
        <w:t>zebranych w Punkcie Selektywnego Zbierania Odpadów Komunalnych w Aleksandrowie Łódzkim</w:t>
      </w:r>
      <w:r w:rsidRPr="00D536C7">
        <w:rPr>
          <w:rFonts w:ascii="Tahoma" w:eastAsiaTheme="minorHAnsi" w:hAnsi="Tahoma" w:cs="Tahoma"/>
          <w:b/>
          <w:sz w:val="20"/>
          <w:szCs w:val="20"/>
          <w:lang w:val="x-none" w:eastAsia="en-US"/>
        </w:rPr>
        <w:t>”</w:t>
      </w:r>
      <w:r w:rsidRPr="00D536C7">
        <w:rPr>
          <w:rFonts w:ascii="Tahoma" w:eastAsiaTheme="minorHAnsi" w:hAnsi="Tahoma" w:cs="Tahoma"/>
          <w:b/>
          <w:sz w:val="20"/>
          <w:szCs w:val="20"/>
          <w:lang w:val="x-none" w:eastAsia="x-none"/>
        </w:rPr>
        <w:t xml:space="preserve"> – wskaźnik C</w:t>
      </w:r>
      <w:r w:rsidRPr="00D536C7">
        <w:rPr>
          <w:rFonts w:ascii="Tahoma" w:eastAsiaTheme="minorHAnsi" w:hAnsi="Tahoma" w:cs="Tahoma"/>
          <w:b/>
          <w:sz w:val="20"/>
          <w:szCs w:val="20"/>
          <w:lang w:eastAsia="x-none"/>
        </w:rPr>
        <w:t>3</w:t>
      </w:r>
      <w:r w:rsidRPr="00D536C7">
        <w:rPr>
          <w:rFonts w:ascii="Tahoma" w:eastAsiaTheme="minorHAnsi" w:hAnsi="Tahoma" w:cs="Tahoma"/>
          <w:b/>
          <w:sz w:val="20"/>
          <w:szCs w:val="20"/>
          <w:lang w:val="x-none" w:eastAsia="x-none"/>
        </w:rPr>
        <w:t xml:space="preserve">, ranga – </w:t>
      </w:r>
      <w:r w:rsidRPr="00D536C7">
        <w:rPr>
          <w:rFonts w:ascii="Tahoma" w:eastAsiaTheme="minorHAnsi" w:hAnsi="Tahoma" w:cs="Tahoma"/>
          <w:b/>
          <w:sz w:val="20"/>
          <w:szCs w:val="20"/>
          <w:lang w:eastAsia="x-none"/>
        </w:rPr>
        <w:t>15</w:t>
      </w:r>
      <w:r w:rsidRPr="00D536C7">
        <w:rPr>
          <w:rFonts w:ascii="Tahoma" w:eastAsiaTheme="minorHAnsi" w:hAnsi="Tahoma" w:cs="Tahoma"/>
          <w:b/>
          <w:sz w:val="20"/>
          <w:szCs w:val="20"/>
          <w:lang w:val="x-none" w:eastAsia="x-none"/>
        </w:rPr>
        <w:t>%.</w:t>
      </w:r>
    </w:p>
    <w:p w14:paraId="1E1AF57A" w14:textId="77777777" w:rsidR="00D536C7" w:rsidRPr="00D536C7" w:rsidRDefault="00D536C7" w:rsidP="00D536C7">
      <w:pPr>
        <w:keepNext/>
        <w:keepLines/>
        <w:ind w:left="792" w:firstLine="201"/>
        <w:jc w:val="both"/>
        <w:rPr>
          <w:rFonts w:ascii="Tahoma" w:hAnsi="Tahoma" w:cs="Tahoma"/>
          <w:b/>
          <w:sz w:val="20"/>
          <w:szCs w:val="20"/>
        </w:rPr>
      </w:pPr>
    </w:p>
    <w:p w14:paraId="0B480B56" w14:textId="77777777" w:rsidR="00D536C7" w:rsidRPr="00D536C7" w:rsidRDefault="00D536C7" w:rsidP="00D536C7">
      <w:pPr>
        <w:keepNext/>
        <w:keepLines/>
        <w:ind w:left="792" w:firstLine="201"/>
        <w:jc w:val="both"/>
        <w:rPr>
          <w:rFonts w:ascii="Tahoma" w:hAnsi="Tahoma" w:cs="Tahoma"/>
          <w:b/>
          <w:sz w:val="20"/>
          <w:szCs w:val="20"/>
        </w:rPr>
      </w:pPr>
      <w:r w:rsidRPr="00D536C7">
        <w:rPr>
          <w:rFonts w:ascii="Tahoma" w:hAnsi="Tahoma" w:cs="Tahoma"/>
          <w:b/>
          <w:sz w:val="20"/>
          <w:szCs w:val="20"/>
        </w:rPr>
        <w:lastRenderedPageBreak/>
        <w:t>Wskaźnik C3 obliczany jest wg wzoru:</w:t>
      </w:r>
    </w:p>
    <w:p w14:paraId="65E796B1" w14:textId="77777777" w:rsidR="00D536C7" w:rsidRPr="00D536C7" w:rsidRDefault="00D536C7" w:rsidP="00D536C7">
      <w:pPr>
        <w:keepNext/>
        <w:keepLines/>
        <w:ind w:left="792" w:firstLine="201"/>
        <w:jc w:val="both"/>
        <w:rPr>
          <w:rFonts w:ascii="Tahoma" w:hAnsi="Tahoma" w:cs="Tahoma"/>
          <w:b/>
          <w:sz w:val="20"/>
          <w:szCs w:val="20"/>
          <w:vertAlign w:val="subscript"/>
        </w:rPr>
      </w:pPr>
      <w:r w:rsidRPr="00D536C7">
        <w:rPr>
          <w:rFonts w:ascii="Tahoma" w:hAnsi="Tahoma" w:cs="Tahoma"/>
          <w:b/>
          <w:sz w:val="20"/>
          <w:szCs w:val="20"/>
        </w:rPr>
        <w:t>C3 = (C m / C b) x 100 pkt x 15%</w:t>
      </w:r>
    </w:p>
    <w:p w14:paraId="008CE3D7" w14:textId="77777777" w:rsidR="00D536C7" w:rsidRPr="00D536C7" w:rsidRDefault="00D536C7" w:rsidP="00D536C7">
      <w:pPr>
        <w:keepNext/>
        <w:keepLines/>
        <w:ind w:left="792" w:firstLine="201"/>
        <w:jc w:val="both"/>
        <w:rPr>
          <w:rFonts w:ascii="Tahoma" w:hAnsi="Tahoma" w:cs="Tahoma"/>
          <w:sz w:val="20"/>
          <w:szCs w:val="20"/>
        </w:rPr>
      </w:pPr>
      <w:r w:rsidRPr="00D536C7">
        <w:rPr>
          <w:rFonts w:ascii="Tahoma" w:hAnsi="Tahoma" w:cs="Tahoma"/>
          <w:sz w:val="20"/>
          <w:szCs w:val="20"/>
        </w:rPr>
        <w:t>gdzie:</w:t>
      </w:r>
    </w:p>
    <w:p w14:paraId="380D52EC" w14:textId="77777777" w:rsidR="00D536C7" w:rsidRPr="00D536C7" w:rsidRDefault="00D536C7" w:rsidP="00D536C7">
      <w:pPr>
        <w:keepNext/>
        <w:keepLines/>
        <w:ind w:left="792" w:firstLine="201"/>
        <w:jc w:val="both"/>
        <w:rPr>
          <w:rFonts w:ascii="Tahoma" w:hAnsi="Tahoma" w:cs="Tahoma"/>
          <w:sz w:val="20"/>
          <w:szCs w:val="20"/>
        </w:rPr>
      </w:pPr>
      <w:r w:rsidRPr="00D536C7">
        <w:rPr>
          <w:rFonts w:ascii="Tahoma" w:hAnsi="Tahoma" w:cs="Tahoma"/>
          <w:sz w:val="20"/>
          <w:szCs w:val="20"/>
        </w:rPr>
        <w:t>C m – najniższa cena oferty,</w:t>
      </w:r>
      <w:r w:rsidRPr="00D536C7">
        <w:rPr>
          <w:rFonts w:ascii="Tahoma" w:hAnsi="Tahoma" w:cs="Tahoma"/>
          <w:sz w:val="20"/>
          <w:szCs w:val="20"/>
        </w:rPr>
        <w:tab/>
        <w:t xml:space="preserve"> C b – cena oferty badanej</w:t>
      </w:r>
    </w:p>
    <w:p w14:paraId="7232FAD4" w14:textId="77777777" w:rsidR="00D536C7" w:rsidRPr="00D536C7" w:rsidRDefault="00D536C7" w:rsidP="00D536C7">
      <w:pPr>
        <w:keepNext/>
        <w:keepLines/>
        <w:ind w:left="792" w:firstLine="201"/>
        <w:jc w:val="both"/>
        <w:rPr>
          <w:rFonts w:ascii="Tahoma" w:hAnsi="Tahoma" w:cs="Tahoma"/>
          <w:sz w:val="20"/>
          <w:szCs w:val="20"/>
        </w:rPr>
      </w:pPr>
    </w:p>
    <w:p w14:paraId="28CD8D2E" w14:textId="53F95114" w:rsidR="00D536C7" w:rsidRPr="00D536C7" w:rsidRDefault="00D536C7" w:rsidP="00D536C7">
      <w:pPr>
        <w:keepNext/>
        <w:keepLines/>
        <w:ind w:left="993" w:hanging="567"/>
        <w:jc w:val="both"/>
        <w:rPr>
          <w:rFonts w:ascii="Tahoma" w:eastAsiaTheme="minorHAnsi" w:hAnsi="Tahoma" w:cs="Tahoma"/>
          <w:sz w:val="20"/>
          <w:szCs w:val="20"/>
          <w:lang w:val="x-none" w:eastAsia="x-none"/>
        </w:rPr>
      </w:pPr>
      <w:r w:rsidRPr="00D536C7">
        <w:rPr>
          <w:rFonts w:ascii="Tahoma" w:eastAsiaTheme="minorHAnsi" w:hAnsi="Tahoma" w:cs="Tahoma"/>
          <w:b/>
          <w:sz w:val="20"/>
          <w:szCs w:val="20"/>
          <w:lang w:eastAsia="x-none"/>
        </w:rPr>
        <w:t xml:space="preserve">2.3.4 </w:t>
      </w:r>
      <w:r w:rsidRPr="00D536C7">
        <w:rPr>
          <w:rFonts w:ascii="Tahoma" w:eastAsiaTheme="minorHAnsi" w:hAnsi="Tahoma" w:cs="Tahoma"/>
          <w:b/>
          <w:sz w:val="20"/>
          <w:szCs w:val="20"/>
          <w:lang w:val="x-none" w:eastAsia="x-none"/>
        </w:rPr>
        <w:t>Kryterium „</w:t>
      </w:r>
      <w:r w:rsidRPr="00D536C7">
        <w:rPr>
          <w:rFonts w:ascii="Tahoma" w:eastAsiaTheme="minorHAnsi" w:hAnsi="Tahoma" w:cs="Tahoma"/>
          <w:b/>
          <w:sz w:val="20"/>
          <w:szCs w:val="20"/>
          <w:lang w:eastAsia="x-none"/>
        </w:rPr>
        <w:t xml:space="preserve">cena </w:t>
      </w:r>
      <w:r w:rsidRPr="00D536C7">
        <w:rPr>
          <w:rFonts w:ascii="Tahoma" w:eastAsiaTheme="minorHAnsi" w:hAnsi="Tahoma" w:cs="Tahoma"/>
          <w:b/>
          <w:sz w:val="20"/>
          <w:szCs w:val="20"/>
          <w:lang w:val="x-none" w:eastAsia="x-none"/>
        </w:rPr>
        <w:t>za 1 Mg</w:t>
      </w:r>
      <w:r w:rsidRPr="00D536C7">
        <w:rPr>
          <w:rFonts w:ascii="Tahoma" w:eastAsiaTheme="minorHAnsi" w:hAnsi="Tahoma" w:cs="Tahoma"/>
          <w:sz w:val="20"/>
          <w:szCs w:val="20"/>
          <w:lang w:val="x-none" w:eastAsia="x-none"/>
        </w:rPr>
        <w:t xml:space="preserve"> </w:t>
      </w:r>
      <w:r w:rsidRPr="00D536C7">
        <w:rPr>
          <w:rFonts w:ascii="Tahoma" w:eastAsiaTheme="minorHAnsi" w:hAnsi="Tahoma" w:cs="Tahoma"/>
          <w:b/>
          <w:sz w:val="20"/>
          <w:szCs w:val="20"/>
          <w:lang w:val="x-none" w:eastAsia="x-none"/>
        </w:rPr>
        <w:t xml:space="preserve">odebranych i zagospodarowanych odpadów </w:t>
      </w:r>
      <w:r w:rsidRPr="00D536C7">
        <w:rPr>
          <w:rFonts w:ascii="Tahoma" w:eastAsiaTheme="minorHAnsi" w:hAnsi="Tahoma" w:cs="Tahoma"/>
          <w:b/>
          <w:sz w:val="20"/>
          <w:szCs w:val="20"/>
          <w:lang w:eastAsia="x-none"/>
        </w:rPr>
        <w:t>niebezpiecznych</w:t>
      </w:r>
      <w:r w:rsidRPr="00D536C7">
        <w:rPr>
          <w:rFonts w:ascii="Tahoma" w:eastAsiaTheme="minorHAnsi" w:hAnsi="Tahoma" w:cs="Tahoma"/>
          <w:b/>
          <w:sz w:val="20"/>
          <w:szCs w:val="20"/>
          <w:lang w:val="x-none" w:eastAsia="x-none"/>
        </w:rPr>
        <w:t xml:space="preserve"> </w:t>
      </w:r>
      <w:r w:rsidR="009E1642">
        <w:rPr>
          <w:rFonts w:ascii="Tahoma" w:eastAsiaTheme="minorHAnsi" w:hAnsi="Tahoma" w:cs="Tahoma"/>
          <w:b/>
          <w:sz w:val="20"/>
          <w:szCs w:val="20"/>
          <w:lang w:val="x-none" w:eastAsia="x-none"/>
        </w:rPr>
        <w:br/>
      </w:r>
      <w:r w:rsidR="009E1642" w:rsidRPr="009E1642">
        <w:rPr>
          <w:rFonts w:ascii="Tahoma" w:eastAsiaTheme="minorHAnsi" w:hAnsi="Tahoma" w:cs="Tahoma"/>
          <w:b/>
          <w:sz w:val="20"/>
          <w:szCs w:val="20"/>
          <w:lang w:val="x-none" w:eastAsia="x-none"/>
        </w:rPr>
        <w:t xml:space="preserve">z wyłączeniem zużytego sprzętu elektrycznego i elektronicznego </w:t>
      </w:r>
      <w:r w:rsidRPr="00D536C7">
        <w:rPr>
          <w:rFonts w:ascii="Tahoma" w:eastAsiaTheme="minorHAnsi" w:hAnsi="Tahoma" w:cs="Tahoma"/>
          <w:b/>
          <w:color w:val="000000"/>
          <w:sz w:val="20"/>
          <w:szCs w:val="20"/>
          <w:lang w:val="x-none" w:eastAsia="en-US"/>
        </w:rPr>
        <w:t>zebranych w Punkcie Selektywnego Zbierania Odpadów Komunalnych w Aleksandrowie Łódzkim</w:t>
      </w:r>
      <w:r w:rsidRPr="00D536C7">
        <w:rPr>
          <w:rFonts w:ascii="Tahoma" w:eastAsiaTheme="minorHAnsi" w:hAnsi="Tahoma" w:cs="Tahoma"/>
          <w:b/>
          <w:sz w:val="20"/>
          <w:szCs w:val="20"/>
          <w:lang w:val="x-none" w:eastAsia="en-US"/>
        </w:rPr>
        <w:t>”</w:t>
      </w:r>
      <w:r w:rsidRPr="00D536C7">
        <w:rPr>
          <w:rFonts w:ascii="Tahoma" w:eastAsiaTheme="minorHAnsi" w:hAnsi="Tahoma" w:cs="Tahoma"/>
          <w:b/>
          <w:sz w:val="20"/>
          <w:szCs w:val="20"/>
          <w:lang w:val="x-none" w:eastAsia="x-none"/>
        </w:rPr>
        <w:t xml:space="preserve"> – wskaźnik C</w:t>
      </w:r>
      <w:r w:rsidRPr="00D536C7">
        <w:rPr>
          <w:rFonts w:ascii="Tahoma" w:eastAsiaTheme="minorHAnsi" w:hAnsi="Tahoma" w:cs="Tahoma"/>
          <w:b/>
          <w:sz w:val="20"/>
          <w:szCs w:val="20"/>
          <w:lang w:eastAsia="x-none"/>
        </w:rPr>
        <w:t>4</w:t>
      </w:r>
      <w:r w:rsidRPr="00D536C7">
        <w:rPr>
          <w:rFonts w:ascii="Tahoma" w:eastAsiaTheme="minorHAnsi" w:hAnsi="Tahoma" w:cs="Tahoma"/>
          <w:b/>
          <w:sz w:val="20"/>
          <w:szCs w:val="20"/>
          <w:lang w:val="x-none" w:eastAsia="x-none"/>
        </w:rPr>
        <w:t xml:space="preserve">, ranga – </w:t>
      </w:r>
      <w:r w:rsidRPr="00D536C7">
        <w:rPr>
          <w:rFonts w:ascii="Tahoma" w:eastAsiaTheme="minorHAnsi" w:hAnsi="Tahoma" w:cs="Tahoma"/>
          <w:b/>
          <w:sz w:val="20"/>
          <w:szCs w:val="20"/>
          <w:lang w:eastAsia="x-none"/>
        </w:rPr>
        <w:t>15</w:t>
      </w:r>
      <w:r w:rsidRPr="00D536C7">
        <w:rPr>
          <w:rFonts w:ascii="Tahoma" w:eastAsiaTheme="minorHAnsi" w:hAnsi="Tahoma" w:cs="Tahoma"/>
          <w:b/>
          <w:sz w:val="20"/>
          <w:szCs w:val="20"/>
          <w:lang w:val="x-none" w:eastAsia="x-none"/>
        </w:rPr>
        <w:t>%.</w:t>
      </w:r>
    </w:p>
    <w:p w14:paraId="70ADE26B" w14:textId="77777777" w:rsidR="00D536C7" w:rsidRPr="00D536C7" w:rsidRDefault="00D536C7" w:rsidP="00D536C7">
      <w:pPr>
        <w:keepNext/>
        <w:keepLines/>
        <w:ind w:left="792" w:firstLine="201"/>
        <w:jc w:val="both"/>
        <w:rPr>
          <w:rFonts w:ascii="Tahoma" w:hAnsi="Tahoma" w:cs="Tahoma"/>
          <w:b/>
          <w:sz w:val="20"/>
          <w:szCs w:val="20"/>
        </w:rPr>
      </w:pPr>
    </w:p>
    <w:p w14:paraId="59D4125D" w14:textId="77777777" w:rsidR="00D536C7" w:rsidRPr="00D536C7" w:rsidRDefault="00D536C7" w:rsidP="00D536C7">
      <w:pPr>
        <w:keepNext/>
        <w:keepLines/>
        <w:ind w:left="792" w:firstLine="201"/>
        <w:jc w:val="both"/>
        <w:rPr>
          <w:rFonts w:ascii="Tahoma" w:hAnsi="Tahoma" w:cs="Tahoma"/>
          <w:b/>
          <w:sz w:val="20"/>
          <w:szCs w:val="20"/>
        </w:rPr>
      </w:pPr>
      <w:r w:rsidRPr="00D536C7">
        <w:rPr>
          <w:rFonts w:ascii="Tahoma" w:hAnsi="Tahoma" w:cs="Tahoma"/>
          <w:b/>
          <w:sz w:val="20"/>
          <w:szCs w:val="20"/>
        </w:rPr>
        <w:t>Wskaźnik C4 obliczany jest wg wzoru:</w:t>
      </w:r>
    </w:p>
    <w:p w14:paraId="37D15E6A" w14:textId="77777777" w:rsidR="00D536C7" w:rsidRPr="00D536C7" w:rsidRDefault="00D536C7" w:rsidP="00D536C7">
      <w:pPr>
        <w:keepNext/>
        <w:keepLines/>
        <w:ind w:left="792" w:firstLine="201"/>
        <w:jc w:val="both"/>
        <w:rPr>
          <w:rFonts w:ascii="Tahoma" w:hAnsi="Tahoma" w:cs="Tahoma"/>
          <w:b/>
          <w:sz w:val="20"/>
          <w:szCs w:val="20"/>
          <w:vertAlign w:val="subscript"/>
        </w:rPr>
      </w:pPr>
      <w:r w:rsidRPr="00D536C7">
        <w:rPr>
          <w:rFonts w:ascii="Tahoma" w:hAnsi="Tahoma" w:cs="Tahoma"/>
          <w:b/>
          <w:sz w:val="20"/>
          <w:szCs w:val="20"/>
        </w:rPr>
        <w:t>C4 = (C m / C b) x 100 pkt x 15%</w:t>
      </w:r>
    </w:p>
    <w:p w14:paraId="761FE02C" w14:textId="77777777" w:rsidR="00D536C7" w:rsidRPr="00D536C7" w:rsidRDefault="00D536C7" w:rsidP="00D536C7">
      <w:pPr>
        <w:keepNext/>
        <w:keepLines/>
        <w:ind w:left="792" w:firstLine="201"/>
        <w:jc w:val="both"/>
        <w:rPr>
          <w:rFonts w:ascii="Tahoma" w:hAnsi="Tahoma" w:cs="Tahoma"/>
          <w:sz w:val="20"/>
          <w:szCs w:val="20"/>
        </w:rPr>
      </w:pPr>
      <w:r w:rsidRPr="00D536C7">
        <w:rPr>
          <w:rFonts w:ascii="Tahoma" w:hAnsi="Tahoma" w:cs="Tahoma"/>
          <w:sz w:val="20"/>
          <w:szCs w:val="20"/>
        </w:rPr>
        <w:t>gdzie:</w:t>
      </w:r>
    </w:p>
    <w:p w14:paraId="3FE7E5C1" w14:textId="77777777" w:rsidR="00D536C7" w:rsidRPr="00D536C7" w:rsidRDefault="00D536C7" w:rsidP="00D536C7">
      <w:pPr>
        <w:keepNext/>
        <w:keepLines/>
        <w:ind w:left="792" w:firstLine="201"/>
        <w:jc w:val="both"/>
        <w:rPr>
          <w:rFonts w:ascii="Tahoma" w:hAnsi="Tahoma" w:cs="Tahoma"/>
          <w:sz w:val="20"/>
          <w:szCs w:val="20"/>
        </w:rPr>
      </w:pPr>
      <w:r w:rsidRPr="00D536C7">
        <w:rPr>
          <w:rFonts w:ascii="Tahoma" w:hAnsi="Tahoma" w:cs="Tahoma"/>
          <w:sz w:val="20"/>
          <w:szCs w:val="20"/>
        </w:rPr>
        <w:t>C m – najniższa cena oferty,</w:t>
      </w:r>
      <w:r w:rsidRPr="00D536C7">
        <w:rPr>
          <w:rFonts w:ascii="Tahoma" w:hAnsi="Tahoma" w:cs="Tahoma"/>
          <w:sz w:val="20"/>
          <w:szCs w:val="20"/>
        </w:rPr>
        <w:tab/>
        <w:t xml:space="preserve"> C b – cena oferty badanej</w:t>
      </w:r>
    </w:p>
    <w:p w14:paraId="3E65FB00" w14:textId="77777777" w:rsidR="00D536C7" w:rsidRPr="00D536C7" w:rsidRDefault="00D536C7" w:rsidP="00D536C7">
      <w:pPr>
        <w:keepNext/>
        <w:keepLines/>
        <w:ind w:left="792" w:firstLine="201"/>
        <w:jc w:val="both"/>
        <w:rPr>
          <w:rFonts w:ascii="Tahoma" w:hAnsi="Tahoma" w:cs="Tahoma"/>
          <w:sz w:val="20"/>
          <w:szCs w:val="20"/>
        </w:rPr>
      </w:pPr>
    </w:p>
    <w:p w14:paraId="695AF954" w14:textId="77777777" w:rsidR="00D536C7" w:rsidRPr="00D536C7" w:rsidRDefault="00D536C7" w:rsidP="00D536C7">
      <w:pPr>
        <w:keepNext/>
        <w:keepLines/>
        <w:tabs>
          <w:tab w:val="left" w:pos="567"/>
          <w:tab w:val="left" w:pos="709"/>
        </w:tabs>
        <w:ind w:left="360" w:firstLine="66"/>
        <w:jc w:val="both"/>
        <w:rPr>
          <w:rFonts w:ascii="Tahoma" w:hAnsi="Tahoma" w:cs="Tahoma"/>
          <w:b/>
          <w:bCs/>
          <w:sz w:val="20"/>
          <w:szCs w:val="20"/>
        </w:rPr>
      </w:pPr>
      <w:r w:rsidRPr="00D536C7">
        <w:rPr>
          <w:rFonts w:ascii="Tahoma" w:hAnsi="Tahoma" w:cs="Tahoma"/>
          <w:b/>
          <w:bCs/>
          <w:sz w:val="20"/>
          <w:szCs w:val="20"/>
        </w:rPr>
        <w:t xml:space="preserve"> 2.3.5 Kryterium „częstotliwość odbioru odpadów” – wskaźnik </w:t>
      </w:r>
      <w:proofErr w:type="spellStart"/>
      <w:r w:rsidRPr="00D536C7">
        <w:rPr>
          <w:rFonts w:ascii="Tahoma" w:hAnsi="Tahoma" w:cs="Tahoma"/>
          <w:b/>
          <w:bCs/>
          <w:sz w:val="20"/>
          <w:szCs w:val="20"/>
        </w:rPr>
        <w:t>Cz</w:t>
      </w:r>
      <w:proofErr w:type="spellEnd"/>
      <w:r w:rsidRPr="00D536C7">
        <w:rPr>
          <w:rFonts w:ascii="Tahoma" w:hAnsi="Tahoma" w:cs="Tahoma"/>
          <w:b/>
          <w:bCs/>
          <w:sz w:val="20"/>
          <w:szCs w:val="20"/>
        </w:rPr>
        <w:t>, ranga – 40 %.</w:t>
      </w:r>
    </w:p>
    <w:p w14:paraId="621BEC8C" w14:textId="77777777" w:rsidR="00D536C7" w:rsidRPr="00D536C7" w:rsidRDefault="00D536C7" w:rsidP="00D536C7">
      <w:pPr>
        <w:keepNext/>
        <w:keepLines/>
        <w:tabs>
          <w:tab w:val="left" w:pos="567"/>
        </w:tabs>
        <w:ind w:left="567" w:hanging="360"/>
        <w:jc w:val="both"/>
        <w:rPr>
          <w:rFonts w:ascii="Tahoma" w:hAnsi="Tahoma" w:cs="Tahoma"/>
          <w:b/>
          <w:sz w:val="20"/>
          <w:szCs w:val="20"/>
        </w:rPr>
      </w:pPr>
      <w:r w:rsidRPr="00D536C7">
        <w:rPr>
          <w:rFonts w:ascii="Tahoma" w:hAnsi="Tahoma" w:cs="Tahoma"/>
          <w:b/>
          <w:sz w:val="20"/>
          <w:szCs w:val="20"/>
        </w:rPr>
        <w:t xml:space="preserve">      Wykonawca może otrzymać za to kryterium maksymalnie 40 pkt, liczone jak poniżej:</w:t>
      </w:r>
    </w:p>
    <w:p w14:paraId="644E9950" w14:textId="77777777" w:rsidR="00D536C7" w:rsidRPr="00D536C7" w:rsidRDefault="00D536C7" w:rsidP="00D536C7">
      <w:pPr>
        <w:keepNext/>
        <w:keepLines/>
        <w:jc w:val="both"/>
        <w:rPr>
          <w:rFonts w:ascii="Tahoma" w:hAnsi="Tahoma" w:cs="Tahoma"/>
          <w:b/>
          <w:sz w:val="20"/>
          <w:szCs w:val="20"/>
        </w:rPr>
      </w:pPr>
    </w:p>
    <w:p w14:paraId="365C85D4" w14:textId="77777777" w:rsidR="00D536C7" w:rsidRPr="00D536C7" w:rsidRDefault="00D536C7" w:rsidP="00D536C7">
      <w:pPr>
        <w:keepNext/>
        <w:keepLines/>
        <w:jc w:val="both"/>
        <w:rPr>
          <w:rFonts w:ascii="Tahoma" w:hAnsi="Tahoma" w:cs="Tahoma"/>
          <w:b/>
          <w:sz w:val="20"/>
          <w:szCs w:val="20"/>
        </w:rPr>
      </w:pPr>
      <w:r w:rsidRPr="00D536C7">
        <w:rPr>
          <w:rFonts w:ascii="Tahoma" w:hAnsi="Tahoma" w:cs="Tahoma"/>
          <w:sz w:val="20"/>
          <w:szCs w:val="20"/>
        </w:rPr>
        <w:t>Częstotliwość odbioru odpadów zielonych w okresie od czerwca do końca grudnia:</w:t>
      </w:r>
    </w:p>
    <w:p w14:paraId="1686E1D9" w14:textId="77777777" w:rsidR="00D536C7" w:rsidRPr="00D536C7" w:rsidRDefault="00D536C7" w:rsidP="00D536C7">
      <w:pPr>
        <w:keepNext/>
        <w:keepLines/>
        <w:numPr>
          <w:ilvl w:val="0"/>
          <w:numId w:val="52"/>
        </w:numPr>
        <w:ind w:left="284" w:hanging="284"/>
        <w:contextualSpacing/>
        <w:jc w:val="both"/>
        <w:rPr>
          <w:rFonts w:ascii="Tahoma" w:hAnsi="Tahoma" w:cs="Tahoma"/>
          <w:b/>
          <w:sz w:val="20"/>
          <w:szCs w:val="20"/>
        </w:rPr>
      </w:pPr>
      <w:r w:rsidRPr="00D536C7">
        <w:rPr>
          <w:rFonts w:ascii="Tahoma" w:hAnsi="Tahoma" w:cs="Tahoma"/>
          <w:sz w:val="20"/>
          <w:szCs w:val="20"/>
        </w:rPr>
        <w:t xml:space="preserve">wymiana każdego zapełnionego kontenera codziennie (w dni robocze) – </w:t>
      </w:r>
      <w:r w:rsidRPr="00D536C7">
        <w:rPr>
          <w:rFonts w:ascii="Tahoma" w:hAnsi="Tahoma" w:cs="Tahoma"/>
          <w:b/>
          <w:sz w:val="20"/>
          <w:szCs w:val="20"/>
        </w:rPr>
        <w:t>0 pkt</w:t>
      </w:r>
    </w:p>
    <w:p w14:paraId="4F92EE6A" w14:textId="77777777" w:rsidR="00D536C7" w:rsidRPr="00D536C7" w:rsidRDefault="00D536C7" w:rsidP="00D536C7">
      <w:pPr>
        <w:keepNext/>
        <w:keepLines/>
        <w:numPr>
          <w:ilvl w:val="0"/>
          <w:numId w:val="52"/>
        </w:numPr>
        <w:ind w:left="284" w:hanging="284"/>
        <w:contextualSpacing/>
        <w:jc w:val="both"/>
        <w:rPr>
          <w:rFonts w:ascii="Tahoma" w:hAnsi="Tahoma" w:cs="Tahoma"/>
          <w:b/>
          <w:sz w:val="20"/>
          <w:szCs w:val="20"/>
        </w:rPr>
      </w:pPr>
      <w:r w:rsidRPr="00D536C7">
        <w:rPr>
          <w:rFonts w:ascii="Tahoma" w:hAnsi="Tahoma" w:cs="Tahoma"/>
          <w:sz w:val="20"/>
          <w:szCs w:val="20"/>
        </w:rPr>
        <w:t>wymiana każdego zapełnionego kontenera 2 razy dziennie (w dni robocze) –</w:t>
      </w:r>
      <w:r w:rsidRPr="00D536C7">
        <w:rPr>
          <w:rFonts w:ascii="Tahoma" w:hAnsi="Tahoma" w:cs="Tahoma"/>
          <w:b/>
          <w:sz w:val="20"/>
          <w:szCs w:val="20"/>
        </w:rPr>
        <w:t xml:space="preserve"> 40 pkt</w:t>
      </w:r>
    </w:p>
    <w:p w14:paraId="52D13545" w14:textId="77777777" w:rsidR="00D536C7" w:rsidRPr="00D536C7" w:rsidRDefault="00D536C7" w:rsidP="00D536C7">
      <w:pPr>
        <w:keepNext/>
        <w:keepLines/>
        <w:ind w:left="284"/>
        <w:contextualSpacing/>
        <w:jc w:val="both"/>
        <w:rPr>
          <w:rFonts w:ascii="Tahoma" w:hAnsi="Tahoma" w:cs="Tahoma"/>
          <w:b/>
          <w:sz w:val="20"/>
          <w:szCs w:val="20"/>
        </w:rPr>
      </w:pPr>
    </w:p>
    <w:p w14:paraId="3EF56CF6" w14:textId="77777777" w:rsidR="00D536C7" w:rsidRPr="00D536C7" w:rsidRDefault="00D536C7" w:rsidP="00D536C7">
      <w:pPr>
        <w:keepNext/>
        <w:keepLines/>
        <w:ind w:left="284"/>
        <w:contextualSpacing/>
        <w:jc w:val="both"/>
        <w:rPr>
          <w:rFonts w:ascii="Tahoma" w:hAnsi="Tahoma" w:cs="Tahoma"/>
          <w:b/>
          <w:sz w:val="20"/>
          <w:szCs w:val="20"/>
        </w:rPr>
      </w:pPr>
    </w:p>
    <w:p w14:paraId="6861EB7D" w14:textId="77777777" w:rsidR="00D536C7" w:rsidRPr="00D536C7" w:rsidRDefault="00D536C7" w:rsidP="00D536C7">
      <w:pPr>
        <w:keepNext/>
        <w:keepLines/>
        <w:numPr>
          <w:ilvl w:val="0"/>
          <w:numId w:val="51"/>
        </w:numPr>
        <w:jc w:val="both"/>
        <w:rPr>
          <w:rFonts w:ascii="Tahoma" w:hAnsi="Tahoma" w:cs="Tahoma"/>
          <w:sz w:val="20"/>
          <w:szCs w:val="20"/>
        </w:rPr>
      </w:pPr>
      <w:r w:rsidRPr="00D536C7">
        <w:rPr>
          <w:rFonts w:ascii="Tahoma" w:hAnsi="Tahoma" w:cs="Tahoma"/>
          <w:sz w:val="20"/>
          <w:szCs w:val="20"/>
        </w:rPr>
        <w:t>Końcowa ocena oferty to suma punktów uzyskanych za poszczególne kryteria wg wzoru:</w:t>
      </w:r>
    </w:p>
    <w:p w14:paraId="0F93F740" w14:textId="77777777" w:rsidR="00D536C7" w:rsidRPr="00D536C7" w:rsidRDefault="00D536C7" w:rsidP="00D536C7">
      <w:pPr>
        <w:keepNext/>
        <w:keepLines/>
        <w:ind w:left="360"/>
        <w:jc w:val="both"/>
        <w:rPr>
          <w:rFonts w:ascii="Tahoma" w:hAnsi="Tahoma" w:cs="Tahoma"/>
          <w:sz w:val="20"/>
          <w:szCs w:val="20"/>
        </w:rPr>
      </w:pPr>
      <w:r w:rsidRPr="00D536C7">
        <w:rPr>
          <w:rFonts w:ascii="Tahoma" w:hAnsi="Tahoma" w:cs="Tahoma"/>
          <w:sz w:val="20"/>
          <w:szCs w:val="20"/>
        </w:rPr>
        <w:t>3.1 dla części 1:</w:t>
      </w:r>
    </w:p>
    <w:p w14:paraId="3A8107C0" w14:textId="77777777" w:rsidR="00D536C7" w:rsidRPr="00D536C7" w:rsidRDefault="00D536C7" w:rsidP="00D536C7">
      <w:pPr>
        <w:keepNext/>
        <w:keepLines/>
        <w:ind w:left="1418"/>
        <w:jc w:val="both"/>
        <w:rPr>
          <w:rFonts w:ascii="Tahoma" w:hAnsi="Tahoma" w:cs="Tahoma"/>
          <w:b/>
          <w:sz w:val="20"/>
          <w:szCs w:val="20"/>
        </w:rPr>
      </w:pPr>
      <w:proofErr w:type="spellStart"/>
      <w:r w:rsidRPr="00D536C7">
        <w:rPr>
          <w:rFonts w:ascii="Tahoma" w:hAnsi="Tahoma" w:cs="Tahoma"/>
          <w:b/>
          <w:sz w:val="20"/>
          <w:szCs w:val="20"/>
        </w:rPr>
        <w:t>Lp</w:t>
      </w:r>
      <w:proofErr w:type="spellEnd"/>
      <w:r w:rsidRPr="00D536C7">
        <w:rPr>
          <w:rFonts w:ascii="Tahoma" w:hAnsi="Tahoma" w:cs="Tahoma"/>
          <w:b/>
          <w:sz w:val="20"/>
          <w:szCs w:val="20"/>
        </w:rPr>
        <w:t xml:space="preserve"> = C +</w:t>
      </w:r>
      <w:proofErr w:type="spellStart"/>
      <w:r w:rsidRPr="00D536C7">
        <w:rPr>
          <w:rFonts w:ascii="Tahoma" w:hAnsi="Tahoma" w:cs="Tahoma"/>
          <w:b/>
          <w:sz w:val="20"/>
          <w:szCs w:val="20"/>
        </w:rPr>
        <w:t>Cz</w:t>
      </w:r>
      <w:proofErr w:type="spellEnd"/>
      <w:r w:rsidRPr="00D536C7">
        <w:rPr>
          <w:rFonts w:ascii="Tahoma" w:hAnsi="Tahoma" w:cs="Tahoma"/>
          <w:b/>
          <w:sz w:val="20"/>
          <w:szCs w:val="20"/>
        </w:rPr>
        <w:t xml:space="preserve"> </w:t>
      </w:r>
    </w:p>
    <w:p w14:paraId="03131EC1" w14:textId="77777777" w:rsidR="00D536C7" w:rsidRPr="00D536C7" w:rsidRDefault="00D536C7" w:rsidP="00D536C7">
      <w:pPr>
        <w:keepNext/>
        <w:keepLines/>
        <w:ind w:left="1418"/>
        <w:jc w:val="both"/>
        <w:rPr>
          <w:rFonts w:ascii="Tahoma" w:hAnsi="Tahoma" w:cs="Tahoma"/>
          <w:sz w:val="20"/>
          <w:szCs w:val="20"/>
        </w:rPr>
      </w:pPr>
      <w:r w:rsidRPr="00D536C7">
        <w:rPr>
          <w:rFonts w:ascii="Tahoma" w:hAnsi="Tahoma" w:cs="Tahoma"/>
          <w:sz w:val="20"/>
          <w:szCs w:val="20"/>
        </w:rPr>
        <w:t>gdzie:</w:t>
      </w:r>
    </w:p>
    <w:p w14:paraId="0F8F88F7" w14:textId="77777777" w:rsidR="00D536C7" w:rsidRPr="00D536C7" w:rsidRDefault="00D536C7" w:rsidP="00D536C7">
      <w:pPr>
        <w:keepNext/>
        <w:keepLines/>
        <w:ind w:left="1418"/>
        <w:jc w:val="both"/>
        <w:rPr>
          <w:rFonts w:ascii="Tahoma" w:hAnsi="Tahoma" w:cs="Tahoma"/>
          <w:sz w:val="20"/>
          <w:szCs w:val="20"/>
        </w:rPr>
      </w:pPr>
      <w:proofErr w:type="spellStart"/>
      <w:r w:rsidRPr="00D536C7">
        <w:rPr>
          <w:rFonts w:ascii="Tahoma" w:hAnsi="Tahoma" w:cs="Tahoma"/>
          <w:sz w:val="20"/>
          <w:szCs w:val="20"/>
        </w:rPr>
        <w:t>Lp</w:t>
      </w:r>
      <w:proofErr w:type="spellEnd"/>
      <w:r w:rsidRPr="00D536C7">
        <w:rPr>
          <w:rFonts w:ascii="Tahoma" w:hAnsi="Tahoma" w:cs="Tahoma"/>
          <w:sz w:val="20"/>
          <w:szCs w:val="20"/>
        </w:rPr>
        <w:t xml:space="preserve"> – liczba punktów uzyskanych przez ofertę,</w:t>
      </w:r>
    </w:p>
    <w:p w14:paraId="10861DB7" w14:textId="77777777" w:rsidR="00D536C7" w:rsidRPr="00D536C7" w:rsidRDefault="00D536C7" w:rsidP="00D536C7">
      <w:pPr>
        <w:keepNext/>
        <w:keepLines/>
        <w:ind w:left="1418"/>
        <w:jc w:val="both"/>
        <w:rPr>
          <w:rFonts w:ascii="Tahoma" w:hAnsi="Tahoma" w:cs="Tahoma"/>
          <w:sz w:val="20"/>
          <w:szCs w:val="20"/>
        </w:rPr>
      </w:pPr>
      <w:r w:rsidRPr="00D536C7">
        <w:rPr>
          <w:rFonts w:ascii="Tahoma" w:hAnsi="Tahoma" w:cs="Tahoma"/>
          <w:sz w:val="20"/>
          <w:szCs w:val="20"/>
        </w:rPr>
        <w:t>C – liczba punktów uzyskanych w kryterium „cena”,</w:t>
      </w:r>
    </w:p>
    <w:p w14:paraId="042E9F85" w14:textId="77777777" w:rsidR="00D536C7" w:rsidRPr="00D536C7" w:rsidRDefault="00D536C7" w:rsidP="00D536C7">
      <w:pPr>
        <w:keepNext/>
        <w:keepLines/>
        <w:ind w:left="1418"/>
        <w:jc w:val="both"/>
        <w:rPr>
          <w:rFonts w:ascii="Tahoma" w:hAnsi="Tahoma" w:cs="Tahoma"/>
          <w:sz w:val="20"/>
          <w:szCs w:val="20"/>
        </w:rPr>
      </w:pPr>
      <w:proofErr w:type="spellStart"/>
      <w:r w:rsidRPr="00D536C7">
        <w:rPr>
          <w:rFonts w:ascii="Tahoma" w:hAnsi="Tahoma" w:cs="Tahoma"/>
          <w:sz w:val="20"/>
          <w:szCs w:val="20"/>
        </w:rPr>
        <w:t>Cz</w:t>
      </w:r>
      <w:proofErr w:type="spellEnd"/>
      <w:r w:rsidRPr="00D536C7">
        <w:rPr>
          <w:rFonts w:ascii="Tahoma" w:hAnsi="Tahoma" w:cs="Tahoma"/>
          <w:sz w:val="20"/>
          <w:szCs w:val="20"/>
        </w:rPr>
        <w:t xml:space="preserve"> – liczba punktów uzyskanych w kryterium „częstotliwość odbioru odpadów”</w:t>
      </w:r>
    </w:p>
    <w:p w14:paraId="0BAA60F9" w14:textId="77777777" w:rsidR="00D536C7" w:rsidRPr="00D536C7" w:rsidRDefault="00D536C7" w:rsidP="00D536C7">
      <w:pPr>
        <w:keepNext/>
        <w:keepLines/>
        <w:ind w:left="1418"/>
        <w:jc w:val="both"/>
        <w:rPr>
          <w:rFonts w:ascii="Tahoma" w:hAnsi="Tahoma" w:cs="Tahoma"/>
          <w:sz w:val="20"/>
          <w:szCs w:val="20"/>
        </w:rPr>
      </w:pPr>
    </w:p>
    <w:p w14:paraId="2256F804" w14:textId="77777777" w:rsidR="00D536C7" w:rsidRPr="00D536C7" w:rsidRDefault="00D536C7" w:rsidP="00D536C7">
      <w:pPr>
        <w:keepNext/>
        <w:keepLines/>
        <w:ind w:left="360"/>
        <w:jc w:val="both"/>
        <w:rPr>
          <w:rFonts w:ascii="Tahoma" w:hAnsi="Tahoma" w:cs="Tahoma"/>
          <w:sz w:val="20"/>
          <w:szCs w:val="20"/>
        </w:rPr>
      </w:pPr>
      <w:r w:rsidRPr="00D536C7">
        <w:rPr>
          <w:rFonts w:ascii="Tahoma" w:hAnsi="Tahoma" w:cs="Tahoma"/>
          <w:sz w:val="20"/>
          <w:szCs w:val="20"/>
        </w:rPr>
        <w:t>3.2 dla części 2:</w:t>
      </w:r>
    </w:p>
    <w:p w14:paraId="7D7576D5" w14:textId="77777777" w:rsidR="00D536C7" w:rsidRPr="00D536C7" w:rsidRDefault="00D536C7" w:rsidP="00D536C7">
      <w:pPr>
        <w:keepNext/>
        <w:keepLines/>
        <w:ind w:left="1418"/>
        <w:jc w:val="both"/>
        <w:rPr>
          <w:rFonts w:ascii="Tahoma" w:hAnsi="Tahoma" w:cs="Tahoma"/>
          <w:b/>
          <w:sz w:val="20"/>
          <w:szCs w:val="20"/>
        </w:rPr>
      </w:pPr>
      <w:proofErr w:type="spellStart"/>
      <w:r w:rsidRPr="00D536C7">
        <w:rPr>
          <w:rFonts w:ascii="Tahoma" w:hAnsi="Tahoma" w:cs="Tahoma"/>
          <w:b/>
          <w:sz w:val="20"/>
          <w:szCs w:val="20"/>
        </w:rPr>
        <w:t>Lp</w:t>
      </w:r>
      <w:proofErr w:type="spellEnd"/>
      <w:r w:rsidRPr="00D536C7">
        <w:rPr>
          <w:rFonts w:ascii="Tahoma" w:hAnsi="Tahoma" w:cs="Tahoma"/>
          <w:b/>
          <w:sz w:val="20"/>
          <w:szCs w:val="20"/>
        </w:rPr>
        <w:t xml:space="preserve"> = C1+C2+Cz </w:t>
      </w:r>
    </w:p>
    <w:p w14:paraId="1E5CD13A" w14:textId="77777777" w:rsidR="00D536C7" w:rsidRPr="00D536C7" w:rsidRDefault="00D536C7" w:rsidP="00D536C7">
      <w:pPr>
        <w:keepNext/>
        <w:keepLines/>
        <w:ind w:left="1418"/>
        <w:jc w:val="both"/>
        <w:rPr>
          <w:rFonts w:ascii="Tahoma" w:hAnsi="Tahoma" w:cs="Tahoma"/>
          <w:sz w:val="20"/>
          <w:szCs w:val="20"/>
        </w:rPr>
      </w:pPr>
      <w:r w:rsidRPr="00D536C7">
        <w:rPr>
          <w:rFonts w:ascii="Tahoma" w:hAnsi="Tahoma" w:cs="Tahoma"/>
          <w:sz w:val="20"/>
          <w:szCs w:val="20"/>
        </w:rPr>
        <w:t>gdzie:</w:t>
      </w:r>
    </w:p>
    <w:p w14:paraId="69D35DAF" w14:textId="77777777" w:rsidR="00D536C7" w:rsidRPr="00D536C7" w:rsidRDefault="00D536C7" w:rsidP="00D536C7">
      <w:pPr>
        <w:keepNext/>
        <w:keepLines/>
        <w:ind w:left="1418"/>
        <w:jc w:val="both"/>
        <w:rPr>
          <w:rFonts w:ascii="Tahoma" w:hAnsi="Tahoma" w:cs="Tahoma"/>
          <w:sz w:val="20"/>
          <w:szCs w:val="20"/>
        </w:rPr>
      </w:pPr>
      <w:proofErr w:type="spellStart"/>
      <w:r w:rsidRPr="00D536C7">
        <w:rPr>
          <w:rFonts w:ascii="Tahoma" w:hAnsi="Tahoma" w:cs="Tahoma"/>
          <w:sz w:val="20"/>
          <w:szCs w:val="20"/>
        </w:rPr>
        <w:t>Lp</w:t>
      </w:r>
      <w:proofErr w:type="spellEnd"/>
      <w:r w:rsidRPr="00D536C7">
        <w:rPr>
          <w:rFonts w:ascii="Tahoma" w:hAnsi="Tahoma" w:cs="Tahoma"/>
          <w:sz w:val="20"/>
          <w:szCs w:val="20"/>
        </w:rPr>
        <w:t xml:space="preserve"> – liczba punktów uzyskanych przez ofertę,</w:t>
      </w:r>
    </w:p>
    <w:p w14:paraId="6CBDE494" w14:textId="77777777" w:rsidR="00D536C7" w:rsidRPr="00D536C7" w:rsidRDefault="00D536C7" w:rsidP="00D536C7">
      <w:pPr>
        <w:keepNext/>
        <w:keepLines/>
        <w:ind w:left="1418"/>
        <w:jc w:val="both"/>
        <w:rPr>
          <w:rFonts w:ascii="Tahoma" w:hAnsi="Tahoma" w:cs="Tahoma"/>
          <w:sz w:val="20"/>
          <w:szCs w:val="20"/>
        </w:rPr>
      </w:pPr>
      <w:r w:rsidRPr="00D536C7">
        <w:rPr>
          <w:rFonts w:ascii="Tahoma" w:hAnsi="Tahoma" w:cs="Tahoma"/>
          <w:sz w:val="20"/>
          <w:szCs w:val="20"/>
        </w:rPr>
        <w:t>C1 – liczba punktów uzyskanych w kryterium „cena za 1 Mg odebranych i zagospodarowanych odpadów zielonych”,</w:t>
      </w:r>
    </w:p>
    <w:p w14:paraId="4BF6F215" w14:textId="77777777" w:rsidR="00D536C7" w:rsidRPr="00D536C7" w:rsidRDefault="00D536C7" w:rsidP="00D536C7">
      <w:pPr>
        <w:keepNext/>
        <w:keepLines/>
        <w:ind w:left="1418"/>
        <w:jc w:val="both"/>
        <w:rPr>
          <w:rFonts w:ascii="Tahoma" w:hAnsi="Tahoma" w:cs="Tahoma"/>
          <w:sz w:val="20"/>
          <w:szCs w:val="20"/>
        </w:rPr>
      </w:pPr>
      <w:r w:rsidRPr="00D536C7">
        <w:rPr>
          <w:rFonts w:ascii="Tahoma" w:hAnsi="Tahoma" w:cs="Tahoma"/>
          <w:sz w:val="20"/>
          <w:szCs w:val="20"/>
        </w:rPr>
        <w:t>C2 – liczba punktów uzyskanych w kryterium „cena za 1m3 odebranych i zagospodarowanych odpadów pochodzących z czyszczenia ulic, chodników i placów oraz z likwidacji tzw. dzikich wysypisk”,</w:t>
      </w:r>
    </w:p>
    <w:p w14:paraId="5BB1F442" w14:textId="77777777" w:rsidR="00D536C7" w:rsidRPr="00D536C7" w:rsidRDefault="00D536C7" w:rsidP="00D536C7">
      <w:pPr>
        <w:keepNext/>
        <w:keepLines/>
        <w:ind w:left="1418"/>
        <w:jc w:val="both"/>
        <w:rPr>
          <w:rFonts w:ascii="Tahoma" w:hAnsi="Tahoma" w:cs="Tahoma"/>
          <w:sz w:val="20"/>
          <w:szCs w:val="20"/>
        </w:rPr>
      </w:pPr>
      <w:proofErr w:type="spellStart"/>
      <w:r w:rsidRPr="00D536C7">
        <w:rPr>
          <w:rFonts w:ascii="Tahoma" w:hAnsi="Tahoma" w:cs="Tahoma"/>
          <w:sz w:val="20"/>
          <w:szCs w:val="20"/>
        </w:rPr>
        <w:t>Cz</w:t>
      </w:r>
      <w:proofErr w:type="spellEnd"/>
      <w:r w:rsidRPr="00D536C7">
        <w:rPr>
          <w:rFonts w:ascii="Tahoma" w:hAnsi="Tahoma" w:cs="Tahoma"/>
          <w:sz w:val="20"/>
          <w:szCs w:val="20"/>
        </w:rPr>
        <w:t xml:space="preserve"> – liczba punktów uzyskanych w kryterium „częstotliwość odbioru odpadów”</w:t>
      </w:r>
    </w:p>
    <w:p w14:paraId="54F45FA4" w14:textId="77777777" w:rsidR="00D536C7" w:rsidRPr="00D536C7" w:rsidRDefault="00D536C7" w:rsidP="00D536C7">
      <w:pPr>
        <w:keepNext/>
        <w:keepLines/>
        <w:ind w:left="1418"/>
        <w:jc w:val="both"/>
        <w:rPr>
          <w:rFonts w:ascii="Tahoma" w:hAnsi="Tahoma" w:cs="Tahoma"/>
          <w:sz w:val="20"/>
          <w:szCs w:val="20"/>
        </w:rPr>
      </w:pPr>
    </w:p>
    <w:p w14:paraId="3E060459" w14:textId="77777777" w:rsidR="00D536C7" w:rsidRPr="00D536C7" w:rsidRDefault="00D536C7" w:rsidP="00D536C7">
      <w:pPr>
        <w:keepNext/>
        <w:keepLines/>
        <w:ind w:left="360"/>
        <w:jc w:val="both"/>
        <w:rPr>
          <w:rFonts w:ascii="Tahoma" w:hAnsi="Tahoma" w:cs="Tahoma"/>
          <w:sz w:val="20"/>
          <w:szCs w:val="20"/>
        </w:rPr>
      </w:pPr>
      <w:r w:rsidRPr="00D536C7">
        <w:rPr>
          <w:rFonts w:ascii="Tahoma" w:hAnsi="Tahoma" w:cs="Tahoma"/>
          <w:sz w:val="20"/>
          <w:szCs w:val="20"/>
        </w:rPr>
        <w:t>3.3 dla części 3:</w:t>
      </w:r>
    </w:p>
    <w:p w14:paraId="07E1A825" w14:textId="77777777" w:rsidR="00D536C7" w:rsidRPr="00D536C7" w:rsidRDefault="00D536C7" w:rsidP="00D536C7">
      <w:pPr>
        <w:keepNext/>
        <w:keepLines/>
        <w:ind w:left="1418"/>
        <w:jc w:val="both"/>
        <w:rPr>
          <w:rFonts w:ascii="Tahoma" w:hAnsi="Tahoma" w:cs="Tahoma"/>
          <w:b/>
          <w:sz w:val="20"/>
          <w:szCs w:val="20"/>
        </w:rPr>
      </w:pPr>
      <w:proofErr w:type="spellStart"/>
      <w:r w:rsidRPr="00D536C7">
        <w:rPr>
          <w:rFonts w:ascii="Tahoma" w:hAnsi="Tahoma" w:cs="Tahoma"/>
          <w:b/>
          <w:sz w:val="20"/>
          <w:szCs w:val="20"/>
        </w:rPr>
        <w:t>Lp</w:t>
      </w:r>
      <w:proofErr w:type="spellEnd"/>
      <w:r w:rsidRPr="00D536C7">
        <w:rPr>
          <w:rFonts w:ascii="Tahoma" w:hAnsi="Tahoma" w:cs="Tahoma"/>
          <w:b/>
          <w:sz w:val="20"/>
          <w:szCs w:val="20"/>
        </w:rPr>
        <w:t xml:space="preserve"> = C1+C2+C3+C4+Cz </w:t>
      </w:r>
    </w:p>
    <w:p w14:paraId="76FC56CD" w14:textId="77777777" w:rsidR="00D536C7" w:rsidRPr="00D536C7" w:rsidRDefault="00D536C7" w:rsidP="00D536C7">
      <w:pPr>
        <w:keepNext/>
        <w:keepLines/>
        <w:ind w:left="1418"/>
        <w:jc w:val="both"/>
        <w:rPr>
          <w:rFonts w:ascii="Tahoma" w:hAnsi="Tahoma" w:cs="Tahoma"/>
          <w:sz w:val="20"/>
          <w:szCs w:val="20"/>
        </w:rPr>
      </w:pPr>
      <w:r w:rsidRPr="00D536C7">
        <w:rPr>
          <w:rFonts w:ascii="Tahoma" w:hAnsi="Tahoma" w:cs="Tahoma"/>
          <w:sz w:val="20"/>
          <w:szCs w:val="20"/>
        </w:rPr>
        <w:t>gdzie:</w:t>
      </w:r>
    </w:p>
    <w:p w14:paraId="499ADBA0" w14:textId="77777777" w:rsidR="00D536C7" w:rsidRPr="00D536C7" w:rsidRDefault="00D536C7" w:rsidP="00D536C7">
      <w:pPr>
        <w:keepNext/>
        <w:keepLines/>
        <w:ind w:left="1418"/>
        <w:jc w:val="both"/>
        <w:rPr>
          <w:rFonts w:ascii="Tahoma" w:hAnsi="Tahoma" w:cs="Tahoma"/>
          <w:sz w:val="20"/>
          <w:szCs w:val="20"/>
        </w:rPr>
      </w:pPr>
      <w:proofErr w:type="spellStart"/>
      <w:r w:rsidRPr="00D536C7">
        <w:rPr>
          <w:rFonts w:ascii="Tahoma" w:hAnsi="Tahoma" w:cs="Tahoma"/>
          <w:sz w:val="20"/>
          <w:szCs w:val="20"/>
        </w:rPr>
        <w:t>Lp</w:t>
      </w:r>
      <w:proofErr w:type="spellEnd"/>
      <w:r w:rsidRPr="00D536C7">
        <w:rPr>
          <w:rFonts w:ascii="Tahoma" w:hAnsi="Tahoma" w:cs="Tahoma"/>
          <w:sz w:val="20"/>
          <w:szCs w:val="20"/>
        </w:rPr>
        <w:t xml:space="preserve"> – liczba punktów uzyskanych przez ofertę,</w:t>
      </w:r>
    </w:p>
    <w:p w14:paraId="54E86B5B" w14:textId="77777777" w:rsidR="00D536C7" w:rsidRPr="00D536C7" w:rsidRDefault="00D536C7" w:rsidP="00D536C7">
      <w:pPr>
        <w:keepNext/>
        <w:keepLines/>
        <w:ind w:left="1418"/>
        <w:jc w:val="both"/>
        <w:rPr>
          <w:rFonts w:ascii="Tahoma" w:hAnsi="Tahoma" w:cs="Tahoma"/>
          <w:sz w:val="20"/>
          <w:szCs w:val="20"/>
        </w:rPr>
      </w:pPr>
      <w:r w:rsidRPr="00D536C7">
        <w:rPr>
          <w:rFonts w:ascii="Tahoma" w:hAnsi="Tahoma" w:cs="Tahoma"/>
          <w:sz w:val="20"/>
          <w:szCs w:val="20"/>
        </w:rPr>
        <w:t xml:space="preserve">C1 – liczba punktów uzyskanych w kryterium „cena za 1 Mg odebranych i zagospodarowanych odpadów budowlanych </w:t>
      </w:r>
      <w:r w:rsidRPr="00D536C7">
        <w:rPr>
          <w:rFonts w:ascii="Tahoma" w:eastAsiaTheme="minorHAnsi" w:hAnsi="Tahoma" w:cs="Tahoma"/>
          <w:color w:val="000000"/>
          <w:sz w:val="20"/>
          <w:szCs w:val="20"/>
          <w:lang w:eastAsia="en-US"/>
        </w:rPr>
        <w:t>zebranych w Punkcie Selektywnego Zbierania Odpadów Komunalnych w Aleksandrowie Łódzkim</w:t>
      </w:r>
      <w:r w:rsidRPr="00D536C7">
        <w:rPr>
          <w:rFonts w:ascii="Tahoma" w:hAnsi="Tahoma" w:cs="Tahoma"/>
          <w:sz w:val="20"/>
          <w:szCs w:val="20"/>
        </w:rPr>
        <w:t>”,</w:t>
      </w:r>
    </w:p>
    <w:p w14:paraId="736B60EA" w14:textId="640C5431" w:rsidR="00D536C7" w:rsidRPr="00D536C7" w:rsidRDefault="00D536C7" w:rsidP="00D536C7">
      <w:pPr>
        <w:keepNext/>
        <w:keepLines/>
        <w:ind w:left="1418"/>
        <w:jc w:val="both"/>
        <w:rPr>
          <w:rFonts w:ascii="Tahoma" w:hAnsi="Tahoma" w:cs="Tahoma"/>
          <w:sz w:val="20"/>
          <w:szCs w:val="20"/>
        </w:rPr>
      </w:pPr>
      <w:r w:rsidRPr="00D536C7">
        <w:rPr>
          <w:rFonts w:ascii="Tahoma" w:hAnsi="Tahoma" w:cs="Tahoma"/>
          <w:sz w:val="20"/>
          <w:szCs w:val="20"/>
        </w:rPr>
        <w:t xml:space="preserve">C2 – liczba punktów uzyskanych w kryterium „cena za 1 Mg odebranych i zagospodarowanych </w:t>
      </w:r>
      <w:r w:rsidR="009E1642" w:rsidRPr="009E1642">
        <w:rPr>
          <w:rFonts w:ascii="Tahoma" w:hAnsi="Tahoma" w:cs="Tahoma"/>
          <w:sz w:val="20"/>
          <w:szCs w:val="20"/>
        </w:rPr>
        <w:t>odpadów wielkogabarytowych, zużytego sprzętu elektrycznego i elektronicznego oraz pozostałych</w:t>
      </w:r>
      <w:r w:rsidR="009E1642">
        <w:rPr>
          <w:rFonts w:ascii="Tahoma" w:hAnsi="Tahoma" w:cs="Tahoma"/>
          <w:sz w:val="20"/>
          <w:szCs w:val="20"/>
        </w:rPr>
        <w:t xml:space="preserve"> </w:t>
      </w:r>
      <w:r w:rsidRPr="00D536C7">
        <w:rPr>
          <w:rFonts w:ascii="Tahoma" w:hAnsi="Tahoma" w:cs="Tahoma"/>
          <w:sz w:val="20"/>
          <w:szCs w:val="20"/>
        </w:rPr>
        <w:t>odpadów innych niż budowlane, niebezpieczne i zielone zebranych w Punkcie Selektywnego Zbierania Odpadów Komunalnych w Aleksandrowie Łódzkim”,</w:t>
      </w:r>
    </w:p>
    <w:p w14:paraId="7971EF8F" w14:textId="77777777" w:rsidR="00D536C7" w:rsidRPr="00D536C7" w:rsidRDefault="00D536C7" w:rsidP="00D536C7">
      <w:pPr>
        <w:keepNext/>
        <w:keepLines/>
        <w:ind w:left="1418"/>
        <w:jc w:val="both"/>
        <w:rPr>
          <w:rFonts w:ascii="Tahoma" w:hAnsi="Tahoma" w:cs="Tahoma"/>
          <w:sz w:val="20"/>
          <w:szCs w:val="20"/>
        </w:rPr>
      </w:pPr>
      <w:r w:rsidRPr="00D536C7">
        <w:rPr>
          <w:rFonts w:ascii="Tahoma" w:hAnsi="Tahoma" w:cs="Tahoma"/>
          <w:sz w:val="20"/>
          <w:szCs w:val="20"/>
        </w:rPr>
        <w:t xml:space="preserve">C3 – liczba punktów uzyskanych w kryterium „cena za 1 Mg odebranych i zagospodarowanych odpadów zielonych </w:t>
      </w:r>
      <w:r w:rsidRPr="00D536C7">
        <w:rPr>
          <w:rFonts w:ascii="Tahoma" w:eastAsiaTheme="minorHAnsi" w:hAnsi="Tahoma" w:cs="Tahoma"/>
          <w:color w:val="000000"/>
          <w:sz w:val="20"/>
          <w:szCs w:val="20"/>
          <w:lang w:eastAsia="en-US"/>
        </w:rPr>
        <w:t>zebranych w Punkcie Selektywnego Zbierania Odpadów Komunalnych w Aleksandrowie Łódzkim</w:t>
      </w:r>
      <w:r w:rsidRPr="00D536C7">
        <w:rPr>
          <w:rFonts w:ascii="Tahoma" w:hAnsi="Tahoma" w:cs="Tahoma"/>
          <w:sz w:val="20"/>
          <w:szCs w:val="20"/>
        </w:rPr>
        <w:t>”,</w:t>
      </w:r>
    </w:p>
    <w:p w14:paraId="23003936" w14:textId="313B1599" w:rsidR="00D536C7" w:rsidRPr="00D536C7" w:rsidRDefault="00D536C7" w:rsidP="00D536C7">
      <w:pPr>
        <w:keepNext/>
        <w:keepLines/>
        <w:ind w:left="1418"/>
        <w:jc w:val="both"/>
        <w:rPr>
          <w:rFonts w:ascii="Tahoma" w:hAnsi="Tahoma" w:cs="Tahoma"/>
          <w:sz w:val="20"/>
          <w:szCs w:val="20"/>
        </w:rPr>
      </w:pPr>
      <w:r w:rsidRPr="00D536C7">
        <w:rPr>
          <w:rFonts w:ascii="Tahoma" w:hAnsi="Tahoma" w:cs="Tahoma"/>
          <w:sz w:val="20"/>
          <w:szCs w:val="20"/>
        </w:rPr>
        <w:lastRenderedPageBreak/>
        <w:t>C4 – liczba punktów uzyskanych w kryterium „cena za 1 Mg odebranych i zagospodarowanych odpadów niebezpiecznych</w:t>
      </w:r>
      <w:r w:rsidR="009E1642" w:rsidRPr="009E1642">
        <w:t xml:space="preserve"> </w:t>
      </w:r>
      <w:r w:rsidR="009E1642" w:rsidRPr="009E1642">
        <w:rPr>
          <w:rFonts w:ascii="Tahoma" w:hAnsi="Tahoma" w:cs="Tahoma"/>
          <w:sz w:val="20"/>
          <w:szCs w:val="20"/>
        </w:rPr>
        <w:t>z wyłączeniem zużytego sprzętu elektrycznego i elektronicznego</w:t>
      </w:r>
      <w:r w:rsidRPr="00D536C7">
        <w:rPr>
          <w:rFonts w:ascii="Tahoma" w:hAnsi="Tahoma" w:cs="Tahoma"/>
          <w:sz w:val="20"/>
          <w:szCs w:val="20"/>
        </w:rPr>
        <w:t xml:space="preserve"> w Punkcie Selektywnego Zbierania Odpadów Komunalnych w Aleksandrowie Łódzkim”,</w:t>
      </w:r>
    </w:p>
    <w:p w14:paraId="5A9F949F" w14:textId="77777777" w:rsidR="00D536C7" w:rsidRPr="00D536C7" w:rsidRDefault="00D536C7" w:rsidP="00D536C7">
      <w:pPr>
        <w:keepNext/>
        <w:keepLines/>
        <w:ind w:left="1418"/>
        <w:jc w:val="both"/>
        <w:rPr>
          <w:rFonts w:ascii="Tahoma" w:hAnsi="Tahoma" w:cs="Tahoma"/>
          <w:sz w:val="20"/>
          <w:szCs w:val="20"/>
        </w:rPr>
      </w:pPr>
      <w:proofErr w:type="spellStart"/>
      <w:r w:rsidRPr="00D536C7">
        <w:rPr>
          <w:rFonts w:ascii="Tahoma" w:hAnsi="Tahoma" w:cs="Tahoma"/>
          <w:sz w:val="20"/>
          <w:szCs w:val="20"/>
        </w:rPr>
        <w:t>Cz</w:t>
      </w:r>
      <w:proofErr w:type="spellEnd"/>
      <w:r w:rsidRPr="00D536C7">
        <w:rPr>
          <w:rFonts w:ascii="Tahoma" w:hAnsi="Tahoma" w:cs="Tahoma"/>
          <w:sz w:val="20"/>
          <w:szCs w:val="20"/>
        </w:rPr>
        <w:t xml:space="preserve"> – liczba punktów uzyskanych w kryterium „częstotliwość odbioru odpadów”</w:t>
      </w:r>
    </w:p>
    <w:p w14:paraId="0245C366" w14:textId="77777777" w:rsidR="008A7269" w:rsidRPr="00D536C7" w:rsidRDefault="008A7269">
      <w:pPr>
        <w:keepNext/>
        <w:keepLines/>
        <w:ind w:left="1418"/>
        <w:jc w:val="both"/>
        <w:rPr>
          <w:rFonts w:ascii="Tahoma" w:hAnsi="Tahoma" w:cs="Tahoma"/>
          <w:sz w:val="20"/>
          <w:szCs w:val="20"/>
        </w:rPr>
      </w:pPr>
    </w:p>
    <w:p w14:paraId="4965C4FE" w14:textId="77777777" w:rsidR="008A7269" w:rsidRPr="00D536C7" w:rsidRDefault="008A7269">
      <w:pPr>
        <w:keepNext/>
        <w:keepLines/>
        <w:ind w:left="360"/>
        <w:jc w:val="both"/>
        <w:rPr>
          <w:rFonts w:ascii="Tahoma" w:hAnsi="Tahoma" w:cs="Tahoma"/>
          <w:sz w:val="20"/>
          <w:szCs w:val="20"/>
        </w:rPr>
      </w:pPr>
    </w:p>
    <w:p w14:paraId="6043332B" w14:textId="77777777" w:rsidR="008A7269" w:rsidRPr="00D536C7" w:rsidRDefault="00FF2DA9" w:rsidP="00D536C7">
      <w:pPr>
        <w:keepNext/>
        <w:keepLines/>
        <w:numPr>
          <w:ilvl w:val="0"/>
          <w:numId w:val="53"/>
        </w:numPr>
        <w:jc w:val="both"/>
        <w:rPr>
          <w:rFonts w:ascii="Tahoma" w:hAnsi="Tahoma" w:cs="Tahoma"/>
          <w:sz w:val="20"/>
          <w:szCs w:val="20"/>
        </w:rPr>
      </w:pPr>
      <w:r w:rsidRPr="00D536C7">
        <w:rPr>
          <w:rFonts w:ascii="Tahoma" w:hAnsi="Tahoma" w:cs="Tahoma"/>
          <w:sz w:val="20"/>
          <w:szCs w:val="20"/>
        </w:rPr>
        <w:t>Najkorzystniejsza oferta to oferta, która przedstawia najkorzystniejszy bilans ceny i innych kryteriów – czyli oferta, która uzyska najwyższą sumaryczną liczbę punktów (liczoną do dwóch miejsc po przecinku). Punktacja przyznana poszczególnym ofertom będzie wyliczana dla każdej części odrębnie.</w:t>
      </w:r>
    </w:p>
    <w:p w14:paraId="0D0EE2DF" w14:textId="77777777" w:rsidR="008A7269" w:rsidRDefault="008A7269">
      <w:pPr>
        <w:keepNext/>
        <w:keepLines/>
        <w:jc w:val="both"/>
        <w:rPr>
          <w:rFonts w:ascii="Tahoma" w:hAnsi="Tahoma" w:cs="Tahoma"/>
          <w:b/>
          <w:sz w:val="20"/>
          <w:szCs w:val="20"/>
        </w:rPr>
      </w:pPr>
    </w:p>
    <w:p w14:paraId="0F224E38" w14:textId="77777777" w:rsidR="008A7269" w:rsidRDefault="008A7269">
      <w:pPr>
        <w:keepNext/>
        <w:keepLines/>
        <w:jc w:val="both"/>
      </w:pPr>
    </w:p>
    <w:p w14:paraId="321F7F94" w14:textId="77777777" w:rsidR="008A7269" w:rsidRDefault="00FF2DA9">
      <w:pPr>
        <w:pStyle w:val="Nagwek4"/>
        <w:keepLines/>
        <w:rPr>
          <w:rFonts w:cs="Tahoma"/>
          <w:lang w:val="pl-PL"/>
        </w:rPr>
      </w:pPr>
      <w:bookmarkStart w:id="15" w:name="_Toc269363854"/>
      <w:r>
        <w:rPr>
          <w:rFonts w:cs="Tahoma"/>
          <w:lang w:val="pl-PL"/>
        </w:rPr>
        <w:t>XVI. INFORMACJA O FORMALNOŚCIACH, JAKIE WINNY BYĆ DOPEŁNIONE PO WYBORZE OFERTY W CELU ZAWARCIA UMOWY W SPRAWIE ZAMÓWIENIA PUBLICZNEGO</w:t>
      </w:r>
      <w:bookmarkEnd w:id="15"/>
    </w:p>
    <w:p w14:paraId="7D6E244F" w14:textId="77777777" w:rsidR="008A7269" w:rsidRDefault="008A7269">
      <w:pPr>
        <w:keepNext/>
        <w:keepLines/>
        <w:jc w:val="both"/>
        <w:rPr>
          <w:rFonts w:ascii="Tahoma" w:hAnsi="Tahoma" w:cs="Tahoma"/>
          <w:b/>
          <w:sz w:val="20"/>
          <w:szCs w:val="20"/>
        </w:rPr>
      </w:pPr>
    </w:p>
    <w:p w14:paraId="0573D8D9" w14:textId="77777777" w:rsidR="008A7269" w:rsidRDefault="00FF2DA9">
      <w:pPr>
        <w:keepNext/>
        <w:keepLines/>
        <w:numPr>
          <w:ilvl w:val="0"/>
          <w:numId w:val="18"/>
        </w:numPr>
        <w:suppressAutoHyphens/>
        <w:jc w:val="both"/>
        <w:rPr>
          <w:rFonts w:ascii="Tahoma" w:hAnsi="Tahoma" w:cs="Tahoma"/>
          <w:bCs/>
          <w:color w:val="000000"/>
          <w:sz w:val="20"/>
          <w:szCs w:val="20"/>
        </w:rPr>
      </w:pPr>
      <w:r>
        <w:rPr>
          <w:rFonts w:ascii="Tahoma" w:hAnsi="Tahoma" w:cs="Tahoma"/>
          <w:bCs/>
          <w:color w:val="000000"/>
          <w:sz w:val="20"/>
          <w:szCs w:val="20"/>
        </w:rPr>
        <w:t>Zamawiający informuje niezwłocznie wszystkich wykonawców o:</w:t>
      </w:r>
    </w:p>
    <w:p w14:paraId="4852B0E8" w14:textId="77777777" w:rsidR="008A7269" w:rsidRDefault="00FF2DA9">
      <w:pPr>
        <w:keepNext/>
        <w:keepLines/>
        <w:numPr>
          <w:ilvl w:val="0"/>
          <w:numId w:val="19"/>
        </w:numPr>
        <w:suppressAutoHyphens/>
        <w:ind w:left="714" w:hanging="357"/>
        <w:jc w:val="both"/>
        <w:rPr>
          <w:rFonts w:ascii="Tahoma" w:hAnsi="Tahoma" w:cs="Tahoma"/>
          <w:bCs/>
          <w:color w:val="000000"/>
          <w:sz w:val="20"/>
          <w:szCs w:val="20"/>
        </w:rPr>
      </w:pPr>
      <w:r>
        <w:rPr>
          <w:rFonts w:ascii="Tahoma" w:hAnsi="Tahoma" w:cs="Tahoma"/>
          <w:bCs/>
          <w:color w:val="000000"/>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7599757" w14:textId="77777777" w:rsidR="008A7269" w:rsidRDefault="00FF2DA9">
      <w:pPr>
        <w:keepNext/>
        <w:keepLines/>
        <w:numPr>
          <w:ilvl w:val="0"/>
          <w:numId w:val="19"/>
        </w:numPr>
        <w:suppressAutoHyphens/>
        <w:ind w:left="714" w:hanging="357"/>
        <w:jc w:val="both"/>
        <w:rPr>
          <w:rFonts w:ascii="Tahoma" w:hAnsi="Tahoma" w:cs="Tahoma"/>
          <w:bCs/>
          <w:color w:val="000000"/>
          <w:sz w:val="20"/>
          <w:szCs w:val="20"/>
        </w:rPr>
      </w:pPr>
      <w:r>
        <w:rPr>
          <w:rFonts w:ascii="Tahoma" w:hAnsi="Tahoma" w:cs="Tahoma"/>
          <w:bCs/>
          <w:color w:val="000000"/>
          <w:sz w:val="20"/>
          <w:szCs w:val="20"/>
        </w:rPr>
        <w:t>wykonawcach, którzy zostali wykluczeni,</w:t>
      </w:r>
    </w:p>
    <w:p w14:paraId="330F9D07" w14:textId="77777777" w:rsidR="008A7269" w:rsidRDefault="00FF2DA9">
      <w:pPr>
        <w:keepNext/>
        <w:keepLines/>
        <w:numPr>
          <w:ilvl w:val="0"/>
          <w:numId w:val="19"/>
        </w:numPr>
        <w:suppressAutoHyphens/>
        <w:ind w:left="714" w:hanging="357"/>
        <w:jc w:val="both"/>
        <w:rPr>
          <w:rFonts w:ascii="Tahoma" w:hAnsi="Tahoma" w:cs="Tahoma"/>
          <w:bCs/>
          <w:color w:val="000000"/>
          <w:sz w:val="20"/>
          <w:szCs w:val="20"/>
        </w:rPr>
      </w:pPr>
      <w:r>
        <w:rPr>
          <w:rFonts w:ascii="Tahoma" w:hAnsi="Tahoma" w:cs="Tahoma"/>
          <w:bCs/>
          <w:color w:val="000000"/>
          <w:sz w:val="20"/>
          <w:szCs w:val="20"/>
        </w:rPr>
        <w:t xml:space="preserve">wykonawcach, których oferty zostały odrzucone, powodach odrzucenia oferty, a w przypadkach, </w:t>
      </w:r>
      <w:r>
        <w:rPr>
          <w:rFonts w:ascii="Tahoma" w:hAnsi="Tahoma" w:cs="Tahoma"/>
          <w:bCs/>
          <w:color w:val="000000"/>
          <w:sz w:val="20"/>
          <w:szCs w:val="20"/>
        </w:rPr>
        <w:br/>
        <w:t>o których mowa w art. 89 ust. 4 i 5, braku równoważności lub braku spełniania wymagań dotyczących wydajności lub funkcjonalności,</w:t>
      </w:r>
    </w:p>
    <w:p w14:paraId="7907E6C3" w14:textId="77777777" w:rsidR="008A7269" w:rsidRDefault="00FF2DA9">
      <w:pPr>
        <w:keepNext/>
        <w:keepLines/>
        <w:numPr>
          <w:ilvl w:val="0"/>
          <w:numId w:val="19"/>
        </w:numPr>
        <w:suppressAutoHyphens/>
        <w:ind w:left="714" w:hanging="357"/>
        <w:jc w:val="both"/>
        <w:rPr>
          <w:rFonts w:ascii="Tahoma" w:hAnsi="Tahoma" w:cs="Tahoma"/>
          <w:bCs/>
          <w:color w:val="000000"/>
          <w:sz w:val="20"/>
          <w:szCs w:val="20"/>
        </w:rPr>
      </w:pPr>
      <w:r>
        <w:rPr>
          <w:rFonts w:ascii="Tahoma" w:hAnsi="Tahoma" w:cs="Tahoma"/>
          <w:bCs/>
          <w:color w:val="000000"/>
          <w:sz w:val="20"/>
          <w:szCs w:val="20"/>
        </w:rPr>
        <w:t>unieważnieniu postępowania</w:t>
      </w:r>
    </w:p>
    <w:p w14:paraId="3F2CC325" w14:textId="77777777" w:rsidR="008A7269" w:rsidRDefault="00FF2DA9">
      <w:pPr>
        <w:keepNext/>
        <w:keepLines/>
        <w:suppressAutoHyphens/>
        <w:ind w:left="709"/>
        <w:jc w:val="both"/>
        <w:rPr>
          <w:rFonts w:ascii="Tahoma" w:hAnsi="Tahoma" w:cs="Tahoma"/>
          <w:bCs/>
          <w:color w:val="000000"/>
          <w:sz w:val="20"/>
          <w:szCs w:val="20"/>
        </w:rPr>
      </w:pPr>
      <w:r>
        <w:rPr>
          <w:rFonts w:ascii="Tahoma" w:hAnsi="Tahoma" w:cs="Tahoma"/>
          <w:bCs/>
          <w:color w:val="000000"/>
          <w:sz w:val="20"/>
          <w:szCs w:val="20"/>
        </w:rPr>
        <w:t>– podając uzasadnienie faktyczne i prawne.</w:t>
      </w:r>
    </w:p>
    <w:p w14:paraId="33474978" w14:textId="77777777" w:rsidR="008A7269" w:rsidRDefault="00FF2DA9">
      <w:pPr>
        <w:keepNext/>
        <w:keepLines/>
        <w:suppressAutoHyphens/>
        <w:ind w:left="709"/>
        <w:jc w:val="both"/>
        <w:rPr>
          <w:rFonts w:ascii="Tahoma" w:hAnsi="Tahoma" w:cs="Tahoma"/>
          <w:sz w:val="20"/>
          <w:szCs w:val="20"/>
        </w:rPr>
      </w:pPr>
      <w:r>
        <w:rPr>
          <w:rFonts w:ascii="Tahoma" w:hAnsi="Tahoma" w:cs="Tahoma"/>
          <w:sz w:val="20"/>
          <w:szCs w:val="20"/>
        </w:rPr>
        <w:t>Zamawiający udostępnia informacje, o których mowa w ust. 1 pkt 1 i 4, na stronie internetowej.</w:t>
      </w:r>
    </w:p>
    <w:p w14:paraId="50DA5111" w14:textId="77777777" w:rsidR="008A7269" w:rsidRDefault="00FF2DA9">
      <w:pPr>
        <w:keepNext/>
        <w:keepLines/>
        <w:numPr>
          <w:ilvl w:val="0"/>
          <w:numId w:val="18"/>
        </w:numPr>
        <w:suppressAutoHyphens/>
        <w:jc w:val="both"/>
        <w:rPr>
          <w:rFonts w:ascii="Tahoma" w:hAnsi="Tahoma" w:cs="Tahoma"/>
          <w:sz w:val="20"/>
          <w:szCs w:val="20"/>
        </w:rPr>
      </w:pPr>
      <w:r>
        <w:rPr>
          <w:rFonts w:ascii="Tahoma" w:hAnsi="Tahoma" w:cs="Tahoma"/>
          <w:sz w:val="20"/>
          <w:szCs w:val="20"/>
        </w:rPr>
        <w:t>Zamawiający zawiera umowę w sprawie zamówienia publicznego w terminach określonych w art. 94 ust. 1 i 2 Ustawy.</w:t>
      </w:r>
    </w:p>
    <w:p w14:paraId="6264D629" w14:textId="77777777" w:rsidR="008A7269" w:rsidRDefault="00FF2DA9">
      <w:pPr>
        <w:keepNext/>
        <w:keepLines/>
        <w:numPr>
          <w:ilvl w:val="0"/>
          <w:numId w:val="18"/>
        </w:numPr>
        <w:suppressAutoHyphens/>
        <w:jc w:val="both"/>
        <w:rPr>
          <w:rFonts w:ascii="Tahoma" w:hAnsi="Tahoma" w:cs="Tahoma"/>
          <w:sz w:val="20"/>
          <w:szCs w:val="20"/>
        </w:rPr>
      </w:pPr>
      <w:r>
        <w:rPr>
          <w:rFonts w:ascii="Tahoma" w:hAnsi="Tahoma" w:cs="Tahoma"/>
          <w:sz w:val="20"/>
          <w:szCs w:val="20"/>
        </w:rPr>
        <w:t>Wykonawcy wspólnie ubiegający się o udzielenie zamówienia (konsorcjum), których oferta została wybrana, zobowiązani będą niezwłocznie do przekazania Zamawiającemu umowy regulującej współpracę tych Wykonawców (umowy konsorcjum).</w:t>
      </w:r>
    </w:p>
    <w:p w14:paraId="5178CCB1" w14:textId="77777777" w:rsidR="008A7269" w:rsidRDefault="008A7269">
      <w:pPr>
        <w:keepNext/>
        <w:keepLines/>
        <w:suppressAutoHyphens/>
        <w:ind w:left="360"/>
        <w:jc w:val="both"/>
        <w:rPr>
          <w:rFonts w:ascii="Tahoma" w:hAnsi="Tahoma" w:cs="Tahoma"/>
          <w:sz w:val="20"/>
          <w:szCs w:val="20"/>
        </w:rPr>
      </w:pPr>
    </w:p>
    <w:p w14:paraId="22518E6D" w14:textId="77777777" w:rsidR="008A7269" w:rsidRDefault="00FF2DA9">
      <w:pPr>
        <w:pStyle w:val="Nagwek4"/>
        <w:keepLines/>
        <w:rPr>
          <w:rFonts w:cs="Tahoma"/>
          <w:lang w:val="pl-PL"/>
        </w:rPr>
      </w:pPr>
      <w:bookmarkStart w:id="16" w:name="_Toc269363855"/>
      <w:r>
        <w:rPr>
          <w:rFonts w:cs="Tahoma"/>
          <w:lang w:val="pl-PL"/>
        </w:rPr>
        <w:t>XVII. WYMAGANIA DOTYCZĄCE ZABEZPIECZENIA NALEŻYTEGO WYKONANIA UMOWY</w:t>
      </w:r>
      <w:bookmarkEnd w:id="16"/>
    </w:p>
    <w:p w14:paraId="2DD1A332" w14:textId="77777777" w:rsidR="008A7269" w:rsidRDefault="008A7269">
      <w:pPr>
        <w:keepNext/>
        <w:keepLines/>
        <w:rPr>
          <w:rFonts w:ascii="Tahoma" w:hAnsi="Tahoma" w:cs="Tahoma"/>
          <w:b/>
          <w:sz w:val="20"/>
          <w:szCs w:val="20"/>
        </w:rPr>
      </w:pPr>
    </w:p>
    <w:p w14:paraId="5E6E8676" w14:textId="77777777" w:rsidR="008A7269" w:rsidRDefault="00FF2DA9">
      <w:pPr>
        <w:keepNext/>
        <w:keepLines/>
        <w:tabs>
          <w:tab w:val="left" w:pos="-330"/>
        </w:tabs>
        <w:jc w:val="both"/>
        <w:rPr>
          <w:rFonts w:ascii="Tahoma" w:hAnsi="Tahoma" w:cs="Tahoma"/>
          <w:color w:val="000000"/>
          <w:sz w:val="20"/>
          <w:szCs w:val="20"/>
        </w:rPr>
      </w:pPr>
      <w:r>
        <w:rPr>
          <w:rFonts w:ascii="Tahoma" w:hAnsi="Tahoma" w:cs="Tahoma"/>
          <w:sz w:val="20"/>
          <w:szCs w:val="20"/>
        </w:rPr>
        <w:t>Zamawiający nie wymaga wniesienia zabezpieczenia należytego wykonania umowy.</w:t>
      </w:r>
    </w:p>
    <w:p w14:paraId="512939C7" w14:textId="77777777" w:rsidR="008A7269" w:rsidRDefault="008A7269">
      <w:pPr>
        <w:keepNext/>
        <w:keepLines/>
        <w:rPr>
          <w:rFonts w:ascii="Tahoma" w:hAnsi="Tahoma" w:cs="Tahoma"/>
          <w:b/>
          <w:sz w:val="20"/>
          <w:szCs w:val="20"/>
        </w:rPr>
      </w:pPr>
    </w:p>
    <w:p w14:paraId="359A6A20" w14:textId="77777777" w:rsidR="008A7269" w:rsidRDefault="00FF2DA9">
      <w:pPr>
        <w:pStyle w:val="Nagwek4"/>
        <w:keepLines/>
        <w:rPr>
          <w:rFonts w:cs="Tahoma"/>
          <w:lang w:val="pl-PL"/>
        </w:rPr>
      </w:pPr>
      <w:bookmarkStart w:id="17" w:name="_Toc269363856"/>
      <w:r>
        <w:rPr>
          <w:rFonts w:cs="Tahoma"/>
          <w:lang w:val="pl-PL"/>
        </w:rPr>
        <w:t>XVIII. WZÓR UMOWY</w:t>
      </w:r>
      <w:bookmarkEnd w:id="17"/>
      <w:r>
        <w:rPr>
          <w:rFonts w:cs="Tahoma"/>
          <w:lang w:val="pl-PL"/>
        </w:rPr>
        <w:t xml:space="preserve"> </w:t>
      </w:r>
    </w:p>
    <w:p w14:paraId="7FE61780" w14:textId="77777777" w:rsidR="008A7269" w:rsidRDefault="008A7269">
      <w:pPr>
        <w:keepNext/>
        <w:keepLines/>
        <w:rPr>
          <w:rFonts w:ascii="Tahoma" w:hAnsi="Tahoma" w:cs="Tahoma"/>
          <w:sz w:val="20"/>
          <w:szCs w:val="20"/>
        </w:rPr>
      </w:pPr>
    </w:p>
    <w:p w14:paraId="39208D73" w14:textId="77777777" w:rsidR="008A7269" w:rsidRDefault="00FF2DA9">
      <w:pPr>
        <w:keepNext/>
        <w:keepLines/>
        <w:numPr>
          <w:ilvl w:val="0"/>
          <w:numId w:val="29"/>
        </w:numPr>
        <w:jc w:val="both"/>
        <w:rPr>
          <w:rFonts w:ascii="Tahoma" w:hAnsi="Tahoma" w:cs="Tahoma"/>
          <w:sz w:val="20"/>
          <w:szCs w:val="20"/>
        </w:rPr>
      </w:pPr>
      <w:r>
        <w:rPr>
          <w:rFonts w:ascii="Tahoma" w:hAnsi="Tahoma" w:cs="Tahoma"/>
          <w:sz w:val="20"/>
          <w:szCs w:val="20"/>
        </w:rPr>
        <w:t>Wykonawca, który przedstawił najkorzystniejszą ofertę, będzie zobowiązany do podpisania umowy zgodnej z opracowanym wzorem umowy - załącznik Nr 4 do SIWZ.</w:t>
      </w:r>
    </w:p>
    <w:p w14:paraId="30DF49AC" w14:textId="77777777" w:rsidR="008A7269" w:rsidRDefault="00FF2DA9">
      <w:pPr>
        <w:keepNext/>
        <w:keepLines/>
        <w:numPr>
          <w:ilvl w:val="0"/>
          <w:numId w:val="29"/>
        </w:numPr>
        <w:jc w:val="both"/>
        <w:rPr>
          <w:rFonts w:ascii="Tahoma" w:hAnsi="Tahoma" w:cs="Tahoma"/>
          <w:b/>
          <w:sz w:val="20"/>
          <w:szCs w:val="20"/>
        </w:rPr>
      </w:pPr>
      <w:r>
        <w:rPr>
          <w:rFonts w:ascii="Tahoma" w:hAnsi="Tahoma" w:cs="Tahoma"/>
          <w:b/>
          <w:sz w:val="20"/>
          <w:szCs w:val="20"/>
        </w:rPr>
        <w:t>Wzór umowy, po upływie terminu do składania ofert, nie podlega negocjacjom</w:t>
      </w:r>
      <w:r>
        <w:rPr>
          <w:rFonts w:ascii="Tahoma" w:hAnsi="Tahoma" w:cs="Tahoma"/>
          <w:b/>
          <w:sz w:val="20"/>
          <w:szCs w:val="20"/>
        </w:rPr>
        <w:br/>
        <w:t xml:space="preserve">i złożenie oferty jest równoznaczne z pełną akceptacją umowy przez Wykonawcę, </w:t>
      </w:r>
      <w:r>
        <w:rPr>
          <w:rFonts w:ascii="Tahoma" w:hAnsi="Tahoma" w:cs="Tahoma"/>
          <w:b/>
          <w:sz w:val="20"/>
          <w:szCs w:val="20"/>
        </w:rPr>
        <w:br/>
        <w:t>z zastrzeżeniem ust. 3.</w:t>
      </w:r>
    </w:p>
    <w:p w14:paraId="011A1D9C" w14:textId="77777777" w:rsidR="008A7269" w:rsidRDefault="00FF2DA9">
      <w:pPr>
        <w:keepNext/>
        <w:keepLines/>
        <w:numPr>
          <w:ilvl w:val="0"/>
          <w:numId w:val="29"/>
        </w:numPr>
        <w:jc w:val="both"/>
        <w:rPr>
          <w:rFonts w:ascii="Tahoma" w:hAnsi="Tahoma" w:cs="Tahoma"/>
          <w:b/>
          <w:sz w:val="20"/>
          <w:szCs w:val="20"/>
        </w:rPr>
      </w:pPr>
      <w:r>
        <w:rPr>
          <w:rFonts w:ascii="Tahoma" w:hAnsi="Tahoma" w:cs="Tahoma"/>
          <w:b/>
          <w:sz w:val="20"/>
          <w:szCs w:val="20"/>
        </w:rPr>
        <w:t xml:space="preserve">Zamawiający przewiduje możliwość dokonania zmian postanowień zawartej umowy </w:t>
      </w:r>
      <w:r>
        <w:rPr>
          <w:rFonts w:ascii="Tahoma" w:hAnsi="Tahoma" w:cs="Tahoma"/>
          <w:b/>
          <w:sz w:val="20"/>
          <w:szCs w:val="20"/>
        </w:rPr>
        <w:br/>
        <w:t>w niżej wymienionych przypadkach:</w:t>
      </w:r>
    </w:p>
    <w:p w14:paraId="61EEA025" w14:textId="77777777" w:rsidR="008A7269" w:rsidRDefault="00FF2DA9">
      <w:pPr>
        <w:keepNext/>
        <w:keepLines/>
        <w:ind w:left="360"/>
        <w:rPr>
          <w:rFonts w:ascii="Tahoma" w:hAnsi="Tahoma" w:cs="Tahoma"/>
          <w:sz w:val="20"/>
        </w:rPr>
      </w:pPr>
      <w:r>
        <w:rPr>
          <w:rFonts w:ascii="Tahoma" w:hAnsi="Tahoma" w:cs="Tahoma"/>
          <w:sz w:val="20"/>
        </w:rPr>
        <w:t xml:space="preserve">3.1  Zamawiający przewiduje możliwość zmiany wysokości wynagrodzenia Wykonawcy </w:t>
      </w:r>
      <w:r>
        <w:rPr>
          <w:rFonts w:ascii="Tahoma" w:hAnsi="Tahoma" w:cs="Tahoma"/>
          <w:sz w:val="20"/>
        </w:rPr>
        <w:br/>
        <w:t>w następujących warunkach:</w:t>
      </w:r>
    </w:p>
    <w:p w14:paraId="1A82874F" w14:textId="77777777" w:rsidR="008A7269" w:rsidRDefault="00FF2DA9">
      <w:pPr>
        <w:keepNext/>
        <w:keepLines/>
        <w:numPr>
          <w:ilvl w:val="0"/>
          <w:numId w:val="47"/>
        </w:numPr>
        <w:ind w:left="1429"/>
        <w:jc w:val="both"/>
        <w:rPr>
          <w:rFonts w:ascii="Tahoma" w:eastAsia="MS Mincho" w:hAnsi="Tahoma" w:cs="Tahoma"/>
          <w:sz w:val="20"/>
          <w:szCs w:val="19"/>
        </w:rPr>
      </w:pPr>
      <w:r>
        <w:rPr>
          <w:rFonts w:ascii="Tahoma" w:eastAsia="MS Mincho" w:hAnsi="Tahoma" w:cs="Tahoma"/>
          <w:sz w:val="20"/>
          <w:szCs w:val="20"/>
        </w:rPr>
        <w:t xml:space="preserve">zmiany prawa powszechnie obowiązującego wpływającej na zasady odbierania </w:t>
      </w:r>
      <w:r>
        <w:rPr>
          <w:rFonts w:ascii="Tahoma" w:eastAsia="MS Mincho" w:hAnsi="Tahoma" w:cs="Tahoma"/>
          <w:sz w:val="20"/>
          <w:szCs w:val="20"/>
        </w:rPr>
        <w:br/>
        <w:t>i zagospodarowania odpadów;</w:t>
      </w:r>
    </w:p>
    <w:p w14:paraId="1C8D94CE" w14:textId="77777777" w:rsidR="008A7269" w:rsidRDefault="00FF2DA9">
      <w:pPr>
        <w:keepNext/>
        <w:keepLines/>
        <w:numPr>
          <w:ilvl w:val="0"/>
          <w:numId w:val="47"/>
        </w:numPr>
        <w:ind w:left="1429"/>
        <w:jc w:val="both"/>
        <w:rPr>
          <w:rFonts w:ascii="Tahoma" w:eastAsia="MS Mincho" w:hAnsi="Tahoma" w:cs="Tahoma"/>
          <w:sz w:val="20"/>
          <w:szCs w:val="19"/>
        </w:rPr>
      </w:pPr>
      <w:r>
        <w:rPr>
          <w:rFonts w:ascii="Tahoma" w:eastAsia="MS Mincho" w:hAnsi="Tahoma" w:cs="Tahoma"/>
          <w:sz w:val="20"/>
          <w:szCs w:val="20"/>
        </w:rPr>
        <w:t>wprowadzenia zmian w stosunku do opisu przedmiotu zamówienia w zakresie wykonania prac nie wykraczających poza zakres przedmiotu zamówienia, w sytuacji konieczności zwiększenia usprawnienia procesu realizacji zamówienia,</w:t>
      </w:r>
    </w:p>
    <w:p w14:paraId="7E9251AA" w14:textId="77777777" w:rsidR="008A7269" w:rsidRDefault="00FF2DA9">
      <w:pPr>
        <w:keepNext/>
        <w:keepLines/>
        <w:ind w:left="928" w:hanging="284"/>
        <w:jc w:val="both"/>
        <w:rPr>
          <w:rFonts w:ascii="Tahoma" w:eastAsia="MS Mincho" w:hAnsi="Tahoma" w:cs="Tahoma"/>
          <w:sz w:val="20"/>
          <w:szCs w:val="19"/>
        </w:rPr>
      </w:pPr>
      <w:r>
        <w:rPr>
          <w:rFonts w:ascii="Tahoma" w:eastAsia="MS Mincho" w:hAnsi="Tahoma" w:cs="Tahoma"/>
          <w:sz w:val="20"/>
          <w:szCs w:val="19"/>
        </w:rPr>
        <w:tab/>
        <w:t>jeżeli zmiany te będą miały wpływ na koszty wykonania zamówienia przez wykonawcę.</w:t>
      </w:r>
    </w:p>
    <w:p w14:paraId="4E53D4C1" w14:textId="77777777" w:rsidR="008A7269" w:rsidRDefault="00FF2DA9">
      <w:pPr>
        <w:keepNext/>
        <w:keepLines/>
        <w:ind w:left="360"/>
        <w:jc w:val="both"/>
        <w:rPr>
          <w:rFonts w:ascii="Tahoma" w:hAnsi="Tahoma" w:cs="Tahoma"/>
          <w:sz w:val="20"/>
        </w:rPr>
      </w:pPr>
      <w:r>
        <w:rPr>
          <w:rFonts w:ascii="Tahoma" w:hAnsi="Tahoma" w:cs="Tahoma"/>
          <w:sz w:val="20"/>
        </w:rPr>
        <w:t>Obowiązek wykazania wpływu zmian, o których mowa w pkt 3.1, na koszty wykonania zamówienia należy do Wykonawcy pod rygorem odmowy dokonania zmiany umowy przez Zamawiającego.</w:t>
      </w:r>
    </w:p>
    <w:p w14:paraId="0115BC78" w14:textId="77777777" w:rsidR="008A7269" w:rsidRDefault="00FF2DA9">
      <w:pPr>
        <w:keepNext/>
        <w:ind w:left="851" w:hanging="425"/>
        <w:jc w:val="both"/>
        <w:rPr>
          <w:rFonts w:ascii="Tahoma" w:hAnsi="Tahoma" w:cs="Tahoma"/>
          <w:sz w:val="20"/>
          <w:szCs w:val="20"/>
        </w:rPr>
      </w:pPr>
      <w:r>
        <w:rPr>
          <w:rFonts w:ascii="Tahoma" w:hAnsi="Tahoma" w:cs="Tahoma"/>
          <w:sz w:val="20"/>
        </w:rPr>
        <w:lastRenderedPageBreak/>
        <w:t>3.2</w:t>
      </w:r>
      <w:r>
        <w:rPr>
          <w:rFonts w:ascii="Tahoma" w:hAnsi="Tahoma" w:cs="Tahoma"/>
          <w:sz w:val="20"/>
          <w:szCs w:val="20"/>
        </w:rPr>
        <w:t xml:space="preserve"> Zamawiający dopuszcza także </w:t>
      </w:r>
      <w:r>
        <w:rPr>
          <w:rFonts w:ascii="Tahoma" w:hAnsi="Tahoma" w:cs="Tahoma"/>
          <w:sz w:val="20"/>
        </w:rPr>
        <w:t xml:space="preserve">możliwość zmiany wysokości wynagrodzenia Wykonawcy </w:t>
      </w:r>
      <w:r>
        <w:rPr>
          <w:rFonts w:ascii="Tahoma" w:hAnsi="Tahoma" w:cs="Tahoma"/>
          <w:sz w:val="20"/>
        </w:rPr>
        <w:br/>
        <w:t>w następujących okolicznościach:</w:t>
      </w:r>
    </w:p>
    <w:p w14:paraId="39EBFE98" w14:textId="77777777" w:rsidR="008A7269" w:rsidRDefault="008A7269">
      <w:pPr>
        <w:keepNext/>
        <w:numPr>
          <w:ilvl w:val="1"/>
          <w:numId w:val="48"/>
        </w:numPr>
        <w:jc w:val="both"/>
        <w:rPr>
          <w:rFonts w:ascii="Tahoma" w:hAnsi="Tahoma" w:cs="Tahoma"/>
          <w:vanish/>
          <w:sz w:val="20"/>
        </w:rPr>
      </w:pPr>
    </w:p>
    <w:p w14:paraId="2D92CD23" w14:textId="77777777" w:rsidR="008A7269" w:rsidRDefault="008A7269">
      <w:pPr>
        <w:keepNext/>
        <w:numPr>
          <w:ilvl w:val="1"/>
          <w:numId w:val="48"/>
        </w:numPr>
        <w:jc w:val="both"/>
        <w:rPr>
          <w:rFonts w:ascii="Tahoma" w:hAnsi="Tahoma" w:cs="Tahoma"/>
          <w:vanish/>
          <w:sz w:val="20"/>
        </w:rPr>
      </w:pPr>
    </w:p>
    <w:p w14:paraId="73D47454" w14:textId="77777777" w:rsidR="008A7269" w:rsidRDefault="008A7269">
      <w:pPr>
        <w:keepNext/>
        <w:numPr>
          <w:ilvl w:val="1"/>
          <w:numId w:val="48"/>
        </w:numPr>
        <w:jc w:val="both"/>
        <w:rPr>
          <w:rFonts w:ascii="Tahoma" w:hAnsi="Tahoma" w:cs="Tahoma"/>
          <w:vanish/>
          <w:sz w:val="20"/>
        </w:rPr>
      </w:pPr>
    </w:p>
    <w:p w14:paraId="387FB8B2" w14:textId="77777777" w:rsidR="008A7269" w:rsidRDefault="008A7269">
      <w:pPr>
        <w:keepNext/>
        <w:numPr>
          <w:ilvl w:val="1"/>
          <w:numId w:val="48"/>
        </w:numPr>
        <w:jc w:val="both"/>
        <w:rPr>
          <w:rFonts w:ascii="Tahoma" w:hAnsi="Tahoma" w:cs="Tahoma"/>
          <w:vanish/>
          <w:sz w:val="20"/>
        </w:rPr>
      </w:pPr>
    </w:p>
    <w:p w14:paraId="16DD5A03" w14:textId="77777777" w:rsidR="008A7269" w:rsidRDefault="008A7269">
      <w:pPr>
        <w:keepNext/>
        <w:numPr>
          <w:ilvl w:val="1"/>
          <w:numId w:val="48"/>
        </w:numPr>
        <w:jc w:val="both"/>
        <w:rPr>
          <w:rFonts w:ascii="Tahoma" w:hAnsi="Tahoma" w:cs="Tahoma"/>
          <w:vanish/>
          <w:sz w:val="20"/>
        </w:rPr>
      </w:pPr>
    </w:p>
    <w:p w14:paraId="44D2D44B" w14:textId="77777777" w:rsidR="008A7269" w:rsidRDefault="008A7269">
      <w:pPr>
        <w:keepNext/>
        <w:numPr>
          <w:ilvl w:val="1"/>
          <w:numId w:val="48"/>
        </w:numPr>
        <w:jc w:val="both"/>
        <w:rPr>
          <w:rFonts w:ascii="Tahoma" w:hAnsi="Tahoma" w:cs="Tahoma"/>
          <w:vanish/>
          <w:sz w:val="20"/>
        </w:rPr>
      </w:pPr>
    </w:p>
    <w:p w14:paraId="67272BB8" w14:textId="77777777" w:rsidR="008A7269" w:rsidRDefault="008A7269">
      <w:pPr>
        <w:keepNext/>
        <w:numPr>
          <w:ilvl w:val="1"/>
          <w:numId w:val="48"/>
        </w:numPr>
        <w:jc w:val="both"/>
        <w:rPr>
          <w:rFonts w:ascii="Tahoma" w:hAnsi="Tahoma" w:cs="Tahoma"/>
          <w:vanish/>
          <w:sz w:val="20"/>
        </w:rPr>
      </w:pPr>
    </w:p>
    <w:p w14:paraId="64C50FF4" w14:textId="77777777" w:rsidR="008A7269" w:rsidRDefault="008A7269">
      <w:pPr>
        <w:keepNext/>
        <w:numPr>
          <w:ilvl w:val="1"/>
          <w:numId w:val="48"/>
        </w:numPr>
        <w:jc w:val="both"/>
        <w:rPr>
          <w:rFonts w:ascii="Tahoma" w:hAnsi="Tahoma" w:cs="Tahoma"/>
          <w:vanish/>
          <w:sz w:val="20"/>
        </w:rPr>
      </w:pPr>
    </w:p>
    <w:p w14:paraId="7701E2DF" w14:textId="77777777" w:rsidR="008A7269" w:rsidRDefault="008A7269">
      <w:pPr>
        <w:keepNext/>
        <w:numPr>
          <w:ilvl w:val="1"/>
          <w:numId w:val="48"/>
        </w:numPr>
        <w:jc w:val="both"/>
        <w:rPr>
          <w:rFonts w:ascii="Tahoma" w:hAnsi="Tahoma" w:cs="Tahoma"/>
          <w:vanish/>
          <w:sz w:val="20"/>
        </w:rPr>
      </w:pPr>
    </w:p>
    <w:p w14:paraId="1E69800C" w14:textId="77777777" w:rsidR="008A7269" w:rsidRDefault="008A7269">
      <w:pPr>
        <w:keepNext/>
        <w:numPr>
          <w:ilvl w:val="1"/>
          <w:numId w:val="48"/>
        </w:numPr>
        <w:jc w:val="both"/>
        <w:rPr>
          <w:rFonts w:ascii="Tahoma" w:hAnsi="Tahoma" w:cs="Tahoma"/>
          <w:vanish/>
          <w:sz w:val="20"/>
        </w:rPr>
      </w:pPr>
    </w:p>
    <w:p w14:paraId="506209BA" w14:textId="77777777" w:rsidR="008A7269" w:rsidRDefault="00FF2DA9">
      <w:pPr>
        <w:keepNext/>
        <w:ind w:left="1440" w:hanging="873"/>
        <w:jc w:val="both"/>
        <w:rPr>
          <w:rFonts w:ascii="Tahoma" w:hAnsi="Tahoma" w:cs="Tahoma"/>
          <w:sz w:val="20"/>
        </w:rPr>
      </w:pPr>
      <w:r>
        <w:rPr>
          <w:rFonts w:ascii="Tahoma" w:hAnsi="Tahoma" w:cs="Tahoma"/>
          <w:sz w:val="20"/>
        </w:rPr>
        <w:t>3.2.1        w przypadku zmiany stawki podatku od towarów i usług,</w:t>
      </w:r>
    </w:p>
    <w:p w14:paraId="5C1BF557" w14:textId="77777777" w:rsidR="008A7269" w:rsidRDefault="00FF2DA9">
      <w:pPr>
        <w:keepNext/>
        <w:ind w:left="1440" w:hanging="873"/>
        <w:jc w:val="both"/>
        <w:rPr>
          <w:rFonts w:ascii="Tahoma" w:hAnsi="Tahoma" w:cs="Tahoma"/>
          <w:sz w:val="20"/>
        </w:rPr>
      </w:pPr>
      <w:r>
        <w:rPr>
          <w:rFonts w:ascii="Tahoma" w:hAnsi="Tahoma" w:cs="Tahoma"/>
          <w:sz w:val="20"/>
        </w:rPr>
        <w:t>3.2.2         w przypadku zmiany wysokości minimalnego wynagrodzenia za pracę ustalonego na podstawie art. 2 ust. 3-5 ustawy z dnia 10 października 2002 r. o minimalnym wynagrodzeniu za pracę (</w:t>
      </w:r>
      <w:proofErr w:type="spellStart"/>
      <w:r>
        <w:rPr>
          <w:rFonts w:ascii="Tahoma" w:hAnsi="Tahoma" w:cs="Tahoma"/>
          <w:sz w:val="20"/>
        </w:rPr>
        <w:t>t.j</w:t>
      </w:r>
      <w:proofErr w:type="spellEnd"/>
      <w:r>
        <w:rPr>
          <w:rFonts w:ascii="Tahoma" w:hAnsi="Tahoma" w:cs="Tahoma"/>
          <w:sz w:val="20"/>
        </w:rPr>
        <w:t xml:space="preserve">. Dz. U. z 2017 r., poz. 847 z </w:t>
      </w:r>
      <w:proofErr w:type="spellStart"/>
      <w:r>
        <w:rPr>
          <w:rFonts w:ascii="Tahoma" w:hAnsi="Tahoma" w:cs="Tahoma"/>
          <w:sz w:val="20"/>
        </w:rPr>
        <w:t>późn</w:t>
      </w:r>
      <w:proofErr w:type="spellEnd"/>
      <w:r>
        <w:rPr>
          <w:rFonts w:ascii="Tahoma" w:hAnsi="Tahoma" w:cs="Tahoma"/>
          <w:sz w:val="20"/>
        </w:rPr>
        <w:t>. zm.),</w:t>
      </w:r>
    </w:p>
    <w:p w14:paraId="37A00377" w14:textId="77777777" w:rsidR="008A7269" w:rsidRDefault="00FF2DA9">
      <w:pPr>
        <w:keepNext/>
        <w:ind w:left="1440" w:hanging="873"/>
        <w:jc w:val="both"/>
        <w:rPr>
          <w:rFonts w:ascii="Tahoma" w:hAnsi="Tahoma" w:cs="Tahoma"/>
          <w:sz w:val="20"/>
        </w:rPr>
      </w:pPr>
      <w:r>
        <w:rPr>
          <w:rFonts w:ascii="Tahoma" w:hAnsi="Tahoma" w:cs="Tahoma"/>
          <w:sz w:val="20"/>
        </w:rPr>
        <w:t>3.2.3.    w przypadku zmiany zasad podlegania ubezpieczeniom społecznym lub ubezpieczeniu zdro</w:t>
      </w:r>
      <w:r>
        <w:rPr>
          <w:rFonts w:ascii="Tahoma" w:hAnsi="Tahoma" w:cs="Tahoma"/>
          <w:sz w:val="20"/>
        </w:rPr>
        <w:softHyphen/>
        <w:t>wotnemu lub wysokości stawki składki na ubezpieczenia społeczne lub zdrowotne</w:t>
      </w:r>
    </w:p>
    <w:p w14:paraId="10B1C58C" w14:textId="77777777" w:rsidR="008A7269" w:rsidRDefault="00FF2DA9">
      <w:pPr>
        <w:keepNext/>
        <w:ind w:left="1440" w:hanging="873"/>
        <w:jc w:val="both"/>
        <w:rPr>
          <w:rFonts w:ascii="Tahoma" w:hAnsi="Tahoma" w:cs="Tahoma"/>
          <w:sz w:val="20"/>
        </w:rPr>
      </w:pPr>
      <w:r>
        <w:rPr>
          <w:rFonts w:ascii="Tahoma" w:hAnsi="Tahoma" w:cs="Tahoma"/>
          <w:sz w:val="20"/>
        </w:rPr>
        <w:t>3.2.4.</w:t>
      </w:r>
      <w:r>
        <w:rPr>
          <w:rFonts w:ascii="Tahoma" w:hAnsi="Tahoma" w:cs="Tahoma"/>
          <w:sz w:val="20"/>
        </w:rPr>
        <w:tab/>
        <w:t xml:space="preserve">w przypadku zmiany zasad gromadzenia i wysokości wpłat do pracowniczych planów kapitałowych, o których mowa w ustawie z dnia 4 października 2018 r. o pracowniczych planach kapitałowych </w:t>
      </w:r>
    </w:p>
    <w:p w14:paraId="0EF4531F" w14:textId="77777777" w:rsidR="008A7269" w:rsidRDefault="00FF2DA9">
      <w:pPr>
        <w:keepNext/>
        <w:ind w:left="867"/>
        <w:jc w:val="both"/>
        <w:rPr>
          <w:rFonts w:ascii="Tahoma" w:eastAsia="MS Mincho" w:hAnsi="Tahoma" w:cs="Tahoma"/>
          <w:sz w:val="20"/>
          <w:szCs w:val="19"/>
        </w:rPr>
      </w:pPr>
      <w:r>
        <w:rPr>
          <w:rFonts w:ascii="Tahoma" w:eastAsia="MS Mincho" w:hAnsi="Tahoma" w:cs="Tahoma"/>
          <w:sz w:val="20"/>
          <w:szCs w:val="19"/>
        </w:rPr>
        <w:t>– jeżeli zmiany te będą miały wpływ na koszty wykonania zamówienia przez Wykonawcę.</w:t>
      </w:r>
    </w:p>
    <w:p w14:paraId="4E2575C5" w14:textId="77777777" w:rsidR="008A7269" w:rsidRDefault="008A7269">
      <w:pPr>
        <w:keepNext/>
        <w:keepLines/>
        <w:ind w:left="360"/>
        <w:jc w:val="both"/>
        <w:rPr>
          <w:rFonts w:ascii="Tahoma" w:hAnsi="Tahoma" w:cs="Tahoma"/>
          <w:sz w:val="20"/>
        </w:rPr>
      </w:pPr>
    </w:p>
    <w:p w14:paraId="0E23F889" w14:textId="77777777" w:rsidR="008A7269" w:rsidRDefault="00FF2DA9">
      <w:pPr>
        <w:keepNext/>
        <w:keepLines/>
        <w:ind w:left="851" w:hanging="567"/>
        <w:jc w:val="both"/>
        <w:rPr>
          <w:rFonts w:ascii="Tahoma" w:hAnsi="Tahoma" w:cs="Tahoma"/>
          <w:bCs/>
          <w:sz w:val="20"/>
          <w:szCs w:val="20"/>
        </w:rPr>
      </w:pPr>
      <w:r>
        <w:rPr>
          <w:rFonts w:ascii="Tahoma" w:hAnsi="Tahoma" w:cs="Tahoma"/>
          <w:bCs/>
          <w:sz w:val="20"/>
          <w:szCs w:val="20"/>
        </w:rPr>
        <w:t xml:space="preserve"> 3.3   Innych sytuacji, których nie można było przewidzieć 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w:t>
      </w:r>
    </w:p>
    <w:p w14:paraId="15025DD0" w14:textId="77777777" w:rsidR="008A7269" w:rsidRDefault="008A7269">
      <w:pPr>
        <w:pStyle w:val="Akapitzlist"/>
        <w:keepNext/>
        <w:keepLines/>
        <w:ind w:left="786"/>
        <w:rPr>
          <w:rFonts w:ascii="Tahoma" w:hAnsi="Tahoma" w:cs="Tahoma"/>
          <w:sz w:val="20"/>
          <w:szCs w:val="20"/>
          <w:lang w:val="pl-PL"/>
        </w:rPr>
      </w:pPr>
    </w:p>
    <w:p w14:paraId="16D5B754" w14:textId="77777777" w:rsidR="008A7269" w:rsidRDefault="008A7269">
      <w:pPr>
        <w:pStyle w:val="Akapitzlist"/>
        <w:keepNext/>
        <w:keepLines/>
        <w:ind w:left="786"/>
        <w:rPr>
          <w:rFonts w:ascii="Tahoma" w:hAnsi="Tahoma" w:cs="Tahoma"/>
          <w:sz w:val="20"/>
          <w:szCs w:val="20"/>
          <w:lang w:val="pl-PL"/>
        </w:rPr>
      </w:pPr>
    </w:p>
    <w:p w14:paraId="1FE6BEED" w14:textId="77777777" w:rsidR="008A7269" w:rsidRDefault="00FF2DA9">
      <w:pPr>
        <w:pStyle w:val="Nagwek4"/>
        <w:keepLines/>
        <w:ind w:hanging="142"/>
        <w:rPr>
          <w:rFonts w:cs="Tahoma"/>
          <w:lang w:val="pl-PL"/>
        </w:rPr>
      </w:pPr>
      <w:bookmarkStart w:id="18" w:name="_Toc269363857"/>
      <w:r>
        <w:rPr>
          <w:rFonts w:cs="Tahoma"/>
          <w:lang w:val="pl-PL"/>
        </w:rPr>
        <w:t>XIX. POUCZENIE O ŚRODKACH OCHRONY PRAWNEJ</w:t>
      </w:r>
      <w:bookmarkEnd w:id="18"/>
    </w:p>
    <w:p w14:paraId="7237406B" w14:textId="77777777" w:rsidR="008A7269" w:rsidRDefault="008A7269">
      <w:pPr>
        <w:keepNext/>
        <w:keepLines/>
        <w:jc w:val="both"/>
        <w:rPr>
          <w:rFonts w:ascii="Tahoma" w:hAnsi="Tahoma" w:cs="Tahoma"/>
          <w:b/>
          <w:sz w:val="20"/>
          <w:szCs w:val="20"/>
        </w:rPr>
      </w:pPr>
    </w:p>
    <w:p w14:paraId="4CAF3D29" w14:textId="77777777" w:rsidR="008A7269" w:rsidRDefault="00FF2DA9">
      <w:pPr>
        <w:pStyle w:val="Style48"/>
        <w:keepNext/>
        <w:keepLines/>
        <w:numPr>
          <w:ilvl w:val="0"/>
          <w:numId w:val="20"/>
        </w:numPr>
        <w:tabs>
          <w:tab w:val="left" w:pos="425"/>
        </w:tabs>
        <w:spacing w:line="238" w:lineRule="exact"/>
        <w:ind w:left="425" w:right="22" w:hanging="408"/>
        <w:rPr>
          <w:rStyle w:val="CharStyle23"/>
          <w:rFonts w:ascii="Tahoma" w:hAnsi="Tahoma" w:cs="Tahoma"/>
          <w:sz w:val="20"/>
          <w:szCs w:val="20"/>
        </w:rPr>
      </w:pPr>
      <w:r>
        <w:rPr>
          <w:rStyle w:val="CharStyle23"/>
          <w:rFonts w:ascii="Tahoma" w:hAnsi="Tahoma" w:cs="Tahoma"/>
          <w:sz w:val="20"/>
          <w:szCs w:val="20"/>
        </w:rPr>
        <w:t xml:space="preserve">Każdemu Wykonawcy, a także innemu podmiotowi, jeżeli ma lub miał interes w uzyskaniu danego zamówienia oraz poniósł lub może ponieść szkodę w wyniku naruszenia przez Zamawiającego przepisów ustawy </w:t>
      </w:r>
      <w:proofErr w:type="spellStart"/>
      <w:r>
        <w:rPr>
          <w:rStyle w:val="CharStyle23"/>
          <w:rFonts w:ascii="Tahoma" w:hAnsi="Tahoma" w:cs="Tahoma"/>
          <w:sz w:val="20"/>
          <w:szCs w:val="20"/>
        </w:rPr>
        <w:t>Pzp</w:t>
      </w:r>
      <w:proofErr w:type="spellEnd"/>
      <w:r>
        <w:rPr>
          <w:rStyle w:val="CharStyle23"/>
          <w:rFonts w:ascii="Tahoma" w:hAnsi="Tahoma" w:cs="Tahoma"/>
          <w:sz w:val="20"/>
          <w:szCs w:val="20"/>
        </w:rPr>
        <w:t xml:space="preserve"> przysługują środki ochrony   prawnej przewidziane w dziale VI ustawy </w:t>
      </w:r>
      <w:proofErr w:type="spellStart"/>
      <w:r>
        <w:rPr>
          <w:rStyle w:val="CharStyle23"/>
          <w:rFonts w:ascii="Tahoma" w:hAnsi="Tahoma" w:cs="Tahoma"/>
          <w:sz w:val="20"/>
          <w:szCs w:val="20"/>
        </w:rPr>
        <w:t>Pzp</w:t>
      </w:r>
      <w:proofErr w:type="spellEnd"/>
      <w:r>
        <w:rPr>
          <w:rStyle w:val="CharStyle23"/>
          <w:rFonts w:ascii="Tahoma" w:hAnsi="Tahoma" w:cs="Tahoma"/>
          <w:sz w:val="20"/>
          <w:szCs w:val="20"/>
        </w:rPr>
        <w:t xml:space="preserve"> jak dla postępowań powyżej kwoty określonej w przepisach wykonawczych wydanych na podstawie art. 11 ust. 8 ustawy </w:t>
      </w:r>
      <w:proofErr w:type="spellStart"/>
      <w:r>
        <w:rPr>
          <w:rStyle w:val="CharStyle23"/>
          <w:rFonts w:ascii="Tahoma" w:hAnsi="Tahoma" w:cs="Tahoma"/>
          <w:sz w:val="20"/>
          <w:szCs w:val="20"/>
        </w:rPr>
        <w:t>Pzp</w:t>
      </w:r>
      <w:proofErr w:type="spellEnd"/>
      <w:r>
        <w:rPr>
          <w:rStyle w:val="CharStyle23"/>
          <w:rFonts w:ascii="Tahoma" w:hAnsi="Tahoma" w:cs="Tahoma"/>
          <w:sz w:val="20"/>
          <w:szCs w:val="20"/>
        </w:rPr>
        <w:t>.</w:t>
      </w:r>
    </w:p>
    <w:p w14:paraId="79CA2422" w14:textId="77777777" w:rsidR="008A7269" w:rsidRDefault="00FF2DA9">
      <w:pPr>
        <w:pStyle w:val="Style48"/>
        <w:keepNext/>
        <w:keepLines/>
        <w:numPr>
          <w:ilvl w:val="0"/>
          <w:numId w:val="20"/>
        </w:numPr>
        <w:tabs>
          <w:tab w:val="left" w:pos="425"/>
        </w:tabs>
        <w:spacing w:line="245" w:lineRule="exact"/>
        <w:ind w:left="425" w:hanging="408"/>
        <w:rPr>
          <w:rStyle w:val="CharStyle23"/>
          <w:rFonts w:ascii="Tahoma" w:hAnsi="Tahoma" w:cs="Tahoma"/>
          <w:sz w:val="20"/>
          <w:szCs w:val="20"/>
        </w:rPr>
      </w:pPr>
      <w:r>
        <w:rPr>
          <w:rStyle w:val="CharStyle23"/>
          <w:rFonts w:ascii="Tahoma" w:hAnsi="Tahoma" w:cs="Tahoma"/>
          <w:sz w:val="20"/>
          <w:szCs w:val="20"/>
        </w:rPr>
        <w:t xml:space="preserve">Środki ochrony prawnej wobec ogłoszenia o zamówieniu oraz SIWZ przysługują również organizacjom wpisanym na listę, o której mowa w art. 154 pkt 5 ustawy </w:t>
      </w:r>
      <w:proofErr w:type="spellStart"/>
      <w:r>
        <w:rPr>
          <w:rStyle w:val="CharStyle23"/>
          <w:rFonts w:ascii="Tahoma" w:hAnsi="Tahoma" w:cs="Tahoma"/>
          <w:sz w:val="20"/>
          <w:szCs w:val="20"/>
        </w:rPr>
        <w:t>Pzp</w:t>
      </w:r>
      <w:proofErr w:type="spellEnd"/>
      <w:r>
        <w:rPr>
          <w:rStyle w:val="CharStyle23"/>
          <w:rFonts w:ascii="Tahoma" w:hAnsi="Tahoma" w:cs="Tahoma"/>
          <w:sz w:val="20"/>
          <w:szCs w:val="20"/>
        </w:rPr>
        <w:t>.</w:t>
      </w:r>
    </w:p>
    <w:p w14:paraId="5AD92F2D" w14:textId="77777777" w:rsidR="008A7269" w:rsidRDefault="008A7269">
      <w:pPr>
        <w:keepNext/>
        <w:jc w:val="both"/>
        <w:rPr>
          <w:b/>
        </w:rPr>
      </w:pPr>
    </w:p>
    <w:p w14:paraId="58F3B0E1" w14:textId="77777777" w:rsidR="008A7269" w:rsidRDefault="00FF2DA9">
      <w:pPr>
        <w:keepNext/>
        <w:jc w:val="both"/>
        <w:rPr>
          <w:rFonts w:ascii="Tahoma" w:hAnsi="Tahoma" w:cs="Tahoma"/>
          <w:b/>
          <w:sz w:val="20"/>
          <w:szCs w:val="20"/>
        </w:rPr>
      </w:pPr>
      <w:r>
        <w:rPr>
          <w:rFonts w:ascii="Tahoma" w:hAnsi="Tahoma" w:cs="Tahoma"/>
          <w:b/>
          <w:sz w:val="20"/>
          <w:szCs w:val="20"/>
        </w:rPr>
        <w:t>XX. OCHRONA DANYCH OSOBOWYCH</w:t>
      </w:r>
    </w:p>
    <w:p w14:paraId="17D59849" w14:textId="77777777" w:rsidR="008A7269" w:rsidRDefault="008A7269">
      <w:pPr>
        <w:keepNext/>
        <w:jc w:val="both"/>
        <w:rPr>
          <w:b/>
        </w:rPr>
      </w:pPr>
    </w:p>
    <w:p w14:paraId="783FD540" w14:textId="77777777" w:rsidR="008A7269" w:rsidRDefault="00FF2DA9">
      <w:pPr>
        <w:keepNext/>
        <w:keepLines/>
        <w:jc w:val="both"/>
        <w:rPr>
          <w:rFonts w:ascii="Tahoma" w:hAnsi="Tahoma" w:cs="Tahoma"/>
          <w:sz w:val="20"/>
          <w:szCs w:val="20"/>
        </w:rPr>
      </w:pPr>
      <w:r>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w:t>
      </w:r>
      <w:r>
        <w:rPr>
          <w:rFonts w:ascii="Tahoma" w:hAnsi="Tahoma" w:cs="Tahoma"/>
          <w:sz w:val="20"/>
          <w:szCs w:val="20"/>
        </w:rPr>
        <w:br/>
        <w:t xml:space="preserve">i w sprawie swobodnego przepływu takich danych oraz uchylenia dyrektywy 95/46/WE (ogólne rozporządzenie o ochronie danych) (Dz. Urz. UE L 119 z 04.05.2016, str. 1), dalej „RODO”, Zamawiający informuje, że: </w:t>
      </w:r>
    </w:p>
    <w:p w14:paraId="43E4E2F3" w14:textId="77777777" w:rsidR="008A7269" w:rsidRDefault="00FF2DA9">
      <w:pPr>
        <w:keepNext/>
        <w:keepLines/>
        <w:numPr>
          <w:ilvl w:val="0"/>
          <w:numId w:val="25"/>
        </w:numPr>
        <w:jc w:val="both"/>
        <w:rPr>
          <w:rFonts w:ascii="Tahoma" w:hAnsi="Tahoma" w:cs="Tahoma"/>
          <w:sz w:val="20"/>
          <w:szCs w:val="20"/>
        </w:rPr>
      </w:pPr>
      <w:r>
        <w:rPr>
          <w:rFonts w:ascii="Tahoma" w:hAnsi="Tahoma" w:cs="Tahoma"/>
          <w:sz w:val="20"/>
          <w:szCs w:val="20"/>
        </w:rPr>
        <w:t>Administratorem Pani/Pana danych osobowych jest Burmistrz Aleksandrowa Łódzkiego, Plac Kościuszki 2, 95-070 Aleksandrów Łódzki;</w:t>
      </w:r>
    </w:p>
    <w:p w14:paraId="3EE350EE" w14:textId="77777777" w:rsidR="008A7269" w:rsidRDefault="00FF2DA9">
      <w:pPr>
        <w:keepNext/>
        <w:keepLines/>
        <w:numPr>
          <w:ilvl w:val="0"/>
          <w:numId w:val="25"/>
        </w:numPr>
        <w:jc w:val="both"/>
        <w:rPr>
          <w:rFonts w:ascii="Tahoma" w:hAnsi="Tahoma" w:cs="Tahoma"/>
          <w:sz w:val="20"/>
          <w:szCs w:val="20"/>
        </w:rPr>
      </w:pPr>
      <w:r>
        <w:rPr>
          <w:rFonts w:ascii="Tahoma" w:hAnsi="Tahoma" w:cs="Tahoma"/>
          <w:sz w:val="20"/>
          <w:szCs w:val="20"/>
        </w:rPr>
        <w:t>Inspektorem ochrony danych osobowych jest Pani Dorota Różycka, iod@aleksandrow-lodzki.pl, tel. 42 2700314;</w:t>
      </w:r>
    </w:p>
    <w:p w14:paraId="31A48D55" w14:textId="54D483F2" w:rsidR="008A7269" w:rsidRDefault="00FF2DA9">
      <w:pPr>
        <w:keepNext/>
        <w:keepLines/>
        <w:numPr>
          <w:ilvl w:val="0"/>
          <w:numId w:val="25"/>
        </w:numPr>
        <w:jc w:val="both"/>
        <w:rPr>
          <w:rFonts w:ascii="Tahoma" w:hAnsi="Tahoma" w:cs="Tahoma"/>
          <w:sz w:val="20"/>
          <w:szCs w:val="20"/>
        </w:rPr>
      </w:pPr>
      <w:r>
        <w:rPr>
          <w:rFonts w:ascii="Tahoma" w:hAnsi="Tahoma" w:cs="Tahoma"/>
          <w:sz w:val="20"/>
          <w:szCs w:val="20"/>
        </w:rPr>
        <w:t>Pani/Pana dane osobowe przetwarzane będą na podstawie art. 6 ust. 1 lit. c RODO w celu związanym z postępowaniem o udzielenie za</w:t>
      </w:r>
      <w:r w:rsidR="0092075C">
        <w:rPr>
          <w:rFonts w:ascii="Tahoma" w:hAnsi="Tahoma" w:cs="Tahoma"/>
          <w:sz w:val="20"/>
          <w:szCs w:val="20"/>
        </w:rPr>
        <w:t>mówienia publicznego nr ZP.271.10</w:t>
      </w:r>
      <w:r>
        <w:rPr>
          <w:rFonts w:ascii="Tahoma" w:hAnsi="Tahoma" w:cs="Tahoma"/>
          <w:sz w:val="20"/>
          <w:szCs w:val="20"/>
        </w:rPr>
        <w:t xml:space="preserve">.2020 na Odbiór </w:t>
      </w:r>
      <w:r w:rsidR="0092075C">
        <w:rPr>
          <w:rFonts w:ascii="Tahoma" w:hAnsi="Tahoma" w:cs="Tahoma"/>
          <w:sz w:val="20"/>
          <w:szCs w:val="20"/>
        </w:rPr>
        <w:br/>
      </w:r>
      <w:r>
        <w:rPr>
          <w:rFonts w:ascii="Tahoma" w:hAnsi="Tahoma" w:cs="Tahoma"/>
          <w:sz w:val="20"/>
          <w:szCs w:val="20"/>
        </w:rPr>
        <w:t>i zagospodarowanie odpadów komunalnych pochodzących z terenów administrowanych przez Gminę Aleksandrów Łódzki;</w:t>
      </w:r>
    </w:p>
    <w:p w14:paraId="10CECBAD" w14:textId="77777777" w:rsidR="008A7269" w:rsidRDefault="00FF2DA9">
      <w:pPr>
        <w:keepNext/>
        <w:keepLines/>
        <w:numPr>
          <w:ilvl w:val="0"/>
          <w:numId w:val="25"/>
        </w:numPr>
        <w:jc w:val="both"/>
        <w:rPr>
          <w:rFonts w:ascii="Tahoma" w:hAnsi="Tahoma" w:cs="Tahoma"/>
          <w:sz w:val="20"/>
          <w:szCs w:val="20"/>
        </w:rPr>
      </w:pPr>
      <w:r>
        <w:rPr>
          <w:rFonts w:ascii="Tahoma" w:hAnsi="Tahoma" w:cs="Tahoma"/>
          <w:sz w:val="20"/>
          <w:szCs w:val="20"/>
        </w:rPr>
        <w:t xml:space="preserve">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Pr>
          <w:rFonts w:ascii="Tahoma" w:hAnsi="Tahoma" w:cs="Tahoma"/>
          <w:sz w:val="20"/>
          <w:szCs w:val="20"/>
        </w:rPr>
        <w:t>późn</w:t>
      </w:r>
      <w:proofErr w:type="spellEnd"/>
      <w:r>
        <w:rPr>
          <w:rFonts w:ascii="Tahoma" w:hAnsi="Tahoma" w:cs="Tahoma"/>
          <w:sz w:val="20"/>
          <w:szCs w:val="20"/>
        </w:rPr>
        <w:t xml:space="preserve">. zm.), dalej „ustawa </w:t>
      </w:r>
      <w:proofErr w:type="spellStart"/>
      <w:r>
        <w:rPr>
          <w:rFonts w:ascii="Tahoma" w:hAnsi="Tahoma" w:cs="Tahoma"/>
          <w:sz w:val="20"/>
          <w:szCs w:val="20"/>
        </w:rPr>
        <w:t>Pzp</w:t>
      </w:r>
      <w:proofErr w:type="spellEnd"/>
      <w:r>
        <w:rPr>
          <w:rFonts w:ascii="Tahoma" w:hAnsi="Tahoma" w:cs="Tahoma"/>
          <w:sz w:val="20"/>
          <w:szCs w:val="20"/>
        </w:rPr>
        <w:t xml:space="preserve">”;  </w:t>
      </w:r>
    </w:p>
    <w:p w14:paraId="68685E7F" w14:textId="77777777" w:rsidR="008A7269" w:rsidRDefault="00FF2DA9">
      <w:pPr>
        <w:keepNext/>
        <w:keepLines/>
        <w:numPr>
          <w:ilvl w:val="0"/>
          <w:numId w:val="25"/>
        </w:numPr>
        <w:jc w:val="both"/>
        <w:rPr>
          <w:rFonts w:ascii="Tahoma" w:hAnsi="Tahoma" w:cs="Tahoma"/>
          <w:sz w:val="20"/>
          <w:szCs w:val="20"/>
        </w:rPr>
      </w:pPr>
      <w:r>
        <w:rPr>
          <w:rFonts w:ascii="Tahoma" w:hAnsi="Tahoma" w:cs="Tahoma"/>
          <w:sz w:val="20"/>
          <w:szCs w:val="20"/>
        </w:rPr>
        <w:t xml:space="preserve">Pani/Pana dane osobowe będą przechowywane, zgodnie z art. 97 ust. 1 ustawy </w:t>
      </w:r>
      <w:proofErr w:type="spellStart"/>
      <w:r>
        <w:rPr>
          <w:rFonts w:ascii="Tahoma" w:hAnsi="Tahoma" w:cs="Tahoma"/>
          <w:sz w:val="20"/>
          <w:szCs w:val="20"/>
        </w:rPr>
        <w:t>Pzp</w:t>
      </w:r>
      <w:proofErr w:type="spellEnd"/>
      <w:r>
        <w:rPr>
          <w:rFonts w:ascii="Tahoma" w:hAnsi="Tahoma" w:cs="Tahoma"/>
          <w:sz w:val="20"/>
          <w:szCs w:val="20"/>
        </w:rPr>
        <w:t>, przez okres 4 lat od dnia zakończenia postępowania o udzielenie zamówienia, a jeżeli czas trwania umowy przekracza 4 lata, okres przechowywania obejmuje cały czas trwania umowy;</w:t>
      </w:r>
    </w:p>
    <w:p w14:paraId="06FE2640" w14:textId="77777777" w:rsidR="008A7269" w:rsidRDefault="00FF2DA9">
      <w:pPr>
        <w:keepNext/>
        <w:keepLines/>
        <w:numPr>
          <w:ilvl w:val="0"/>
          <w:numId w:val="25"/>
        </w:numPr>
        <w:jc w:val="both"/>
        <w:rPr>
          <w:rFonts w:ascii="Tahoma" w:hAnsi="Tahoma" w:cs="Tahoma"/>
          <w:sz w:val="20"/>
          <w:szCs w:val="20"/>
        </w:rPr>
      </w:pPr>
      <w:r>
        <w:rPr>
          <w:rFonts w:ascii="Tahoma" w:hAnsi="Tahoma" w:cs="Tahoma"/>
          <w:sz w:val="20"/>
          <w:szCs w:val="20"/>
        </w:rPr>
        <w:t xml:space="preserve">Obowiązek podania przez Panią/Pana danych osobowych bezpośrednio Pani/Pana dotyczących jest wymogiem ustawowym określonym w przepisach ustawy </w:t>
      </w:r>
      <w:proofErr w:type="spellStart"/>
      <w:r>
        <w:rPr>
          <w:rFonts w:ascii="Tahoma" w:hAnsi="Tahoma" w:cs="Tahoma"/>
          <w:sz w:val="20"/>
          <w:szCs w:val="20"/>
        </w:rPr>
        <w:t>Pzp</w:t>
      </w:r>
      <w:proofErr w:type="spellEnd"/>
      <w:r>
        <w:rPr>
          <w:rFonts w:ascii="Tahoma" w:hAnsi="Tahoma" w:cs="Tahoma"/>
          <w:sz w:val="20"/>
          <w:szCs w:val="20"/>
        </w:rPr>
        <w:t xml:space="preserve">, związanym z udziałem w postępowaniu o udzielenie zamówienia publicznego; konsekwencje niepodania określonych danych wynikają z ustawy </w:t>
      </w:r>
      <w:proofErr w:type="spellStart"/>
      <w:r>
        <w:rPr>
          <w:rFonts w:ascii="Tahoma" w:hAnsi="Tahoma" w:cs="Tahoma"/>
          <w:sz w:val="20"/>
          <w:szCs w:val="20"/>
        </w:rPr>
        <w:t>Pzp</w:t>
      </w:r>
      <w:proofErr w:type="spellEnd"/>
      <w:r>
        <w:rPr>
          <w:rFonts w:ascii="Tahoma" w:hAnsi="Tahoma" w:cs="Tahoma"/>
          <w:sz w:val="20"/>
          <w:szCs w:val="20"/>
        </w:rPr>
        <w:t xml:space="preserve">;  </w:t>
      </w:r>
    </w:p>
    <w:p w14:paraId="5F0E1F3E" w14:textId="77777777" w:rsidR="008A7269" w:rsidRDefault="00FF2DA9">
      <w:pPr>
        <w:keepNext/>
        <w:keepLines/>
        <w:numPr>
          <w:ilvl w:val="0"/>
          <w:numId w:val="25"/>
        </w:numPr>
        <w:jc w:val="both"/>
        <w:rPr>
          <w:rFonts w:ascii="Tahoma" w:hAnsi="Tahoma" w:cs="Tahoma"/>
          <w:sz w:val="20"/>
          <w:szCs w:val="20"/>
        </w:rPr>
      </w:pPr>
      <w:r>
        <w:rPr>
          <w:rFonts w:ascii="Tahoma" w:hAnsi="Tahoma" w:cs="Tahoma"/>
          <w:sz w:val="20"/>
          <w:szCs w:val="20"/>
        </w:rPr>
        <w:t>W odniesieniu do Pani/Pana danych osobowych decyzje nie będą podejmowane w sposób zautomatyzowany, stosowanie do art. 22 RODO;</w:t>
      </w:r>
    </w:p>
    <w:p w14:paraId="3BD17DFE" w14:textId="77777777" w:rsidR="008A7269" w:rsidRDefault="00FF2DA9">
      <w:pPr>
        <w:keepNext/>
        <w:keepLines/>
        <w:numPr>
          <w:ilvl w:val="0"/>
          <w:numId w:val="25"/>
        </w:numPr>
        <w:jc w:val="both"/>
        <w:rPr>
          <w:rFonts w:ascii="Tahoma" w:hAnsi="Tahoma" w:cs="Tahoma"/>
          <w:sz w:val="20"/>
          <w:szCs w:val="20"/>
        </w:rPr>
      </w:pPr>
      <w:r>
        <w:rPr>
          <w:rFonts w:ascii="Tahoma" w:hAnsi="Tahoma" w:cs="Tahoma"/>
          <w:sz w:val="20"/>
          <w:szCs w:val="20"/>
        </w:rPr>
        <w:t>Posiada Pani/Pan:</w:t>
      </w:r>
    </w:p>
    <w:p w14:paraId="6EDB4566" w14:textId="77777777" w:rsidR="008A7269" w:rsidRDefault="00FF2DA9">
      <w:pPr>
        <w:keepNext/>
        <w:keepLines/>
        <w:numPr>
          <w:ilvl w:val="0"/>
          <w:numId w:val="23"/>
        </w:numPr>
        <w:jc w:val="both"/>
        <w:rPr>
          <w:rFonts w:ascii="Tahoma" w:hAnsi="Tahoma" w:cs="Tahoma"/>
          <w:sz w:val="20"/>
          <w:szCs w:val="20"/>
        </w:rPr>
      </w:pPr>
      <w:r>
        <w:rPr>
          <w:rFonts w:ascii="Tahoma" w:hAnsi="Tahoma" w:cs="Tahoma"/>
          <w:sz w:val="20"/>
          <w:szCs w:val="20"/>
        </w:rPr>
        <w:t>na podstawie art. 15 RODO prawo dostępu do danych osobowych Pani/Pana dotyczących;</w:t>
      </w:r>
    </w:p>
    <w:p w14:paraId="6D0248DF" w14:textId="77777777" w:rsidR="008A7269" w:rsidRDefault="00FF2DA9">
      <w:pPr>
        <w:keepNext/>
        <w:keepLines/>
        <w:numPr>
          <w:ilvl w:val="0"/>
          <w:numId w:val="23"/>
        </w:numPr>
        <w:jc w:val="both"/>
        <w:rPr>
          <w:rFonts w:ascii="Tahoma" w:hAnsi="Tahoma" w:cs="Tahoma"/>
          <w:sz w:val="20"/>
          <w:szCs w:val="20"/>
        </w:rPr>
      </w:pPr>
      <w:r>
        <w:rPr>
          <w:rFonts w:ascii="Tahoma" w:hAnsi="Tahoma" w:cs="Tahoma"/>
          <w:sz w:val="20"/>
          <w:szCs w:val="20"/>
        </w:rPr>
        <w:t>na podstawie art. 16 RODO prawo do sprostowania Pani/Pana danych osobowych</w:t>
      </w:r>
      <w:r>
        <w:rPr>
          <w:rStyle w:val="Zakotwiczenieprzypisudolnego"/>
          <w:rFonts w:ascii="Tahoma" w:hAnsi="Tahoma" w:cs="Tahoma"/>
          <w:sz w:val="20"/>
          <w:szCs w:val="20"/>
        </w:rPr>
        <w:footnoteReference w:id="1"/>
      </w:r>
      <w:r>
        <w:rPr>
          <w:rFonts w:ascii="Tahoma" w:hAnsi="Tahoma" w:cs="Tahoma"/>
          <w:sz w:val="20"/>
          <w:szCs w:val="20"/>
        </w:rPr>
        <w:t>;</w:t>
      </w:r>
    </w:p>
    <w:p w14:paraId="0BB285BB" w14:textId="77777777" w:rsidR="008A7269" w:rsidRDefault="00FF2DA9">
      <w:pPr>
        <w:keepNext/>
        <w:keepLines/>
        <w:numPr>
          <w:ilvl w:val="0"/>
          <w:numId w:val="23"/>
        </w:numPr>
        <w:jc w:val="both"/>
        <w:rPr>
          <w:rFonts w:ascii="Tahoma" w:hAnsi="Tahoma" w:cs="Tahoma"/>
          <w:sz w:val="20"/>
          <w:szCs w:val="20"/>
        </w:rPr>
      </w:pPr>
      <w:r>
        <w:rPr>
          <w:rFonts w:ascii="Tahoma" w:hAnsi="Tahoma" w:cs="Tahoma"/>
          <w:sz w:val="20"/>
          <w:szCs w:val="20"/>
        </w:rPr>
        <w:lastRenderedPageBreak/>
        <w:t>na podstawie art. 18 RODO prawo żądania od administratora ograniczenia przetwarzania danych osobowych z zastrzeżeniem przypadków, o których mowa w art. 18 ust. 2 RODO</w:t>
      </w:r>
      <w:r>
        <w:rPr>
          <w:rStyle w:val="Zakotwiczenieprzypisudolnego"/>
          <w:rFonts w:ascii="Tahoma" w:hAnsi="Tahoma" w:cs="Tahoma"/>
          <w:sz w:val="20"/>
          <w:szCs w:val="20"/>
        </w:rPr>
        <w:footnoteReference w:id="2"/>
      </w:r>
      <w:r>
        <w:rPr>
          <w:rFonts w:ascii="Tahoma" w:hAnsi="Tahoma" w:cs="Tahoma"/>
          <w:sz w:val="20"/>
          <w:szCs w:val="20"/>
        </w:rPr>
        <w:t xml:space="preserve">;  </w:t>
      </w:r>
    </w:p>
    <w:p w14:paraId="5AC10E01" w14:textId="77777777" w:rsidR="008A7269" w:rsidRDefault="00FF2DA9">
      <w:pPr>
        <w:keepNext/>
        <w:keepLines/>
        <w:numPr>
          <w:ilvl w:val="0"/>
          <w:numId w:val="23"/>
        </w:numPr>
        <w:jc w:val="both"/>
        <w:rPr>
          <w:rFonts w:ascii="Tahoma" w:hAnsi="Tahoma" w:cs="Tahoma"/>
          <w:sz w:val="20"/>
          <w:szCs w:val="20"/>
        </w:rPr>
      </w:pPr>
      <w:r>
        <w:rPr>
          <w:rFonts w:ascii="Tahoma" w:hAnsi="Tahoma" w:cs="Tahoma"/>
          <w:sz w:val="20"/>
          <w:szCs w:val="20"/>
        </w:rPr>
        <w:t>prawo do wniesienia skargi do Prezesa Urzędu Ochrony Danych Osobowych, gdy uzna Pani/Pan, że przetwarzanie danych osobowych Pani/Pana dotyczących narusza przepisy RODO;</w:t>
      </w:r>
    </w:p>
    <w:p w14:paraId="3B43299C" w14:textId="77777777" w:rsidR="008A7269" w:rsidRDefault="00FF2DA9">
      <w:pPr>
        <w:keepNext/>
        <w:keepLines/>
        <w:numPr>
          <w:ilvl w:val="0"/>
          <w:numId w:val="25"/>
        </w:numPr>
        <w:jc w:val="both"/>
        <w:rPr>
          <w:rFonts w:ascii="Tahoma" w:hAnsi="Tahoma" w:cs="Tahoma"/>
          <w:sz w:val="20"/>
          <w:szCs w:val="20"/>
          <w:lang w:val="x-none"/>
        </w:rPr>
      </w:pPr>
      <w:r>
        <w:rPr>
          <w:rFonts w:ascii="Tahoma" w:hAnsi="Tahoma" w:cs="Tahoma"/>
          <w:sz w:val="20"/>
          <w:szCs w:val="20"/>
          <w:lang w:val="x-none"/>
        </w:rPr>
        <w:t>Nie przysługuje Pani/Panu:</w:t>
      </w:r>
    </w:p>
    <w:p w14:paraId="1AA01912" w14:textId="77777777" w:rsidR="008A7269" w:rsidRDefault="00FF2DA9">
      <w:pPr>
        <w:keepNext/>
        <w:keepLines/>
        <w:numPr>
          <w:ilvl w:val="0"/>
          <w:numId w:val="24"/>
        </w:numPr>
        <w:jc w:val="both"/>
        <w:rPr>
          <w:rFonts w:ascii="Tahoma" w:hAnsi="Tahoma" w:cs="Tahoma"/>
          <w:sz w:val="20"/>
          <w:szCs w:val="20"/>
        </w:rPr>
      </w:pPr>
      <w:r>
        <w:rPr>
          <w:rFonts w:ascii="Tahoma" w:hAnsi="Tahoma" w:cs="Tahoma"/>
          <w:sz w:val="20"/>
          <w:szCs w:val="20"/>
        </w:rPr>
        <w:t>w związku z art. 17 ust. 3 lit. b, d lub e RODO prawo do usunięcia danych osobowych;</w:t>
      </w:r>
    </w:p>
    <w:p w14:paraId="0AEE8163" w14:textId="77777777" w:rsidR="008A7269" w:rsidRDefault="00FF2DA9">
      <w:pPr>
        <w:keepNext/>
        <w:keepLines/>
        <w:numPr>
          <w:ilvl w:val="0"/>
          <w:numId w:val="24"/>
        </w:numPr>
        <w:jc w:val="both"/>
        <w:rPr>
          <w:rFonts w:ascii="Tahoma" w:hAnsi="Tahoma" w:cs="Tahoma"/>
          <w:sz w:val="20"/>
          <w:szCs w:val="20"/>
        </w:rPr>
      </w:pPr>
      <w:r>
        <w:rPr>
          <w:rFonts w:ascii="Tahoma" w:hAnsi="Tahoma" w:cs="Tahoma"/>
          <w:sz w:val="20"/>
          <w:szCs w:val="20"/>
        </w:rPr>
        <w:t>prawo do przenoszenia danych osobowych, o którym mowa w art. 20 RODO;</w:t>
      </w:r>
    </w:p>
    <w:p w14:paraId="7AE66F21" w14:textId="77777777" w:rsidR="008A7269" w:rsidRDefault="00FF2DA9">
      <w:pPr>
        <w:keepNext/>
        <w:keepLines/>
        <w:numPr>
          <w:ilvl w:val="0"/>
          <w:numId w:val="24"/>
        </w:numPr>
        <w:jc w:val="both"/>
        <w:rPr>
          <w:rFonts w:ascii="Tahoma" w:hAnsi="Tahoma" w:cs="Tahoma"/>
          <w:sz w:val="20"/>
          <w:szCs w:val="20"/>
        </w:rPr>
      </w:pPr>
      <w:r>
        <w:rPr>
          <w:rFonts w:ascii="Tahoma" w:hAnsi="Tahoma" w:cs="Tahoma"/>
          <w:sz w:val="20"/>
          <w:szCs w:val="20"/>
        </w:rPr>
        <w:t xml:space="preserve">na podstawie art. 21 RODO prawo sprzeciwu, wobec przetwarzania danych osobowych, gdyż podstawą prawną przetwarzania Pani/Pana danych osobowych jest art. 6 ust. 1 lit. c RODO. </w:t>
      </w:r>
    </w:p>
    <w:p w14:paraId="75423FB8" w14:textId="77777777" w:rsidR="008A7269" w:rsidRDefault="008A7269">
      <w:pPr>
        <w:keepNext/>
        <w:jc w:val="both"/>
        <w:rPr>
          <w:b/>
        </w:rPr>
      </w:pPr>
    </w:p>
    <w:p w14:paraId="09936411" w14:textId="77777777" w:rsidR="008A7269" w:rsidRDefault="008A7269">
      <w:pPr>
        <w:pStyle w:val="Nagwek4"/>
      </w:pPr>
    </w:p>
    <w:p w14:paraId="76729B24" w14:textId="77777777" w:rsidR="008A7269" w:rsidRDefault="00FF2DA9">
      <w:pPr>
        <w:pStyle w:val="Nagwek4"/>
        <w:rPr>
          <w:rFonts w:cs="Tahoma"/>
          <w:lang w:val="pl-PL"/>
        </w:rPr>
      </w:pPr>
      <w:bookmarkStart w:id="19" w:name="_Toc269363858"/>
      <w:r>
        <w:rPr>
          <w:rFonts w:cs="Tahoma"/>
          <w:lang w:val="pl-PL"/>
        </w:rPr>
        <w:t>XXI. ZAŁĄCZNIKI</w:t>
      </w:r>
      <w:bookmarkEnd w:id="19"/>
    </w:p>
    <w:p w14:paraId="25B6B269" w14:textId="77777777" w:rsidR="008A7269" w:rsidRDefault="00FF2DA9">
      <w:pPr>
        <w:keepNext/>
        <w:jc w:val="both"/>
        <w:rPr>
          <w:rFonts w:ascii="Tahoma" w:hAnsi="Tahoma" w:cs="Tahoma"/>
          <w:sz w:val="20"/>
          <w:szCs w:val="20"/>
        </w:rPr>
      </w:pPr>
      <w:r>
        <w:rPr>
          <w:rFonts w:ascii="Tahoma" w:hAnsi="Tahoma" w:cs="Tahoma"/>
          <w:sz w:val="20"/>
          <w:szCs w:val="20"/>
        </w:rPr>
        <w:t xml:space="preserve"> </w:t>
      </w:r>
    </w:p>
    <w:p w14:paraId="6CE72335" w14:textId="77777777" w:rsidR="008A7269" w:rsidRDefault="00FF2DA9">
      <w:pPr>
        <w:jc w:val="both"/>
        <w:rPr>
          <w:rFonts w:ascii="Tahoma" w:hAnsi="Tahoma" w:cs="Tahoma"/>
          <w:sz w:val="20"/>
          <w:szCs w:val="20"/>
        </w:rPr>
      </w:pPr>
      <w:r>
        <w:rPr>
          <w:rFonts w:ascii="Tahoma" w:hAnsi="Tahoma" w:cs="Tahoma"/>
          <w:sz w:val="20"/>
          <w:szCs w:val="20"/>
        </w:rPr>
        <w:t>Następujące załączniki stanowią integralną część SIWZ:</w:t>
      </w:r>
    </w:p>
    <w:p w14:paraId="7A3EA9E0" w14:textId="77777777" w:rsidR="008A7269" w:rsidRDefault="00FF2DA9">
      <w:pPr>
        <w:keepNext/>
        <w:numPr>
          <w:ilvl w:val="0"/>
          <w:numId w:val="21"/>
        </w:numPr>
        <w:tabs>
          <w:tab w:val="left" w:pos="0"/>
        </w:tabs>
        <w:rPr>
          <w:rFonts w:ascii="Tahoma" w:hAnsi="Tahoma" w:cs="Tahoma"/>
          <w:sz w:val="20"/>
          <w:szCs w:val="20"/>
        </w:rPr>
      </w:pPr>
      <w:r>
        <w:rPr>
          <w:rFonts w:ascii="Tahoma" w:hAnsi="Tahoma" w:cs="Tahoma"/>
          <w:sz w:val="20"/>
          <w:szCs w:val="20"/>
        </w:rPr>
        <w:t xml:space="preserve"> Załącznik nr 1 – Formularz oferty,</w:t>
      </w:r>
    </w:p>
    <w:p w14:paraId="5107FFDE" w14:textId="77777777" w:rsidR="008A7269" w:rsidRDefault="00FF2DA9">
      <w:pPr>
        <w:keepNext/>
        <w:numPr>
          <w:ilvl w:val="0"/>
          <w:numId w:val="21"/>
        </w:numPr>
        <w:tabs>
          <w:tab w:val="left" w:pos="0"/>
        </w:tabs>
        <w:ind w:left="426" w:hanging="426"/>
        <w:jc w:val="both"/>
        <w:rPr>
          <w:rFonts w:ascii="Tahoma" w:hAnsi="Tahoma" w:cs="Tahoma"/>
          <w:sz w:val="20"/>
          <w:szCs w:val="20"/>
        </w:rPr>
      </w:pPr>
      <w:r>
        <w:rPr>
          <w:rFonts w:ascii="Tahoma" w:hAnsi="Tahoma" w:cs="Tahoma"/>
          <w:sz w:val="20"/>
          <w:szCs w:val="20"/>
        </w:rPr>
        <w:t xml:space="preserve">Załącznik nr 2 – Wykaz istniejących koszy ulicznych, parkowych i na przystankach autobusowych, a także ilość, pojemność i lokalizacja pojemników i kontenerów, w które należy wyposażyć Urząd Miejski oraz teren Gminy Aleksandrów Łódzki.    </w:t>
      </w:r>
    </w:p>
    <w:p w14:paraId="3AEFCD7A" w14:textId="77777777" w:rsidR="008A7269" w:rsidRDefault="00FF2DA9">
      <w:pPr>
        <w:keepNext/>
        <w:numPr>
          <w:ilvl w:val="0"/>
          <w:numId w:val="21"/>
        </w:numPr>
        <w:tabs>
          <w:tab w:val="left" w:pos="0"/>
          <w:tab w:val="left" w:pos="993"/>
        </w:tabs>
        <w:rPr>
          <w:rFonts w:ascii="Tahoma" w:hAnsi="Tahoma" w:cs="Tahoma"/>
          <w:sz w:val="20"/>
          <w:szCs w:val="20"/>
        </w:rPr>
      </w:pPr>
      <w:r>
        <w:rPr>
          <w:rFonts w:ascii="Tahoma" w:hAnsi="Tahoma" w:cs="Tahoma"/>
          <w:sz w:val="20"/>
          <w:szCs w:val="20"/>
        </w:rPr>
        <w:t>Załącznik nr 3 – formularz JEDZ,</w:t>
      </w:r>
    </w:p>
    <w:p w14:paraId="1CAA9564" w14:textId="75E42F88" w:rsidR="008A7269" w:rsidRPr="0049759C" w:rsidRDefault="0049759C">
      <w:pPr>
        <w:keepNext/>
        <w:numPr>
          <w:ilvl w:val="0"/>
          <w:numId w:val="21"/>
        </w:numPr>
        <w:tabs>
          <w:tab w:val="left" w:pos="0"/>
        </w:tabs>
        <w:jc w:val="both"/>
        <w:rPr>
          <w:rFonts w:ascii="Tahoma" w:hAnsi="Tahoma" w:cs="Tahoma"/>
          <w:sz w:val="20"/>
          <w:szCs w:val="20"/>
        </w:rPr>
      </w:pPr>
      <w:r>
        <w:rPr>
          <w:rFonts w:ascii="Tahoma" w:hAnsi="Tahoma" w:cs="Tahoma"/>
          <w:sz w:val="20"/>
          <w:szCs w:val="20"/>
        </w:rPr>
        <w:t>Załącznik nr 4– wzory umów.</w:t>
      </w:r>
    </w:p>
    <w:p w14:paraId="5731EF86" w14:textId="77777777" w:rsidR="008A7269" w:rsidRDefault="008A7269">
      <w:pPr>
        <w:keepNext/>
        <w:ind w:left="360"/>
        <w:jc w:val="both"/>
        <w:rPr>
          <w:rFonts w:ascii="Tahoma" w:hAnsi="Tahoma" w:cs="Tahoma"/>
          <w:sz w:val="20"/>
          <w:szCs w:val="20"/>
        </w:rPr>
      </w:pPr>
    </w:p>
    <w:p w14:paraId="31BECB7C" w14:textId="77777777" w:rsidR="008A7269" w:rsidRDefault="008A7269">
      <w:pPr>
        <w:ind w:left="1980"/>
        <w:rPr>
          <w:rFonts w:ascii="Tahoma" w:hAnsi="Tahoma" w:cs="Tahoma"/>
          <w:sz w:val="20"/>
          <w:szCs w:val="20"/>
        </w:rPr>
      </w:pPr>
    </w:p>
    <w:p w14:paraId="7F912BC9" w14:textId="77777777" w:rsidR="008A7269" w:rsidRDefault="008A7269">
      <w:pPr>
        <w:rPr>
          <w:rFonts w:ascii="Tahoma" w:hAnsi="Tahoma" w:cs="Tahoma"/>
          <w:sz w:val="20"/>
          <w:szCs w:val="20"/>
        </w:rPr>
      </w:pPr>
    </w:p>
    <w:p w14:paraId="7F49B2C1" w14:textId="77777777" w:rsidR="008A7269" w:rsidRDefault="008A7269">
      <w:pPr>
        <w:rPr>
          <w:rFonts w:ascii="Tahoma" w:hAnsi="Tahoma" w:cs="Tahoma"/>
          <w:sz w:val="20"/>
          <w:szCs w:val="20"/>
        </w:rPr>
      </w:pPr>
    </w:p>
    <w:p w14:paraId="495B9651" w14:textId="77777777" w:rsidR="008A7269" w:rsidRDefault="008A7269">
      <w:pPr>
        <w:rPr>
          <w:rFonts w:ascii="Tahoma" w:hAnsi="Tahoma" w:cs="Tahoma"/>
          <w:sz w:val="20"/>
          <w:szCs w:val="20"/>
        </w:rPr>
      </w:pPr>
    </w:p>
    <w:p w14:paraId="59A2732C" w14:textId="77777777" w:rsidR="008A7269" w:rsidRDefault="008A7269">
      <w:pPr>
        <w:rPr>
          <w:rFonts w:ascii="Tahoma" w:hAnsi="Tahoma" w:cs="Tahoma"/>
          <w:sz w:val="20"/>
          <w:szCs w:val="20"/>
        </w:rPr>
      </w:pPr>
    </w:p>
    <w:p w14:paraId="48293F58" w14:textId="77777777" w:rsidR="008A7269" w:rsidRDefault="00FF2DA9">
      <w:pPr>
        <w:tabs>
          <w:tab w:val="left" w:pos="3988"/>
        </w:tabs>
      </w:pPr>
      <w:r>
        <w:rPr>
          <w:rFonts w:ascii="Tahoma" w:hAnsi="Tahoma" w:cs="Tahoma"/>
          <w:sz w:val="20"/>
          <w:szCs w:val="20"/>
        </w:rPr>
        <w:tab/>
      </w:r>
    </w:p>
    <w:sectPr w:rsidR="008A7269">
      <w:type w:val="continuous"/>
      <w:pgSz w:w="11906" w:h="16838"/>
      <w:pgMar w:top="1440" w:right="1080" w:bottom="1440" w:left="1080"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39D5C" w14:textId="77777777" w:rsidR="00D730DE" w:rsidRDefault="00D730DE">
      <w:r>
        <w:separator/>
      </w:r>
    </w:p>
  </w:endnote>
  <w:endnote w:type="continuationSeparator" w:id="0">
    <w:p w14:paraId="7D2770C8" w14:textId="77777777" w:rsidR="00D730DE" w:rsidRDefault="00D7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TimesNewRoman">
    <w:altName w:val="MS Gothic"/>
    <w:charset w:val="8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155759"/>
      <w:docPartObj>
        <w:docPartGallery w:val="Page Numbers (Bottom of Page)"/>
        <w:docPartUnique/>
      </w:docPartObj>
    </w:sdtPr>
    <w:sdtEndPr/>
    <w:sdtContent>
      <w:p w14:paraId="4D18680B" w14:textId="6F701CD5" w:rsidR="00D730DE" w:rsidRDefault="00D730DE">
        <w:pPr>
          <w:pStyle w:val="Stopka"/>
          <w:jc w:val="center"/>
        </w:pPr>
        <w:r>
          <w:fldChar w:fldCharType="begin"/>
        </w:r>
        <w:r>
          <w:instrText>PAGE</w:instrText>
        </w:r>
        <w:r>
          <w:fldChar w:fldCharType="separate"/>
        </w:r>
        <w:r w:rsidR="007E223C">
          <w:rPr>
            <w:noProof/>
          </w:rPr>
          <w:t>28</w:t>
        </w:r>
        <w:r>
          <w:fldChar w:fldCharType="end"/>
        </w:r>
      </w:p>
      <w:p w14:paraId="3C5C533A" w14:textId="77777777" w:rsidR="00D730DE" w:rsidRDefault="007E223C">
        <w:pPr>
          <w:pStyle w:val="Stopka"/>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BE211" w14:textId="77777777" w:rsidR="00D730DE" w:rsidRDefault="00D730DE">
      <w:r>
        <w:separator/>
      </w:r>
    </w:p>
  </w:footnote>
  <w:footnote w:type="continuationSeparator" w:id="0">
    <w:p w14:paraId="40F82B71" w14:textId="77777777" w:rsidR="00D730DE" w:rsidRDefault="00D730DE">
      <w:r>
        <w:continuationSeparator/>
      </w:r>
    </w:p>
  </w:footnote>
  <w:footnote w:id="1">
    <w:p w14:paraId="4ECB719A" w14:textId="77777777" w:rsidR="00D730DE" w:rsidRDefault="00D730DE">
      <w:pPr>
        <w:keepNext/>
        <w:keepLines/>
        <w:jc w:val="both"/>
      </w:pPr>
      <w:r>
        <w:rPr>
          <w:rStyle w:val="Znakiprzypiswdolnych"/>
        </w:rPr>
        <w:footnoteRef/>
      </w:r>
      <w:r>
        <w:rPr>
          <w:rStyle w:val="FootnoteCharacters"/>
          <w:rFonts w:ascii="Tahoma" w:hAnsi="Tahoma" w:cs="Tahoma"/>
          <w:sz w:val="18"/>
          <w:szCs w:val="18"/>
        </w:rPr>
        <w:t>1</w:t>
      </w:r>
      <w:r>
        <w:rPr>
          <w:rFonts w:ascii="Tahoma" w:hAnsi="Tahoma" w:cs="Tahoma"/>
          <w:sz w:val="18"/>
          <w:szCs w:val="18"/>
        </w:rPr>
        <w:t xml:space="preserve"> Skorzystanie z prawa do sprostowania nie może skutkować zmianą wyniku postępowania o udzielenie zamówienia publicznego ani zmianą postanowień umowy w zakresie niezgodnym z ustawą </w:t>
      </w:r>
      <w:proofErr w:type="spellStart"/>
      <w:r>
        <w:rPr>
          <w:rFonts w:ascii="Tahoma" w:hAnsi="Tahoma" w:cs="Tahoma"/>
          <w:sz w:val="18"/>
          <w:szCs w:val="18"/>
        </w:rPr>
        <w:t>Pzp</w:t>
      </w:r>
      <w:proofErr w:type="spellEnd"/>
      <w:r>
        <w:rPr>
          <w:rFonts w:ascii="Tahoma" w:hAnsi="Tahoma" w:cs="Tahoma"/>
          <w:sz w:val="18"/>
          <w:szCs w:val="18"/>
        </w:rPr>
        <w:t xml:space="preserve"> oraz nie może naruszać integralności protokołu oraz jego załączników.</w:t>
      </w:r>
    </w:p>
  </w:footnote>
  <w:footnote w:id="2">
    <w:p w14:paraId="6DD1EE7E" w14:textId="77777777" w:rsidR="00D730DE" w:rsidRDefault="00D730DE">
      <w:pPr>
        <w:pStyle w:val="Tekstprzypisudolnego"/>
        <w:jc w:val="both"/>
      </w:pPr>
      <w:r>
        <w:rPr>
          <w:rStyle w:val="Znakiprzypiswdolnych"/>
        </w:rPr>
        <w:footnoteRef/>
      </w:r>
      <w:r>
        <w:rPr>
          <w:rStyle w:val="FootnoteCharacters"/>
          <w:rFonts w:ascii="Tahoma" w:hAnsi="Tahoma" w:cs="Tahoma"/>
          <w:sz w:val="18"/>
          <w:szCs w:val="18"/>
        </w:rPr>
        <w:t>2</w:t>
      </w:r>
      <w:r>
        <w:rPr>
          <w:rFonts w:ascii="Tahoma" w:hAnsi="Tahoma" w:cs="Tahoma"/>
          <w:sz w:val="18"/>
          <w:szCs w:val="18"/>
        </w:rPr>
        <w:t xml:space="preserve"> P</w:t>
      </w:r>
      <w:r>
        <w:rPr>
          <w:rFonts w:ascii="Tahoma" w:hAnsi="Tahoma" w:cs="Tahoma"/>
          <w:sz w:val="18"/>
          <w:szCs w:val="18"/>
          <w:lang w:eastAsia="pl-PL"/>
        </w:rPr>
        <w:t xml:space="preserve">rawo do ograniczenia przetwarzania nie ma zastosowania w odniesieniu do przechowywania, w celu zapewnienia korzystania ze środków ochrony prawnej lub w celu ochrony praw innej osoby fizycznej lub prawnej, lub </w:t>
      </w:r>
      <w:r>
        <w:rPr>
          <w:rFonts w:ascii="Tahoma" w:hAnsi="Tahoma" w:cs="Tahoma"/>
          <w:sz w:val="18"/>
          <w:szCs w:val="18"/>
          <w:lang w:eastAsia="pl-PL"/>
        </w:rPr>
        <w:br/>
        <w:t>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44B5"/>
    <w:multiLevelType w:val="multilevel"/>
    <w:tmpl w:val="2BE43B0E"/>
    <w:lvl w:ilvl="0">
      <w:start w:val="1"/>
      <w:numFmt w:val="decimal"/>
      <w:lvlText w:val="%1."/>
      <w:lvlJc w:val="left"/>
      <w:pPr>
        <w:ind w:left="360" w:hanging="360"/>
      </w:pPr>
      <w:rPr>
        <w:b/>
      </w:rPr>
    </w:lvl>
    <w:lvl w:ilvl="1">
      <w:start w:val="1"/>
      <w:numFmt w:val="decimal"/>
      <w:lvlText w:val="%1.%2."/>
      <w:lvlJc w:val="left"/>
      <w:pPr>
        <w:ind w:left="792" w:hanging="432"/>
      </w:pPr>
      <w:rPr>
        <w:rFonts w:cs="Tahoma"/>
        <w:b w:val="0"/>
        <w:i w:val="0"/>
        <w:sz w:val="20"/>
      </w:rPr>
    </w:lvl>
    <w:lvl w:ilvl="2">
      <w:start w:val="1"/>
      <w:numFmt w:val="lowerLetter"/>
      <w:lvlText w:val="%3)"/>
      <w:lvlJc w:val="left"/>
      <w:pPr>
        <w:ind w:left="1224" w:hanging="504"/>
      </w:pPr>
      <w:rPr>
        <w:rFonts w:ascii="Tahoma" w:hAnsi="Tahoma"/>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BE2B99"/>
    <w:multiLevelType w:val="multilevel"/>
    <w:tmpl w:val="69822B36"/>
    <w:lvl w:ilvl="0">
      <w:start w:val="1"/>
      <w:numFmt w:val="decimal"/>
      <w:lvlText w:val="%1."/>
      <w:lvlJc w:val="left"/>
      <w:pPr>
        <w:ind w:left="360" w:hanging="360"/>
      </w:pPr>
    </w:lvl>
    <w:lvl w:ilvl="1">
      <w:start w:val="1"/>
      <w:numFmt w:val="decimal"/>
      <w:lvlText w:val="%1.%2."/>
      <w:lvlJc w:val="left"/>
      <w:pPr>
        <w:ind w:left="792" w:hanging="432"/>
      </w:pPr>
      <w:rPr>
        <w:b w:val="0"/>
        <w:sz w:val="20"/>
      </w:rPr>
    </w:lvl>
    <w:lvl w:ilvl="2">
      <w:start w:val="1"/>
      <w:numFmt w:val="lowerLetter"/>
      <w:lvlText w:val="%3)"/>
      <w:lvlJc w:val="left"/>
      <w:pPr>
        <w:ind w:left="1224" w:hanging="504"/>
      </w:pPr>
      <w:rPr>
        <w:rFonts w:ascii="Tahoma" w:hAnsi="Tahoma"/>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E32273"/>
    <w:multiLevelType w:val="multilevel"/>
    <w:tmpl w:val="C0C843EE"/>
    <w:lvl w:ilvl="0">
      <w:start w:val="2"/>
      <w:numFmt w:val="decimal"/>
      <w:lvlText w:val="%1)"/>
      <w:lvlJc w:val="left"/>
      <w:pPr>
        <w:tabs>
          <w:tab w:val="num" w:pos="720"/>
        </w:tabs>
        <w:ind w:left="720" w:hanging="360"/>
      </w:pPr>
      <w:rPr>
        <w:rFonts w:ascii="Tahoma" w:hAnsi="Tahoma"/>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B480569"/>
    <w:multiLevelType w:val="multilevel"/>
    <w:tmpl w:val="8E06EA5A"/>
    <w:lvl w:ilvl="0">
      <w:start w:val="1"/>
      <w:numFmt w:val="decimal"/>
      <w:lvlText w:val="%1."/>
      <w:lvlJc w:val="left"/>
      <w:pPr>
        <w:ind w:left="0" w:firstLine="0"/>
      </w:pPr>
      <w:rPr>
        <w:rFonts w:ascii="Tahoma" w:hAnsi="Tahoma"/>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E660273"/>
    <w:multiLevelType w:val="multilevel"/>
    <w:tmpl w:val="6A48CF34"/>
    <w:lvl w:ilvl="0">
      <w:start w:val="1"/>
      <w:numFmt w:val="decimal"/>
      <w:lvlText w:val="%1)"/>
      <w:lvlJc w:val="left"/>
      <w:pPr>
        <w:ind w:left="1395" w:hanging="360"/>
      </w:p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5" w15:restartNumberingAfterBreak="0">
    <w:nsid w:val="1298734F"/>
    <w:multiLevelType w:val="multilevel"/>
    <w:tmpl w:val="B726BD3C"/>
    <w:lvl w:ilvl="0">
      <w:start w:val="1"/>
      <w:numFmt w:val="decimal"/>
      <w:lvlText w:val="%1)"/>
      <w:lvlJc w:val="left"/>
      <w:pPr>
        <w:ind w:left="1035" w:hanging="360"/>
      </w:p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6" w15:restartNumberingAfterBreak="0">
    <w:nsid w:val="16642CAF"/>
    <w:multiLevelType w:val="multilevel"/>
    <w:tmpl w:val="E67E3706"/>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7" w15:restartNumberingAfterBreak="0">
    <w:nsid w:val="1A2F2F0D"/>
    <w:multiLevelType w:val="multilevel"/>
    <w:tmpl w:val="0292F0CC"/>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D242E54"/>
    <w:multiLevelType w:val="multilevel"/>
    <w:tmpl w:val="FBE4FF5C"/>
    <w:lvl w:ilvl="0">
      <w:start w:val="1"/>
      <w:numFmt w:val="decimal"/>
      <w:lvlText w:val="%1."/>
      <w:lvlJc w:val="left"/>
      <w:pPr>
        <w:ind w:left="360" w:hanging="360"/>
      </w:pPr>
    </w:lvl>
    <w:lvl w:ilvl="1">
      <w:start w:val="1"/>
      <w:numFmt w:val="decimal"/>
      <w:lvlText w:val="%1.%2."/>
      <w:lvlJc w:val="left"/>
      <w:pPr>
        <w:ind w:left="792" w:hanging="432"/>
      </w:pPr>
      <w:rPr>
        <w:rFonts w:ascii="Tahoma" w:hAnsi="Tahoma"/>
        <w:b/>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1535C"/>
    <w:multiLevelType w:val="multilevel"/>
    <w:tmpl w:val="613478C4"/>
    <w:lvl w:ilvl="0">
      <w:start w:val="1"/>
      <w:numFmt w:val="decimal"/>
      <w:lvlText w:val="%1."/>
      <w:lvlJc w:val="left"/>
      <w:pPr>
        <w:ind w:left="360" w:hanging="360"/>
      </w:pPr>
      <w:rPr>
        <w:rFonts w:ascii="Tahoma" w:hAnsi="Tahoma"/>
        <w:b w:val="0"/>
        <w:sz w:val="20"/>
      </w:rPr>
    </w:lvl>
    <w:lvl w:ilvl="1">
      <w:start w:val="1"/>
      <w:numFmt w:val="decimal"/>
      <w:lvlText w:val="%1.%2."/>
      <w:lvlJc w:val="left"/>
      <w:pPr>
        <w:ind w:left="792" w:hanging="432"/>
      </w:pPr>
    </w:lvl>
    <w:lvl w:ilvl="2">
      <w:start w:val="1"/>
      <w:numFmt w:val="upperRoman"/>
      <w:lvlText w:val="%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AE044B"/>
    <w:multiLevelType w:val="multilevel"/>
    <w:tmpl w:val="B23AE712"/>
    <w:lvl w:ilvl="0">
      <w:start w:val="1"/>
      <w:numFmt w:val="decimal"/>
      <w:lvlText w:val="%1)"/>
      <w:lvlJc w:val="left"/>
      <w:pPr>
        <w:ind w:left="502" w:hanging="360"/>
      </w:pPr>
      <w:rPr>
        <w:rFonts w:ascii="Tahoma" w:hAnsi="Tahoma" w:hint="default"/>
        <w:b/>
        <w:sz w:val="20"/>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11" w15:restartNumberingAfterBreak="0">
    <w:nsid w:val="20F937EE"/>
    <w:multiLevelType w:val="multilevel"/>
    <w:tmpl w:val="D93C7ACC"/>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555A06"/>
    <w:multiLevelType w:val="multilevel"/>
    <w:tmpl w:val="6CC4F6A8"/>
    <w:lvl w:ilvl="0">
      <w:start w:val="1"/>
      <w:numFmt w:val="bullet"/>
      <w:lvlText w:val=""/>
      <w:lvlJc w:val="left"/>
      <w:pPr>
        <w:tabs>
          <w:tab w:val="num" w:pos="360"/>
        </w:tabs>
        <w:ind w:left="360" w:hanging="360"/>
      </w:pPr>
      <w:rPr>
        <w:rFonts w:ascii="Wingdings" w:hAnsi="Wingdings" w:cs="Wingding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 w15:restartNumberingAfterBreak="0">
    <w:nsid w:val="24EE07C9"/>
    <w:multiLevelType w:val="multilevel"/>
    <w:tmpl w:val="A29CC11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2475F7"/>
    <w:multiLevelType w:val="multilevel"/>
    <w:tmpl w:val="C3AC4BB2"/>
    <w:lvl w:ilvl="0">
      <w:start w:val="1"/>
      <w:numFmt w:val="bullet"/>
      <w:lvlText w:val=""/>
      <w:lvlJc w:val="left"/>
      <w:pPr>
        <w:tabs>
          <w:tab w:val="num" w:pos="360"/>
        </w:tabs>
        <w:ind w:left="360" w:hanging="360"/>
      </w:pPr>
      <w:rPr>
        <w:rFonts w:ascii="Wingdings" w:hAnsi="Wingdings" w:cs="Wingdings"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2B796FD9"/>
    <w:multiLevelType w:val="multilevel"/>
    <w:tmpl w:val="65C6E1E4"/>
    <w:lvl w:ilvl="0">
      <w:start w:val="1"/>
      <w:numFmt w:val="decimal"/>
      <w:lvlText w:val="%1)"/>
      <w:lvlJc w:val="left"/>
      <w:pPr>
        <w:ind w:left="502" w:hanging="360"/>
      </w:pPr>
      <w:rPr>
        <w:rFonts w:ascii="Tahoma" w:hAnsi="Tahoma"/>
        <w:b/>
        <w:sz w:val="2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6" w15:restartNumberingAfterBreak="0">
    <w:nsid w:val="2CE87FB9"/>
    <w:multiLevelType w:val="multilevel"/>
    <w:tmpl w:val="69A8E5BE"/>
    <w:lvl w:ilvl="0">
      <w:start w:val="1"/>
      <w:numFmt w:val="decimal"/>
      <w:lvlText w:val="%1."/>
      <w:lvlJc w:val="left"/>
      <w:pPr>
        <w:tabs>
          <w:tab w:val="num" w:pos="360"/>
        </w:tabs>
        <w:ind w:left="360" w:hanging="360"/>
      </w:pPr>
      <w:rPr>
        <w:rFonts w:ascii="Tahoma" w:hAnsi="Tahoma" w:cs="Times New Roman"/>
        <w:b/>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D3B5EF1"/>
    <w:multiLevelType w:val="multilevel"/>
    <w:tmpl w:val="3BEE859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E1C2DE3"/>
    <w:multiLevelType w:val="multilevel"/>
    <w:tmpl w:val="1D04662C"/>
    <w:lvl w:ilvl="0">
      <w:start w:val="1"/>
      <w:numFmt w:val="decimal"/>
      <w:lvlText w:val="%1."/>
      <w:lvlJc w:val="left"/>
      <w:pPr>
        <w:ind w:left="720" w:hanging="360"/>
      </w:pPr>
      <w:rPr>
        <w:rFonts w:ascii="Tahoma" w:hAnsi="Tahoma"/>
        <w:b/>
        <w:sz w:val="20"/>
      </w:rPr>
    </w:lvl>
    <w:lvl w:ilvl="1">
      <w:start w:val="1"/>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196" w:hanging="1440"/>
      </w:pPr>
    </w:lvl>
    <w:lvl w:ilvl="7">
      <w:start w:val="1"/>
      <w:numFmt w:val="decimal"/>
      <w:lvlText w:val="%1.%2.%3.%4.%5.%6.%7.%8"/>
      <w:lvlJc w:val="left"/>
      <w:pPr>
        <w:ind w:left="2622" w:hanging="1800"/>
      </w:pPr>
    </w:lvl>
    <w:lvl w:ilvl="8">
      <w:start w:val="1"/>
      <w:numFmt w:val="decimal"/>
      <w:lvlText w:val="%1.%2.%3.%4.%5.%6.%7.%8.%9"/>
      <w:lvlJc w:val="left"/>
      <w:pPr>
        <w:ind w:left="2688" w:hanging="1800"/>
      </w:pPr>
    </w:lvl>
  </w:abstractNum>
  <w:abstractNum w:abstractNumId="19" w15:restartNumberingAfterBreak="0">
    <w:nsid w:val="2F5D3F98"/>
    <w:multiLevelType w:val="multilevel"/>
    <w:tmpl w:val="E236CE70"/>
    <w:lvl w:ilvl="0">
      <w:start w:val="1"/>
      <w:numFmt w:val="decimal"/>
      <w:lvlText w:val="%1."/>
      <w:lvlJc w:val="left"/>
      <w:pPr>
        <w:ind w:left="360" w:hanging="360"/>
      </w:pPr>
      <w:rPr>
        <w:b/>
      </w:rPr>
    </w:lvl>
    <w:lvl w:ilvl="1">
      <w:start w:val="1"/>
      <w:numFmt w:val="decimal"/>
      <w:lvlText w:val="%1.%2."/>
      <w:lvlJc w:val="left"/>
      <w:pPr>
        <w:ind w:left="792" w:hanging="432"/>
      </w:pPr>
      <w:rPr>
        <w:rFonts w:cs="Tahoma"/>
        <w:b w:val="0"/>
        <w:i w:val="0"/>
        <w:sz w:val="20"/>
      </w:rPr>
    </w:lvl>
    <w:lvl w:ilvl="2">
      <w:start w:val="1"/>
      <w:numFmt w:val="lowerLetter"/>
      <w:lvlText w:val="%3)"/>
      <w:lvlJc w:val="left"/>
      <w:pPr>
        <w:ind w:left="1224" w:hanging="504"/>
      </w:pPr>
      <w:rPr>
        <w:b w:val="0"/>
        <w:sz w:val="20"/>
      </w:rPr>
    </w:lvl>
    <w:lvl w:ilvl="3">
      <w:start w:val="1"/>
      <w:numFmt w:val="bullet"/>
      <w:lvlText w:val=""/>
      <w:lvlJc w:val="left"/>
      <w:pPr>
        <w:ind w:left="1728" w:hanging="648"/>
      </w:pPr>
      <w:rPr>
        <w:rFonts w:ascii="Symbol" w:hAnsi="Symbol" w:cs="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FF61D1D"/>
    <w:multiLevelType w:val="multilevel"/>
    <w:tmpl w:val="18F83F9C"/>
    <w:lvl w:ilvl="0">
      <w:start w:val="1"/>
      <w:numFmt w:val="bullet"/>
      <w:lvlText w:val=""/>
      <w:lvlJc w:val="left"/>
      <w:pPr>
        <w:tabs>
          <w:tab w:val="num" w:pos="360"/>
        </w:tabs>
        <w:ind w:left="360" w:hanging="360"/>
      </w:pPr>
      <w:rPr>
        <w:rFonts w:ascii="Wingdings" w:hAnsi="Wingdings" w:cs="Wingdings" w:hint="default"/>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30A84D11"/>
    <w:multiLevelType w:val="multilevel"/>
    <w:tmpl w:val="81BECD1E"/>
    <w:lvl w:ilvl="0">
      <w:start w:val="1"/>
      <w:numFmt w:val="decimal"/>
      <w:lvlText w:val="%1."/>
      <w:lvlJc w:val="left"/>
      <w:pPr>
        <w:tabs>
          <w:tab w:val="num" w:pos="644"/>
        </w:tabs>
        <w:ind w:left="644" w:hanging="360"/>
      </w:pPr>
      <w:rPr>
        <w:rFonts w:ascii="Tahoma" w:hAnsi="Tahoma"/>
        <w:b/>
        <w:sz w:val="20"/>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22" w15:restartNumberingAfterBreak="0">
    <w:nsid w:val="325223FA"/>
    <w:multiLevelType w:val="multilevel"/>
    <w:tmpl w:val="F30816E4"/>
    <w:lvl w:ilvl="0">
      <w:start w:val="1"/>
      <w:numFmt w:val="decimal"/>
      <w:lvlText w:val="%1."/>
      <w:lvlJc w:val="left"/>
      <w:pPr>
        <w:ind w:left="360" w:hanging="360"/>
      </w:pPr>
      <w:rPr>
        <w:rFonts w:ascii="Tahoma" w:hAnsi="Tahoma"/>
        <w:b w:val="0"/>
        <w:sz w:val="20"/>
      </w:rPr>
    </w:lvl>
    <w:lvl w:ilvl="1">
      <w:start w:val="1"/>
      <w:numFmt w:val="decimal"/>
      <w:lvlText w:val="%1.%2."/>
      <w:lvlJc w:val="left"/>
      <w:pPr>
        <w:ind w:left="792" w:hanging="432"/>
      </w:pPr>
      <w:rPr>
        <w:rFonts w:ascii="Tahoma" w:hAnsi="Tahoma"/>
        <w:b/>
        <w:sz w:val="20"/>
        <w:szCs w:val="20"/>
      </w:rPr>
    </w:lvl>
    <w:lvl w:ilvl="2">
      <w:start w:val="1"/>
      <w:numFmt w:val="decimal"/>
      <w:lvlText w:val="%1.%2.%3."/>
      <w:lvlJc w:val="left"/>
      <w:pPr>
        <w:ind w:left="1224" w:hanging="504"/>
      </w:pPr>
      <w:rPr>
        <w:b w:val="0"/>
        <w:sz w:val="20"/>
      </w:rPr>
    </w:lvl>
    <w:lvl w:ilvl="3">
      <w:start w:val="1"/>
      <w:numFmt w:val="lowerLetter"/>
      <w:lvlText w:val="%4)"/>
      <w:lvlJc w:val="left"/>
      <w:pPr>
        <w:ind w:left="1728" w:hanging="648"/>
      </w:pPr>
      <w:rPr>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2F35E6A"/>
    <w:multiLevelType w:val="multilevel"/>
    <w:tmpl w:val="B2AE43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35E02015"/>
    <w:multiLevelType w:val="multilevel"/>
    <w:tmpl w:val="044AC2E4"/>
    <w:lvl w:ilvl="0">
      <w:start w:val="1"/>
      <w:numFmt w:val="decimal"/>
      <w:lvlText w:val="%1."/>
      <w:lvlJc w:val="left"/>
      <w:pPr>
        <w:ind w:left="360" w:hanging="360"/>
      </w:pPr>
      <w:rPr>
        <w:b/>
      </w:rPr>
    </w:lvl>
    <w:lvl w:ilvl="1">
      <w:start w:val="1"/>
      <w:numFmt w:val="decimal"/>
      <w:lvlText w:val="%1.%2."/>
      <w:lvlJc w:val="left"/>
      <w:pPr>
        <w:ind w:left="792" w:hanging="432"/>
      </w:pPr>
      <w:rPr>
        <w:rFonts w:cs="Tahoma"/>
        <w:b w:val="0"/>
        <w:i w:val="0"/>
        <w:sz w:val="20"/>
      </w:rPr>
    </w:lvl>
    <w:lvl w:ilvl="2">
      <w:start w:val="1"/>
      <w:numFmt w:val="lowerLetter"/>
      <w:lvlText w:val="%3)"/>
      <w:lvlJc w:val="left"/>
      <w:pPr>
        <w:ind w:left="1224" w:hanging="504"/>
      </w:pPr>
      <w:rPr>
        <w:rFonts w:ascii="Tahoma" w:hAnsi="Tahoma"/>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5EB2E19"/>
    <w:multiLevelType w:val="multilevel"/>
    <w:tmpl w:val="6FAA4658"/>
    <w:lvl w:ilvl="0">
      <w:start w:val="1"/>
      <w:numFmt w:val="decimal"/>
      <w:lvlText w:val="%1."/>
      <w:lvlJc w:val="left"/>
      <w:pPr>
        <w:tabs>
          <w:tab w:val="num" w:pos="360"/>
        </w:tabs>
        <w:ind w:left="360" w:hanging="360"/>
      </w:pPr>
      <w:rPr>
        <w:rFonts w:ascii="Tahoma" w:hAnsi="Tahoma"/>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3A533229"/>
    <w:multiLevelType w:val="multilevel"/>
    <w:tmpl w:val="F738E3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B4D2DC6"/>
    <w:multiLevelType w:val="multilevel"/>
    <w:tmpl w:val="A258710E"/>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28" w15:restartNumberingAfterBreak="0">
    <w:nsid w:val="3C607B30"/>
    <w:multiLevelType w:val="multilevel"/>
    <w:tmpl w:val="6A8C0832"/>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CC17650"/>
    <w:multiLevelType w:val="multilevel"/>
    <w:tmpl w:val="7EA28AF2"/>
    <w:lvl w:ilvl="0">
      <w:start w:val="1"/>
      <w:numFmt w:val="decimal"/>
      <w:lvlText w:val="%1."/>
      <w:lvlJc w:val="left"/>
      <w:pPr>
        <w:ind w:left="780" w:hanging="360"/>
      </w:pPr>
    </w:lvl>
    <w:lvl w:ilvl="1">
      <w:start w:val="1"/>
      <w:numFmt w:val="lowerLetter"/>
      <w:lvlText w:val="%2)"/>
      <w:lvlJc w:val="left"/>
      <w:pPr>
        <w:ind w:left="1845" w:hanging="705"/>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0" w15:restartNumberingAfterBreak="0">
    <w:nsid w:val="3D396A0F"/>
    <w:multiLevelType w:val="multilevel"/>
    <w:tmpl w:val="FF3A1DFC"/>
    <w:lvl w:ilvl="0">
      <w:start w:val="1"/>
      <w:numFmt w:val="bullet"/>
      <w:lvlText w:val="−"/>
      <w:lvlJc w:val="left"/>
      <w:pPr>
        <w:ind w:left="1146" w:hanging="360"/>
      </w:pPr>
      <w:rPr>
        <w:rFonts w:ascii="Times New Roman" w:hAnsi="Times New Roman" w:cs="Times New Roman" w:hint="default"/>
        <w:color w:val="auto"/>
        <w:sz w:val="2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1" w15:restartNumberingAfterBreak="0">
    <w:nsid w:val="400717EE"/>
    <w:multiLevelType w:val="multilevel"/>
    <w:tmpl w:val="78A4AFFA"/>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7363074"/>
    <w:multiLevelType w:val="multilevel"/>
    <w:tmpl w:val="8D626044"/>
    <w:lvl w:ilvl="0">
      <w:start w:val="4"/>
      <w:numFmt w:val="decimal"/>
      <w:lvlText w:val="%1."/>
      <w:lvlJc w:val="left"/>
      <w:pPr>
        <w:ind w:left="360" w:hanging="360"/>
      </w:pPr>
      <w:rPr>
        <w:rFonts w:ascii="Tahoma" w:hAnsi="Tahoma" w:hint="default"/>
        <w:b w:val="0"/>
        <w:sz w:val="20"/>
      </w:rPr>
    </w:lvl>
    <w:lvl w:ilvl="1">
      <w:start w:val="1"/>
      <w:numFmt w:val="decimal"/>
      <w:lvlText w:val="%1.%2."/>
      <w:lvlJc w:val="left"/>
      <w:pPr>
        <w:ind w:left="792" w:hanging="432"/>
      </w:pPr>
      <w:rPr>
        <w:rFonts w:hint="default"/>
      </w:rPr>
    </w:lvl>
    <w:lvl w:ilvl="2">
      <w:start w:val="1"/>
      <w:numFmt w:val="upperRoman"/>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80E0A53"/>
    <w:multiLevelType w:val="multilevel"/>
    <w:tmpl w:val="A2E49FB4"/>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4" w15:restartNumberingAfterBreak="0">
    <w:nsid w:val="4C0B09FA"/>
    <w:multiLevelType w:val="multilevel"/>
    <w:tmpl w:val="CE6A734C"/>
    <w:lvl w:ilvl="0">
      <w:start w:val="1"/>
      <w:numFmt w:val="decimal"/>
      <w:lvlText w:val="%1."/>
      <w:lvlJc w:val="left"/>
      <w:pPr>
        <w:tabs>
          <w:tab w:val="num" w:pos="450"/>
        </w:tabs>
        <w:ind w:left="450" w:hanging="45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4D32464A"/>
    <w:multiLevelType w:val="multilevel"/>
    <w:tmpl w:val="B2202C24"/>
    <w:lvl w:ilvl="0">
      <w:start w:val="1"/>
      <w:numFmt w:val="decimal"/>
      <w:lvlText w:val="%1."/>
      <w:lvlJc w:val="left"/>
      <w:pPr>
        <w:tabs>
          <w:tab w:val="num" w:pos="360"/>
        </w:tabs>
        <w:ind w:left="360" w:hanging="36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4D707DCD"/>
    <w:multiLevelType w:val="multilevel"/>
    <w:tmpl w:val="DDD4C268"/>
    <w:lvl w:ilvl="0">
      <w:start w:val="1"/>
      <w:numFmt w:val="decimal"/>
      <w:lvlText w:val="%1."/>
      <w:lvlJc w:val="left"/>
      <w:pPr>
        <w:ind w:left="720" w:hanging="360"/>
      </w:pPr>
      <w:rPr>
        <w:rFonts w:ascii="Tahoma" w:hAnsi="Tahoma"/>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FDD2401"/>
    <w:multiLevelType w:val="multilevel"/>
    <w:tmpl w:val="C832B5DC"/>
    <w:lvl w:ilvl="0">
      <w:start w:val="1"/>
      <w:numFmt w:val="decimal"/>
      <w:lvlText w:val="%1)"/>
      <w:lvlJc w:val="left"/>
      <w:pPr>
        <w:ind w:left="1395" w:hanging="360"/>
      </w:p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38" w15:restartNumberingAfterBreak="0">
    <w:nsid w:val="50261388"/>
    <w:multiLevelType w:val="multilevel"/>
    <w:tmpl w:val="001A2A80"/>
    <w:lvl w:ilvl="0">
      <w:start w:val="1"/>
      <w:numFmt w:val="decimal"/>
      <w:lvlText w:val="%1."/>
      <w:lvlJc w:val="left"/>
      <w:pPr>
        <w:tabs>
          <w:tab w:val="num" w:pos="360"/>
        </w:tabs>
        <w:ind w:left="360" w:hanging="360"/>
      </w:pPr>
      <w:rPr>
        <w:rFonts w:ascii="Tahoma" w:hAnsi="Tahoma" w:cs="Times New Roman"/>
        <w:b w:val="0"/>
        <w:i w:val="0"/>
        <w:sz w:val="20"/>
      </w:rPr>
    </w:lvl>
    <w:lvl w:ilvl="1">
      <w:start w:val="1"/>
      <w:numFmt w:val="decimal"/>
      <w:lvlText w:val="%2)"/>
      <w:lvlJc w:val="left"/>
      <w:pPr>
        <w:ind w:left="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50A93201"/>
    <w:multiLevelType w:val="multilevel"/>
    <w:tmpl w:val="2708CF2E"/>
    <w:lvl w:ilvl="0">
      <w:start w:val="2"/>
      <w:numFmt w:val="decimal"/>
      <w:lvlText w:val="%1."/>
      <w:lvlJc w:val="left"/>
      <w:pPr>
        <w:tabs>
          <w:tab w:val="num" w:pos="360"/>
        </w:tabs>
        <w:ind w:left="360" w:hanging="360"/>
      </w:pPr>
      <w:rPr>
        <w:rFonts w:ascii="Tahoma" w:hAnsi="Tahoma" w:cs="Tahoma"/>
        <w:sz w:val="20"/>
        <w:szCs w:val="2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0" w15:restartNumberingAfterBreak="0">
    <w:nsid w:val="58271D15"/>
    <w:multiLevelType w:val="multilevel"/>
    <w:tmpl w:val="DB2CC036"/>
    <w:lvl w:ilvl="0">
      <w:start w:val="2"/>
      <w:numFmt w:val="decimal"/>
      <w:lvlText w:val="%1."/>
      <w:lvlJc w:val="left"/>
      <w:pPr>
        <w:tabs>
          <w:tab w:val="num" w:pos="720"/>
        </w:tabs>
        <w:ind w:left="720" w:hanging="360"/>
      </w:pPr>
      <w:rPr>
        <w:rFonts w:ascii="Tahoma" w:hAnsi="Tahoma"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8B5532C"/>
    <w:multiLevelType w:val="multilevel"/>
    <w:tmpl w:val="E994771A"/>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42" w15:restartNumberingAfterBreak="0">
    <w:nsid w:val="62EF3469"/>
    <w:multiLevelType w:val="multilevel"/>
    <w:tmpl w:val="CC404B18"/>
    <w:lvl w:ilvl="0">
      <w:start w:val="1"/>
      <w:numFmt w:val="decimal"/>
      <w:lvlText w:val="%1."/>
      <w:lvlJc w:val="left"/>
      <w:pPr>
        <w:tabs>
          <w:tab w:val="num" w:pos="360"/>
        </w:tabs>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43" w15:restartNumberingAfterBreak="0">
    <w:nsid w:val="637A1D51"/>
    <w:multiLevelType w:val="multilevel"/>
    <w:tmpl w:val="C34A8040"/>
    <w:lvl w:ilvl="0">
      <w:start w:val="1"/>
      <w:numFmt w:val="decimal"/>
      <w:lvlText w:val="%1)"/>
      <w:lvlJc w:val="left"/>
      <w:pPr>
        <w:ind w:left="1035" w:hanging="360"/>
      </w:p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44" w15:restartNumberingAfterBreak="0">
    <w:nsid w:val="65B17535"/>
    <w:multiLevelType w:val="multilevel"/>
    <w:tmpl w:val="61EC06B8"/>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45" w15:restartNumberingAfterBreak="0">
    <w:nsid w:val="68A42082"/>
    <w:multiLevelType w:val="multilevel"/>
    <w:tmpl w:val="B3DA5A76"/>
    <w:lvl w:ilvl="0">
      <w:start w:val="3"/>
      <w:numFmt w:val="decimal"/>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AF327B8"/>
    <w:multiLevelType w:val="multilevel"/>
    <w:tmpl w:val="1A849EC8"/>
    <w:lvl w:ilvl="0">
      <w:start w:val="2"/>
      <w:numFmt w:val="decimal"/>
      <w:lvlText w:val="%1."/>
      <w:lvlJc w:val="left"/>
      <w:pPr>
        <w:tabs>
          <w:tab w:val="num" w:pos="360"/>
        </w:tabs>
        <w:ind w:left="360" w:hanging="360"/>
      </w:pPr>
      <w:rPr>
        <w:rFonts w:ascii="Tahoma" w:hAnsi="Tahoma" w:cs="Tahoma"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CB47223"/>
    <w:multiLevelType w:val="multilevel"/>
    <w:tmpl w:val="EDBE58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FB66074"/>
    <w:multiLevelType w:val="multilevel"/>
    <w:tmpl w:val="07DA878C"/>
    <w:lvl w:ilvl="0">
      <w:start w:val="1"/>
      <w:numFmt w:val="decimal"/>
      <w:lvlText w:val="%1)"/>
      <w:lvlJc w:val="left"/>
      <w:pPr>
        <w:tabs>
          <w:tab w:val="num" w:pos="1069"/>
        </w:tabs>
        <w:ind w:left="1069" w:hanging="360"/>
      </w:pPr>
    </w:lvl>
    <w:lvl w:ilvl="1">
      <w:start w:val="1"/>
      <w:numFmt w:val="decimal"/>
      <w:lvlText w:val="%2)"/>
      <w:lvlJc w:val="left"/>
      <w:pPr>
        <w:tabs>
          <w:tab w:val="num" w:pos="1849"/>
        </w:tabs>
        <w:ind w:left="1849" w:hanging="420"/>
      </w:pPr>
      <w:rPr>
        <w:rFonts w:eastAsia="Times New Roman" w:cs="Tahoma"/>
        <w:b w:val="0"/>
      </w:rPr>
    </w:lvl>
    <w:lvl w:ilvl="2">
      <w:start w:val="1"/>
      <w:numFmt w:val="decimal"/>
      <w:lvlText w:val="%3)"/>
      <w:lvlJc w:val="left"/>
      <w:pPr>
        <w:ind w:left="2689" w:hanging="36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49" w15:restartNumberingAfterBreak="0">
    <w:nsid w:val="73943FE7"/>
    <w:multiLevelType w:val="multilevel"/>
    <w:tmpl w:val="92DECCDA"/>
    <w:lvl w:ilvl="0">
      <w:start w:val="1"/>
      <w:numFmt w:val="bullet"/>
      <w:lvlText w:val="−"/>
      <w:lvlJc w:val="left"/>
      <w:pPr>
        <w:ind w:left="1146" w:hanging="360"/>
      </w:pPr>
      <w:rPr>
        <w:rFonts w:ascii="Times New Roman" w:hAnsi="Times New Roman" w:cs="Times New Roman" w:hint="default"/>
        <w:color w:val="auto"/>
        <w:sz w:val="2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0" w15:restartNumberingAfterBreak="0">
    <w:nsid w:val="748F51FB"/>
    <w:multiLevelType w:val="multilevel"/>
    <w:tmpl w:val="AB30CEA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77C50BED"/>
    <w:multiLevelType w:val="multilevel"/>
    <w:tmpl w:val="55727294"/>
    <w:lvl w:ilvl="0">
      <w:start w:val="1"/>
      <w:numFmt w:val="decimal"/>
      <w:lvlText w:val="%1."/>
      <w:lvlJc w:val="left"/>
      <w:pPr>
        <w:ind w:left="360" w:hanging="360"/>
      </w:pPr>
      <w:rPr>
        <w:rFonts w:ascii="Tahoma" w:hAnsi="Tahoma" w:cs="Tahoma"/>
        <w:b w:val="0"/>
        <w:sz w:val="20"/>
        <w:szCs w:val="20"/>
      </w:rPr>
    </w:lvl>
    <w:lvl w:ilvl="1">
      <w:start w:val="1"/>
      <w:numFmt w:val="decimal"/>
      <w:lvlText w:val="%1.%2."/>
      <w:lvlJc w:val="left"/>
      <w:pPr>
        <w:ind w:left="792" w:hanging="432"/>
      </w:pPr>
      <w:rPr>
        <w:rFonts w:ascii="Tahoma" w:hAnsi="Tahoma" w:cs="Tahoma"/>
        <w:b/>
        <w:i w:val="0"/>
        <w:sz w:val="20"/>
      </w:rPr>
    </w:lvl>
    <w:lvl w:ilvl="2">
      <w:start w:val="1"/>
      <w:numFmt w:val="decimal"/>
      <w:lvlText w:val="%1.%2.%3."/>
      <w:lvlJc w:val="left"/>
      <w:pPr>
        <w:ind w:left="1224" w:hanging="504"/>
      </w:pPr>
      <w:rPr>
        <w:rFonts w:ascii="Tahoma" w:hAnsi="Tahom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7DE51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8"/>
  </w:num>
  <w:num w:numId="2">
    <w:abstractNumId w:val="48"/>
  </w:num>
  <w:num w:numId="3">
    <w:abstractNumId w:val="22"/>
  </w:num>
  <w:num w:numId="4">
    <w:abstractNumId w:val="3"/>
  </w:num>
  <w:num w:numId="5">
    <w:abstractNumId w:val="8"/>
  </w:num>
  <w:num w:numId="6">
    <w:abstractNumId w:val="51"/>
  </w:num>
  <w:num w:numId="7">
    <w:abstractNumId w:val="0"/>
  </w:num>
  <w:num w:numId="8">
    <w:abstractNumId w:val="1"/>
  </w:num>
  <w:num w:numId="9">
    <w:abstractNumId w:val="6"/>
  </w:num>
  <w:num w:numId="10">
    <w:abstractNumId w:val="24"/>
  </w:num>
  <w:num w:numId="11">
    <w:abstractNumId w:val="19"/>
  </w:num>
  <w:num w:numId="12">
    <w:abstractNumId w:val="14"/>
  </w:num>
  <w:num w:numId="13">
    <w:abstractNumId w:val="26"/>
  </w:num>
  <w:num w:numId="14">
    <w:abstractNumId w:val="21"/>
  </w:num>
  <w:num w:numId="15">
    <w:abstractNumId w:val="34"/>
  </w:num>
  <w:num w:numId="16">
    <w:abstractNumId w:val="44"/>
  </w:num>
  <w:num w:numId="17">
    <w:abstractNumId w:val="9"/>
  </w:num>
  <w:num w:numId="18">
    <w:abstractNumId w:val="16"/>
  </w:num>
  <w:num w:numId="19">
    <w:abstractNumId w:val="23"/>
  </w:num>
  <w:num w:numId="20">
    <w:abstractNumId w:val="50"/>
  </w:num>
  <w:num w:numId="21">
    <w:abstractNumId w:val="20"/>
  </w:num>
  <w:num w:numId="22">
    <w:abstractNumId w:val="35"/>
  </w:num>
  <w:num w:numId="23">
    <w:abstractNumId w:val="49"/>
  </w:num>
  <w:num w:numId="24">
    <w:abstractNumId w:val="30"/>
  </w:num>
  <w:num w:numId="25">
    <w:abstractNumId w:val="36"/>
  </w:num>
  <w:num w:numId="26">
    <w:abstractNumId w:val="43"/>
  </w:num>
  <w:num w:numId="27">
    <w:abstractNumId w:val="39"/>
  </w:num>
  <w:num w:numId="28">
    <w:abstractNumId w:val="45"/>
  </w:num>
  <w:num w:numId="29">
    <w:abstractNumId w:val="42"/>
  </w:num>
  <w:num w:numId="30">
    <w:abstractNumId w:val="25"/>
  </w:num>
  <w:num w:numId="31">
    <w:abstractNumId w:val="2"/>
  </w:num>
  <w:num w:numId="32">
    <w:abstractNumId w:val="18"/>
  </w:num>
  <w:num w:numId="33">
    <w:abstractNumId w:val="5"/>
  </w:num>
  <w:num w:numId="34">
    <w:abstractNumId w:val="4"/>
  </w:num>
  <w:num w:numId="35">
    <w:abstractNumId w:val="37"/>
  </w:num>
  <w:num w:numId="36">
    <w:abstractNumId w:val="11"/>
  </w:num>
  <w:num w:numId="37">
    <w:abstractNumId w:val="17"/>
  </w:num>
  <w:num w:numId="38">
    <w:abstractNumId w:val="40"/>
  </w:num>
  <w:num w:numId="39">
    <w:abstractNumId w:val="13"/>
  </w:num>
  <w:num w:numId="40">
    <w:abstractNumId w:val="41"/>
  </w:num>
  <w:num w:numId="41">
    <w:abstractNumId w:val="31"/>
  </w:num>
  <w:num w:numId="42">
    <w:abstractNumId w:val="28"/>
  </w:num>
  <w:num w:numId="43">
    <w:abstractNumId w:val="47"/>
  </w:num>
  <w:num w:numId="44">
    <w:abstractNumId w:val="29"/>
  </w:num>
  <w:num w:numId="45">
    <w:abstractNumId w:val="52"/>
  </w:num>
  <w:num w:numId="46">
    <w:abstractNumId w:val="15"/>
  </w:num>
  <w:num w:numId="47">
    <w:abstractNumId w:val="27"/>
  </w:num>
  <w:num w:numId="48">
    <w:abstractNumId w:val="33"/>
  </w:num>
  <w:num w:numId="49">
    <w:abstractNumId w:val="12"/>
  </w:num>
  <w:num w:numId="50">
    <w:abstractNumId w:val="46"/>
  </w:num>
  <w:num w:numId="51">
    <w:abstractNumId w:val="7"/>
  </w:num>
  <w:num w:numId="52">
    <w:abstractNumId w:val="10"/>
  </w:num>
  <w:num w:numId="53">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269"/>
    <w:rsid w:val="00045ECC"/>
    <w:rsid w:val="00073A7A"/>
    <w:rsid w:val="00125188"/>
    <w:rsid w:val="00133CF6"/>
    <w:rsid w:val="001E2078"/>
    <w:rsid w:val="002232A9"/>
    <w:rsid w:val="00225AC6"/>
    <w:rsid w:val="002A49AA"/>
    <w:rsid w:val="00325D88"/>
    <w:rsid w:val="00330B6A"/>
    <w:rsid w:val="00373CA7"/>
    <w:rsid w:val="00413CFE"/>
    <w:rsid w:val="0049759C"/>
    <w:rsid w:val="004B074A"/>
    <w:rsid w:val="0060340E"/>
    <w:rsid w:val="006277B2"/>
    <w:rsid w:val="00673B38"/>
    <w:rsid w:val="00682D6D"/>
    <w:rsid w:val="006C7CC5"/>
    <w:rsid w:val="006E3337"/>
    <w:rsid w:val="006E6B2F"/>
    <w:rsid w:val="007E223C"/>
    <w:rsid w:val="00802F4B"/>
    <w:rsid w:val="008115F0"/>
    <w:rsid w:val="00824812"/>
    <w:rsid w:val="00867E8D"/>
    <w:rsid w:val="008A7269"/>
    <w:rsid w:val="0092075C"/>
    <w:rsid w:val="00974ED9"/>
    <w:rsid w:val="009A3891"/>
    <w:rsid w:val="009B674F"/>
    <w:rsid w:val="009C3DB1"/>
    <w:rsid w:val="009E1642"/>
    <w:rsid w:val="009E7AD7"/>
    <w:rsid w:val="00A17ED0"/>
    <w:rsid w:val="00A55395"/>
    <w:rsid w:val="00C42F5B"/>
    <w:rsid w:val="00C6144B"/>
    <w:rsid w:val="00C625D4"/>
    <w:rsid w:val="00C954DA"/>
    <w:rsid w:val="00CC102A"/>
    <w:rsid w:val="00D536C7"/>
    <w:rsid w:val="00D57E14"/>
    <w:rsid w:val="00D730DE"/>
    <w:rsid w:val="00D867EA"/>
    <w:rsid w:val="00E036C7"/>
    <w:rsid w:val="00E0442F"/>
    <w:rsid w:val="00ED2A7E"/>
    <w:rsid w:val="00ED6366"/>
    <w:rsid w:val="00F00424"/>
    <w:rsid w:val="00F10EBA"/>
    <w:rsid w:val="00F15EB0"/>
    <w:rsid w:val="00F41C3A"/>
    <w:rsid w:val="00FB4E4C"/>
    <w:rsid w:val="00FF2DA9"/>
    <w:rsid w:val="00FF35D1"/>
    <w:rsid w:val="00FF585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DE577"/>
  <w15:docId w15:val="{52A878A8-81C5-44D0-A357-B16A9786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3765"/>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F5197"/>
    <w:pPr>
      <w:keepNext/>
      <w:spacing w:before="240" w:after="60"/>
      <w:outlineLvl w:val="0"/>
    </w:pPr>
    <w:rPr>
      <w:rFonts w:ascii="Arial" w:hAnsi="Arial"/>
      <w:b/>
      <w:bCs/>
      <w:kern w:val="2"/>
      <w:sz w:val="32"/>
      <w:szCs w:val="32"/>
      <w:lang w:val="x-none" w:eastAsia="x-none"/>
    </w:rPr>
  </w:style>
  <w:style w:type="paragraph" w:styleId="Nagwek2">
    <w:name w:val="heading 2"/>
    <w:basedOn w:val="Normalny"/>
    <w:next w:val="Normalny"/>
    <w:link w:val="Nagwek2Znak"/>
    <w:semiHidden/>
    <w:unhideWhenUsed/>
    <w:qFormat/>
    <w:rsid w:val="006F5197"/>
    <w:pPr>
      <w:keepNext/>
      <w:tabs>
        <w:tab w:val="right" w:pos="9552"/>
      </w:tabs>
      <w:spacing w:before="120" w:line="260" w:lineRule="atLeast"/>
      <w:outlineLvl w:val="1"/>
    </w:pPr>
    <w:rPr>
      <w:rFonts w:ascii="Tahoma" w:hAnsi="Tahoma"/>
      <w:b/>
      <w:sz w:val="20"/>
      <w:szCs w:val="20"/>
      <w:lang w:val="x-none" w:eastAsia="x-none"/>
    </w:rPr>
  </w:style>
  <w:style w:type="paragraph" w:styleId="Nagwek3">
    <w:name w:val="heading 3"/>
    <w:basedOn w:val="Normalny"/>
    <w:next w:val="Normalny"/>
    <w:link w:val="Nagwek3Znak"/>
    <w:semiHidden/>
    <w:unhideWhenUsed/>
    <w:qFormat/>
    <w:rsid w:val="006F5197"/>
    <w:pPr>
      <w:keepNext/>
      <w:spacing w:line="360" w:lineRule="auto"/>
      <w:ind w:left="5664" w:firstLine="708"/>
      <w:jc w:val="center"/>
      <w:outlineLvl w:val="2"/>
    </w:pPr>
    <w:rPr>
      <w:szCs w:val="20"/>
      <w:lang w:val="x-none" w:eastAsia="x-none"/>
    </w:rPr>
  </w:style>
  <w:style w:type="paragraph" w:styleId="Nagwek4">
    <w:name w:val="heading 4"/>
    <w:basedOn w:val="Normalny"/>
    <w:next w:val="Normalny"/>
    <w:link w:val="Nagwek4Znak"/>
    <w:unhideWhenUsed/>
    <w:qFormat/>
    <w:rsid w:val="006F5197"/>
    <w:pPr>
      <w:keepNext/>
      <w:jc w:val="both"/>
      <w:outlineLvl w:val="3"/>
    </w:pPr>
    <w:rPr>
      <w:rFonts w:ascii="Tahoma" w:hAnsi="Tahoma"/>
      <w:b/>
      <w:sz w:val="20"/>
      <w:szCs w:val="20"/>
      <w:lang w:val="x-none" w:eastAsia="x-none"/>
    </w:rPr>
  </w:style>
  <w:style w:type="paragraph" w:styleId="Nagwek5">
    <w:name w:val="heading 5"/>
    <w:basedOn w:val="Normalny"/>
    <w:next w:val="Normalny"/>
    <w:link w:val="Nagwek5Znak1"/>
    <w:unhideWhenUsed/>
    <w:qFormat/>
    <w:rsid w:val="006F5197"/>
    <w:pPr>
      <w:keepNext/>
      <w:spacing w:line="360" w:lineRule="auto"/>
      <w:jc w:val="center"/>
      <w:outlineLvl w:val="4"/>
    </w:pPr>
    <w:rPr>
      <w:b/>
      <w:sz w:val="32"/>
      <w:szCs w:val="20"/>
      <w:lang w:val="x-none" w:eastAsia="x-none"/>
    </w:rPr>
  </w:style>
  <w:style w:type="paragraph" w:styleId="Nagwek6">
    <w:name w:val="heading 6"/>
    <w:basedOn w:val="Normalny"/>
    <w:next w:val="Normalny"/>
    <w:link w:val="Nagwek6Znak"/>
    <w:semiHidden/>
    <w:unhideWhenUsed/>
    <w:qFormat/>
    <w:rsid w:val="006F5197"/>
    <w:pPr>
      <w:keepNext/>
      <w:jc w:val="center"/>
      <w:outlineLvl w:val="5"/>
    </w:pPr>
    <w:rPr>
      <w:rFonts w:ascii="Arial" w:hAnsi="Arial"/>
      <w:b/>
      <w:sz w:val="20"/>
      <w:szCs w:val="20"/>
      <w:lang w:val="x-none" w:eastAsia="x-none"/>
    </w:rPr>
  </w:style>
  <w:style w:type="paragraph" w:styleId="Nagwek7">
    <w:name w:val="heading 7"/>
    <w:basedOn w:val="Normalny"/>
    <w:next w:val="Normalny"/>
    <w:link w:val="Nagwek7Znak"/>
    <w:semiHidden/>
    <w:unhideWhenUsed/>
    <w:qFormat/>
    <w:rsid w:val="006F5197"/>
    <w:pPr>
      <w:keepNext/>
      <w:jc w:val="center"/>
      <w:outlineLvl w:val="6"/>
    </w:pPr>
    <w:rPr>
      <w:b/>
      <w:i/>
      <w:smallCaps/>
      <w:sz w:val="32"/>
      <w:szCs w:val="20"/>
      <w:lang w:val="x-none" w:eastAsia="x-none"/>
    </w:rPr>
  </w:style>
  <w:style w:type="paragraph" w:styleId="Nagwek9">
    <w:name w:val="heading 9"/>
    <w:basedOn w:val="Normalny"/>
    <w:next w:val="Normalny"/>
    <w:link w:val="Nagwek9Znak"/>
    <w:semiHidden/>
    <w:unhideWhenUsed/>
    <w:qFormat/>
    <w:rsid w:val="006F5197"/>
    <w:pPr>
      <w:keepNext/>
      <w:jc w:val="center"/>
      <w:outlineLvl w:val="8"/>
    </w:pPr>
    <w:rPr>
      <w:b/>
      <w:smallCaps/>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F5197"/>
    <w:rPr>
      <w:rFonts w:ascii="Arial" w:eastAsia="Times New Roman" w:hAnsi="Arial" w:cs="Times New Roman"/>
      <w:b/>
      <w:bCs/>
      <w:kern w:val="2"/>
      <w:sz w:val="32"/>
      <w:szCs w:val="32"/>
      <w:lang w:val="x-none" w:eastAsia="x-none"/>
    </w:rPr>
  </w:style>
  <w:style w:type="character" w:customStyle="1" w:styleId="Nagwek2Znak">
    <w:name w:val="Nagłówek 2 Znak"/>
    <w:basedOn w:val="Domylnaczcionkaakapitu"/>
    <w:link w:val="Nagwek2"/>
    <w:semiHidden/>
    <w:qFormat/>
    <w:rsid w:val="006F5197"/>
    <w:rPr>
      <w:rFonts w:ascii="Tahoma" w:eastAsia="Times New Roman" w:hAnsi="Tahoma" w:cs="Times New Roman"/>
      <w:b/>
      <w:sz w:val="20"/>
      <w:szCs w:val="20"/>
      <w:lang w:val="x-none" w:eastAsia="x-none"/>
    </w:rPr>
  </w:style>
  <w:style w:type="character" w:customStyle="1" w:styleId="Nagwek3Znak">
    <w:name w:val="Nagłówek 3 Znak"/>
    <w:basedOn w:val="Domylnaczcionkaakapitu"/>
    <w:link w:val="Nagwek3"/>
    <w:semiHidden/>
    <w:qFormat/>
    <w:rsid w:val="006F5197"/>
    <w:rPr>
      <w:rFonts w:ascii="Times New Roman" w:eastAsia="Times New Roman" w:hAnsi="Times New Roman" w:cs="Times New Roman"/>
      <w:sz w:val="24"/>
      <w:szCs w:val="20"/>
      <w:lang w:val="x-none" w:eastAsia="x-none"/>
    </w:rPr>
  </w:style>
  <w:style w:type="character" w:customStyle="1" w:styleId="Nagwek4Znak">
    <w:name w:val="Nagłówek 4 Znak"/>
    <w:basedOn w:val="Domylnaczcionkaakapitu"/>
    <w:link w:val="Nagwek4"/>
    <w:qFormat/>
    <w:rsid w:val="006F5197"/>
    <w:rPr>
      <w:rFonts w:ascii="Tahoma" w:eastAsia="Times New Roman" w:hAnsi="Tahoma" w:cs="Times New Roman"/>
      <w:b/>
      <w:sz w:val="20"/>
      <w:szCs w:val="20"/>
      <w:lang w:val="x-none" w:eastAsia="x-none"/>
    </w:rPr>
  </w:style>
  <w:style w:type="character" w:customStyle="1" w:styleId="Nagwek5Znak">
    <w:name w:val="Nagłówek 5 Znak"/>
    <w:basedOn w:val="Domylnaczcionkaakapitu"/>
    <w:semiHidden/>
    <w:qFormat/>
    <w:rsid w:val="006F5197"/>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link w:val="Nagwek6"/>
    <w:semiHidden/>
    <w:qFormat/>
    <w:rsid w:val="006F5197"/>
    <w:rPr>
      <w:rFonts w:ascii="Arial" w:eastAsia="Times New Roman" w:hAnsi="Arial" w:cs="Times New Roman"/>
      <w:b/>
      <w:sz w:val="20"/>
      <w:szCs w:val="20"/>
      <w:lang w:val="x-none" w:eastAsia="x-none"/>
    </w:rPr>
  </w:style>
  <w:style w:type="character" w:customStyle="1" w:styleId="Nagwek7Znak">
    <w:name w:val="Nagłówek 7 Znak"/>
    <w:basedOn w:val="Domylnaczcionkaakapitu"/>
    <w:link w:val="Nagwek7"/>
    <w:semiHidden/>
    <w:qFormat/>
    <w:rsid w:val="006F5197"/>
    <w:rPr>
      <w:rFonts w:ascii="Times New Roman" w:eastAsia="Times New Roman" w:hAnsi="Times New Roman" w:cs="Times New Roman"/>
      <w:b/>
      <w:i/>
      <w:smallCaps/>
      <w:sz w:val="32"/>
      <w:szCs w:val="20"/>
      <w:lang w:val="x-none" w:eastAsia="x-none"/>
    </w:rPr>
  </w:style>
  <w:style w:type="character" w:customStyle="1" w:styleId="Nagwek9Znak">
    <w:name w:val="Nagłówek 9 Znak"/>
    <w:basedOn w:val="Domylnaczcionkaakapitu"/>
    <w:link w:val="Nagwek9"/>
    <w:semiHidden/>
    <w:qFormat/>
    <w:rsid w:val="006F5197"/>
    <w:rPr>
      <w:rFonts w:ascii="Times New Roman" w:eastAsia="Times New Roman" w:hAnsi="Times New Roman" w:cs="Times New Roman"/>
      <w:b/>
      <w:smallCaps/>
      <w:sz w:val="32"/>
      <w:szCs w:val="20"/>
      <w:lang w:val="x-none" w:eastAsia="x-none"/>
    </w:rPr>
  </w:style>
  <w:style w:type="character" w:customStyle="1" w:styleId="czeinternetowe">
    <w:name w:val="Łącze internetowe"/>
    <w:uiPriority w:val="99"/>
    <w:unhideWhenUsed/>
    <w:rsid w:val="006F5197"/>
    <w:rPr>
      <w:color w:val="0000FF"/>
      <w:u w:val="single"/>
    </w:rPr>
  </w:style>
  <w:style w:type="character" w:styleId="UyteHipercze">
    <w:name w:val="FollowedHyperlink"/>
    <w:basedOn w:val="Domylnaczcionkaakapitu"/>
    <w:uiPriority w:val="99"/>
    <w:semiHidden/>
    <w:unhideWhenUsed/>
    <w:qFormat/>
    <w:rsid w:val="006F5197"/>
    <w:rPr>
      <w:color w:val="954F72" w:themeColor="followedHyperlink"/>
      <w:u w:val="single"/>
    </w:rPr>
  </w:style>
  <w:style w:type="character" w:customStyle="1" w:styleId="TekstprzypisudolnegoZnak">
    <w:name w:val="Tekst przypisu dolnego Znak"/>
    <w:link w:val="Tekstprzypisudolnego"/>
    <w:semiHidden/>
    <w:qFormat/>
    <w:locked/>
    <w:rsid w:val="006F5197"/>
    <w:rPr>
      <w:lang w:eastAsia="ar-SA"/>
    </w:rPr>
  </w:style>
  <w:style w:type="character" w:customStyle="1" w:styleId="TekstprzypisudolnegoZnak1">
    <w:name w:val="Tekst przypisu dolnego Znak1"/>
    <w:basedOn w:val="Domylnaczcionkaakapitu"/>
    <w:semiHidden/>
    <w:qFormat/>
    <w:rsid w:val="006F5197"/>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qFormat/>
    <w:rsid w:val="006F5197"/>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qFormat/>
    <w:rsid w:val="006F5197"/>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6F5197"/>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semiHidden/>
    <w:qFormat/>
    <w:rsid w:val="006F5197"/>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semiHidden/>
    <w:qFormat/>
    <w:rsid w:val="006F5197"/>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qFormat/>
    <w:rsid w:val="006F5197"/>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semiHidden/>
    <w:qFormat/>
    <w:rsid w:val="006F5197"/>
    <w:rPr>
      <w:rFonts w:ascii="Arial" w:eastAsia="Times New Roman" w:hAnsi="Arial" w:cs="Times New Roman"/>
      <w:sz w:val="24"/>
      <w:szCs w:val="20"/>
      <w:lang w:eastAsia="pl-PL"/>
    </w:rPr>
  </w:style>
  <w:style w:type="character" w:customStyle="1" w:styleId="Tekstpodstawowy3Znak">
    <w:name w:val="Tekst podstawowy 3 Znak"/>
    <w:basedOn w:val="Domylnaczcionkaakapitu"/>
    <w:link w:val="Tekstpodstawowy3"/>
    <w:semiHidden/>
    <w:qFormat/>
    <w:rsid w:val="006F5197"/>
    <w:rPr>
      <w:rFonts w:ascii="Bookman Old Style" w:eastAsia="Times New Roman" w:hAnsi="Bookman Old Style" w:cs="Times New Roman"/>
      <w:b/>
      <w:sz w:val="24"/>
      <w:szCs w:val="20"/>
      <w:lang w:eastAsia="pl-PL"/>
    </w:rPr>
  </w:style>
  <w:style w:type="character" w:customStyle="1" w:styleId="Tekstpodstawowywcity2Znak">
    <w:name w:val="Tekst podstawowy wcięty 2 Znak"/>
    <w:basedOn w:val="Domylnaczcionkaakapitu"/>
    <w:link w:val="Tekstpodstawowywcity2"/>
    <w:semiHidden/>
    <w:qFormat/>
    <w:rsid w:val="006F5197"/>
    <w:rPr>
      <w:rFonts w:ascii="Arial" w:eastAsia="Times New Roman" w:hAnsi="Arial" w:cs="Times New Roman"/>
      <w:i/>
      <w:sz w:val="20"/>
      <w:szCs w:val="20"/>
      <w:lang w:eastAsia="pl-PL"/>
    </w:rPr>
  </w:style>
  <w:style w:type="character" w:customStyle="1" w:styleId="Tekstpodstawowywcity3Znak">
    <w:name w:val="Tekst podstawowy wcięty 3 Znak"/>
    <w:basedOn w:val="Domylnaczcionkaakapitu"/>
    <w:link w:val="Tekstpodstawowywcity3"/>
    <w:semiHidden/>
    <w:qFormat/>
    <w:rsid w:val="006F5197"/>
    <w:rPr>
      <w:rFonts w:ascii="Arial" w:eastAsia="Times New Roman" w:hAnsi="Arial" w:cs="Times New Roman"/>
      <w:sz w:val="20"/>
      <w:szCs w:val="20"/>
      <w:lang w:eastAsia="pl-PL"/>
    </w:rPr>
  </w:style>
  <w:style w:type="character" w:customStyle="1" w:styleId="MapadokumentuZnak">
    <w:name w:val="Mapa dokumentu Znak"/>
    <w:basedOn w:val="Domylnaczcionkaakapitu"/>
    <w:link w:val="Mapadokumentu"/>
    <w:uiPriority w:val="99"/>
    <w:semiHidden/>
    <w:qFormat/>
    <w:rsid w:val="006F5197"/>
    <w:rPr>
      <w:rFonts w:ascii="Segoe UI" w:eastAsia="Times New Roman" w:hAnsi="Segoe UI" w:cs="Segoe UI"/>
      <w:sz w:val="16"/>
      <w:szCs w:val="16"/>
      <w:lang w:eastAsia="pl-PL"/>
    </w:rPr>
  </w:style>
  <w:style w:type="character" w:customStyle="1" w:styleId="TematkomentarzaZnak">
    <w:name w:val="Temat komentarza Znak"/>
    <w:basedOn w:val="TekstkomentarzaZnak"/>
    <w:link w:val="Tematkomentarza"/>
    <w:uiPriority w:val="99"/>
    <w:semiHidden/>
    <w:qFormat/>
    <w:rsid w:val="006F5197"/>
    <w:rPr>
      <w:rFonts w:ascii="Times New Roman" w:eastAsia="Times New Roman" w:hAnsi="Times New Roman" w:cs="Times New Roman"/>
      <w:b/>
      <w:bCs/>
      <w:sz w:val="20"/>
      <w:szCs w:val="20"/>
      <w:lang w:val="x-none" w:eastAsia="x-none"/>
    </w:rPr>
  </w:style>
  <w:style w:type="character" w:customStyle="1" w:styleId="TekstdymkaZnak">
    <w:name w:val="Tekst dymka Znak"/>
    <w:basedOn w:val="Domylnaczcionkaakapitu"/>
    <w:link w:val="Tekstdymka"/>
    <w:semiHidden/>
    <w:qFormat/>
    <w:rsid w:val="006F5197"/>
    <w:rPr>
      <w:rFonts w:ascii="Tahoma" w:eastAsia="Times New Roman" w:hAnsi="Tahoma" w:cs="Tahoma"/>
      <w:sz w:val="16"/>
      <w:szCs w:val="16"/>
      <w:lang w:eastAsia="pl-PL"/>
    </w:rPr>
  </w:style>
  <w:style w:type="character" w:customStyle="1" w:styleId="AkapitzlistZnak">
    <w:name w:val="Akapit z listą Znak"/>
    <w:link w:val="Akapitzlist"/>
    <w:qFormat/>
    <w:locked/>
    <w:rsid w:val="006F5197"/>
    <w:rPr>
      <w:sz w:val="24"/>
      <w:szCs w:val="24"/>
      <w:lang w:val="x-none" w:eastAsia="x-none"/>
    </w:rPr>
  </w:style>
  <w:style w:type="character" w:customStyle="1" w:styleId="ColorfulList-Accent1Char">
    <w:name w:val="Colorful List - Accent 1 Char"/>
    <w:link w:val="Kolorowalistaakcent11"/>
    <w:qFormat/>
    <w:locked/>
    <w:rsid w:val="006F5197"/>
    <w:rPr>
      <w:rFonts w:ascii="Calibri" w:hAnsi="Calibri" w:cs="Calibri"/>
      <w:lang w:val="x-none" w:eastAsia="x-none"/>
    </w:rPr>
  </w:style>
  <w:style w:type="character" w:customStyle="1" w:styleId="Bodytext2">
    <w:name w:val="Body text (2)_"/>
    <w:link w:val="Bodytext20"/>
    <w:qFormat/>
    <w:locked/>
    <w:rsid w:val="006F5197"/>
    <w:rPr>
      <w:sz w:val="19"/>
      <w:szCs w:val="19"/>
      <w:shd w:val="clear" w:color="auto" w:fill="FFFFFF"/>
    </w:rPr>
  </w:style>
  <w:style w:type="character" w:customStyle="1" w:styleId="Teksttreci2">
    <w:name w:val="Tekst treści (2)_"/>
    <w:link w:val="Teksttreci20"/>
    <w:uiPriority w:val="99"/>
    <w:qFormat/>
    <w:locked/>
    <w:rsid w:val="006F5197"/>
    <w:rPr>
      <w:rFonts w:ascii="Tahoma" w:hAnsi="Tahoma" w:cs="Tahoma"/>
      <w:sz w:val="19"/>
      <w:szCs w:val="19"/>
      <w:shd w:val="clear" w:color="auto" w:fill="FFFFFF"/>
    </w:rPr>
  </w:style>
  <w:style w:type="character" w:customStyle="1" w:styleId="Teksttreci15">
    <w:name w:val="Tekst treści (15)_"/>
    <w:link w:val="Teksttreci150"/>
    <w:uiPriority w:val="99"/>
    <w:qFormat/>
    <w:locked/>
    <w:rsid w:val="006F5197"/>
    <w:rPr>
      <w:rFonts w:ascii="Tahoma" w:hAnsi="Tahoma" w:cs="Tahoma"/>
      <w:spacing w:val="10"/>
      <w:sz w:val="19"/>
      <w:szCs w:val="19"/>
      <w:shd w:val="clear" w:color="auto" w:fill="FFFFFF"/>
    </w:rPr>
  </w:style>
  <w:style w:type="character" w:customStyle="1" w:styleId="Teksttreci6">
    <w:name w:val="Tekst treści (6)_"/>
    <w:link w:val="Teksttreci60"/>
    <w:uiPriority w:val="99"/>
    <w:qFormat/>
    <w:locked/>
    <w:rsid w:val="006F5197"/>
    <w:rPr>
      <w:rFonts w:ascii="Tahoma" w:hAnsi="Tahoma" w:cs="Tahoma"/>
      <w:sz w:val="15"/>
      <w:szCs w:val="15"/>
      <w:shd w:val="clear" w:color="auto" w:fill="FFFFFF"/>
    </w:rPr>
  </w:style>
  <w:style w:type="character" w:customStyle="1" w:styleId="Teksttreci13">
    <w:name w:val="Tekst treści (13)_"/>
    <w:link w:val="Teksttreci130"/>
    <w:uiPriority w:val="99"/>
    <w:qFormat/>
    <w:locked/>
    <w:rsid w:val="006F5197"/>
    <w:rPr>
      <w:rFonts w:ascii="Tahoma" w:hAnsi="Tahoma" w:cs="Tahoma"/>
      <w:shd w:val="clear" w:color="auto" w:fill="FFFFFF"/>
    </w:rPr>
  </w:style>
  <w:style w:type="character" w:customStyle="1" w:styleId="Teksttreci7">
    <w:name w:val="Tekst treści (7)_"/>
    <w:link w:val="Teksttreci70"/>
    <w:uiPriority w:val="99"/>
    <w:qFormat/>
    <w:locked/>
    <w:rsid w:val="006F5197"/>
    <w:rPr>
      <w:rFonts w:ascii="Tahoma" w:hAnsi="Tahoma" w:cs="Tahoma"/>
      <w:sz w:val="17"/>
      <w:szCs w:val="17"/>
      <w:shd w:val="clear" w:color="auto" w:fill="FFFFFF"/>
    </w:rPr>
  </w:style>
  <w:style w:type="character" w:customStyle="1" w:styleId="Nagwek32">
    <w:name w:val="Nagłówek #3 (2)_"/>
    <w:link w:val="Nagwek320"/>
    <w:uiPriority w:val="99"/>
    <w:qFormat/>
    <w:locked/>
    <w:rsid w:val="006F5197"/>
    <w:rPr>
      <w:rFonts w:ascii="Tahoma" w:hAnsi="Tahoma" w:cs="Tahoma"/>
      <w:sz w:val="19"/>
      <w:szCs w:val="19"/>
      <w:shd w:val="clear" w:color="auto" w:fill="FFFFFF"/>
    </w:rPr>
  </w:style>
  <w:style w:type="character" w:customStyle="1" w:styleId="Zakotwiczenieprzypisudolnego">
    <w:name w:val="Zakotwiczenie przypisu dolnego"/>
    <w:rPr>
      <w:vertAlign w:val="superscript"/>
    </w:rPr>
  </w:style>
  <w:style w:type="character" w:customStyle="1" w:styleId="FootnoteCharacters">
    <w:name w:val="Footnote Characters"/>
    <w:unhideWhenUsed/>
    <w:qFormat/>
    <w:rsid w:val="006F5197"/>
    <w:rPr>
      <w:vertAlign w:val="superscript"/>
    </w:rPr>
  </w:style>
  <w:style w:type="character" w:styleId="Odwoaniedokomentarza">
    <w:name w:val="annotation reference"/>
    <w:uiPriority w:val="99"/>
    <w:semiHidden/>
    <w:unhideWhenUsed/>
    <w:qFormat/>
    <w:rsid w:val="006F5197"/>
    <w:rPr>
      <w:sz w:val="16"/>
      <w:szCs w:val="16"/>
    </w:rPr>
  </w:style>
  <w:style w:type="character" w:customStyle="1" w:styleId="Zakotwiczenieprzypisukocowego">
    <w:name w:val="Zakotwiczenie przypisu końcowego"/>
    <w:rPr>
      <w:vertAlign w:val="superscript"/>
    </w:rPr>
  </w:style>
  <w:style w:type="character" w:customStyle="1" w:styleId="EndnoteCharacters">
    <w:name w:val="Endnote Characters"/>
    <w:semiHidden/>
    <w:unhideWhenUsed/>
    <w:qFormat/>
    <w:rsid w:val="006F5197"/>
    <w:rPr>
      <w:vertAlign w:val="superscript"/>
    </w:rPr>
  </w:style>
  <w:style w:type="character" w:customStyle="1" w:styleId="TekstpodstawowyZnak1">
    <w:name w:val="Tekst podstawowy Znak1"/>
    <w:qFormat/>
    <w:locked/>
    <w:rsid w:val="006F5197"/>
    <w:rPr>
      <w:rFonts w:ascii="Arial" w:hAnsi="Arial" w:cs="Arial"/>
      <w:sz w:val="24"/>
    </w:rPr>
  </w:style>
  <w:style w:type="character" w:customStyle="1" w:styleId="Znakinumeracji">
    <w:name w:val="Znaki numeracji"/>
    <w:qFormat/>
    <w:rsid w:val="006F5197"/>
  </w:style>
  <w:style w:type="character" w:customStyle="1" w:styleId="Nagwek5Znak1">
    <w:name w:val="Nagłówek 5 Znak1"/>
    <w:link w:val="Nagwek5"/>
    <w:qFormat/>
    <w:locked/>
    <w:rsid w:val="006F5197"/>
    <w:rPr>
      <w:rFonts w:ascii="Times New Roman" w:eastAsia="Times New Roman" w:hAnsi="Times New Roman" w:cs="Times New Roman"/>
      <w:b/>
      <w:sz w:val="32"/>
      <w:szCs w:val="20"/>
      <w:lang w:val="x-none" w:eastAsia="x-none"/>
    </w:rPr>
  </w:style>
  <w:style w:type="character" w:customStyle="1" w:styleId="ZnakZnak8">
    <w:name w:val="Znak Znak8"/>
    <w:qFormat/>
    <w:rsid w:val="006F5197"/>
    <w:rPr>
      <w:rFonts w:ascii="Arial" w:hAnsi="Arial" w:cs="Arial"/>
      <w:i/>
      <w:iCs w:val="0"/>
      <w:lang w:bidi="ar-SA"/>
    </w:rPr>
  </w:style>
  <w:style w:type="character" w:customStyle="1" w:styleId="Tekstpodstawowy3Znak1">
    <w:name w:val="Tekst podstawowy 3 Znak1"/>
    <w:qFormat/>
    <w:locked/>
    <w:rsid w:val="006F5197"/>
    <w:rPr>
      <w:rFonts w:ascii="Bookman Old Style" w:hAnsi="Bookman Old Style"/>
      <w:b/>
      <w:bCs w:val="0"/>
      <w:sz w:val="24"/>
    </w:rPr>
  </w:style>
  <w:style w:type="character" w:customStyle="1" w:styleId="Tekstpodstawowywcity2Znak1">
    <w:name w:val="Tekst podstawowy wcięty 2 Znak1"/>
    <w:qFormat/>
    <w:locked/>
    <w:rsid w:val="006F5197"/>
    <w:rPr>
      <w:rFonts w:ascii="Arial" w:hAnsi="Arial" w:cs="Arial"/>
      <w:i/>
      <w:iCs w:val="0"/>
    </w:rPr>
  </w:style>
  <w:style w:type="character" w:customStyle="1" w:styleId="ZnakZnak5">
    <w:name w:val="Znak Znak5"/>
    <w:qFormat/>
    <w:rsid w:val="006F5197"/>
    <w:rPr>
      <w:rFonts w:ascii="Arial" w:hAnsi="Arial" w:cs="Arial"/>
      <w:sz w:val="24"/>
      <w:lang w:bidi="ar-SA"/>
    </w:rPr>
  </w:style>
  <w:style w:type="character" w:customStyle="1" w:styleId="FontStyle29">
    <w:name w:val="Font Style29"/>
    <w:qFormat/>
    <w:rsid w:val="006F5197"/>
    <w:rPr>
      <w:rFonts w:ascii="Times New Roman" w:hAnsi="Times New Roman" w:cs="Times New Roman"/>
      <w:color w:val="000000"/>
      <w:sz w:val="22"/>
      <w:szCs w:val="22"/>
    </w:rPr>
  </w:style>
  <w:style w:type="character" w:customStyle="1" w:styleId="TekstdymkaZnak1">
    <w:name w:val="Tekst dymka Znak1"/>
    <w:basedOn w:val="Domylnaczcionkaakapitu"/>
    <w:uiPriority w:val="99"/>
    <w:semiHidden/>
    <w:qFormat/>
    <w:rsid w:val="006F5197"/>
    <w:rPr>
      <w:rFonts w:ascii="Segoe UI" w:hAnsi="Segoe UI" w:cs="Segoe UI"/>
      <w:sz w:val="18"/>
      <w:szCs w:val="18"/>
    </w:rPr>
  </w:style>
  <w:style w:type="character" w:customStyle="1" w:styleId="Tekstpodstawowy3Znak2">
    <w:name w:val="Tekst podstawowy 3 Znak2"/>
    <w:basedOn w:val="Domylnaczcionkaakapitu"/>
    <w:uiPriority w:val="99"/>
    <w:semiHidden/>
    <w:qFormat/>
    <w:rsid w:val="006F5197"/>
    <w:rPr>
      <w:sz w:val="16"/>
      <w:szCs w:val="16"/>
    </w:rPr>
  </w:style>
  <w:style w:type="character" w:customStyle="1" w:styleId="TekstpodstawowyZnak2">
    <w:name w:val="Tekst podstawowy Znak2"/>
    <w:basedOn w:val="Domylnaczcionkaakapitu"/>
    <w:uiPriority w:val="99"/>
    <w:semiHidden/>
    <w:qFormat/>
    <w:rsid w:val="006F5197"/>
    <w:rPr>
      <w:sz w:val="24"/>
      <w:szCs w:val="24"/>
    </w:rPr>
  </w:style>
  <w:style w:type="character" w:customStyle="1" w:styleId="Tekstpodstawowy2Znak1">
    <w:name w:val="Tekst podstawowy 2 Znak1"/>
    <w:basedOn w:val="Domylnaczcionkaakapitu"/>
    <w:uiPriority w:val="99"/>
    <w:semiHidden/>
    <w:qFormat/>
    <w:rsid w:val="006F5197"/>
    <w:rPr>
      <w:sz w:val="24"/>
      <w:szCs w:val="24"/>
    </w:rPr>
  </w:style>
  <w:style w:type="character" w:customStyle="1" w:styleId="Tekstpodstawowywcity2Znak2">
    <w:name w:val="Tekst podstawowy wcięty 2 Znak2"/>
    <w:basedOn w:val="Domylnaczcionkaakapitu"/>
    <w:uiPriority w:val="99"/>
    <w:semiHidden/>
    <w:qFormat/>
    <w:rsid w:val="006F5197"/>
    <w:rPr>
      <w:sz w:val="24"/>
      <w:szCs w:val="24"/>
    </w:rPr>
  </w:style>
  <w:style w:type="character" w:customStyle="1" w:styleId="TekstpodstawowywcityZnak1">
    <w:name w:val="Tekst podstawowy wcięty Znak1"/>
    <w:basedOn w:val="Domylnaczcionkaakapitu"/>
    <w:uiPriority w:val="99"/>
    <w:semiHidden/>
    <w:qFormat/>
    <w:rsid w:val="006F5197"/>
    <w:rPr>
      <w:sz w:val="24"/>
      <w:szCs w:val="24"/>
    </w:rPr>
  </w:style>
  <w:style w:type="character" w:customStyle="1" w:styleId="Tekstpodstawowywcity3Znak1">
    <w:name w:val="Tekst podstawowy wcięty 3 Znak1"/>
    <w:basedOn w:val="Domylnaczcionkaakapitu"/>
    <w:uiPriority w:val="99"/>
    <w:semiHidden/>
    <w:qFormat/>
    <w:rsid w:val="006F5197"/>
    <w:rPr>
      <w:sz w:val="16"/>
      <w:szCs w:val="16"/>
    </w:rPr>
  </w:style>
  <w:style w:type="character" w:customStyle="1" w:styleId="TekstprzypisukocowegoZnak1">
    <w:name w:val="Tekst przypisu końcowego Znak1"/>
    <w:basedOn w:val="Domylnaczcionkaakapitu"/>
    <w:uiPriority w:val="99"/>
    <w:semiHidden/>
    <w:qFormat/>
    <w:rsid w:val="006F5197"/>
  </w:style>
  <w:style w:type="character" w:customStyle="1" w:styleId="StopkaZnak1">
    <w:name w:val="Stopka Znak1"/>
    <w:basedOn w:val="Domylnaczcionkaakapitu"/>
    <w:uiPriority w:val="99"/>
    <w:semiHidden/>
    <w:qFormat/>
    <w:rsid w:val="006F5197"/>
    <w:rPr>
      <w:sz w:val="24"/>
      <w:szCs w:val="24"/>
    </w:rPr>
  </w:style>
  <w:style w:type="character" w:customStyle="1" w:styleId="NagwekZnak1">
    <w:name w:val="Nagłówek Znak1"/>
    <w:basedOn w:val="Domylnaczcionkaakapitu"/>
    <w:uiPriority w:val="99"/>
    <w:semiHidden/>
    <w:qFormat/>
    <w:rsid w:val="006F5197"/>
    <w:rPr>
      <w:sz w:val="24"/>
      <w:szCs w:val="24"/>
    </w:rPr>
  </w:style>
  <w:style w:type="character" w:customStyle="1" w:styleId="hide-expanded">
    <w:name w:val="hide-expanded"/>
    <w:basedOn w:val="Domylnaczcionkaakapitu"/>
    <w:qFormat/>
    <w:rsid w:val="006F5197"/>
  </w:style>
  <w:style w:type="character" w:customStyle="1" w:styleId="FontStyle40">
    <w:name w:val="Font Style40"/>
    <w:qFormat/>
    <w:rsid w:val="006F5197"/>
    <w:rPr>
      <w:rFonts w:ascii="Calibri" w:hAnsi="Calibri" w:cs="Calibri"/>
      <w:color w:val="000000"/>
      <w:sz w:val="18"/>
      <w:szCs w:val="18"/>
    </w:rPr>
  </w:style>
  <w:style w:type="character" w:customStyle="1" w:styleId="CharStyle23">
    <w:name w:val="CharStyle23"/>
    <w:qFormat/>
    <w:rsid w:val="006F5197"/>
    <w:rPr>
      <w:rFonts w:ascii="Verdana" w:eastAsia="Verdana" w:hAnsi="Verdana" w:cs="Verdana"/>
      <w:b w:val="0"/>
      <w:bCs w:val="0"/>
      <w:i w:val="0"/>
      <w:iCs w:val="0"/>
      <w:caps w:val="0"/>
      <w:smallCaps w:val="0"/>
      <w:sz w:val="18"/>
      <w:szCs w:val="18"/>
    </w:rPr>
  </w:style>
  <w:style w:type="character" w:customStyle="1" w:styleId="CharStyle28">
    <w:name w:val="CharStyle28"/>
    <w:qFormat/>
    <w:rsid w:val="006F5197"/>
    <w:rPr>
      <w:rFonts w:ascii="Verdana" w:eastAsia="Verdana" w:hAnsi="Verdana" w:cs="Verdana"/>
      <w:b/>
      <w:bCs/>
      <w:i w:val="0"/>
      <w:iCs w:val="0"/>
      <w:caps w:val="0"/>
      <w:smallCaps w:val="0"/>
      <w:sz w:val="18"/>
      <w:szCs w:val="18"/>
    </w:rPr>
  </w:style>
  <w:style w:type="character" w:customStyle="1" w:styleId="CharStyle19">
    <w:name w:val="CharStyle19"/>
    <w:qFormat/>
    <w:rsid w:val="006F5197"/>
    <w:rPr>
      <w:rFonts w:ascii="Verdana" w:eastAsia="Verdana" w:hAnsi="Verdana" w:cs="Verdana"/>
      <w:b/>
      <w:bCs/>
      <w:i w:val="0"/>
      <w:iCs w:val="0"/>
      <w:caps w:val="0"/>
      <w:smallCaps w:val="0"/>
      <w:sz w:val="12"/>
      <w:szCs w:val="12"/>
    </w:rPr>
  </w:style>
  <w:style w:type="character" w:customStyle="1" w:styleId="CharStyle45">
    <w:name w:val="CharStyle45"/>
    <w:qFormat/>
    <w:rsid w:val="006F5197"/>
    <w:rPr>
      <w:rFonts w:ascii="Cambria" w:eastAsia="Cambria" w:hAnsi="Cambria" w:cs="Cambria"/>
      <w:b/>
      <w:bCs/>
      <w:i w:val="0"/>
      <w:iCs w:val="0"/>
      <w:caps w:val="0"/>
      <w:smallCaps w:val="0"/>
      <w:sz w:val="12"/>
      <w:szCs w:val="12"/>
    </w:rPr>
  </w:style>
  <w:style w:type="character" w:customStyle="1" w:styleId="CharStyle77">
    <w:name w:val="CharStyle77"/>
    <w:qFormat/>
    <w:rsid w:val="006F5197"/>
    <w:rPr>
      <w:rFonts w:ascii="Verdana" w:eastAsia="Verdana" w:hAnsi="Verdana" w:cs="Verdana"/>
      <w:b w:val="0"/>
      <w:bCs w:val="0"/>
      <w:i w:val="0"/>
      <w:iCs w:val="0"/>
      <w:caps w:val="0"/>
      <w:smallCaps w:val="0"/>
      <w:sz w:val="20"/>
      <w:szCs w:val="20"/>
    </w:rPr>
  </w:style>
  <w:style w:type="character" w:customStyle="1" w:styleId="PlandokumentuZnak">
    <w:name w:val="Plan dokumentu Znak"/>
    <w:uiPriority w:val="99"/>
    <w:semiHidden/>
    <w:qFormat/>
    <w:locked/>
    <w:rsid w:val="006F5197"/>
    <w:rPr>
      <w:rFonts w:ascii="Tahoma" w:hAnsi="Tahoma" w:cs="Tahoma"/>
      <w:sz w:val="16"/>
      <w:szCs w:val="16"/>
    </w:rPr>
  </w:style>
  <w:style w:type="character" w:customStyle="1" w:styleId="Teksttreci211pt">
    <w:name w:val="Tekst treści (2) + 11 pt"/>
    <w:uiPriority w:val="99"/>
    <w:qFormat/>
    <w:rsid w:val="006F5197"/>
    <w:rPr>
      <w:rFonts w:ascii="Tahoma" w:hAnsi="Tahoma" w:cs="Tahoma"/>
      <w:sz w:val="22"/>
      <w:szCs w:val="22"/>
      <w:shd w:val="clear" w:color="auto" w:fill="FFFFFF"/>
    </w:rPr>
  </w:style>
  <w:style w:type="character" w:customStyle="1" w:styleId="Teksttreci5TrebuchetMS">
    <w:name w:val="Tekst treści (5) + Trebuchet MS"/>
    <w:uiPriority w:val="99"/>
    <w:qFormat/>
    <w:rsid w:val="006F5197"/>
    <w:rPr>
      <w:rFonts w:ascii="Trebuchet MS" w:hAnsi="Trebuchet MS" w:cs="Trebuchet MS"/>
      <w:strike w:val="0"/>
      <w:dstrike w:val="0"/>
      <w:sz w:val="10"/>
      <w:szCs w:val="10"/>
      <w:u w:val="none"/>
      <w:effect w:val="none"/>
    </w:rPr>
  </w:style>
  <w:style w:type="character" w:styleId="Pogrubienie">
    <w:name w:val="Strong"/>
    <w:basedOn w:val="Domylnaczcionkaakapitu"/>
    <w:uiPriority w:val="22"/>
    <w:qFormat/>
    <w:rsid w:val="006F5197"/>
    <w:rPr>
      <w:b/>
      <w:bCs/>
    </w:rPr>
  </w:style>
  <w:style w:type="character" w:customStyle="1" w:styleId="pzp-outputtext-content">
    <w:name w:val="pzp-outputtext-content"/>
    <w:basedOn w:val="Domylnaczcionkaakapitu"/>
    <w:qFormat/>
    <w:rsid w:val="0037610C"/>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1"/>
    <w:link w:val="NagwekZnak"/>
    <w:unhideWhenUsed/>
    <w:rsid w:val="006F5197"/>
    <w:pPr>
      <w:tabs>
        <w:tab w:val="center" w:pos="4536"/>
        <w:tab w:val="right" w:pos="9072"/>
      </w:tabs>
    </w:pPr>
  </w:style>
  <w:style w:type="paragraph" w:customStyle="1" w:styleId="Tekstpodstawowy1">
    <w:name w:val="Tekst podstawowy1"/>
    <w:basedOn w:val="Normalny"/>
    <w:rsid w:val="006F5197"/>
    <w:pPr>
      <w:spacing w:after="140" w:line="288" w:lineRule="auto"/>
    </w:pPr>
    <w:rPr>
      <w:rFonts w:ascii="Liberation Serif" w:eastAsia="SimSun" w:hAnsi="Liberation Serif" w:cs="Mangal"/>
      <w:color w:val="00000A"/>
      <w:lang w:eastAsia="zh-CN" w:bidi="hi-IN"/>
    </w:rPr>
  </w:style>
  <w:style w:type="paragraph" w:styleId="Lista">
    <w:name w:val="List"/>
    <w:basedOn w:val="Tekstpodstawowy1"/>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msonormal0">
    <w:name w:val="msonormal"/>
    <w:basedOn w:val="Normalny"/>
    <w:qFormat/>
    <w:rsid w:val="006F5197"/>
    <w:pPr>
      <w:spacing w:beforeAutospacing="1" w:afterAutospacing="1"/>
    </w:pPr>
  </w:style>
  <w:style w:type="paragraph" w:styleId="Spistreci1">
    <w:name w:val="toc 1"/>
    <w:basedOn w:val="Normalny"/>
    <w:next w:val="Normalny"/>
    <w:autoRedefine/>
    <w:semiHidden/>
    <w:unhideWhenUsed/>
    <w:rsid w:val="006F5197"/>
    <w:rPr>
      <w:sz w:val="20"/>
      <w:szCs w:val="20"/>
    </w:rPr>
  </w:style>
  <w:style w:type="paragraph" w:styleId="Spistreci2">
    <w:name w:val="toc 2"/>
    <w:basedOn w:val="Normalny"/>
    <w:next w:val="Normalny"/>
    <w:autoRedefine/>
    <w:semiHidden/>
    <w:unhideWhenUsed/>
    <w:rsid w:val="006F5197"/>
    <w:pPr>
      <w:ind w:left="200"/>
    </w:pPr>
    <w:rPr>
      <w:sz w:val="20"/>
      <w:szCs w:val="20"/>
    </w:rPr>
  </w:style>
  <w:style w:type="paragraph" w:styleId="Spistreci3">
    <w:name w:val="toc 3"/>
    <w:basedOn w:val="Normalny"/>
    <w:next w:val="Normalny"/>
    <w:autoRedefine/>
    <w:semiHidden/>
    <w:unhideWhenUsed/>
    <w:rsid w:val="006F5197"/>
    <w:pPr>
      <w:ind w:left="400"/>
    </w:pPr>
    <w:rPr>
      <w:sz w:val="20"/>
      <w:szCs w:val="20"/>
    </w:rPr>
  </w:style>
  <w:style w:type="paragraph" w:styleId="Spistreci4">
    <w:name w:val="toc 4"/>
    <w:basedOn w:val="Normalny"/>
    <w:next w:val="Normalny"/>
    <w:autoRedefine/>
    <w:semiHidden/>
    <w:unhideWhenUsed/>
    <w:rsid w:val="006F5197"/>
    <w:pPr>
      <w:tabs>
        <w:tab w:val="right" w:leader="dot" w:pos="9629"/>
      </w:tabs>
      <w:ind w:left="900" w:hanging="300"/>
    </w:pPr>
    <w:rPr>
      <w:sz w:val="20"/>
      <w:szCs w:val="20"/>
    </w:rPr>
  </w:style>
  <w:style w:type="paragraph" w:styleId="Spistreci5">
    <w:name w:val="toc 5"/>
    <w:basedOn w:val="Normalny"/>
    <w:next w:val="Normalny"/>
    <w:autoRedefine/>
    <w:semiHidden/>
    <w:unhideWhenUsed/>
    <w:rsid w:val="006F5197"/>
    <w:pPr>
      <w:ind w:left="800"/>
    </w:pPr>
    <w:rPr>
      <w:sz w:val="20"/>
      <w:szCs w:val="20"/>
    </w:rPr>
  </w:style>
  <w:style w:type="paragraph" w:styleId="Spistreci6">
    <w:name w:val="toc 6"/>
    <w:basedOn w:val="Normalny"/>
    <w:next w:val="Normalny"/>
    <w:autoRedefine/>
    <w:semiHidden/>
    <w:unhideWhenUsed/>
    <w:rsid w:val="006F5197"/>
    <w:pPr>
      <w:ind w:left="1000"/>
    </w:pPr>
    <w:rPr>
      <w:sz w:val="20"/>
      <w:szCs w:val="20"/>
    </w:rPr>
  </w:style>
  <w:style w:type="paragraph" w:styleId="Spistreci7">
    <w:name w:val="toc 7"/>
    <w:basedOn w:val="Normalny"/>
    <w:next w:val="Normalny"/>
    <w:autoRedefine/>
    <w:semiHidden/>
    <w:unhideWhenUsed/>
    <w:rsid w:val="006F5197"/>
    <w:pPr>
      <w:ind w:left="1200"/>
    </w:pPr>
    <w:rPr>
      <w:sz w:val="20"/>
      <w:szCs w:val="20"/>
    </w:rPr>
  </w:style>
  <w:style w:type="paragraph" w:styleId="Spistreci8">
    <w:name w:val="toc 8"/>
    <w:basedOn w:val="Normalny"/>
    <w:next w:val="Normalny"/>
    <w:autoRedefine/>
    <w:semiHidden/>
    <w:unhideWhenUsed/>
    <w:rsid w:val="006F5197"/>
    <w:pPr>
      <w:ind w:left="1400"/>
    </w:pPr>
    <w:rPr>
      <w:sz w:val="20"/>
      <w:szCs w:val="20"/>
    </w:rPr>
  </w:style>
  <w:style w:type="paragraph" w:styleId="Spistreci9">
    <w:name w:val="toc 9"/>
    <w:basedOn w:val="Normalny"/>
    <w:next w:val="Normalny"/>
    <w:autoRedefine/>
    <w:semiHidden/>
    <w:unhideWhenUsed/>
    <w:rsid w:val="006F5197"/>
    <w:pPr>
      <w:ind w:left="1600"/>
    </w:pPr>
    <w:rPr>
      <w:sz w:val="20"/>
      <w:szCs w:val="20"/>
    </w:rPr>
  </w:style>
  <w:style w:type="paragraph" w:styleId="Tekstprzypisudolnego">
    <w:name w:val="footnote text"/>
    <w:basedOn w:val="Normalny"/>
    <w:link w:val="TekstprzypisudolnegoZnak"/>
    <w:semiHidden/>
    <w:unhideWhenUsed/>
    <w:rsid w:val="006F5197"/>
    <w:pPr>
      <w:suppressAutoHyphens/>
    </w:pPr>
    <w:rPr>
      <w:rFonts w:asciiTheme="minorHAnsi" w:eastAsiaTheme="minorHAnsi" w:hAnsiTheme="minorHAnsi" w:cstheme="minorBidi"/>
      <w:sz w:val="22"/>
      <w:szCs w:val="22"/>
      <w:lang w:eastAsia="ar-SA"/>
    </w:rPr>
  </w:style>
  <w:style w:type="paragraph" w:styleId="Tekstkomentarza">
    <w:name w:val="annotation text"/>
    <w:basedOn w:val="Normalny"/>
    <w:link w:val="TekstkomentarzaZnak"/>
    <w:uiPriority w:val="99"/>
    <w:semiHidden/>
    <w:unhideWhenUsed/>
    <w:qFormat/>
    <w:rsid w:val="006F5197"/>
    <w:rPr>
      <w:sz w:val="20"/>
      <w:szCs w:val="20"/>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F5197"/>
    <w:pPr>
      <w:tabs>
        <w:tab w:val="center" w:pos="4536"/>
        <w:tab w:val="right" w:pos="9072"/>
      </w:tabs>
    </w:pPr>
  </w:style>
  <w:style w:type="paragraph" w:styleId="Tekstprzypisukocowego">
    <w:name w:val="endnote text"/>
    <w:basedOn w:val="Normalny"/>
    <w:link w:val="TekstprzypisukocowegoZnak"/>
    <w:semiHidden/>
    <w:unhideWhenUsed/>
    <w:rsid w:val="006F5197"/>
    <w:rPr>
      <w:sz w:val="20"/>
      <w:szCs w:val="20"/>
    </w:rPr>
  </w:style>
  <w:style w:type="paragraph" w:styleId="Tekstpodstawowywcity">
    <w:name w:val="Body Text Indent"/>
    <w:basedOn w:val="Normalny"/>
    <w:link w:val="TekstpodstawowywcityZnak"/>
    <w:unhideWhenUsed/>
    <w:rsid w:val="006F5197"/>
    <w:pPr>
      <w:spacing w:line="360" w:lineRule="auto"/>
      <w:jc w:val="center"/>
    </w:pPr>
    <w:rPr>
      <w:rFonts w:ascii="Arial" w:hAnsi="Arial"/>
      <w:szCs w:val="20"/>
    </w:rPr>
  </w:style>
  <w:style w:type="paragraph" w:styleId="Tekstpodstawowy2">
    <w:name w:val="Body Text 2"/>
    <w:basedOn w:val="Normalny"/>
    <w:link w:val="Tekstpodstawowy2Znak"/>
    <w:semiHidden/>
    <w:unhideWhenUsed/>
    <w:qFormat/>
    <w:rsid w:val="006F5197"/>
    <w:pPr>
      <w:jc w:val="both"/>
    </w:pPr>
    <w:rPr>
      <w:rFonts w:ascii="Arial" w:hAnsi="Arial"/>
      <w:szCs w:val="20"/>
    </w:rPr>
  </w:style>
  <w:style w:type="paragraph" w:styleId="Tekstpodstawowy3">
    <w:name w:val="Body Text 3"/>
    <w:basedOn w:val="Normalny"/>
    <w:link w:val="Tekstpodstawowy3Znak"/>
    <w:semiHidden/>
    <w:unhideWhenUsed/>
    <w:qFormat/>
    <w:rsid w:val="006F5197"/>
    <w:rPr>
      <w:rFonts w:ascii="Bookman Old Style" w:hAnsi="Bookman Old Style"/>
      <w:b/>
      <w:szCs w:val="20"/>
    </w:rPr>
  </w:style>
  <w:style w:type="paragraph" w:styleId="Tekstpodstawowywcity2">
    <w:name w:val="Body Text Indent 2"/>
    <w:basedOn w:val="Normalny"/>
    <w:link w:val="Tekstpodstawowywcity2Znak"/>
    <w:semiHidden/>
    <w:unhideWhenUsed/>
    <w:qFormat/>
    <w:rsid w:val="006F5197"/>
    <w:pPr>
      <w:ind w:left="284"/>
      <w:jc w:val="both"/>
    </w:pPr>
    <w:rPr>
      <w:rFonts w:ascii="Arial" w:hAnsi="Arial"/>
      <w:i/>
      <w:sz w:val="20"/>
      <w:szCs w:val="20"/>
    </w:rPr>
  </w:style>
  <w:style w:type="paragraph" w:styleId="Tekstpodstawowywcity3">
    <w:name w:val="Body Text Indent 3"/>
    <w:basedOn w:val="Normalny"/>
    <w:link w:val="Tekstpodstawowywcity3Znak"/>
    <w:semiHidden/>
    <w:unhideWhenUsed/>
    <w:qFormat/>
    <w:rsid w:val="006F5197"/>
    <w:pPr>
      <w:ind w:left="284"/>
      <w:jc w:val="both"/>
    </w:pPr>
    <w:rPr>
      <w:rFonts w:ascii="Arial" w:hAnsi="Arial"/>
      <w:sz w:val="20"/>
      <w:szCs w:val="20"/>
    </w:rPr>
  </w:style>
  <w:style w:type="paragraph" w:styleId="Mapadokumentu">
    <w:name w:val="Document Map"/>
    <w:basedOn w:val="Normalny"/>
    <w:link w:val="MapadokumentuZnak"/>
    <w:uiPriority w:val="99"/>
    <w:semiHidden/>
    <w:unhideWhenUsed/>
    <w:qFormat/>
    <w:rsid w:val="006F5197"/>
    <w:rPr>
      <w:rFonts w:ascii="Segoe UI" w:hAnsi="Segoe UI" w:cs="Segoe UI"/>
      <w:sz w:val="16"/>
      <w:szCs w:val="16"/>
    </w:rPr>
  </w:style>
  <w:style w:type="paragraph" w:styleId="Tematkomentarza">
    <w:name w:val="annotation subject"/>
    <w:basedOn w:val="Tekstkomentarza"/>
    <w:next w:val="Tekstkomentarza"/>
    <w:link w:val="TematkomentarzaZnak"/>
    <w:uiPriority w:val="99"/>
    <w:semiHidden/>
    <w:unhideWhenUsed/>
    <w:qFormat/>
    <w:rsid w:val="006F5197"/>
    <w:rPr>
      <w:b/>
      <w:bCs/>
      <w:lang w:val="x-none" w:eastAsia="x-none"/>
    </w:rPr>
  </w:style>
  <w:style w:type="paragraph" w:styleId="Tekstdymka">
    <w:name w:val="Balloon Text"/>
    <w:basedOn w:val="Normalny"/>
    <w:link w:val="TekstdymkaZnak"/>
    <w:semiHidden/>
    <w:unhideWhenUsed/>
    <w:qFormat/>
    <w:rsid w:val="006F5197"/>
    <w:rPr>
      <w:rFonts w:ascii="Tahoma" w:hAnsi="Tahoma" w:cs="Tahoma"/>
      <w:sz w:val="16"/>
      <w:szCs w:val="16"/>
    </w:rPr>
  </w:style>
  <w:style w:type="paragraph" w:styleId="Bezodstpw">
    <w:name w:val="No Spacing"/>
    <w:qFormat/>
    <w:rsid w:val="006F5197"/>
    <w:rPr>
      <w:rFonts w:cs="Times New Roman"/>
      <w:sz w:val="24"/>
    </w:rPr>
  </w:style>
  <w:style w:type="paragraph" w:styleId="Akapitzlist">
    <w:name w:val="List Paragraph"/>
    <w:basedOn w:val="Normalny"/>
    <w:link w:val="AkapitzlistZnak"/>
    <w:qFormat/>
    <w:rsid w:val="006F5197"/>
    <w:pPr>
      <w:ind w:left="708"/>
    </w:pPr>
    <w:rPr>
      <w:rFonts w:asciiTheme="minorHAnsi" w:eastAsiaTheme="minorHAnsi" w:hAnsiTheme="minorHAnsi" w:cstheme="minorBidi"/>
      <w:lang w:val="x-none" w:eastAsia="x-none"/>
    </w:rPr>
  </w:style>
  <w:style w:type="paragraph" w:customStyle="1" w:styleId="Nagwek20">
    <w:name w:val="Nagłówek2"/>
    <w:basedOn w:val="Normalny"/>
    <w:next w:val="Tekstpodstawowy1"/>
    <w:qFormat/>
    <w:rsid w:val="006F5197"/>
    <w:pPr>
      <w:keepNext/>
      <w:suppressAutoHyphens/>
      <w:spacing w:before="240" w:after="120"/>
    </w:pPr>
    <w:rPr>
      <w:rFonts w:ascii="Arial" w:eastAsia="Lucida Sans Unicode" w:hAnsi="Arial" w:cs="Tahoma"/>
      <w:sz w:val="28"/>
      <w:szCs w:val="28"/>
      <w:lang w:eastAsia="ar-SA"/>
    </w:rPr>
  </w:style>
  <w:style w:type="paragraph" w:customStyle="1" w:styleId="Style4">
    <w:name w:val="Style4"/>
    <w:basedOn w:val="Normalny"/>
    <w:qFormat/>
    <w:rsid w:val="006F5197"/>
    <w:pPr>
      <w:widowControl w:val="0"/>
    </w:pPr>
  </w:style>
  <w:style w:type="paragraph" w:customStyle="1" w:styleId="Style12">
    <w:name w:val="Style12"/>
    <w:basedOn w:val="Normalny"/>
    <w:qFormat/>
    <w:rsid w:val="006F5197"/>
    <w:pPr>
      <w:widowControl w:val="0"/>
      <w:spacing w:line="540" w:lineRule="exact"/>
    </w:pPr>
  </w:style>
  <w:style w:type="paragraph" w:customStyle="1" w:styleId="ust">
    <w:name w:val="ust"/>
    <w:qFormat/>
    <w:rsid w:val="006F5197"/>
    <w:pPr>
      <w:spacing w:before="60" w:after="60"/>
      <w:ind w:left="426" w:hanging="284"/>
      <w:jc w:val="both"/>
    </w:pPr>
    <w:rPr>
      <w:rFonts w:ascii="Times New Roman" w:eastAsia="Times New Roman" w:hAnsi="Times New Roman" w:cs="Times New Roman"/>
      <w:sz w:val="24"/>
      <w:szCs w:val="20"/>
      <w:lang w:eastAsia="pl-PL"/>
    </w:rPr>
  </w:style>
  <w:style w:type="paragraph" w:customStyle="1" w:styleId="SIWZTektresc">
    <w:name w:val="SIWZ Tek tresc"/>
    <w:basedOn w:val="Normalny"/>
    <w:qFormat/>
    <w:rsid w:val="006F5197"/>
    <w:pPr>
      <w:spacing w:before="60" w:after="120"/>
      <w:jc w:val="both"/>
    </w:pPr>
    <w:rPr>
      <w:rFonts w:ascii="Arial" w:hAnsi="Arial"/>
      <w:sz w:val="22"/>
      <w:szCs w:val="20"/>
    </w:rPr>
  </w:style>
  <w:style w:type="paragraph" w:customStyle="1" w:styleId="Style39">
    <w:name w:val="Style39"/>
    <w:basedOn w:val="Normalny"/>
    <w:qFormat/>
    <w:rsid w:val="006F5197"/>
    <w:pPr>
      <w:widowControl w:val="0"/>
      <w:spacing w:line="318" w:lineRule="exact"/>
      <w:ind w:firstLine="720"/>
      <w:jc w:val="both"/>
    </w:pPr>
  </w:style>
  <w:style w:type="paragraph" w:customStyle="1" w:styleId="ZnakZnak1">
    <w:name w:val="Znak Znak1"/>
    <w:basedOn w:val="Normalny"/>
    <w:qFormat/>
    <w:rsid w:val="006F5197"/>
    <w:rPr>
      <w:rFonts w:ascii="Arial" w:hAnsi="Arial" w:cs="Arial"/>
    </w:rPr>
  </w:style>
  <w:style w:type="paragraph" w:customStyle="1" w:styleId="Standardowy0">
    <w:name w:val="Standardowy.+"/>
    <w:qFormat/>
    <w:rsid w:val="006F5197"/>
    <w:rPr>
      <w:rFonts w:ascii="Arial" w:eastAsia="Times New Roman" w:hAnsi="Arial" w:cs="Arial"/>
      <w:szCs w:val="24"/>
      <w:lang w:eastAsia="pl-PL"/>
    </w:rPr>
  </w:style>
  <w:style w:type="paragraph" w:customStyle="1" w:styleId="WW-Tekstpodstawowywcity3">
    <w:name w:val="WW-Tekst podstawowy wcięty 3"/>
    <w:basedOn w:val="Normalny"/>
    <w:qFormat/>
    <w:rsid w:val="006F5197"/>
    <w:pPr>
      <w:suppressAutoHyphens/>
      <w:spacing w:before="120"/>
      <w:ind w:left="708"/>
      <w:jc w:val="both"/>
    </w:pPr>
    <w:rPr>
      <w:lang w:eastAsia="ar-SA"/>
    </w:rPr>
  </w:style>
  <w:style w:type="paragraph" w:customStyle="1" w:styleId="Document1">
    <w:name w:val="Document 1"/>
    <w:qFormat/>
    <w:rsid w:val="006F5197"/>
    <w:pPr>
      <w:keepNext/>
      <w:keepLines/>
      <w:suppressAutoHyphens/>
    </w:pPr>
    <w:rPr>
      <w:rFonts w:ascii="Times New Roman" w:eastAsia="Times New Roman" w:hAnsi="Times New Roman" w:cs="Times New Roman"/>
      <w:szCs w:val="20"/>
      <w:lang w:val="en-US" w:eastAsia="ar-SA"/>
    </w:rPr>
  </w:style>
  <w:style w:type="paragraph" w:customStyle="1" w:styleId="Tekstpodstawowy31">
    <w:name w:val="Tekst podstawowy 31"/>
    <w:basedOn w:val="Normalny"/>
    <w:qFormat/>
    <w:rsid w:val="006F5197"/>
    <w:pPr>
      <w:widowControl w:val="0"/>
      <w:suppressAutoHyphens/>
    </w:pPr>
    <w:rPr>
      <w:rFonts w:eastAsia="Lucida Sans Unicode"/>
      <w:kern w:val="2"/>
    </w:rPr>
  </w:style>
  <w:style w:type="paragraph" w:customStyle="1" w:styleId="ZnakZnakZnakZnakZnakZnak">
    <w:name w:val="Znak Znak Znak Znak Znak Znak"/>
    <w:basedOn w:val="Normalny"/>
    <w:qFormat/>
    <w:rsid w:val="006F5197"/>
  </w:style>
  <w:style w:type="paragraph" w:customStyle="1" w:styleId="Default">
    <w:name w:val="Default"/>
    <w:qFormat/>
    <w:rsid w:val="006F5197"/>
    <w:rPr>
      <w:rFonts w:ascii="Times New Roman" w:eastAsia="Times New Roman" w:hAnsi="Times New Roman" w:cs="Times New Roman"/>
      <w:color w:val="000000"/>
      <w:sz w:val="24"/>
      <w:szCs w:val="24"/>
      <w:lang w:eastAsia="pl-PL"/>
    </w:rPr>
  </w:style>
  <w:style w:type="paragraph" w:customStyle="1" w:styleId="Standardowy1">
    <w:name w:val="Standardowy1"/>
    <w:qFormat/>
    <w:rsid w:val="006F5197"/>
    <w:rPr>
      <w:rFonts w:ascii="Times New Roman" w:eastAsia="Times New Roman" w:hAnsi="Times New Roman" w:cs="Times New Roman"/>
      <w:szCs w:val="20"/>
      <w:lang w:eastAsia="pl-PL"/>
    </w:rPr>
  </w:style>
  <w:style w:type="paragraph" w:customStyle="1" w:styleId="WW-Tekstpodstawowy2">
    <w:name w:val="WW-Tekst podstawowy 2"/>
    <w:basedOn w:val="Normalny"/>
    <w:qFormat/>
    <w:rsid w:val="006F5197"/>
    <w:pPr>
      <w:suppressAutoHyphens/>
      <w:spacing w:line="360" w:lineRule="auto"/>
      <w:jc w:val="both"/>
    </w:pPr>
    <w:rPr>
      <w:lang w:eastAsia="ar-SA"/>
    </w:rPr>
  </w:style>
  <w:style w:type="paragraph" w:customStyle="1" w:styleId="WW-Nagwekwykazurde">
    <w:name w:val="WW-Nagłówek wykazu źródeł"/>
    <w:basedOn w:val="Normalny"/>
    <w:next w:val="Normalny"/>
    <w:qFormat/>
    <w:rsid w:val="006F5197"/>
    <w:pPr>
      <w:tabs>
        <w:tab w:val="left" w:pos="9000"/>
        <w:tab w:val="right" w:pos="9360"/>
      </w:tabs>
      <w:suppressAutoHyphens/>
      <w:jc w:val="both"/>
    </w:pPr>
    <w:rPr>
      <w:szCs w:val="20"/>
      <w:lang w:val="en-US" w:eastAsia="ar-SA"/>
    </w:rPr>
  </w:style>
  <w:style w:type="paragraph" w:customStyle="1" w:styleId="Zawartotabeli">
    <w:name w:val="Zawartość tabeli"/>
    <w:basedOn w:val="Normalny"/>
    <w:qFormat/>
    <w:rsid w:val="006F5197"/>
    <w:pPr>
      <w:suppressLineNumbers/>
      <w:suppressAutoHyphens/>
    </w:pPr>
    <w:rPr>
      <w:rFonts w:ascii="Arial Narrow" w:hAnsi="Arial Narrow"/>
      <w:sz w:val="22"/>
      <w:szCs w:val="20"/>
      <w:lang w:eastAsia="ar-SA"/>
    </w:rPr>
  </w:style>
  <w:style w:type="paragraph" w:customStyle="1" w:styleId="BodyTextIndent2CharChar">
    <w:name w:val="Body Text Indent 2 Char Char"/>
    <w:basedOn w:val="Normalny"/>
    <w:qFormat/>
    <w:rsid w:val="006F5197"/>
    <w:pPr>
      <w:spacing w:line="360" w:lineRule="auto"/>
      <w:ind w:left="567"/>
    </w:pPr>
    <w:rPr>
      <w:szCs w:val="20"/>
    </w:rPr>
  </w:style>
  <w:style w:type="paragraph" w:customStyle="1" w:styleId="Tabelapozycja">
    <w:name w:val="Tabela pozycja"/>
    <w:basedOn w:val="Normalny"/>
    <w:qFormat/>
    <w:rsid w:val="006F5197"/>
    <w:pPr>
      <w:suppressAutoHyphens/>
    </w:pPr>
    <w:rPr>
      <w:rFonts w:ascii="Arial" w:eastAsia="MS Outlook" w:hAnsi="Arial"/>
      <w:sz w:val="22"/>
      <w:szCs w:val="20"/>
      <w:lang w:eastAsia="ar-SA"/>
    </w:rPr>
  </w:style>
  <w:style w:type="paragraph" w:customStyle="1" w:styleId="NormalWeb1">
    <w:name w:val="Normal (Web)1"/>
    <w:basedOn w:val="Normalny"/>
    <w:qFormat/>
    <w:rsid w:val="006F5197"/>
    <w:pPr>
      <w:widowControl w:val="0"/>
      <w:suppressAutoHyphens/>
      <w:spacing w:before="28" w:after="28"/>
    </w:pPr>
    <w:rPr>
      <w:color w:val="00000A"/>
      <w:kern w:val="2"/>
    </w:rPr>
  </w:style>
  <w:style w:type="paragraph" w:customStyle="1" w:styleId="Style22">
    <w:name w:val="Style22"/>
    <w:basedOn w:val="Normalny"/>
    <w:qFormat/>
    <w:rsid w:val="006F5197"/>
    <w:pPr>
      <w:widowControl w:val="0"/>
    </w:pPr>
  </w:style>
  <w:style w:type="paragraph" w:customStyle="1" w:styleId="Tekstpodstawowy21">
    <w:name w:val="Tekst podstawowy 21"/>
    <w:basedOn w:val="Normalny"/>
    <w:qFormat/>
    <w:rsid w:val="006F5197"/>
    <w:pPr>
      <w:widowControl w:val="0"/>
      <w:suppressAutoHyphens/>
      <w:jc w:val="both"/>
    </w:pPr>
    <w:rPr>
      <w:rFonts w:cs="Calibri"/>
      <w:lang w:eastAsia="ar-SA"/>
    </w:rPr>
  </w:style>
  <w:style w:type="paragraph" w:customStyle="1" w:styleId="Style23">
    <w:name w:val="Style23"/>
    <w:basedOn w:val="Normalny"/>
    <w:qFormat/>
    <w:rsid w:val="006F5197"/>
    <w:pPr>
      <w:widowControl w:val="0"/>
    </w:pPr>
  </w:style>
  <w:style w:type="paragraph" w:customStyle="1" w:styleId="Akapitzlist1">
    <w:name w:val="Akapit z listą1"/>
    <w:basedOn w:val="Normalny"/>
    <w:qFormat/>
    <w:rsid w:val="006F5197"/>
    <w:pPr>
      <w:ind w:left="720"/>
    </w:pPr>
    <w:rPr>
      <w:rFonts w:ascii="Calibri" w:hAnsi="Calibri"/>
      <w:sz w:val="22"/>
      <w:szCs w:val="22"/>
    </w:rPr>
  </w:style>
  <w:style w:type="paragraph" w:customStyle="1" w:styleId="BodyTextIndent21">
    <w:name w:val="Body Text Indent 21"/>
    <w:basedOn w:val="Normalny"/>
    <w:qFormat/>
    <w:rsid w:val="006F5197"/>
    <w:pPr>
      <w:spacing w:line="360" w:lineRule="auto"/>
      <w:ind w:left="567"/>
    </w:pPr>
  </w:style>
  <w:style w:type="paragraph" w:customStyle="1" w:styleId="Style20">
    <w:name w:val="Style20"/>
    <w:basedOn w:val="Normalny"/>
    <w:qFormat/>
    <w:rsid w:val="006F5197"/>
    <w:pPr>
      <w:widowControl w:val="0"/>
      <w:jc w:val="both"/>
    </w:pPr>
  </w:style>
  <w:style w:type="paragraph" w:customStyle="1" w:styleId="Style25">
    <w:name w:val="Style25"/>
    <w:basedOn w:val="Normalny"/>
    <w:qFormat/>
    <w:rsid w:val="006F5197"/>
    <w:pPr>
      <w:widowControl w:val="0"/>
      <w:spacing w:line="277" w:lineRule="exact"/>
    </w:pPr>
  </w:style>
  <w:style w:type="paragraph" w:customStyle="1" w:styleId="Standard">
    <w:name w:val="Standard"/>
    <w:qFormat/>
    <w:rsid w:val="006F5197"/>
    <w:pPr>
      <w:widowControl w:val="0"/>
    </w:pPr>
    <w:rPr>
      <w:rFonts w:ascii="Times New Roman" w:eastAsia="Times New Roman" w:hAnsi="Times New Roman" w:cs="Times New Roman"/>
      <w:szCs w:val="24"/>
      <w:lang w:eastAsia="pl-PL"/>
    </w:rPr>
  </w:style>
  <w:style w:type="paragraph" w:customStyle="1" w:styleId="Kolorowalistaakcent11">
    <w:name w:val="Kolorowa lista — akcent 11"/>
    <w:basedOn w:val="Normalny"/>
    <w:link w:val="ColorfulList-Accent1Char"/>
    <w:qFormat/>
    <w:rsid w:val="006F5197"/>
    <w:pPr>
      <w:spacing w:after="200" w:line="276" w:lineRule="auto"/>
      <w:ind w:left="720"/>
      <w:contextualSpacing/>
    </w:pPr>
    <w:rPr>
      <w:rFonts w:ascii="Calibri" w:eastAsiaTheme="minorHAnsi" w:hAnsi="Calibri" w:cs="Calibri"/>
      <w:sz w:val="22"/>
      <w:szCs w:val="22"/>
      <w:lang w:val="x-none" w:eastAsia="x-none"/>
    </w:rPr>
  </w:style>
  <w:style w:type="paragraph" w:customStyle="1" w:styleId="Style9">
    <w:name w:val="Style9"/>
    <w:basedOn w:val="Normalny"/>
    <w:qFormat/>
    <w:rsid w:val="006F5197"/>
    <w:pPr>
      <w:widowControl w:val="0"/>
      <w:spacing w:line="269" w:lineRule="exact"/>
      <w:jc w:val="both"/>
    </w:pPr>
    <w:rPr>
      <w:rFonts w:ascii="Calibri" w:eastAsia="Calibri" w:hAnsi="Calibri"/>
    </w:rPr>
  </w:style>
  <w:style w:type="paragraph" w:customStyle="1" w:styleId="Style27">
    <w:name w:val="Style27"/>
    <w:basedOn w:val="Normalny"/>
    <w:qFormat/>
    <w:rsid w:val="006F5197"/>
    <w:pPr>
      <w:widowControl w:val="0"/>
      <w:spacing w:line="269" w:lineRule="exact"/>
    </w:pPr>
    <w:rPr>
      <w:rFonts w:ascii="Calibri" w:eastAsia="Calibri" w:hAnsi="Calibri"/>
    </w:rPr>
  </w:style>
  <w:style w:type="paragraph" w:customStyle="1" w:styleId="Style3">
    <w:name w:val="Style3"/>
    <w:basedOn w:val="Normalny"/>
    <w:qFormat/>
    <w:rsid w:val="006F5197"/>
    <w:pPr>
      <w:widowControl w:val="0"/>
    </w:pPr>
    <w:rPr>
      <w:rFonts w:ascii="Calibri" w:eastAsia="Calibri" w:hAnsi="Calibri"/>
    </w:rPr>
  </w:style>
  <w:style w:type="paragraph" w:customStyle="1" w:styleId="ZacznikLista1">
    <w:name w:val="Załącznik Lista 1"/>
    <w:basedOn w:val="Tekstpodstawowy1"/>
    <w:qFormat/>
    <w:rsid w:val="006F5197"/>
    <w:pPr>
      <w:tabs>
        <w:tab w:val="left" w:pos="360"/>
      </w:tabs>
      <w:spacing w:before="120" w:after="120" w:line="276" w:lineRule="auto"/>
    </w:pPr>
    <w:rPr>
      <w:rFonts w:ascii="Calibri" w:eastAsia="Calibri" w:hAnsi="Calibri"/>
      <w:sz w:val="22"/>
      <w:szCs w:val="22"/>
    </w:rPr>
  </w:style>
  <w:style w:type="paragraph" w:customStyle="1" w:styleId="Style48">
    <w:name w:val="Style48"/>
    <w:basedOn w:val="Normalny"/>
    <w:qFormat/>
    <w:rsid w:val="006F5197"/>
    <w:pPr>
      <w:spacing w:line="241" w:lineRule="exact"/>
      <w:ind w:hanging="418"/>
      <w:jc w:val="both"/>
    </w:pPr>
    <w:rPr>
      <w:rFonts w:ascii="Verdana" w:eastAsia="Verdana" w:hAnsi="Verdana" w:cs="Verdana"/>
      <w:sz w:val="20"/>
      <w:szCs w:val="20"/>
    </w:rPr>
  </w:style>
  <w:style w:type="paragraph" w:customStyle="1" w:styleId="Style18">
    <w:name w:val="Style18"/>
    <w:basedOn w:val="Normalny"/>
    <w:qFormat/>
    <w:rsid w:val="006F5197"/>
    <w:pPr>
      <w:spacing w:line="234" w:lineRule="exact"/>
      <w:jc w:val="both"/>
    </w:pPr>
    <w:rPr>
      <w:rFonts w:ascii="Verdana" w:eastAsia="Verdana" w:hAnsi="Verdana" w:cs="Verdana"/>
      <w:sz w:val="20"/>
      <w:szCs w:val="20"/>
    </w:rPr>
  </w:style>
  <w:style w:type="paragraph" w:customStyle="1" w:styleId="Style76">
    <w:name w:val="Style76"/>
    <w:basedOn w:val="Normalny"/>
    <w:qFormat/>
    <w:rsid w:val="006F5197"/>
    <w:pPr>
      <w:spacing w:line="230" w:lineRule="exact"/>
      <w:ind w:hanging="562"/>
    </w:pPr>
    <w:rPr>
      <w:rFonts w:ascii="Verdana" w:eastAsia="Verdana" w:hAnsi="Verdana" w:cs="Verdana"/>
      <w:sz w:val="20"/>
      <w:szCs w:val="20"/>
    </w:rPr>
  </w:style>
  <w:style w:type="paragraph" w:customStyle="1" w:styleId="Style91">
    <w:name w:val="Style91"/>
    <w:basedOn w:val="Normalny"/>
    <w:qFormat/>
    <w:rsid w:val="006F5197"/>
    <w:pPr>
      <w:spacing w:line="238" w:lineRule="exact"/>
      <w:ind w:hanging="562"/>
      <w:jc w:val="both"/>
    </w:pPr>
    <w:rPr>
      <w:rFonts w:ascii="Verdana" w:eastAsia="Verdana" w:hAnsi="Verdana" w:cs="Verdana"/>
      <w:sz w:val="20"/>
      <w:szCs w:val="20"/>
    </w:rPr>
  </w:style>
  <w:style w:type="paragraph" w:customStyle="1" w:styleId="Style128">
    <w:name w:val="Style128"/>
    <w:basedOn w:val="Normalny"/>
    <w:qFormat/>
    <w:rsid w:val="006F5197"/>
    <w:pPr>
      <w:spacing w:line="259" w:lineRule="exact"/>
      <w:ind w:hanging="418"/>
    </w:pPr>
    <w:rPr>
      <w:rFonts w:ascii="Verdana" w:eastAsia="Verdana" w:hAnsi="Verdana" w:cs="Verdana"/>
      <w:sz w:val="20"/>
      <w:szCs w:val="20"/>
    </w:rPr>
  </w:style>
  <w:style w:type="paragraph" w:customStyle="1" w:styleId="Style199">
    <w:name w:val="Style199"/>
    <w:basedOn w:val="Normalny"/>
    <w:qFormat/>
    <w:rsid w:val="006F5197"/>
    <w:pPr>
      <w:spacing w:line="240" w:lineRule="exact"/>
      <w:ind w:hanging="425"/>
      <w:jc w:val="both"/>
    </w:pPr>
    <w:rPr>
      <w:rFonts w:ascii="Verdana" w:eastAsia="Verdana" w:hAnsi="Verdana" w:cs="Verdana"/>
      <w:sz w:val="20"/>
      <w:szCs w:val="20"/>
    </w:rPr>
  </w:style>
  <w:style w:type="paragraph" w:customStyle="1" w:styleId="Style24">
    <w:name w:val="Style24"/>
    <w:basedOn w:val="Normalny"/>
    <w:qFormat/>
    <w:rsid w:val="006F5197"/>
    <w:pPr>
      <w:spacing w:line="259" w:lineRule="exact"/>
      <w:ind w:hanging="274"/>
      <w:jc w:val="both"/>
    </w:pPr>
    <w:rPr>
      <w:rFonts w:ascii="Verdana" w:eastAsia="Verdana" w:hAnsi="Verdana" w:cs="Verdana"/>
      <w:sz w:val="20"/>
      <w:szCs w:val="20"/>
    </w:rPr>
  </w:style>
  <w:style w:type="paragraph" w:customStyle="1" w:styleId="Style259">
    <w:name w:val="Style259"/>
    <w:basedOn w:val="Normalny"/>
    <w:qFormat/>
    <w:rsid w:val="006F5197"/>
    <w:rPr>
      <w:rFonts w:ascii="Verdana" w:eastAsia="Verdana" w:hAnsi="Verdana" w:cs="Verdana"/>
      <w:sz w:val="20"/>
      <w:szCs w:val="20"/>
    </w:rPr>
  </w:style>
  <w:style w:type="paragraph" w:customStyle="1" w:styleId="Bodytext20">
    <w:name w:val="Body text (2)"/>
    <w:basedOn w:val="Normalny"/>
    <w:link w:val="Bodytext2"/>
    <w:qFormat/>
    <w:rsid w:val="006F5197"/>
    <w:pPr>
      <w:widowControl w:val="0"/>
      <w:shd w:val="clear" w:color="auto" w:fill="FFFFFF"/>
      <w:ind w:hanging="820"/>
      <w:jc w:val="both"/>
    </w:pPr>
    <w:rPr>
      <w:rFonts w:asciiTheme="minorHAnsi" w:eastAsiaTheme="minorHAnsi" w:hAnsiTheme="minorHAnsi" w:cstheme="minorBidi"/>
      <w:sz w:val="19"/>
      <w:szCs w:val="19"/>
      <w:lang w:eastAsia="en-US"/>
    </w:rPr>
  </w:style>
  <w:style w:type="paragraph" w:customStyle="1" w:styleId="Teksttreci20">
    <w:name w:val="Tekst treści (2)"/>
    <w:basedOn w:val="Normalny"/>
    <w:link w:val="Teksttreci2"/>
    <w:uiPriority w:val="99"/>
    <w:qFormat/>
    <w:rsid w:val="006F5197"/>
    <w:pPr>
      <w:widowControl w:val="0"/>
      <w:shd w:val="clear" w:color="auto" w:fill="FFFFFF"/>
      <w:spacing w:line="240" w:lineRule="atLeast"/>
      <w:ind w:hanging="820"/>
      <w:jc w:val="both"/>
    </w:pPr>
    <w:rPr>
      <w:rFonts w:ascii="Tahoma" w:eastAsiaTheme="minorHAnsi" w:hAnsi="Tahoma" w:cs="Tahoma"/>
      <w:sz w:val="19"/>
      <w:szCs w:val="19"/>
      <w:lang w:eastAsia="en-US"/>
    </w:rPr>
  </w:style>
  <w:style w:type="paragraph" w:customStyle="1" w:styleId="Teksttreci150">
    <w:name w:val="Tekst treści (15)"/>
    <w:basedOn w:val="Normalny"/>
    <w:link w:val="Teksttreci15"/>
    <w:uiPriority w:val="99"/>
    <w:qFormat/>
    <w:rsid w:val="006F5197"/>
    <w:pPr>
      <w:widowControl w:val="0"/>
      <w:shd w:val="clear" w:color="auto" w:fill="FFFFFF"/>
      <w:spacing w:before="420" w:line="241" w:lineRule="exact"/>
      <w:jc w:val="center"/>
    </w:pPr>
    <w:rPr>
      <w:rFonts w:ascii="Tahoma" w:eastAsiaTheme="minorHAnsi" w:hAnsi="Tahoma" w:cs="Tahoma"/>
      <w:b/>
      <w:bCs/>
      <w:spacing w:val="10"/>
      <w:sz w:val="19"/>
      <w:szCs w:val="19"/>
      <w:lang w:eastAsia="en-US"/>
    </w:rPr>
  </w:style>
  <w:style w:type="paragraph" w:customStyle="1" w:styleId="Teksttreci60">
    <w:name w:val="Tekst treści (6)"/>
    <w:basedOn w:val="Normalny"/>
    <w:link w:val="Teksttreci6"/>
    <w:uiPriority w:val="99"/>
    <w:qFormat/>
    <w:rsid w:val="006F5197"/>
    <w:pPr>
      <w:widowControl w:val="0"/>
      <w:shd w:val="clear" w:color="auto" w:fill="FFFFFF"/>
      <w:spacing w:before="240" w:after="240" w:line="240" w:lineRule="atLeast"/>
      <w:ind w:hanging="480"/>
      <w:jc w:val="both"/>
    </w:pPr>
    <w:rPr>
      <w:rFonts w:ascii="Tahoma" w:eastAsiaTheme="minorHAnsi" w:hAnsi="Tahoma" w:cs="Tahoma"/>
      <w:b/>
      <w:bCs/>
      <w:sz w:val="15"/>
      <w:szCs w:val="15"/>
      <w:lang w:eastAsia="en-US"/>
    </w:rPr>
  </w:style>
  <w:style w:type="paragraph" w:customStyle="1" w:styleId="Teksttreci130">
    <w:name w:val="Tekst treści (13)"/>
    <w:basedOn w:val="Normalny"/>
    <w:link w:val="Teksttreci13"/>
    <w:uiPriority w:val="99"/>
    <w:qFormat/>
    <w:rsid w:val="006F5197"/>
    <w:pPr>
      <w:widowControl w:val="0"/>
      <w:shd w:val="clear" w:color="auto" w:fill="FFFFFF"/>
      <w:spacing w:line="241" w:lineRule="exact"/>
      <w:ind w:hanging="340"/>
      <w:jc w:val="both"/>
    </w:pPr>
    <w:rPr>
      <w:rFonts w:ascii="Tahoma" w:eastAsiaTheme="minorHAnsi" w:hAnsi="Tahoma" w:cs="Tahoma"/>
      <w:sz w:val="22"/>
      <w:szCs w:val="22"/>
      <w:lang w:eastAsia="en-US"/>
    </w:rPr>
  </w:style>
  <w:style w:type="paragraph" w:customStyle="1" w:styleId="Teksttreci70">
    <w:name w:val="Tekst treści (7)"/>
    <w:basedOn w:val="Normalny"/>
    <w:link w:val="Teksttreci7"/>
    <w:uiPriority w:val="99"/>
    <w:qFormat/>
    <w:rsid w:val="006F5197"/>
    <w:pPr>
      <w:widowControl w:val="0"/>
      <w:shd w:val="clear" w:color="auto" w:fill="FFFFFF"/>
      <w:spacing w:before="240" w:after="240" w:line="240" w:lineRule="atLeast"/>
      <w:ind w:hanging="480"/>
      <w:jc w:val="right"/>
    </w:pPr>
    <w:rPr>
      <w:rFonts w:ascii="Tahoma" w:eastAsiaTheme="minorHAnsi" w:hAnsi="Tahoma" w:cs="Tahoma"/>
      <w:sz w:val="17"/>
      <w:szCs w:val="17"/>
      <w:lang w:eastAsia="en-US"/>
    </w:rPr>
  </w:style>
  <w:style w:type="paragraph" w:customStyle="1" w:styleId="Nagwek320">
    <w:name w:val="Nagłówek #3 (2)"/>
    <w:basedOn w:val="Normalny"/>
    <w:link w:val="Nagwek32"/>
    <w:uiPriority w:val="99"/>
    <w:qFormat/>
    <w:rsid w:val="006F5197"/>
    <w:pPr>
      <w:widowControl w:val="0"/>
      <w:shd w:val="clear" w:color="auto" w:fill="FFFFFF"/>
      <w:spacing w:before="240" w:line="238" w:lineRule="exact"/>
      <w:jc w:val="center"/>
      <w:outlineLvl w:val="2"/>
    </w:pPr>
    <w:rPr>
      <w:rFonts w:ascii="Tahoma" w:eastAsiaTheme="minorHAnsi" w:hAnsi="Tahoma" w:cs="Tahoma"/>
      <w:sz w:val="19"/>
      <w:szCs w:val="19"/>
      <w:lang w:eastAsia="en-US"/>
    </w:rPr>
  </w:style>
  <w:style w:type="table" w:styleId="Tabela-Siatka">
    <w:name w:val="Table Grid"/>
    <w:basedOn w:val="Standardowy"/>
    <w:uiPriority w:val="39"/>
    <w:rsid w:val="006F5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614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latformazakupowa.pl/" TargetMode="External"/><Relationship Id="rId18" Type="http://schemas.openxmlformats.org/officeDocument/2006/relationships/hyperlink" Target="https://platformazakupowa.pl/pn/aleksandrow-lodzki" TargetMode="External"/><Relationship Id="rId3" Type="http://schemas.openxmlformats.org/officeDocument/2006/relationships/styles" Target="styles.xml"/><Relationship Id="rId21" Type="http://schemas.openxmlformats.org/officeDocument/2006/relationships/hyperlink" Target="https://platformazakupowa.pl/pn/aleksandrow-lodzki" TargetMode="External"/><Relationship Id="rId7" Type="http://schemas.openxmlformats.org/officeDocument/2006/relationships/endnotes" Target="endnotes.xml"/><Relationship Id="rId12" Type="http://schemas.openxmlformats.org/officeDocument/2006/relationships/hyperlink" Target="https://platformazakupowa.pl/pn/aleksandrow-lodzki" TargetMode="External"/><Relationship Id="rId17" Type="http://schemas.openxmlformats.org/officeDocument/2006/relationships/hyperlink" Target="https://platformazakupowa.pl/pn/aleksandrow-lodzki" TargetMode="External"/><Relationship Id="rId2" Type="http://schemas.openxmlformats.org/officeDocument/2006/relationships/numbering" Target="numbering.xml"/><Relationship Id="rId16" Type="http://schemas.openxmlformats.org/officeDocument/2006/relationships/hyperlink" Target="https://docs.google.com/document/d/1kdC7je8RNO5FSk_N0NY7nv1Xj1WYJza-CmXvYH8evhk/edit" TargetMode="External"/><Relationship Id="rId20" Type="http://schemas.openxmlformats.org/officeDocument/2006/relationships/hyperlink" Target="https://platformazakupowa.pl/pn/aleksandrow-lodz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aleksandrow-lodzk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fontTable" Target="fontTable.xm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gmina@aleksandrow-lodzki.pl" TargetMode="External"/><Relationship Id="rId14" Type="http://schemas.openxmlformats.org/officeDocument/2006/relationships/hyperlink" Target="mailto:cwk@platformazakupowa.pl" TargetMode="External"/><Relationship Id="rId22" Type="http://schemas.openxmlformats.org/officeDocument/2006/relationships/hyperlink" Target="mailto:artur.golinia@aleksandr&#243;w-&#322;&#243;dz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58893-352A-4AB5-AE11-EF9915234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28</Pages>
  <Words>13848</Words>
  <Characters>83091</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Golinia</dc:creator>
  <dc:description/>
  <cp:lastModifiedBy>Artur Golinia</cp:lastModifiedBy>
  <cp:revision>59</cp:revision>
  <cp:lastPrinted>2020-03-05T12:11:00Z</cp:lastPrinted>
  <dcterms:created xsi:type="dcterms:W3CDTF">2020-03-03T15:27:00Z</dcterms:created>
  <dcterms:modified xsi:type="dcterms:W3CDTF">2020-05-07T11:07:00Z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