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E77C" w14:textId="7FE522D3" w:rsidR="00947903" w:rsidRPr="004A4638" w:rsidRDefault="00181993">
      <w:pPr>
        <w:suppressAutoHyphens w:val="0"/>
        <w:spacing w:after="160"/>
        <w:jc w:val="right"/>
        <w:rPr>
          <w:rFonts w:cs="Arial"/>
          <w:sz w:val="22"/>
          <w:szCs w:val="22"/>
        </w:rPr>
      </w:pPr>
      <w:r w:rsidRPr="004A4638">
        <w:rPr>
          <w:rFonts w:cs="Arial"/>
          <w:b/>
          <w:sz w:val="22"/>
          <w:szCs w:val="22"/>
        </w:rPr>
        <w:t xml:space="preserve">Załącznik nr </w:t>
      </w:r>
      <w:r w:rsidR="00F522DF" w:rsidRPr="004A4638">
        <w:rPr>
          <w:rFonts w:cs="Arial"/>
          <w:b/>
          <w:sz w:val="22"/>
          <w:szCs w:val="22"/>
        </w:rPr>
        <w:t>4b</w:t>
      </w:r>
      <w:r w:rsidRPr="004A4638">
        <w:rPr>
          <w:rFonts w:cs="Arial"/>
          <w:sz w:val="22"/>
          <w:szCs w:val="22"/>
        </w:rPr>
        <w:t xml:space="preserve"> </w:t>
      </w:r>
    </w:p>
    <w:p w14:paraId="7328E889" w14:textId="38E74FAB" w:rsidR="00F522DF" w:rsidRPr="004A4638" w:rsidRDefault="00F522DF" w:rsidP="00F522DF">
      <w:pPr>
        <w:ind w:firstLine="708"/>
        <w:jc w:val="center"/>
        <w:rPr>
          <w:rFonts w:eastAsia="Calibri" w:cs="Arial"/>
          <w:b/>
          <w:bCs/>
          <w:sz w:val="22"/>
          <w:szCs w:val="22"/>
          <w:lang w:eastAsia="en-US"/>
        </w:rPr>
      </w:pPr>
      <w:bookmarkStart w:id="0" w:name="_Hlk103940864"/>
      <w:r w:rsidRPr="004A4638">
        <w:rPr>
          <w:rFonts w:eastAsia="Calibri" w:cs="Arial"/>
          <w:b/>
          <w:bCs/>
          <w:sz w:val="22"/>
          <w:szCs w:val="22"/>
          <w:lang w:eastAsia="en-US"/>
        </w:rPr>
        <w:t>OŚWIADCZENIA PODMIOTU UDOSTĘPNIAJĄCEGO ZASOBY</w:t>
      </w:r>
    </w:p>
    <w:p w14:paraId="036DD479" w14:textId="77777777" w:rsidR="00F522DF" w:rsidRPr="004A4638" w:rsidRDefault="00F522DF" w:rsidP="00F522DF">
      <w:pPr>
        <w:spacing w:before="120"/>
        <w:jc w:val="center"/>
        <w:rPr>
          <w:rFonts w:cs="Arial"/>
          <w:b/>
          <w:caps/>
          <w:sz w:val="22"/>
          <w:szCs w:val="22"/>
        </w:rPr>
      </w:pPr>
      <w:r w:rsidRPr="004A4638">
        <w:rPr>
          <w:rFonts w:cs="Arial"/>
          <w:b/>
          <w:sz w:val="22"/>
          <w:szCs w:val="22"/>
        </w:rPr>
        <w:t xml:space="preserve">dotyczące przesłanek wykluczenia z art. 5k rozporządzenia 833/2014 </w:t>
      </w:r>
      <w:r w:rsidRPr="004A4638">
        <w:rPr>
          <w:rFonts w:cs="Arial"/>
          <w:b/>
          <w:sz w:val="22"/>
          <w:szCs w:val="22"/>
        </w:rPr>
        <w:br/>
        <w:t>oraz art. 7 ust. 1 ustawy o szczególnych rozwiązaniach w zakresie przeciwdziałania wspieraniu agresji na Ukrainę oraz służących ochronie bezpieczeństwa narodowego</w:t>
      </w:r>
    </w:p>
    <w:p w14:paraId="277CCD72" w14:textId="77777777" w:rsidR="00F522DF" w:rsidRPr="004A4638" w:rsidRDefault="00F522DF" w:rsidP="00F522DF">
      <w:pPr>
        <w:spacing w:before="120"/>
        <w:jc w:val="center"/>
        <w:rPr>
          <w:rFonts w:cs="Arial"/>
          <w:b/>
          <w:sz w:val="22"/>
          <w:szCs w:val="22"/>
        </w:rPr>
      </w:pPr>
      <w:bookmarkStart w:id="1" w:name="_Hlk103937692"/>
      <w:r w:rsidRPr="004A4638">
        <w:rPr>
          <w:rFonts w:cs="Arial"/>
          <w:b/>
          <w:sz w:val="22"/>
          <w:szCs w:val="22"/>
        </w:rPr>
        <w:t xml:space="preserve">składane na podstawie art. 125 ust. 1 ustawy </w:t>
      </w:r>
      <w:proofErr w:type="spellStart"/>
      <w:r w:rsidRPr="004A4638">
        <w:rPr>
          <w:rFonts w:cs="Arial"/>
          <w:b/>
          <w:sz w:val="22"/>
          <w:szCs w:val="22"/>
        </w:rPr>
        <w:t>Pzp</w:t>
      </w:r>
      <w:proofErr w:type="spellEnd"/>
    </w:p>
    <w:p w14:paraId="5D8E962B" w14:textId="77777777" w:rsidR="00F1702A" w:rsidRPr="004A4638" w:rsidRDefault="00F1702A" w:rsidP="00F522DF">
      <w:pPr>
        <w:jc w:val="both"/>
        <w:rPr>
          <w:rFonts w:cs="Arial"/>
          <w:sz w:val="21"/>
          <w:szCs w:val="21"/>
        </w:rPr>
      </w:pPr>
    </w:p>
    <w:p w14:paraId="7C310984" w14:textId="16CD9319" w:rsidR="00F522DF" w:rsidRPr="004A4638" w:rsidRDefault="00F522DF" w:rsidP="00F522DF">
      <w:pPr>
        <w:jc w:val="both"/>
        <w:rPr>
          <w:rFonts w:cs="Arial"/>
          <w:bCs/>
          <w:sz w:val="22"/>
          <w:szCs w:val="22"/>
        </w:rPr>
      </w:pPr>
      <w:r w:rsidRPr="004A4638">
        <w:rPr>
          <w:rFonts w:cs="Arial"/>
          <w:sz w:val="21"/>
          <w:szCs w:val="21"/>
        </w:rPr>
        <w:t>Na potrzeby postępowania o udzielenie zamówienia publicznego pn. o</w:t>
      </w:r>
      <w:r w:rsidRPr="004A4638">
        <w:rPr>
          <w:rFonts w:cs="Arial"/>
          <w:bCs/>
          <w:sz w:val="22"/>
          <w:szCs w:val="22"/>
        </w:rPr>
        <w:t>dbiór i zagospodarowanie odpadów komunalnych z nieruchomości zamieszkałych z terenu gminy Rozprza</w:t>
      </w:r>
      <w:r w:rsidRPr="004A4638">
        <w:rPr>
          <w:rFonts w:cs="Arial"/>
          <w:i/>
          <w:sz w:val="16"/>
          <w:szCs w:val="16"/>
        </w:rPr>
        <w:t>,</w:t>
      </w:r>
      <w:r w:rsidRPr="004A4638">
        <w:rPr>
          <w:rFonts w:cs="Arial"/>
          <w:i/>
          <w:sz w:val="18"/>
          <w:szCs w:val="18"/>
        </w:rPr>
        <w:t xml:space="preserve"> </w:t>
      </w:r>
      <w:r w:rsidRPr="004A4638">
        <w:rPr>
          <w:rFonts w:cs="Arial"/>
          <w:sz w:val="21"/>
          <w:szCs w:val="21"/>
        </w:rPr>
        <w:t>oświadczam, co następuje:</w:t>
      </w:r>
    </w:p>
    <w:bookmarkEnd w:id="1"/>
    <w:p w14:paraId="00471268" w14:textId="55C50FA8" w:rsidR="00F522DF" w:rsidRPr="004A4638" w:rsidRDefault="00F522DF" w:rsidP="00F522DF">
      <w:pPr>
        <w:spacing w:before="240"/>
        <w:rPr>
          <w:rFonts w:cs="Arial"/>
          <w:b/>
          <w:sz w:val="20"/>
          <w:szCs w:val="20"/>
        </w:rPr>
      </w:pPr>
      <w:r w:rsidRPr="004A4638">
        <w:rPr>
          <w:rFonts w:cs="Arial"/>
          <w:b/>
          <w:sz w:val="20"/>
          <w:szCs w:val="20"/>
        </w:rPr>
        <w:t>Wykonawca:</w:t>
      </w:r>
      <w:r w:rsidRPr="004A4638">
        <w:rPr>
          <w:rFonts w:cs="Arial"/>
          <w:sz w:val="20"/>
          <w:szCs w:val="20"/>
        </w:rPr>
        <w:tab/>
      </w:r>
      <w:r w:rsidRPr="004A4638">
        <w:rPr>
          <w:rFonts w:cs="Arial"/>
          <w:sz w:val="20"/>
          <w:szCs w:val="20"/>
        </w:rPr>
        <w:tab/>
      </w:r>
      <w:r w:rsidRPr="004A4638">
        <w:rPr>
          <w:rFonts w:cs="Arial"/>
          <w:sz w:val="20"/>
          <w:szCs w:val="20"/>
        </w:rPr>
        <w:tab/>
      </w:r>
      <w:r w:rsidRPr="004A4638">
        <w:rPr>
          <w:rFonts w:cs="Arial"/>
          <w:sz w:val="20"/>
          <w:szCs w:val="20"/>
        </w:rPr>
        <w:tab/>
      </w:r>
      <w:r w:rsidRPr="004A4638">
        <w:rPr>
          <w:rFonts w:cs="Arial"/>
          <w:sz w:val="20"/>
          <w:szCs w:val="20"/>
        </w:rPr>
        <w:tab/>
      </w:r>
      <w:r w:rsidRPr="004A4638">
        <w:rPr>
          <w:rFonts w:cs="Arial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F522DF" w:rsidRPr="004A4638" w14:paraId="3F103F8E" w14:textId="77777777" w:rsidTr="00AF1B33">
        <w:trPr>
          <w:cantSplit/>
          <w:trHeight w:val="403"/>
        </w:trPr>
        <w:tc>
          <w:tcPr>
            <w:tcW w:w="4531" w:type="dxa"/>
            <w:vAlign w:val="center"/>
          </w:tcPr>
          <w:p w14:paraId="4199C03A" w14:textId="77777777" w:rsidR="00F522DF" w:rsidRPr="004A4638" w:rsidRDefault="00F522DF" w:rsidP="00AF1B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4638">
              <w:rPr>
                <w:rFonts w:cs="Arial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42703D80" w14:textId="77777777" w:rsidR="00F522DF" w:rsidRPr="004A4638" w:rsidRDefault="00F522DF" w:rsidP="00AF1B33">
            <w:pPr>
              <w:jc w:val="center"/>
              <w:rPr>
                <w:rFonts w:cs="Arial"/>
                <w:sz w:val="22"/>
                <w:szCs w:val="22"/>
              </w:rPr>
            </w:pPr>
            <w:r w:rsidRPr="004A4638">
              <w:rPr>
                <w:rFonts w:cs="Arial"/>
                <w:b/>
                <w:sz w:val="20"/>
                <w:szCs w:val="20"/>
              </w:rPr>
              <w:t>Adresy wykonawców</w:t>
            </w:r>
            <w:r w:rsidRPr="004A4638">
              <w:rPr>
                <w:rFonts w:cs="Arial"/>
                <w:sz w:val="22"/>
                <w:szCs w:val="22"/>
              </w:rPr>
              <w:t xml:space="preserve"> </w:t>
            </w:r>
          </w:p>
          <w:p w14:paraId="66F423DA" w14:textId="77777777" w:rsidR="00F522DF" w:rsidRPr="004A4638" w:rsidRDefault="00F522DF" w:rsidP="00AF1B3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A4638">
              <w:rPr>
                <w:rFonts w:cs="Arial"/>
                <w:b/>
                <w:bCs/>
                <w:sz w:val="20"/>
                <w:szCs w:val="20"/>
              </w:rPr>
              <w:t>NIP, KRS/</w:t>
            </w:r>
            <w:proofErr w:type="spellStart"/>
            <w:r w:rsidRPr="004A4638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F522DF" w:rsidRPr="004A4638" w14:paraId="42D3294E" w14:textId="77777777" w:rsidTr="00AF1B33">
        <w:trPr>
          <w:cantSplit/>
          <w:trHeight w:val="764"/>
        </w:trPr>
        <w:tc>
          <w:tcPr>
            <w:tcW w:w="4531" w:type="dxa"/>
            <w:vAlign w:val="center"/>
          </w:tcPr>
          <w:p w14:paraId="6D6310DC" w14:textId="77777777" w:rsidR="00F522DF" w:rsidRPr="004A4638" w:rsidRDefault="00F522DF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C8AC5CE" w14:textId="77777777" w:rsidR="00F522DF" w:rsidRPr="004A4638" w:rsidRDefault="00F522DF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522DF" w:rsidRPr="004A4638" w14:paraId="7AAC7C61" w14:textId="77777777" w:rsidTr="00AF1B33">
        <w:trPr>
          <w:cantSplit/>
          <w:trHeight w:val="846"/>
        </w:trPr>
        <w:tc>
          <w:tcPr>
            <w:tcW w:w="4531" w:type="dxa"/>
            <w:vAlign w:val="center"/>
          </w:tcPr>
          <w:p w14:paraId="39E47B64" w14:textId="77777777" w:rsidR="00F522DF" w:rsidRPr="004A4638" w:rsidRDefault="00F522DF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D5E6DF1" w14:textId="77777777" w:rsidR="00F522DF" w:rsidRPr="004A4638" w:rsidRDefault="00F522DF" w:rsidP="00AF1B3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bookmarkEnd w:id="0"/>
    <w:p w14:paraId="462CA088" w14:textId="5246C0A8" w:rsidR="00F522DF" w:rsidRPr="004A4638" w:rsidRDefault="00F522DF" w:rsidP="00F522DF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0"/>
          <w:szCs w:val="20"/>
        </w:rPr>
      </w:pPr>
      <w:r w:rsidRPr="004A4638">
        <w:rPr>
          <w:rFonts w:cs="Arial"/>
          <w:b/>
          <w:sz w:val="20"/>
          <w:szCs w:val="20"/>
        </w:rPr>
        <w:t xml:space="preserve">OŚWIADCZENIA DOTYCZĄCE </w:t>
      </w:r>
      <w:r w:rsidR="00F1702A" w:rsidRPr="004A4638">
        <w:rPr>
          <w:rFonts w:eastAsia="Calibri" w:cs="Arial"/>
          <w:b/>
          <w:bCs/>
          <w:sz w:val="22"/>
          <w:szCs w:val="22"/>
          <w:lang w:eastAsia="en-US"/>
        </w:rPr>
        <w:t>PODMIOTU UDOSTĘPNIAJĄCEGO ZASOBY</w:t>
      </w:r>
      <w:r w:rsidRPr="004A4638">
        <w:rPr>
          <w:rFonts w:cs="Arial"/>
          <w:b/>
          <w:sz w:val="20"/>
          <w:szCs w:val="20"/>
        </w:rPr>
        <w:t>:</w:t>
      </w:r>
    </w:p>
    <w:p w14:paraId="39174EA8" w14:textId="77777777" w:rsidR="00F522DF" w:rsidRPr="004A4638" w:rsidRDefault="00F522DF" w:rsidP="00F522DF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A4638">
        <w:rPr>
          <w:rFonts w:ascii="Arial" w:hAnsi="Arial" w:cs="Arial"/>
          <w:b/>
          <w:bCs/>
          <w:sz w:val="20"/>
          <w:szCs w:val="20"/>
        </w:rPr>
        <w:t>Oświadczam, że</w:t>
      </w:r>
      <w:r w:rsidRPr="004A4638">
        <w:rPr>
          <w:rFonts w:ascii="Arial" w:hAnsi="Arial" w:cs="Arial"/>
          <w:sz w:val="20"/>
          <w:szCs w:val="20"/>
        </w:rPr>
        <w:t xml:space="preserve"> </w:t>
      </w:r>
      <w:r w:rsidRPr="004A4638">
        <w:rPr>
          <w:rFonts w:ascii="Arial" w:hAnsi="Arial" w:cs="Arial"/>
          <w:b/>
          <w:bCs/>
          <w:sz w:val="20"/>
          <w:szCs w:val="20"/>
        </w:rPr>
        <w:t>nie podlegam wykluczeniu z postępowania</w:t>
      </w:r>
      <w:r w:rsidRPr="004A4638">
        <w:rPr>
          <w:rFonts w:ascii="Arial" w:hAnsi="Arial" w:cs="Arial"/>
          <w:sz w:val="20"/>
          <w:szCs w:val="20"/>
        </w:rPr>
        <w:t xml:space="preserve">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A4638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E316749" w14:textId="77777777" w:rsidR="00F522DF" w:rsidRPr="004A4638" w:rsidRDefault="00F522DF" w:rsidP="00F522DF">
      <w:pPr>
        <w:pStyle w:val="NormalnyWeb"/>
        <w:numPr>
          <w:ilvl w:val="0"/>
          <w:numId w:val="7"/>
        </w:numPr>
        <w:suppressAutoHyphens w:val="0"/>
        <w:spacing w:before="120" w:after="0"/>
        <w:ind w:left="357" w:hanging="357"/>
        <w:rPr>
          <w:rFonts w:ascii="Arial" w:hAnsi="Arial" w:cs="Arial"/>
          <w:b/>
          <w:bCs/>
        </w:rPr>
      </w:pPr>
      <w:r w:rsidRPr="004A4638">
        <w:rPr>
          <w:rFonts w:ascii="Arial" w:hAnsi="Arial" w:cs="Arial"/>
          <w:b/>
          <w:bCs/>
        </w:rPr>
        <w:t>Oświadczam, że</w:t>
      </w:r>
      <w:r w:rsidRPr="004A4638">
        <w:rPr>
          <w:rFonts w:ascii="Arial" w:hAnsi="Arial" w:cs="Arial"/>
        </w:rPr>
        <w:t xml:space="preserve"> </w:t>
      </w:r>
      <w:r w:rsidRPr="004A4638">
        <w:rPr>
          <w:rFonts w:ascii="Arial" w:hAnsi="Arial" w:cs="Arial"/>
          <w:b/>
          <w:bCs/>
        </w:rPr>
        <w:t>nie zachodzą w stosunku do mnie przesłanki wykluczenia</w:t>
      </w:r>
      <w:r w:rsidRPr="004A4638">
        <w:rPr>
          <w:rFonts w:ascii="Arial" w:hAnsi="Arial" w:cs="Arial"/>
        </w:rPr>
        <w:t xml:space="preserve"> </w:t>
      </w:r>
      <w:r w:rsidRPr="004A4638">
        <w:rPr>
          <w:rFonts w:ascii="Arial" w:hAnsi="Arial" w:cs="Arial"/>
          <w:b/>
          <w:bCs/>
        </w:rPr>
        <w:t>z postępowania</w:t>
      </w:r>
      <w:r w:rsidRPr="004A4638">
        <w:rPr>
          <w:rFonts w:ascii="Arial" w:hAnsi="Arial" w:cs="Arial"/>
        </w:rPr>
        <w:t xml:space="preserve"> na podstawie art. </w:t>
      </w:r>
      <w:r w:rsidRPr="004A4638">
        <w:rPr>
          <w:rFonts w:ascii="Arial" w:hAnsi="Arial" w:cs="Arial"/>
          <w:color w:val="222222"/>
          <w:lang w:eastAsia="pl-PL"/>
        </w:rPr>
        <w:t xml:space="preserve">7 ust. 1 ustawy </w:t>
      </w:r>
      <w:r w:rsidRPr="004A4638">
        <w:rPr>
          <w:rFonts w:ascii="Arial" w:hAnsi="Arial" w:cs="Arial"/>
          <w:color w:val="222222"/>
        </w:rPr>
        <w:t>z dnia 13 kwietnia 2022 r.</w:t>
      </w:r>
      <w:r w:rsidRPr="004A4638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A4638">
        <w:rPr>
          <w:rFonts w:ascii="Arial" w:hAnsi="Arial" w:cs="Arial"/>
          <w:color w:val="222222"/>
        </w:rPr>
        <w:t>(Dz. U. poz. 835)</w:t>
      </w:r>
      <w:r w:rsidRPr="004A4638">
        <w:rPr>
          <w:rFonts w:ascii="Arial" w:hAnsi="Arial" w:cs="Arial"/>
          <w:i/>
          <w:iCs/>
          <w:color w:val="222222"/>
        </w:rPr>
        <w:t>.</w:t>
      </w:r>
      <w:r w:rsidRPr="004A4638">
        <w:rPr>
          <w:rStyle w:val="Odwoanieprzypisudolnego"/>
          <w:rFonts w:ascii="Arial" w:hAnsi="Arial" w:cs="Arial"/>
          <w:color w:val="222222"/>
        </w:rPr>
        <w:footnoteReference w:id="2"/>
      </w:r>
    </w:p>
    <w:p w14:paraId="6C1D63EF" w14:textId="77777777" w:rsidR="004A4638" w:rsidRPr="004A4638" w:rsidRDefault="004A4638" w:rsidP="004A4638">
      <w:pPr>
        <w:pStyle w:val="NormalnyWeb"/>
        <w:suppressAutoHyphens w:val="0"/>
        <w:spacing w:before="120" w:after="0"/>
        <w:ind w:left="357"/>
        <w:rPr>
          <w:rFonts w:ascii="Arial" w:hAnsi="Arial" w:cs="Arial"/>
          <w:b/>
          <w:bCs/>
        </w:rPr>
      </w:pPr>
    </w:p>
    <w:p w14:paraId="39E24CF0" w14:textId="77777777" w:rsidR="00F522DF" w:rsidRPr="004A4638" w:rsidRDefault="00F522DF" w:rsidP="00F522DF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4A4638">
        <w:rPr>
          <w:rFonts w:cs="Arial"/>
          <w:b/>
          <w:sz w:val="20"/>
          <w:szCs w:val="20"/>
        </w:rPr>
        <w:t>OŚWIADCZENIE DOTYCZĄCE PODANYCH INFORMACJI:</w:t>
      </w:r>
    </w:p>
    <w:p w14:paraId="39AE72A6" w14:textId="77777777" w:rsidR="00F522DF" w:rsidRPr="004A4638" w:rsidRDefault="00F522DF" w:rsidP="00F522DF">
      <w:pPr>
        <w:jc w:val="both"/>
        <w:rPr>
          <w:rFonts w:cs="Arial"/>
          <w:b/>
          <w:bCs/>
          <w:sz w:val="20"/>
          <w:szCs w:val="20"/>
        </w:rPr>
      </w:pPr>
      <w:bookmarkStart w:id="3" w:name="_Hlk103940399"/>
      <w:r w:rsidRPr="004A4638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4A4638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74710D83" w14:textId="77777777" w:rsidR="00F522DF" w:rsidRDefault="00F522DF" w:rsidP="00F522DF">
      <w:pPr>
        <w:suppressAutoHyphens w:val="0"/>
        <w:spacing w:after="240"/>
        <w:jc w:val="both"/>
        <w:rPr>
          <w:rFonts w:cs="Arial"/>
          <w:b/>
          <w:bCs/>
          <w:sz w:val="20"/>
          <w:szCs w:val="20"/>
          <w:lang w:eastAsia="pl-PL"/>
        </w:rPr>
      </w:pPr>
      <w:r w:rsidRPr="004A4638">
        <w:rPr>
          <w:rFonts w:cs="Arial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2AB4E06A" w14:textId="77777777" w:rsidR="004A4638" w:rsidRPr="004A4638" w:rsidRDefault="004A4638" w:rsidP="00F522DF">
      <w:pPr>
        <w:suppressAutoHyphens w:val="0"/>
        <w:spacing w:after="240"/>
        <w:jc w:val="both"/>
        <w:rPr>
          <w:rFonts w:cs="Arial"/>
          <w:b/>
          <w:bCs/>
          <w:sz w:val="20"/>
          <w:szCs w:val="20"/>
          <w:lang w:eastAsia="pl-PL"/>
        </w:rPr>
      </w:pPr>
    </w:p>
    <w:p w14:paraId="63E353F1" w14:textId="77777777" w:rsidR="00F522DF" w:rsidRPr="004A4638" w:rsidRDefault="00F522DF" w:rsidP="00F522DF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4A4638">
        <w:rPr>
          <w:rFonts w:cs="Arial"/>
          <w:b/>
          <w:sz w:val="20"/>
          <w:szCs w:val="20"/>
        </w:rPr>
        <w:lastRenderedPageBreak/>
        <w:t>INFORMACJA DOTYCZĄCA DOSTĘPU DO PODMIOTOWYCH ŚRODKÓW DOWODOWYCH:</w:t>
      </w:r>
    </w:p>
    <w:p w14:paraId="23183B17" w14:textId="77777777" w:rsidR="00F522DF" w:rsidRPr="004A4638" w:rsidRDefault="00F522DF" w:rsidP="00F522DF">
      <w:pPr>
        <w:suppressAutoHyphens w:val="0"/>
        <w:jc w:val="both"/>
        <w:rPr>
          <w:rFonts w:cs="Arial"/>
          <w:b/>
          <w:bCs/>
          <w:sz w:val="20"/>
          <w:szCs w:val="20"/>
          <w:lang w:eastAsia="pl-PL"/>
        </w:rPr>
      </w:pPr>
      <w:r w:rsidRPr="004A4638">
        <w:rPr>
          <w:rFonts w:cs="Arial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739FA277" w14:textId="77777777" w:rsidR="00F522DF" w:rsidRPr="004A4638" w:rsidRDefault="00F522DF" w:rsidP="00F522DF">
      <w:pPr>
        <w:spacing w:after="120"/>
        <w:jc w:val="both"/>
        <w:rPr>
          <w:rFonts w:cs="Arial"/>
          <w:sz w:val="20"/>
          <w:szCs w:val="20"/>
        </w:rPr>
      </w:pPr>
      <w:r w:rsidRPr="004A4638">
        <w:rPr>
          <w:rFonts w:cs="Arial"/>
          <w:sz w:val="20"/>
          <w:szCs w:val="20"/>
        </w:rPr>
        <w:t xml:space="preserve">Wskazuję następujące podmiotowe środki dowodowe, które można uzyskać za pomocą bezpłatnych </w:t>
      </w:r>
      <w:r w:rsidRPr="004A4638">
        <w:rPr>
          <w:rFonts w:cs="Arial"/>
          <w:sz w:val="20"/>
          <w:szCs w:val="20"/>
        </w:rPr>
        <w:br/>
        <w:t>i ogólnodostępnych baz danych, oraz</w:t>
      </w:r>
      <w:r w:rsidRPr="004A4638">
        <w:rPr>
          <w:rFonts w:cs="Arial"/>
          <w:sz w:val="22"/>
          <w:szCs w:val="22"/>
        </w:rPr>
        <w:t xml:space="preserve"> </w:t>
      </w:r>
      <w:r w:rsidRPr="004A4638">
        <w:rPr>
          <w:rFonts w:cs="Arial"/>
          <w:sz w:val="20"/>
          <w:szCs w:val="20"/>
        </w:rPr>
        <w:t>dane umożliwiające dostęp do tych środków*:</w:t>
      </w:r>
    </w:p>
    <w:p w14:paraId="4E28A983" w14:textId="77777777" w:rsidR="00F522DF" w:rsidRPr="004A4638" w:rsidRDefault="00F522DF" w:rsidP="00F522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6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8FBF137" w14:textId="77777777" w:rsidR="00F522DF" w:rsidRPr="004A4638" w:rsidRDefault="00F522DF" w:rsidP="00F522DF">
      <w:pPr>
        <w:ind w:left="360"/>
        <w:jc w:val="both"/>
        <w:rPr>
          <w:rFonts w:cs="Arial"/>
          <w:sz w:val="20"/>
          <w:szCs w:val="20"/>
        </w:rPr>
      </w:pPr>
      <w:r w:rsidRPr="004A4638">
        <w:rPr>
          <w:rFonts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46190AA" w14:textId="77777777" w:rsidR="00F522DF" w:rsidRPr="004A4638" w:rsidRDefault="00F522DF" w:rsidP="00F522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6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DF7A0BF" w14:textId="77777777" w:rsidR="00F522DF" w:rsidRPr="004A4638" w:rsidRDefault="00F522DF" w:rsidP="00F522DF">
      <w:pPr>
        <w:ind w:left="360"/>
        <w:jc w:val="both"/>
        <w:rPr>
          <w:rFonts w:cs="Arial"/>
          <w:i/>
          <w:sz w:val="14"/>
          <w:szCs w:val="14"/>
        </w:rPr>
      </w:pPr>
      <w:r w:rsidRPr="004A4638">
        <w:rPr>
          <w:rFonts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FDEBB2B" w14:textId="77777777" w:rsidR="00F522DF" w:rsidRPr="004A4638" w:rsidRDefault="00F522DF" w:rsidP="00F522DF">
      <w:pPr>
        <w:ind w:left="360"/>
        <w:jc w:val="both"/>
        <w:rPr>
          <w:rFonts w:cs="Arial"/>
          <w:i/>
          <w:sz w:val="14"/>
          <w:szCs w:val="14"/>
        </w:rPr>
      </w:pPr>
    </w:p>
    <w:p w14:paraId="2EBF3D29" w14:textId="77777777" w:rsidR="00F522DF" w:rsidRPr="004A4638" w:rsidRDefault="00F522DF" w:rsidP="00F522DF">
      <w:pPr>
        <w:suppressAutoHyphens w:val="0"/>
        <w:autoSpaceDE w:val="0"/>
        <w:autoSpaceDN w:val="0"/>
        <w:adjustRightInd w:val="0"/>
        <w:spacing w:before="240"/>
        <w:ind w:left="426"/>
        <w:rPr>
          <w:rFonts w:eastAsia="Calibri" w:cs="Arial"/>
          <w:i/>
          <w:sz w:val="20"/>
          <w:szCs w:val="20"/>
          <w:lang w:eastAsia="en-US"/>
        </w:rPr>
      </w:pPr>
      <w:r w:rsidRPr="004A4638">
        <w:rPr>
          <w:rFonts w:eastAsia="Calibri" w:cs="Arial"/>
          <w:i/>
          <w:sz w:val="20"/>
          <w:szCs w:val="20"/>
          <w:lang w:eastAsia="en-US"/>
        </w:rPr>
        <w:t>*niepotrzebne skreślić</w:t>
      </w:r>
    </w:p>
    <w:p w14:paraId="799A0DE1" w14:textId="77777777" w:rsidR="00F522DF" w:rsidRPr="004A4638" w:rsidRDefault="00F522DF" w:rsidP="00F522DF">
      <w:pPr>
        <w:jc w:val="both"/>
        <w:rPr>
          <w:rFonts w:cs="Arial"/>
          <w:lang w:eastAsia="pl-PL"/>
        </w:rPr>
      </w:pPr>
    </w:p>
    <w:p w14:paraId="596C7605" w14:textId="77777777" w:rsidR="00387E80" w:rsidRPr="004A4638" w:rsidRDefault="00387E80" w:rsidP="00F522DF">
      <w:pPr>
        <w:spacing w:before="69"/>
        <w:jc w:val="center"/>
        <w:rPr>
          <w:rFonts w:cs="Arial"/>
          <w:sz w:val="20"/>
          <w:szCs w:val="20"/>
        </w:rPr>
      </w:pPr>
    </w:p>
    <w:sectPr w:rsidR="00387E80" w:rsidRPr="004A4638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A4F08" w14:textId="77777777" w:rsidR="0043211C" w:rsidRDefault="0043211C">
      <w:r>
        <w:separator/>
      </w:r>
    </w:p>
  </w:endnote>
  <w:endnote w:type="continuationSeparator" w:id="0">
    <w:p w14:paraId="22C3DFAF" w14:textId="77777777" w:rsidR="0043211C" w:rsidRDefault="0043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3A0F" w14:textId="77777777" w:rsidR="0043211C" w:rsidRDefault="0043211C">
      <w:r>
        <w:separator/>
      </w:r>
    </w:p>
  </w:footnote>
  <w:footnote w:type="continuationSeparator" w:id="0">
    <w:p w14:paraId="2F44EC24" w14:textId="77777777" w:rsidR="0043211C" w:rsidRDefault="0043211C">
      <w:r>
        <w:continuationSeparator/>
      </w:r>
    </w:p>
  </w:footnote>
  <w:footnote w:id="1">
    <w:p w14:paraId="21DDCEBD" w14:textId="77777777" w:rsidR="00F522DF" w:rsidRPr="00A136FB" w:rsidRDefault="00F522DF" w:rsidP="00F522DF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Style w:val="Odwoanieprzypisudolnego"/>
          <w:rFonts w:ascii="Liberation Sans" w:hAnsi="Liberation Sans" w:cs="Liberation Sans"/>
          <w:sz w:val="12"/>
          <w:szCs w:val="12"/>
        </w:rPr>
        <w:footnoteRef/>
      </w:r>
      <w:r w:rsidRPr="00A136FB">
        <w:rPr>
          <w:rFonts w:ascii="Liberation Sans" w:hAnsi="Liberation Sans" w:cs="Liberation Sans"/>
          <w:sz w:val="12"/>
          <w:szCs w:val="12"/>
        </w:rPr>
        <w:t xml:space="preserve"> </w:t>
      </w:r>
      <w:r w:rsidRPr="00A136FB">
        <w:rPr>
          <w:rFonts w:ascii="Liberation Sans" w:hAnsi="Liberation Sans" w:cs="Liberation Sans"/>
          <w:i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50FAB5" w14:textId="77777777" w:rsidR="00F522DF" w:rsidRPr="00A136FB" w:rsidRDefault="00F522DF" w:rsidP="00F522DF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obywateli rosyjskich lub osób fizycznych lub prawnych, podmiotów lub organów z siedzibą w Rosji;</w:t>
      </w:r>
    </w:p>
    <w:p w14:paraId="1EAEC7A0" w14:textId="77777777" w:rsidR="00F522DF" w:rsidRPr="00A136FB" w:rsidRDefault="00F522DF" w:rsidP="00F522DF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bookmarkStart w:id="2" w:name="_Hlk102557314"/>
      <w:r w:rsidRPr="00A136FB">
        <w:rPr>
          <w:rFonts w:ascii="Liberation Sans" w:hAnsi="Liberation Sans" w:cs="Liberation Sans"/>
          <w:i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22CFEBF" w14:textId="77777777" w:rsidR="00F522DF" w:rsidRPr="00A136FB" w:rsidRDefault="00F522DF" w:rsidP="00F522DF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335B304" w14:textId="77777777" w:rsidR="00F522DF" w:rsidRPr="00A136FB" w:rsidRDefault="00F522DF" w:rsidP="00F522DF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215AD3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footnoteRef/>
      </w:r>
      <w:r w:rsidRPr="00A136FB">
        <w:rPr>
          <w:rFonts w:ascii="Liberation Sans" w:hAnsi="Liberation Sans" w:cs="Liberation Sans"/>
          <w:i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136FB">
        <w:rPr>
          <w:rFonts w:ascii="Liberation Sans" w:hAnsi="Liberation Sans" w:cs="Liberation Sans"/>
          <w:i/>
          <w:sz w:val="12"/>
          <w:szCs w:val="12"/>
        </w:rPr>
        <w:t>Pzp</w:t>
      </w:r>
      <w:proofErr w:type="spellEnd"/>
      <w:r w:rsidRPr="00A136FB">
        <w:rPr>
          <w:rFonts w:ascii="Liberation Sans" w:hAnsi="Liberation Sans" w:cs="Liberation Sans"/>
          <w:i/>
          <w:sz w:val="12"/>
          <w:szCs w:val="12"/>
        </w:rPr>
        <w:t xml:space="preserve"> wyklucza się:</w:t>
      </w:r>
    </w:p>
    <w:p w14:paraId="20A6173D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1) wykonawcę oraz uczestnika konkursu wymienionego w wykazach określonych w rozporządzeniu 765/2006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i rozporządzeniu 269/2014 albo wpisanego na listę na podstawie decyzji w sprawie wpisu na listę rozstrzygającej o zastosowaniu środka, o którym mowa w art. 1 pkt 3 ustawy;</w:t>
      </w:r>
    </w:p>
    <w:p w14:paraId="1ED64DB0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2) wykonawcę oraz uczestnika konkursu, którego beneficjentem rzeczywistym w rozumieniu ustawy z dnia 1 marca 2018 r.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o przeciwdziałaniu praniu pieniędzy oraz finansowaniu terroryzmu (Dz. U. z 2022 r. poz. 593 i 655) jest osoba wymieniona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6F1A34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3) wykonawcę oraz uczestnika konkursu, którego jednostką dominującą w rozumieniu art. 3 ust. 1 pkt 37 ustawy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z dnia 29 września 1994 r. o rachunkowości (Dz. U. z 2021 r. poz. 217, 2105 i 2106), jest podmiot wymieniony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3A7C" w14:textId="77777777" w:rsidR="00947903" w:rsidRDefault="00947903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768E751F" w14:textId="0706468F" w:rsidR="00947903" w:rsidRDefault="00181993">
    <w:pPr>
      <w:pStyle w:val="Nagwek"/>
      <w:pBdr>
        <w:bottom w:val="single" w:sz="6" w:space="1" w:color="000000"/>
      </w:pBdr>
      <w:rPr>
        <w:rFonts w:ascii="Calibri" w:hAnsi="Calibri" w:cs="Calibri"/>
        <w:i/>
        <w:sz w:val="18"/>
      </w:rPr>
    </w:pPr>
    <w:r>
      <w:rPr>
        <w:rFonts w:ascii="Calibri" w:hAnsi="Calibri" w:cs="Calibri"/>
        <w:i/>
        <w:sz w:val="18"/>
      </w:rPr>
      <w:t xml:space="preserve">                          Gmina Rozprza </w:t>
    </w:r>
    <w:r>
      <w:rPr>
        <w:rFonts w:ascii="Calibri" w:hAnsi="Calibri" w:cs="Calibri"/>
        <w:i/>
        <w:sz w:val="18"/>
      </w:rPr>
      <w:tab/>
    </w:r>
    <w:r>
      <w:rPr>
        <w:rFonts w:ascii="Calibri" w:hAnsi="Calibri" w:cs="Calibri"/>
        <w:i/>
        <w:sz w:val="18"/>
      </w:rPr>
      <w:tab/>
      <w:t>znak sprawy: IZP.271.1.</w:t>
    </w:r>
    <w:r w:rsidR="004A4638">
      <w:rPr>
        <w:rFonts w:ascii="Calibri" w:hAnsi="Calibri" w:cs="Calibri"/>
        <w:i/>
        <w:sz w:val="18"/>
      </w:rPr>
      <w:t>9</w:t>
    </w:r>
    <w:r>
      <w:rPr>
        <w:rFonts w:ascii="Calibri" w:hAnsi="Calibri" w:cs="Calibri"/>
        <w:i/>
        <w:sz w:val="18"/>
      </w:rPr>
      <w:t>.202</w:t>
    </w:r>
    <w:r w:rsidR="004A4638">
      <w:rPr>
        <w:rFonts w:ascii="Calibri" w:hAnsi="Calibri" w:cs="Calibri"/>
        <w:i/>
        <w:sz w:val="18"/>
      </w:rPr>
      <w:t>4</w:t>
    </w:r>
  </w:p>
  <w:p w14:paraId="52300A71" w14:textId="77777777" w:rsidR="00947903" w:rsidRDefault="0094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1913F0"/>
    <w:multiLevelType w:val="hybridMultilevel"/>
    <w:tmpl w:val="47E6D89E"/>
    <w:lvl w:ilvl="0" w:tplc="F8EAF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1952"/>
    <w:multiLevelType w:val="hybridMultilevel"/>
    <w:tmpl w:val="812866DA"/>
    <w:lvl w:ilvl="0" w:tplc="17C2F3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437A9"/>
    <w:multiLevelType w:val="hybridMultilevel"/>
    <w:tmpl w:val="FB6851D0"/>
    <w:lvl w:ilvl="0" w:tplc="183E6370">
      <w:start w:val="1"/>
      <w:numFmt w:val="lowerLetter"/>
      <w:lvlText w:val="%1)"/>
      <w:lvlJc w:val="left"/>
      <w:pPr>
        <w:ind w:left="720" w:hanging="360"/>
      </w:pPr>
      <w:rPr>
        <w:rFonts w:ascii="Liberation Sans" w:hAnsi="Liberation Sans" w:cs="Liberatio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2292">
    <w:abstractNumId w:val="0"/>
  </w:num>
  <w:num w:numId="2" w16cid:durableId="1109545913">
    <w:abstractNumId w:val="2"/>
  </w:num>
  <w:num w:numId="3" w16cid:durableId="810289420">
    <w:abstractNumId w:val="4"/>
  </w:num>
  <w:num w:numId="4" w16cid:durableId="410735654">
    <w:abstractNumId w:val="1"/>
  </w:num>
  <w:num w:numId="5" w16cid:durableId="756054508">
    <w:abstractNumId w:val="3"/>
  </w:num>
  <w:num w:numId="6" w16cid:durableId="1491631471">
    <w:abstractNumId w:val="8"/>
  </w:num>
  <w:num w:numId="7" w16cid:durableId="1764448257">
    <w:abstractNumId w:val="5"/>
  </w:num>
  <w:num w:numId="8" w16cid:durableId="1908761280">
    <w:abstractNumId w:val="6"/>
  </w:num>
  <w:num w:numId="9" w16cid:durableId="822039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181993"/>
    <w:rsid w:val="001E2A35"/>
    <w:rsid w:val="00387E80"/>
    <w:rsid w:val="003A68F0"/>
    <w:rsid w:val="003F7EDE"/>
    <w:rsid w:val="0043211C"/>
    <w:rsid w:val="004425BC"/>
    <w:rsid w:val="00483280"/>
    <w:rsid w:val="00490A8C"/>
    <w:rsid w:val="004A4638"/>
    <w:rsid w:val="00531411"/>
    <w:rsid w:val="005326BA"/>
    <w:rsid w:val="0055556E"/>
    <w:rsid w:val="005F1F2F"/>
    <w:rsid w:val="00624569"/>
    <w:rsid w:val="00666762"/>
    <w:rsid w:val="006A2E32"/>
    <w:rsid w:val="007F70FC"/>
    <w:rsid w:val="00947903"/>
    <w:rsid w:val="0095454B"/>
    <w:rsid w:val="00976A55"/>
    <w:rsid w:val="009C4423"/>
    <w:rsid w:val="00A76303"/>
    <w:rsid w:val="00AF49B0"/>
    <w:rsid w:val="00B851FD"/>
    <w:rsid w:val="00BD6645"/>
    <w:rsid w:val="00C25949"/>
    <w:rsid w:val="00C52D9D"/>
    <w:rsid w:val="00D9670E"/>
    <w:rsid w:val="00DE1DE0"/>
    <w:rsid w:val="00E32DBF"/>
    <w:rsid w:val="00EC3066"/>
    <w:rsid w:val="00F1702A"/>
    <w:rsid w:val="00F427DC"/>
    <w:rsid w:val="00F522DF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76303"/>
    <w:pPr>
      <w:keepNext/>
      <w:keepLines/>
      <w:suppressAutoHyphens w:val="0"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,Nagłowek 3,Preambuła,Kolorowa lista — akcent 11,Dot pt,F5 List Paragraph,Recommendation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630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76303"/>
    <w:pPr>
      <w:suppressAutoHyphens w:val="0"/>
      <w:spacing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76303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A7630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Nagwek1">
    <w:name w:val="Nagłówek1"/>
    <w:basedOn w:val="Normalny"/>
    <w:next w:val="Tekstpodstawowy"/>
    <w:rsid w:val="00490A8C"/>
    <w:pPr>
      <w:suppressAutoHyphens w:val="0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styleId="Odwoanieprzypisudolnego">
    <w:name w:val="footnote reference"/>
    <w:uiPriority w:val="99"/>
    <w:rsid w:val="00F522DF"/>
    <w:rPr>
      <w:vertAlign w:val="superscript"/>
    </w:rPr>
  </w:style>
  <w:style w:type="paragraph" w:styleId="NormalnyWeb">
    <w:name w:val="Normal (Web)"/>
    <w:basedOn w:val="Normalny"/>
    <w:uiPriority w:val="99"/>
    <w:rsid w:val="00F522DF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,Nagłowek 3 Znak"/>
    <w:link w:val="Akapitzlist"/>
    <w:uiPriority w:val="34"/>
    <w:qFormat/>
    <w:locked/>
    <w:rsid w:val="00F522DF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23</cp:revision>
  <cp:lastPrinted>2021-03-03T13:16:00Z</cp:lastPrinted>
  <dcterms:created xsi:type="dcterms:W3CDTF">2021-02-19T12:39:00Z</dcterms:created>
  <dcterms:modified xsi:type="dcterms:W3CDTF">2024-08-26T13:25:00Z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