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35430" w:rsidRDefault="00935430" w:rsidP="00935430">
      <w:pPr>
        <w:pStyle w:val="Akapitzlist"/>
        <w:numPr>
          <w:ilvl w:val="0"/>
          <w:numId w:val="1"/>
        </w:numPr>
      </w:pPr>
      <w:r>
        <w:t>Zawór przelotowy grzybkowy mosiężny 2</w:t>
      </w:r>
      <w:r w:rsidR="0052027E">
        <w:t>”</w:t>
      </w:r>
    </w:p>
    <w:p w:rsidR="00935430" w:rsidRDefault="00935430" w:rsidP="00935430">
      <w:pPr>
        <w:pStyle w:val="Akapitzlist"/>
        <w:numPr>
          <w:ilvl w:val="0"/>
          <w:numId w:val="1"/>
        </w:numPr>
      </w:pPr>
      <w:r>
        <w:t xml:space="preserve">Konsola </w:t>
      </w:r>
      <w:proofErr w:type="gramStart"/>
      <w:r>
        <w:t>wodomierzowa  na</w:t>
      </w:r>
      <w:proofErr w:type="gramEnd"/>
      <w:r>
        <w:t xml:space="preserve"> wodomierz  2</w:t>
      </w:r>
      <w:r w:rsidR="0052027E">
        <w:t>”</w:t>
      </w:r>
      <w:r w:rsidR="004B748E">
        <w:t xml:space="preserve"> (bez wodomierza)</w:t>
      </w:r>
    </w:p>
    <w:p w:rsidR="00935430" w:rsidRDefault="00935430" w:rsidP="00935430">
      <w:pPr>
        <w:pStyle w:val="Akapitzlist"/>
        <w:numPr>
          <w:ilvl w:val="0"/>
          <w:numId w:val="1"/>
        </w:numPr>
      </w:pPr>
      <w:r>
        <w:t xml:space="preserve">Zawór </w:t>
      </w:r>
      <w:proofErr w:type="spellStart"/>
      <w:proofErr w:type="gramStart"/>
      <w:r>
        <w:t>antyskażeniowy</w:t>
      </w:r>
      <w:proofErr w:type="spellEnd"/>
      <w:r>
        <w:t xml:space="preserve">  </w:t>
      </w:r>
      <w:r>
        <w:t>mosiężny</w:t>
      </w:r>
      <w:proofErr w:type="gramEnd"/>
      <w:r>
        <w:t xml:space="preserve"> </w:t>
      </w:r>
      <w:r w:rsidR="0052027E">
        <w:t xml:space="preserve"> </w:t>
      </w:r>
      <w:r w:rsidR="0052027E">
        <w:t>2”</w:t>
      </w:r>
    </w:p>
    <w:p w:rsidR="00935430" w:rsidRDefault="00935430" w:rsidP="00935430">
      <w:pPr>
        <w:pStyle w:val="Akapitzlist"/>
        <w:numPr>
          <w:ilvl w:val="0"/>
          <w:numId w:val="1"/>
        </w:numPr>
      </w:pPr>
      <w:proofErr w:type="spellStart"/>
      <w:r>
        <w:t>Nypel</w:t>
      </w:r>
      <w:proofErr w:type="spellEnd"/>
      <w:r>
        <w:t xml:space="preserve"> </w:t>
      </w:r>
    </w:p>
    <w:p w:rsidR="00935430" w:rsidRDefault="00935430" w:rsidP="00935430">
      <w:pPr>
        <w:pStyle w:val="Akapitzlist"/>
        <w:numPr>
          <w:ilvl w:val="0"/>
          <w:numId w:val="1"/>
        </w:numPr>
      </w:pPr>
      <w:r>
        <w:t>Filtr skośny do wody</w:t>
      </w:r>
      <w:r w:rsidR="008E208B">
        <w:t xml:space="preserve">   </w:t>
      </w:r>
      <w:r w:rsidR="008E208B">
        <w:t>2”</w:t>
      </w:r>
    </w:p>
    <w:p w:rsidR="00935430" w:rsidRDefault="00935430" w:rsidP="00935430">
      <w:pPr>
        <w:pStyle w:val="Akapitzlist"/>
        <w:numPr>
          <w:ilvl w:val="0"/>
          <w:numId w:val="1"/>
        </w:numPr>
      </w:pPr>
      <w:proofErr w:type="gramStart"/>
      <w:r>
        <w:t xml:space="preserve">Trójnik </w:t>
      </w:r>
      <w:r w:rsidR="0052027E">
        <w:t xml:space="preserve"> +</w:t>
      </w:r>
      <w:proofErr w:type="gramEnd"/>
      <w:r w:rsidR="0052027E">
        <w:t xml:space="preserve"> zawór czerpalny</w:t>
      </w:r>
    </w:p>
    <w:p w:rsidR="0052027E" w:rsidRDefault="0052027E" w:rsidP="00935430">
      <w:pPr>
        <w:pStyle w:val="Akapitzlist"/>
        <w:numPr>
          <w:ilvl w:val="0"/>
          <w:numId w:val="1"/>
        </w:numPr>
      </w:pPr>
      <w:proofErr w:type="spellStart"/>
      <w:r>
        <w:t>Nypel</w:t>
      </w:r>
      <w:proofErr w:type="spellEnd"/>
    </w:p>
    <w:p w:rsidR="0052027E" w:rsidRDefault="0052027E" w:rsidP="00935430">
      <w:pPr>
        <w:pStyle w:val="Akapitzlist"/>
        <w:numPr>
          <w:ilvl w:val="0"/>
          <w:numId w:val="1"/>
        </w:numPr>
      </w:pPr>
      <w:r>
        <w:t>Śrubunek</w:t>
      </w:r>
    </w:p>
    <w:p w:rsidR="004E39C8" w:rsidRDefault="0052027E" w:rsidP="004E39C8">
      <w:pPr>
        <w:pStyle w:val="Akapitzlist"/>
        <w:numPr>
          <w:ilvl w:val="0"/>
          <w:numId w:val="1"/>
        </w:numPr>
      </w:pPr>
      <w:r>
        <w:t>Korpus do filtra wraz z wkładem</w:t>
      </w:r>
      <w:r w:rsidR="004E39C8">
        <w:t xml:space="preserve"> harmonijkowym</w:t>
      </w:r>
      <w:r w:rsidR="008E208B">
        <w:t xml:space="preserve"> (</w:t>
      </w:r>
      <w:r w:rsidR="008E208B" w:rsidRPr="008E208B">
        <w:rPr>
          <w:rFonts w:eastAsia="Times New Roman" w:cstheme="minorHAnsi"/>
          <w:b/>
          <w:bCs/>
          <w:kern w:val="36"/>
          <w:lang w:eastAsia="pl-PL"/>
          <w14:ligatures w14:val="none"/>
        </w:rPr>
        <w:t>korpus niebieski 20 BB, GW  1 1/2", UST-M</w:t>
      </w:r>
      <w:r w:rsidR="008E208B">
        <w:rPr>
          <w:rFonts w:eastAsia="Times New Roman" w:cstheme="minorHAnsi"/>
          <w:b/>
          <w:bCs/>
          <w:kern w:val="36"/>
          <w:lang w:eastAsia="pl-PL"/>
          <w14:ligatures w14:val="none"/>
        </w:rPr>
        <w:t>)</w:t>
      </w:r>
      <w:r w:rsidR="004E39C8">
        <w:rPr>
          <w:rFonts w:eastAsia="Times New Roman" w:cstheme="minorHAnsi"/>
          <w:b/>
          <w:bCs/>
          <w:kern w:val="36"/>
          <w:lang w:eastAsia="pl-PL"/>
          <w14:ligatures w14:val="none"/>
        </w:rPr>
        <w:t xml:space="preserve"> </w:t>
      </w:r>
    </w:p>
    <w:p w:rsidR="0052027E" w:rsidRDefault="0052027E" w:rsidP="00935430">
      <w:pPr>
        <w:pStyle w:val="Akapitzlist"/>
        <w:numPr>
          <w:ilvl w:val="0"/>
          <w:numId w:val="1"/>
        </w:numPr>
      </w:pPr>
      <w:proofErr w:type="spellStart"/>
      <w:r>
        <w:t>Nypel</w:t>
      </w:r>
      <w:proofErr w:type="spellEnd"/>
    </w:p>
    <w:p w:rsidR="0052027E" w:rsidRDefault="0052027E" w:rsidP="00935430">
      <w:pPr>
        <w:pStyle w:val="Akapitzlist"/>
        <w:numPr>
          <w:ilvl w:val="0"/>
          <w:numId w:val="1"/>
        </w:numPr>
      </w:pPr>
      <w:r>
        <w:t xml:space="preserve">Trójnik z </w:t>
      </w:r>
      <w:proofErr w:type="gramStart"/>
      <w:r>
        <w:t>redukcją  i</w:t>
      </w:r>
      <w:proofErr w:type="gramEnd"/>
      <w:r>
        <w:t xml:space="preserve"> manometrem radialnym</w:t>
      </w:r>
    </w:p>
    <w:p w:rsidR="0052027E" w:rsidRDefault="0052027E" w:rsidP="00935430">
      <w:pPr>
        <w:pStyle w:val="Akapitzlist"/>
        <w:numPr>
          <w:ilvl w:val="0"/>
          <w:numId w:val="1"/>
        </w:numPr>
      </w:pPr>
      <w:proofErr w:type="spellStart"/>
      <w:r>
        <w:t>Nypel</w:t>
      </w:r>
      <w:proofErr w:type="spellEnd"/>
    </w:p>
    <w:p w:rsidR="0052027E" w:rsidRDefault="0052027E" w:rsidP="0052027E">
      <w:pPr>
        <w:pStyle w:val="Akapitzlist"/>
        <w:numPr>
          <w:ilvl w:val="0"/>
          <w:numId w:val="1"/>
        </w:numPr>
      </w:pPr>
      <w:r>
        <w:t>Trójnik z zaworem spustowym</w:t>
      </w:r>
    </w:p>
    <w:p w:rsidR="008E208B" w:rsidRDefault="0052027E" w:rsidP="004E39C8">
      <w:pPr>
        <w:pStyle w:val="Akapitzlist"/>
        <w:numPr>
          <w:ilvl w:val="0"/>
          <w:numId w:val="1"/>
        </w:numPr>
      </w:pPr>
      <w:r>
        <w:t xml:space="preserve">Zawór z </w:t>
      </w:r>
      <w:proofErr w:type="spellStart"/>
      <w:r>
        <w:t>półśrubunkiem</w:t>
      </w:r>
      <w:proofErr w:type="spellEnd"/>
    </w:p>
    <w:p w:rsidR="004E39C8" w:rsidRDefault="004E39C8" w:rsidP="004E39C8">
      <w:pPr>
        <w:pStyle w:val="Akapitzlist"/>
      </w:pPr>
    </w:p>
    <w:p w:rsidR="004E39C8" w:rsidRDefault="004E39C8" w:rsidP="004E39C8">
      <w:pPr>
        <w:pStyle w:val="Akapitzlist"/>
      </w:pPr>
    </w:p>
    <w:p w:rsidR="004E39C8" w:rsidRDefault="004E39C8" w:rsidP="004E39C8">
      <w:pPr>
        <w:pStyle w:val="Nagwek3"/>
      </w:pPr>
      <w:r>
        <w:t xml:space="preserve"> Każdy element musi posiadać</w:t>
      </w:r>
      <w:r>
        <w:t xml:space="preserve"> atest PZH</w:t>
      </w:r>
      <w:r>
        <w:t xml:space="preserve"> do wody do spożycia</w:t>
      </w:r>
    </w:p>
    <w:p w:rsidR="002953F9" w:rsidRDefault="002953F9" w:rsidP="002953F9"/>
    <w:p w:rsidR="002953F9" w:rsidRDefault="002953F9" w:rsidP="002953F9"/>
    <w:p w:rsidR="002953F9" w:rsidRDefault="002953F9" w:rsidP="002953F9"/>
    <w:p w:rsidR="002953F9" w:rsidRPr="002953F9" w:rsidRDefault="002953F9" w:rsidP="002953F9">
      <w:r>
        <w:t xml:space="preserve">Zdjęcie poglądowe, </w:t>
      </w:r>
    </w:p>
    <w:p w:rsidR="004E39C8" w:rsidRPr="004E39C8" w:rsidRDefault="004E39C8" w:rsidP="004E39C8">
      <w:pPr>
        <w:pStyle w:val="Akapitzlist"/>
      </w:pPr>
    </w:p>
    <w:p w:rsidR="008E208B" w:rsidRDefault="002953F9" w:rsidP="008E208B">
      <w:pPr>
        <w:pStyle w:val="Akapitzlist"/>
      </w:pPr>
      <w:r w:rsidRPr="008E208B">
        <w:drawing>
          <wp:inline distT="0" distB="0" distL="0" distR="0" wp14:anchorId="619DC351" wp14:editId="7C5ADDA1">
            <wp:extent cx="5760720" cy="2493010"/>
            <wp:effectExtent l="0" t="0" r="0" b="2540"/>
            <wp:docPr id="131098315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98315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9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08B" w:rsidRDefault="008E208B" w:rsidP="008E208B">
      <w:pPr>
        <w:pStyle w:val="Akapitzlist"/>
      </w:pPr>
    </w:p>
    <w:sectPr w:rsidR="008E2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636CAB"/>
    <w:multiLevelType w:val="hybridMultilevel"/>
    <w:tmpl w:val="6DBE6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298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30"/>
    <w:rsid w:val="00156832"/>
    <w:rsid w:val="002953F9"/>
    <w:rsid w:val="004B748E"/>
    <w:rsid w:val="004E39C8"/>
    <w:rsid w:val="0052027E"/>
    <w:rsid w:val="008E208B"/>
    <w:rsid w:val="00935430"/>
    <w:rsid w:val="00A6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FC850"/>
  <w15:chartTrackingRefBased/>
  <w15:docId w15:val="{3781453F-C415-40F2-96D3-385FED9E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E20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39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39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43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E208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39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39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9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Sztekel</dc:creator>
  <cp:keywords/>
  <dc:description/>
  <cp:lastModifiedBy>Jakub Sztekel</cp:lastModifiedBy>
  <cp:revision>1</cp:revision>
  <dcterms:created xsi:type="dcterms:W3CDTF">2024-05-07T11:11:00Z</dcterms:created>
  <dcterms:modified xsi:type="dcterms:W3CDTF">2024-05-08T08:13:00Z</dcterms:modified>
</cp:coreProperties>
</file>