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256D879C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3173CF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0E208892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zapytanie ofertowe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480B02">
        <w:rPr>
          <w:rFonts w:ascii="Open Sans" w:hAnsi="Open Sans" w:cs="Open Sans"/>
          <w:color w:val="FF0000"/>
          <w:sz w:val="20"/>
          <w:szCs w:val="20"/>
        </w:rPr>
        <w:t>09.07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44CF9B0D" w14:textId="5C148F69" w:rsidR="00D63817" w:rsidRDefault="00D63817" w:rsidP="00D63817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  <w:lang w:bidi="ar-SA"/>
        </w:rPr>
        <w:t>„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dokumentacji geotechnicznej na dz. nr ew. 474/9 (obręb 0007) przy ul. Lenartowskiej 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Starachowicach” </w:t>
      </w:r>
      <w:r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Starachowicki Program Mieszkaniowy</w:t>
      </w:r>
      <w:r w:rsidRPr="007517FB">
        <w:rPr>
          <w:rFonts w:ascii="Open Sans" w:eastAsia="Times New Roman" w:hAnsi="Open Sans" w:cs="Open Sans"/>
          <w:color w:val="000000"/>
          <w:sz w:val="20"/>
          <w:szCs w:val="20"/>
        </w:rPr>
        <w:t>”.</w:t>
      </w:r>
    </w:p>
    <w:p w14:paraId="732E1D96" w14:textId="77777777" w:rsid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73BA640F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96BAC">
        <w:rPr>
          <w:rFonts w:ascii="Open Sans" w:hAnsi="Open Sans" w:cs="Open Sans"/>
          <w:b/>
          <w:bCs/>
          <w:sz w:val="20"/>
          <w:szCs w:val="20"/>
        </w:rPr>
        <w:t>60</w:t>
      </w:r>
      <w:r>
        <w:rPr>
          <w:rFonts w:ascii="Open Sans" w:hAnsi="Open Sans" w:cs="Open Sans"/>
          <w:b/>
          <w:bCs/>
          <w:sz w:val="20"/>
          <w:szCs w:val="20"/>
        </w:rPr>
        <w:t xml:space="preserve"> dni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752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2"/>
      </w:tblGrid>
      <w:tr w:rsidR="00D63817" w:rsidRPr="00D63817" w14:paraId="50076D93" w14:textId="77777777" w:rsidTr="00E57D41">
        <w:tc>
          <w:tcPr>
            <w:tcW w:w="9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CADE0" w14:textId="6B5E3274" w:rsidR="00D63817" w:rsidRPr="00D63817" w:rsidRDefault="00D63817" w:rsidP="00E57D41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Inne kryteria oceny ofert</w:t>
            </w:r>
            <w:r w:rsidR="00E57D4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D63817" w:rsidRPr="00D63817" w14:paraId="4E8A64D5" w14:textId="77777777" w:rsidTr="00E57D41">
        <w:trPr>
          <w:trHeight w:val="859"/>
        </w:trPr>
        <w:tc>
          <w:tcPr>
            <w:tcW w:w="9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A0222" w14:textId="0ECC3C01" w:rsidR="00D63817" w:rsidRPr="00D63817" w:rsidRDefault="00E57D41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</w:t>
            </w:r>
            <w:r w:rsidR="00D63817"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) </w:t>
            </w:r>
            <w:r w:rsidR="00D63817"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  <w:u w:val="single"/>
              </w:rPr>
              <w:t>Doświadczenie</w:t>
            </w:r>
            <w:r w:rsidR="00D63817"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:</w:t>
            </w:r>
          </w:p>
          <w:p w14:paraId="15169780" w14:textId="71ABE09D" w:rsidR="00E57D41" w:rsidRDefault="00D63817" w:rsidP="00E57D41">
            <w:pPr>
              <w:pStyle w:val="Standard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Wykonane usługi </w:t>
            </w: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Wykonawcy</w:t>
            </w: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E57D41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polegające </w:t>
            </w:r>
            <w:r w:rsidR="00E57D41" w:rsidRP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na </w:t>
            </w:r>
            <w:r w:rsidR="00E57D41" w:rsidRPr="00E57D41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wykonywaniu co najmniej jednej dokumentacji badań geotechnicznych </w:t>
            </w:r>
            <w:r w:rsidR="00E57D41" w:rsidRPr="000F3F78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polegające na wstępnym rozpoznaniu geotechnicznym nieruchomości w</w:t>
            </w:r>
            <w:r w:rsidR="00E57D41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E57D41" w:rsidRPr="000F3F78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aspekcie możliwości zabudowy mieszkaniowej wielorodzinnej o powierzchni podobnej do</w:t>
            </w:r>
            <w:r w:rsidR="00E57D41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E57D41" w:rsidRPr="000F3F78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przedmiotu zamówienia</w:t>
            </w:r>
            <w:r w:rsidR="00E57D41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lub wykonywaniu badań geotechnicznych pod zabudowę mieszkalna wielorodzinną.</w:t>
            </w:r>
          </w:p>
          <w:p w14:paraId="28925714" w14:textId="77777777" w:rsidR="00E57D41" w:rsidRDefault="00E57D41" w:rsidP="00E57D41">
            <w:pPr>
              <w:pStyle w:val="Standard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55ACF9DB" w14:textId="5B6D1128" w:rsidR="00D63817" w:rsidRPr="00D63817" w:rsidRDefault="00D63817" w:rsidP="00E57D41">
            <w:pPr>
              <w:spacing w:line="300" w:lineRule="auto"/>
              <w:ind w:left="589" w:right="2" w:hanging="22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1.  …...............................................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  <w:t>…..........................................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br/>
              <w:t>(szczegółowy zakres dokumentacji )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  <w:t xml:space="preserve">               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/lokalizacja/</w:t>
            </w:r>
          </w:p>
          <w:p w14:paraId="67FA3C7E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                     </w:t>
            </w:r>
          </w:p>
          <w:p w14:paraId="05EFAA3C" w14:textId="3DD63548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2.    …......................................................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  <w:t>…............................................</w:t>
            </w:r>
          </w:p>
          <w:p w14:paraId="566267F5" w14:textId="0451D925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(szczegółowy zakres dokumentacji)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/lokalizacja/</w:t>
            </w:r>
          </w:p>
          <w:p w14:paraId="183B09A2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                 </w:t>
            </w:r>
          </w:p>
          <w:p w14:paraId="2BED4759" w14:textId="02381DA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3.  …...............................................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…..........................................</w:t>
            </w:r>
          </w:p>
          <w:p w14:paraId="48D6DD59" w14:textId="335A2728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(szczegółowy zakres dokumentacji)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/lokalizacja/</w:t>
            </w:r>
          </w:p>
          <w:p w14:paraId="75F68C20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                     </w:t>
            </w:r>
          </w:p>
          <w:p w14:paraId="2B39D2D6" w14:textId="58C5B828" w:rsidR="00D63817" w:rsidRPr="00D63817" w:rsidRDefault="00D63817" w:rsidP="00E57D41">
            <w:pPr>
              <w:spacing w:line="300" w:lineRule="auto"/>
              <w:ind w:left="589" w:right="2" w:hanging="22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4.  …...............................................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  <w:t>…..........................................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br/>
            </w: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(szczegółowy zakres dokumentacji )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  <w:t xml:space="preserve">               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ab/>
            </w:r>
            <w:r w:rsidR="00E57D41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/lokalizacja/</w:t>
            </w:r>
          </w:p>
          <w:p w14:paraId="1779F41B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        </w:t>
            </w:r>
          </w:p>
          <w:p w14:paraId="3C96605D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Wymagania określone w pkt 3 Zapytania ofertowego:</w:t>
            </w:r>
          </w:p>
          <w:p w14:paraId="6FFB9E3C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 xml:space="preserve">W </w:t>
            </w:r>
            <w:proofErr w:type="spellStart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>przypadku</w:t>
            </w:r>
            <w:proofErr w:type="spellEnd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 xml:space="preserve">, </w:t>
            </w:r>
            <w:proofErr w:type="spellStart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>gdy</w:t>
            </w:r>
            <w:proofErr w:type="spellEnd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  <w:lang w:val="de-DE"/>
              </w:rPr>
              <w:t>Wykonawca</w:t>
            </w:r>
            <w:proofErr w:type="spellEnd"/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:</w:t>
            </w:r>
          </w:p>
          <w:p w14:paraId="22F24475" w14:textId="2B6A1091" w:rsidR="00D63817" w:rsidRPr="00D63817" w:rsidRDefault="00D63817" w:rsidP="00D63817">
            <w:pPr>
              <w:numPr>
                <w:ilvl w:val="0"/>
                <w:numId w:val="4"/>
              </w:num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formularzu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„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Oferta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” nie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wymieni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zrealizowanych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usług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lub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r w:rsidR="00E57D41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nie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wpisze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minimum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wymaganych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realizacji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projektanta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,</w:t>
            </w:r>
          </w:p>
          <w:p w14:paraId="4338FC45" w14:textId="3A244FB7" w:rsidR="00D63817" w:rsidRPr="00D63817" w:rsidRDefault="00D63817" w:rsidP="00D63817">
            <w:pPr>
              <w:numPr>
                <w:ilvl w:val="0"/>
                <w:numId w:val="4"/>
              </w:num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poda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zakres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zrealizowanych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usług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który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nie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będzie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precyzyjnie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odpowiadał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wymaganiom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określonym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przez</w:t>
            </w:r>
            <w:proofErr w:type="spellEnd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3817">
              <w:rPr>
                <w:rFonts w:ascii="Open Sans" w:hAnsi="Open Sans" w:cs="Open Sans"/>
                <w:sz w:val="20"/>
                <w:szCs w:val="20"/>
                <w:lang w:val="de-DE"/>
              </w:rPr>
              <w:t>Zamawiającego</w:t>
            </w:r>
            <w:proofErr w:type="spellEnd"/>
            <w:r w:rsidR="00E57D41">
              <w:rPr>
                <w:rFonts w:ascii="Open Sans" w:hAnsi="Open Sans" w:cs="Open Sans"/>
                <w:sz w:val="20"/>
                <w:szCs w:val="20"/>
                <w:lang w:val="de-DE"/>
              </w:rPr>
              <w:t>,</w:t>
            </w:r>
          </w:p>
          <w:p w14:paraId="3F161E04" w14:textId="77777777" w:rsidR="00D63817" w:rsidRPr="00D63817" w:rsidRDefault="00D63817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 zostanie mu przyznane w tym kryterium 0,00 pkt.</w:t>
            </w:r>
          </w:p>
        </w:tc>
      </w:tr>
      <w:tr w:rsidR="00D63817" w:rsidRPr="00D63817" w14:paraId="61C0935A" w14:textId="77777777" w:rsidTr="00E57D41">
        <w:trPr>
          <w:trHeight w:val="895"/>
        </w:trPr>
        <w:tc>
          <w:tcPr>
            <w:tcW w:w="97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C26A769" w14:textId="28739B9B" w:rsidR="00E57D41" w:rsidRPr="00D63817" w:rsidRDefault="00E57D41" w:rsidP="00E57D41">
            <w:pPr>
              <w:spacing w:line="300" w:lineRule="auto"/>
              <w:ind w:right="2"/>
              <w:jc w:val="both"/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  <w:u w:val="single"/>
              </w:rPr>
              <w:t>Wykaz osób</w:t>
            </w:r>
          </w:p>
          <w:p w14:paraId="01F15811" w14:textId="77777777" w:rsidR="00E57D41" w:rsidRPr="000E500D" w:rsidRDefault="00E57D41" w:rsidP="00E57D41">
            <w:pPr>
              <w:pStyle w:val="Standard"/>
              <w:widowControl/>
              <w:numPr>
                <w:ilvl w:val="1"/>
                <w:numId w:val="6"/>
              </w:numPr>
              <w:autoSpaceDN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Imię i nazwisko </w:t>
            </w: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osoby </w:t>
            </w: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posiadające</w:t>
            </w: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j</w:t>
            </w:r>
            <w:r w:rsidRPr="00D6381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uprawnienia </w:t>
            </w:r>
            <w:r w:rsidRPr="000E500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geologiczn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e</w:t>
            </w:r>
            <w:r w:rsidRPr="000E500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uprawniającymi do wykonania niniejszych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0E500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badań zgodnie z przepisami ustawy z Prawo geologiczne i górnicze oraz aktami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0E500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wykonawczymi do tej ustawy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D6381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oraz numer uprawnień.</w:t>
            </w:r>
          </w:p>
          <w:p w14:paraId="488F1488" w14:textId="77777777" w:rsidR="00E57D41" w:rsidRDefault="00E57D41" w:rsidP="00E57D41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0DF60510" w14:textId="798D9B63" w:rsidR="00E57D41" w:rsidRPr="00D63817" w:rsidRDefault="00E57D41" w:rsidP="00E57D41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…..............................................................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                                </w:t>
            </w:r>
            <w:r w:rsidRPr="00D63817">
              <w:rPr>
                <w:rFonts w:ascii="Open Sans" w:hAnsi="Open Sans" w:cs="Open Sans"/>
                <w:iCs/>
                <w:sz w:val="20"/>
                <w:szCs w:val="20"/>
              </w:rPr>
              <w:t>.........................................................</w:t>
            </w:r>
          </w:p>
          <w:p w14:paraId="387453D3" w14:textId="25724BA6" w:rsidR="00D63817" w:rsidRPr="00D63817" w:rsidRDefault="00E57D41" w:rsidP="00D63817">
            <w:pPr>
              <w:spacing w:line="300" w:lineRule="auto"/>
              <w:ind w:right="2" w:firstLine="567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        /imię i nazwisko/                                                                  /Nr uprawnień/</w:t>
            </w:r>
          </w:p>
        </w:tc>
      </w:tr>
    </w:tbl>
    <w:p w14:paraId="33E1CB66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  <w:u w:val="single"/>
        </w:rPr>
        <w:lastRenderedPageBreak/>
        <w:t xml:space="preserve">Przystępując do udziału w postępowaniu o udzielenie zamówienia </w:t>
      </w:r>
      <w:r w:rsidRPr="00D63817">
        <w:rPr>
          <w:rFonts w:ascii="Open Sans" w:hAnsi="Open Sans" w:cs="Open Sans"/>
          <w:b/>
          <w:bCs/>
          <w:sz w:val="20"/>
          <w:szCs w:val="20"/>
          <w:u w:val="single"/>
        </w:rPr>
        <w:t>OŚWIADCZAMY, że</w:t>
      </w:r>
      <w:r w:rsidRPr="00D63817">
        <w:rPr>
          <w:rFonts w:ascii="Open Sans" w:hAnsi="Open Sans" w:cs="Open Sans"/>
          <w:sz w:val="20"/>
          <w:szCs w:val="20"/>
          <w:u w:val="single"/>
        </w:rPr>
        <w:t>:</w:t>
      </w:r>
    </w:p>
    <w:p w14:paraId="7844CA83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1) w cenie brutto zostały uwzględnione wszystkie koszty wykonania zamówienia;</w:t>
      </w:r>
    </w:p>
    <w:p w14:paraId="021A0838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3BB9ECF0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3) postanowienia zawarte projekcie umowy zostały przez nas zaakceptowane</w:t>
      </w:r>
      <w:r w:rsidRPr="00D63817">
        <w:rPr>
          <w:rFonts w:ascii="Open Sans" w:hAnsi="Open Sans" w:cs="Open Sans"/>
          <w:sz w:val="20"/>
          <w:szCs w:val="20"/>
        </w:rPr>
        <w:br/>
        <w:t>i zobowiązujemy się w przypadku przyznania nam zamówienia do zawarcia umowy</w:t>
      </w:r>
      <w:r w:rsidRPr="00D63817">
        <w:rPr>
          <w:rFonts w:ascii="Open Sans" w:hAnsi="Open Sans" w:cs="Open Sans"/>
          <w:sz w:val="20"/>
          <w:szCs w:val="20"/>
        </w:rPr>
        <w:br/>
        <w:t>w miejscu i terminie wyznaczonym przez Zamawiającego;</w:t>
      </w:r>
    </w:p>
    <w:p w14:paraId="66C38D8D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4) posiadamy niezbędną wiedzę i doświadczenie oraz dysponujemy potencjałem technicznym i osobami zdolnymi do wykonania zamówienia spełniającymi wymagania Zamawiającego określone w zapytaniu ofertowym;</w:t>
      </w:r>
    </w:p>
    <w:p w14:paraId="771A4D4F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5) posiadamy uprawnienia do wykonywania działalności określonej w przedmiocie zamówienia;</w:t>
      </w:r>
    </w:p>
    <w:p w14:paraId="4714CFE7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6) znajdujemy się w sytuacji finansowej zapewniającej wykonanie zamówienia;</w:t>
      </w:r>
    </w:p>
    <w:p w14:paraId="0478A2AB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7) akceptujemy wskazany w zapytaniu ofertowym czas związania ofertą;</w:t>
      </w:r>
    </w:p>
    <w:p w14:paraId="2305341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8) w sprawie podpisania umowy należy kontaktować się z ….....................................................</w:t>
      </w:r>
    </w:p>
    <w:p w14:paraId="19AD2D01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14:paraId="23A44B7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02214278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50FF9C7B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5E373AD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07D8F8A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9C75757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7A8EA2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p w14:paraId="6CB2F3A6" w14:textId="62F82B52" w:rsidR="006C4DA6" w:rsidRPr="00EE46F1" w:rsidRDefault="006C4DA6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480B02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80B02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B02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14380"/>
    <w:rsid w:val="001339AB"/>
    <w:rsid w:val="0013658C"/>
    <w:rsid w:val="00144D7C"/>
    <w:rsid w:val="0017033E"/>
    <w:rsid w:val="001B0AC8"/>
    <w:rsid w:val="001B21FC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54EE8"/>
    <w:rsid w:val="00480B02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2153B"/>
    <w:rsid w:val="00D63817"/>
    <w:rsid w:val="00DA5208"/>
    <w:rsid w:val="00DD6C70"/>
    <w:rsid w:val="00E2744B"/>
    <w:rsid w:val="00E37F01"/>
    <w:rsid w:val="00E45656"/>
    <w:rsid w:val="00E55F5F"/>
    <w:rsid w:val="00E57D41"/>
    <w:rsid w:val="00E7338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2</cp:revision>
  <cp:lastPrinted>2024-05-28T06:38:00Z</cp:lastPrinted>
  <dcterms:created xsi:type="dcterms:W3CDTF">2024-07-09T09:28:00Z</dcterms:created>
  <dcterms:modified xsi:type="dcterms:W3CDTF">2024-07-09T09:28:00Z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