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6A32" w14:textId="729C523E"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2B2">
        <w:rPr>
          <w:rFonts w:ascii="Times New Roman" w:hAnsi="Times New Roman" w:cs="Times New Roman"/>
          <w:sz w:val="24"/>
          <w:szCs w:val="24"/>
        </w:rPr>
        <w:t xml:space="preserve">   </w:t>
      </w:r>
      <w:r w:rsidR="00205A75">
        <w:rPr>
          <w:rFonts w:ascii="Times New Roman" w:hAnsi="Times New Roman" w:cs="Times New Roman"/>
          <w:sz w:val="24"/>
          <w:szCs w:val="24"/>
        </w:rPr>
        <w:t xml:space="preserve">     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5928D9">
        <w:rPr>
          <w:rFonts w:ascii="Times New Roman" w:hAnsi="Times New Roman" w:cs="Times New Roman"/>
          <w:sz w:val="24"/>
          <w:szCs w:val="24"/>
        </w:rPr>
        <w:t>23</w:t>
      </w:r>
      <w:r w:rsidR="00453DE9">
        <w:rPr>
          <w:rFonts w:ascii="Times New Roman" w:hAnsi="Times New Roman" w:cs="Times New Roman"/>
          <w:sz w:val="24"/>
          <w:szCs w:val="24"/>
        </w:rPr>
        <w:t xml:space="preserve"> </w:t>
      </w:r>
      <w:r w:rsidR="00E24B1F">
        <w:rPr>
          <w:rFonts w:ascii="Times New Roman" w:hAnsi="Times New Roman" w:cs="Times New Roman"/>
          <w:sz w:val="24"/>
          <w:szCs w:val="24"/>
        </w:rPr>
        <w:t>maja</w:t>
      </w:r>
      <w:r w:rsidR="008D5FEB">
        <w:rPr>
          <w:rFonts w:ascii="Times New Roman" w:hAnsi="Times New Roman" w:cs="Times New Roman"/>
          <w:sz w:val="24"/>
          <w:szCs w:val="24"/>
        </w:rPr>
        <w:t xml:space="preserve"> 202</w:t>
      </w:r>
      <w:r w:rsidR="00205A75">
        <w:rPr>
          <w:rFonts w:ascii="Times New Roman" w:hAnsi="Times New Roman" w:cs="Times New Roman"/>
          <w:sz w:val="24"/>
          <w:szCs w:val="24"/>
        </w:rPr>
        <w:t>2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290ADC" w14:textId="7ACF35A3" w:rsidR="006B6E2F" w:rsidRPr="00F32A22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F32A22">
        <w:rPr>
          <w:rFonts w:ascii="Times New Roman" w:hAnsi="Times New Roman" w:cs="Times New Roman"/>
          <w:sz w:val="24"/>
          <w:szCs w:val="24"/>
        </w:rPr>
        <w:t>ZR</w:t>
      </w:r>
      <w:r w:rsidR="00C439DA" w:rsidRPr="00F32A22">
        <w:rPr>
          <w:rFonts w:ascii="Times New Roman" w:hAnsi="Times New Roman" w:cs="Times New Roman"/>
          <w:sz w:val="24"/>
          <w:szCs w:val="24"/>
        </w:rPr>
        <w:t>.63</w:t>
      </w:r>
      <w:r w:rsidR="003B11EC" w:rsidRPr="00F32A22">
        <w:rPr>
          <w:rFonts w:ascii="Times New Roman" w:hAnsi="Times New Roman" w:cs="Times New Roman"/>
          <w:sz w:val="24"/>
          <w:szCs w:val="24"/>
        </w:rPr>
        <w:t>1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926FEA">
        <w:rPr>
          <w:rFonts w:ascii="Times New Roman" w:hAnsi="Times New Roman" w:cs="Times New Roman"/>
          <w:sz w:val="24"/>
          <w:szCs w:val="24"/>
        </w:rPr>
        <w:t>4</w:t>
      </w:r>
      <w:r w:rsidR="00A96682">
        <w:rPr>
          <w:rFonts w:ascii="Times New Roman" w:hAnsi="Times New Roman" w:cs="Times New Roman"/>
          <w:sz w:val="24"/>
          <w:szCs w:val="24"/>
        </w:rPr>
        <w:t>.</w:t>
      </w:r>
      <w:r w:rsidR="00142688" w:rsidRPr="00F32A22">
        <w:rPr>
          <w:rFonts w:ascii="Times New Roman" w:hAnsi="Times New Roman" w:cs="Times New Roman"/>
          <w:sz w:val="24"/>
          <w:szCs w:val="24"/>
        </w:rPr>
        <w:t>BJ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8D5FEB" w:rsidRPr="00F32A22">
        <w:rPr>
          <w:rFonts w:ascii="Times New Roman" w:hAnsi="Times New Roman" w:cs="Times New Roman"/>
          <w:sz w:val="24"/>
          <w:szCs w:val="24"/>
        </w:rPr>
        <w:t>2</w:t>
      </w:r>
      <w:r w:rsidR="00205A75">
        <w:rPr>
          <w:rFonts w:ascii="Times New Roman" w:hAnsi="Times New Roman" w:cs="Times New Roman"/>
          <w:sz w:val="24"/>
          <w:szCs w:val="24"/>
        </w:rPr>
        <w:t>2</w:t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</w:p>
    <w:p w14:paraId="499255CA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0DF2053F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18BFF3B7" w14:textId="583D3C7C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753D74">
        <w:rPr>
          <w:rFonts w:ascii="Times New Roman" w:hAnsi="Times New Roman" w:cs="Times New Roman"/>
          <w:b/>
          <w:sz w:val="32"/>
          <w:szCs w:val="32"/>
        </w:rPr>
        <w:t>Kurs księgowości</w:t>
      </w:r>
      <w:r w:rsidR="003F4C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02D9">
        <w:rPr>
          <w:rFonts w:ascii="Times New Roman" w:hAnsi="Times New Roman" w:cs="Times New Roman"/>
          <w:b/>
          <w:sz w:val="32"/>
          <w:szCs w:val="32"/>
        </w:rPr>
        <w:t>od podstaw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6407C24C" w14:textId="72E6DE4F" w:rsidR="006B6E2F" w:rsidRPr="00142688" w:rsidRDefault="008142F7" w:rsidP="0014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205A75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18B5C9F5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118882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8AEA829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0F760AEF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4BA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6E23CC5C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6E63C8A0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05148ED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00B8E3E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00B5920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5E66FC69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2FEE410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62409CAD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C78677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7977" w14:textId="1AB4C799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proofErr w:type="spellStart"/>
      <w:r w:rsidR="00714BF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14BF5">
        <w:rPr>
          <w:rFonts w:ascii="Times New Roman" w:hAnsi="Times New Roman" w:cs="Times New Roman"/>
          <w:sz w:val="24"/>
          <w:szCs w:val="24"/>
        </w:rPr>
        <w:t xml:space="preserve">. </w:t>
      </w:r>
      <w:r w:rsidR="00464627">
        <w:rPr>
          <w:rFonts w:ascii="Times New Roman" w:hAnsi="Times New Roman" w:cs="Times New Roman"/>
          <w:sz w:val="24"/>
          <w:szCs w:val="24"/>
        </w:rPr>
        <w:t>Dz.U.20</w:t>
      </w:r>
      <w:r w:rsidR="00714BF5">
        <w:rPr>
          <w:rFonts w:ascii="Times New Roman" w:hAnsi="Times New Roman" w:cs="Times New Roman"/>
          <w:sz w:val="24"/>
          <w:szCs w:val="24"/>
        </w:rPr>
        <w:t>21</w:t>
      </w:r>
      <w:r w:rsidR="00464627">
        <w:rPr>
          <w:rFonts w:ascii="Times New Roman" w:hAnsi="Times New Roman" w:cs="Times New Roman"/>
          <w:sz w:val="24"/>
          <w:szCs w:val="24"/>
        </w:rPr>
        <w:t>.</w:t>
      </w:r>
      <w:r w:rsidR="00714BF5">
        <w:rPr>
          <w:rFonts w:ascii="Times New Roman" w:hAnsi="Times New Roman" w:cs="Times New Roman"/>
          <w:sz w:val="24"/>
          <w:szCs w:val="24"/>
        </w:rPr>
        <w:t>1129</w:t>
      </w:r>
      <w:r w:rsidRPr="005A600E">
        <w:rPr>
          <w:rFonts w:ascii="Times New Roman" w:hAnsi="Times New Roman" w:cs="Times New Roman"/>
          <w:sz w:val="24"/>
          <w:szCs w:val="24"/>
        </w:rPr>
        <w:t xml:space="preserve"> ze zm.)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706BC33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486EAEA5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592EB9AB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7095CB21" w14:textId="24BC0B9C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F4CF7">
        <w:rPr>
          <w:rFonts w:ascii="Times New Roman" w:hAnsi="Times New Roman" w:cs="Times New Roman"/>
          <w:sz w:val="24"/>
          <w:szCs w:val="24"/>
        </w:rPr>
        <w:t>sierpnia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714BF5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</w:t>
      </w:r>
      <w:r w:rsidR="00EF0693" w:rsidRPr="00142688">
        <w:rPr>
          <w:rFonts w:ascii="Times New Roman" w:hAnsi="Times New Roman" w:cs="Times New Roman"/>
          <w:sz w:val="24"/>
          <w:szCs w:val="24"/>
        </w:rPr>
        <w:t>„</w:t>
      </w:r>
      <w:r w:rsidR="00E819D4">
        <w:rPr>
          <w:rFonts w:ascii="Times New Roman" w:hAnsi="Times New Roman" w:cs="Times New Roman"/>
          <w:sz w:val="24"/>
          <w:szCs w:val="24"/>
        </w:rPr>
        <w:t>K</w:t>
      </w:r>
      <w:r w:rsidR="003F4CF7">
        <w:rPr>
          <w:rFonts w:ascii="Times New Roman" w:hAnsi="Times New Roman" w:cs="Times New Roman"/>
          <w:sz w:val="24"/>
          <w:szCs w:val="24"/>
        </w:rPr>
        <w:t>urs księgowości polskiej dla obywateli Ukrainy</w:t>
      </w:r>
      <w:r w:rsidR="00EF0693" w:rsidRPr="00142688">
        <w:rPr>
          <w:rFonts w:ascii="Times New Roman" w:hAnsi="Times New Roman" w:cs="Times New Roman"/>
          <w:sz w:val="24"/>
          <w:szCs w:val="24"/>
        </w:rPr>
        <w:t>”</w:t>
      </w:r>
      <w:r w:rsidR="0018152B" w:rsidRPr="00142688">
        <w:rPr>
          <w:rFonts w:ascii="Times New Roman" w:hAnsi="Times New Roman" w:cs="Times New Roman"/>
          <w:sz w:val="24"/>
          <w:szCs w:val="24"/>
        </w:rPr>
        <w:t>.</w:t>
      </w:r>
    </w:p>
    <w:p w14:paraId="3D9EB46A" w14:textId="716D5BE4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5B333082" w14:textId="64E196E2" w:rsidR="00453DE9" w:rsidRPr="00453DE9" w:rsidRDefault="00143A19" w:rsidP="00EB14E7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Celem 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szkolenia jest </w:t>
      </w:r>
      <w:r w:rsidR="00A63C01">
        <w:rPr>
          <w:rFonts w:ascii="Times New Roman" w:hAnsi="Times New Roman" w:cs="Times New Roman"/>
          <w:sz w:val="24"/>
          <w:szCs w:val="24"/>
        </w:rPr>
        <w:t>wyposażenie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os</w:t>
      </w:r>
      <w:r w:rsidR="003F4CF7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skierowan</w:t>
      </w:r>
      <w:r w:rsidR="00E819D4">
        <w:rPr>
          <w:rFonts w:ascii="Times New Roman" w:hAnsi="Times New Roman" w:cs="Times New Roman"/>
          <w:sz w:val="24"/>
          <w:szCs w:val="24"/>
        </w:rPr>
        <w:t>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na szkolenie, tj. os</w:t>
      </w:r>
      <w:r w:rsidR="003F4CF7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bezrobotn</w:t>
      </w:r>
      <w:r w:rsidR="003F4CF7">
        <w:rPr>
          <w:rFonts w:ascii="Times New Roman" w:hAnsi="Times New Roman" w:cs="Times New Roman"/>
          <w:sz w:val="24"/>
          <w:szCs w:val="24"/>
        </w:rPr>
        <w:t>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zarejestrowanych w Powiatowym Urzędzie Pracy w Brodnicy,</w:t>
      </w:r>
      <w:r w:rsidR="003F4CF7">
        <w:rPr>
          <w:rFonts w:ascii="Times New Roman" w:hAnsi="Times New Roman" w:cs="Times New Roman"/>
          <w:sz w:val="24"/>
          <w:szCs w:val="24"/>
        </w:rPr>
        <w:t xml:space="preserve"> która posiada 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684350">
        <w:rPr>
          <w:rFonts w:ascii="Times New Roman" w:hAnsi="Times New Roman" w:cs="Times New Roman"/>
          <w:sz w:val="24"/>
          <w:szCs w:val="24"/>
        </w:rPr>
        <w:t xml:space="preserve">w zawodzie związanym z księgowością 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zdobyte </w:t>
      </w:r>
      <w:r w:rsidR="00684350">
        <w:rPr>
          <w:rFonts w:ascii="Times New Roman" w:hAnsi="Times New Roman" w:cs="Times New Roman"/>
          <w:sz w:val="24"/>
          <w:szCs w:val="24"/>
        </w:rPr>
        <w:t>na terenie Ukrainy</w:t>
      </w:r>
      <w:r w:rsidR="003F4CF7" w:rsidRPr="003F4CF7">
        <w:rPr>
          <w:rFonts w:ascii="Times New Roman" w:hAnsi="Times New Roman" w:cs="Times New Roman"/>
          <w:sz w:val="24"/>
          <w:szCs w:val="24"/>
        </w:rPr>
        <w:t>– do pracy w zawodzie księgowego (specjalisty) na potrzeby</w:t>
      </w:r>
      <w:r w:rsidR="00684350">
        <w:rPr>
          <w:rFonts w:ascii="Times New Roman" w:hAnsi="Times New Roman" w:cs="Times New Roman"/>
          <w:sz w:val="24"/>
          <w:szCs w:val="24"/>
        </w:rPr>
        <w:t xml:space="preserve"> polskiego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 rynku pracy</w:t>
      </w:r>
      <w:r w:rsidR="00684350">
        <w:rPr>
          <w:rFonts w:ascii="Times New Roman" w:hAnsi="Times New Roman" w:cs="Times New Roman"/>
          <w:sz w:val="24"/>
          <w:szCs w:val="24"/>
        </w:rPr>
        <w:t>.</w:t>
      </w:r>
    </w:p>
    <w:p w14:paraId="7F0108D3" w14:textId="0E0781FD" w:rsidR="00595162" w:rsidRDefault="00595162" w:rsidP="00533526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162">
        <w:rPr>
          <w:rFonts w:ascii="Times New Roman" w:hAnsi="Times New Roman" w:cs="Times New Roman"/>
          <w:sz w:val="24"/>
          <w:szCs w:val="24"/>
        </w:rPr>
        <w:t xml:space="preserve">Szkolenie zostanie przeprowadzone </w:t>
      </w:r>
      <w:r w:rsidRPr="00595162">
        <w:rPr>
          <w:rFonts w:ascii="Times New Roman" w:hAnsi="Times New Roman" w:cs="Times New Roman"/>
          <w:b/>
          <w:bCs/>
          <w:sz w:val="24"/>
          <w:szCs w:val="24"/>
          <w:u w:val="single"/>
        </w:rPr>
        <w:t>dla jednej osoby</w:t>
      </w:r>
      <w:r w:rsidR="0053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która </w:t>
      </w:r>
      <w:r w:rsidR="00570A49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posługuje</w:t>
      </w:r>
      <w:r w:rsidR="0053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się biegle językiem polskim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0A9AB5B" w14:textId="71A1F503" w:rsidR="00453DE9" w:rsidRPr="00453DE9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95162">
        <w:rPr>
          <w:rFonts w:ascii="Times New Roman" w:hAnsi="Times New Roman" w:cs="Times New Roman"/>
          <w:sz w:val="24"/>
          <w:szCs w:val="24"/>
        </w:rPr>
        <w:t xml:space="preserve"> n</w:t>
      </w:r>
      <w:r w:rsidRPr="00527F35">
        <w:rPr>
          <w:rFonts w:ascii="Times New Roman" w:hAnsi="Times New Roman" w:cs="Times New Roman"/>
          <w:sz w:val="24"/>
          <w:szCs w:val="24"/>
        </w:rPr>
        <w:t>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453DE9" w:rsidRPr="00453DE9">
        <w:t xml:space="preserve"> </w:t>
      </w:r>
    </w:p>
    <w:p w14:paraId="0A22E716" w14:textId="6EE09282" w:rsidR="00E35A69" w:rsidRPr="00527F35" w:rsidRDefault="00453DE9" w:rsidP="00453D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696C37">
        <w:rPr>
          <w:rFonts w:ascii="Times New Roman" w:hAnsi="Times New Roman" w:cs="Times New Roman"/>
          <w:sz w:val="24"/>
          <w:szCs w:val="24"/>
        </w:rPr>
        <w:t>a</w:t>
      </w:r>
      <w:r w:rsidRPr="00453DE9">
        <w:rPr>
          <w:rFonts w:ascii="Times New Roman" w:hAnsi="Times New Roman" w:cs="Times New Roman"/>
          <w:sz w:val="24"/>
          <w:szCs w:val="24"/>
        </w:rPr>
        <w:t>(z uwzględnieniem kosztów zakwaterowania i wyżywienia). Zamawiający zastrzega możliwość rezygnacji</w:t>
      </w:r>
      <w:r w:rsidR="00E70A9F">
        <w:rPr>
          <w:rFonts w:ascii="Times New Roman" w:hAnsi="Times New Roman" w:cs="Times New Roman"/>
          <w:sz w:val="24"/>
          <w:szCs w:val="24"/>
        </w:rPr>
        <w:t xml:space="preserve"> </w:t>
      </w:r>
      <w:r w:rsidRPr="00453DE9">
        <w:rPr>
          <w:rFonts w:ascii="Times New Roman" w:hAnsi="Times New Roman" w:cs="Times New Roman"/>
          <w:sz w:val="24"/>
          <w:szCs w:val="24"/>
        </w:rPr>
        <w:t>z</w:t>
      </w:r>
      <w:r w:rsidR="00E70A9F">
        <w:rPr>
          <w:rFonts w:ascii="Times New Roman" w:hAnsi="Times New Roman" w:cs="Times New Roman"/>
          <w:sz w:val="24"/>
          <w:szCs w:val="24"/>
        </w:rPr>
        <w:t xml:space="preserve"> korzystania z</w:t>
      </w:r>
      <w:r w:rsidRPr="00453DE9">
        <w:rPr>
          <w:rFonts w:ascii="Times New Roman" w:hAnsi="Times New Roman" w:cs="Times New Roman"/>
          <w:sz w:val="24"/>
          <w:szCs w:val="24"/>
        </w:rPr>
        <w:t xml:space="preserve"> zakwaterowania i wyżywienia, co spowoduje pomniejszenie kosztów o te składniki określone w przedstawionej ofercie.</w:t>
      </w:r>
    </w:p>
    <w:p w14:paraId="7807F27B" w14:textId="77777777" w:rsidR="00FF3135" w:rsidRPr="00142688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 xml:space="preserve">o ile przepisy szczegółowe nie </w:t>
      </w:r>
      <w:r w:rsidR="00616A36" w:rsidRPr="00142688">
        <w:rPr>
          <w:rFonts w:ascii="Times New Roman" w:hAnsi="Times New Roman" w:cs="Times New Roman"/>
          <w:sz w:val="24"/>
          <w:szCs w:val="24"/>
        </w:rPr>
        <w:t>stanowią inaczej.</w:t>
      </w:r>
    </w:p>
    <w:p w14:paraId="3D1ADFE1" w14:textId="78E9FDEA" w:rsidR="00453DE9" w:rsidRPr="00453DE9" w:rsidRDefault="00CC3208" w:rsidP="00453D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sz w:val="24"/>
          <w:szCs w:val="24"/>
        </w:rPr>
        <w:t>Program szkolenia powinien być opracowany zgodnie z wymogami § 71 ust. 3 rozporządzenia Ministra Pracy i Polityki Społecznej z dnia 14 maja 2014r. w sprawie szczegółowych warunków realizacji oraz trybu i sposobów prowadzenia usług rynku pracy (Dz.U.2014.667)</w:t>
      </w:r>
      <w:r w:rsidR="00595162">
        <w:rPr>
          <w:rFonts w:ascii="Times New Roman" w:hAnsi="Times New Roman" w:cs="Times New Roman"/>
          <w:sz w:val="24"/>
          <w:szCs w:val="24"/>
        </w:rPr>
        <w:t>.</w:t>
      </w:r>
    </w:p>
    <w:p w14:paraId="26DB647F" w14:textId="1E6F01B5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C7F78" w14:textId="43BEF052" w:rsidR="00D6163C" w:rsidRDefault="00D6163C" w:rsidP="00595162">
      <w:pPr>
        <w:rPr>
          <w:rFonts w:ascii="Times New Roman" w:hAnsi="Times New Roman" w:cs="Times New Roman"/>
          <w:sz w:val="24"/>
          <w:szCs w:val="24"/>
        </w:rPr>
      </w:pPr>
    </w:p>
    <w:p w14:paraId="0F164C70" w14:textId="657F2593" w:rsidR="00595162" w:rsidRDefault="00595162" w:rsidP="00595162">
      <w:pPr>
        <w:rPr>
          <w:rFonts w:ascii="Times New Roman" w:hAnsi="Times New Roman" w:cs="Times New Roman"/>
          <w:sz w:val="24"/>
          <w:szCs w:val="24"/>
        </w:rPr>
      </w:pPr>
    </w:p>
    <w:p w14:paraId="59D15DC7" w14:textId="77777777" w:rsidR="00595162" w:rsidRPr="00595162" w:rsidRDefault="00595162" w:rsidP="00595162">
      <w:pPr>
        <w:rPr>
          <w:rFonts w:ascii="Times New Roman" w:hAnsi="Times New Roman" w:cs="Times New Roman"/>
          <w:sz w:val="24"/>
          <w:szCs w:val="24"/>
        </w:rPr>
      </w:pPr>
    </w:p>
    <w:p w14:paraId="1F52F583" w14:textId="77777777" w:rsidR="00F178F2" w:rsidRPr="00E35A69" w:rsidRDefault="0018152B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4CA1710A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687A6D4A" w14:textId="4C868609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3BBF95DC" w14:textId="089B0BBE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B5364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FE4FAEE" w14:textId="3F1E24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4E7B466A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6A49350F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15857783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3C46A81E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DAC6455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5991FE20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50CEE52B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2C3A90C4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5DD0897D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4377BE5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7F98C0DA" w14:textId="77777777" w:rsidR="00E35A69" w:rsidRPr="004E1226" w:rsidRDefault="003E4474" w:rsidP="00066741">
      <w:p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222B6209" w14:textId="77777777" w:rsidR="00E35A69" w:rsidRPr="004E1226" w:rsidRDefault="00E35A69" w:rsidP="001D7FE7">
      <w:pPr>
        <w:spacing w:after="0" w:line="240" w:lineRule="auto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755CAA0A" w14:textId="112D8EC2" w:rsidR="00E35A69" w:rsidRPr="004E1226" w:rsidRDefault="001E495A" w:rsidP="001D7FE7">
      <w:pPr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D7FE7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</w:t>
      </w:r>
      <w:r w:rsidR="001D7FE7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E1226">
        <w:rPr>
          <w:rFonts w:ascii="Times New Roman" w:hAnsi="Times New Roman" w:cs="Times New Roman"/>
          <w:sz w:val="24"/>
          <w:szCs w:val="24"/>
        </w:rPr>
        <w:t>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7EF4395D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7A49AF2D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77D23E11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4FDD065" w14:textId="472B67FF" w:rsidR="001B1F50" w:rsidRPr="001B1F50" w:rsidRDefault="003E4474" w:rsidP="0029133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78309BF6" w14:textId="57897937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3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7BDC346F" w14:textId="12D82DB9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4</w:t>
      </w:r>
      <w:r w:rsidRPr="001B1F50">
        <w:rPr>
          <w:rFonts w:ascii="Times New Roman" w:hAnsi="Times New Roman" w:cs="Times New Roman"/>
          <w:sz w:val="24"/>
          <w:szCs w:val="24"/>
        </w:rPr>
        <w:t>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67D03558" w14:textId="720E09AB" w:rsidR="00536067" w:rsidRPr="00536067" w:rsidRDefault="009A125A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125A">
        <w:rPr>
          <w:rFonts w:ascii="Times New Roman" w:hAnsi="Times New Roman" w:cs="Times New Roman"/>
          <w:sz w:val="24"/>
          <w:szCs w:val="24"/>
        </w:rPr>
        <w:tab/>
      </w:r>
      <w:r w:rsidR="00536067" w:rsidRPr="00536067">
        <w:rPr>
          <w:rFonts w:ascii="Times New Roman" w:hAnsi="Times New Roman" w:cs="Times New Roman"/>
          <w:sz w:val="24"/>
          <w:szCs w:val="24"/>
        </w:rPr>
        <w:t>Przekazania Zleceniodawcy oryginału faktury wraz ze specyfikacją wydatków</w:t>
      </w:r>
    </w:p>
    <w:p w14:paraId="399B6D93" w14:textId="77777777" w:rsidR="00536067" w:rsidRPr="00536067" w:rsidRDefault="00536067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067">
        <w:rPr>
          <w:rFonts w:ascii="Times New Roman" w:hAnsi="Times New Roman" w:cs="Times New Roman"/>
          <w:sz w:val="24"/>
          <w:szCs w:val="24"/>
        </w:rPr>
        <w:t xml:space="preserve">       składających się na jej kwotę, w terminie do 7 dni od daty pisemnego zatwierdzenia </w:t>
      </w:r>
    </w:p>
    <w:p w14:paraId="06822FAF" w14:textId="501C05E8" w:rsidR="009A125A" w:rsidRPr="009A125A" w:rsidRDefault="00536067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067">
        <w:rPr>
          <w:rFonts w:ascii="Times New Roman" w:hAnsi="Times New Roman" w:cs="Times New Roman"/>
          <w:sz w:val="24"/>
          <w:szCs w:val="24"/>
        </w:rPr>
        <w:t xml:space="preserve">       przez Zamawiającego dokumentacji, o której mowa w </w:t>
      </w:r>
      <w:proofErr w:type="spellStart"/>
      <w:r w:rsidRPr="0053606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3606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7147DE0" w14:textId="5C74494E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382DB39F" w14:textId="77777777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50ABE9" w14:textId="7777777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DFD89E" w14:textId="2B29A46F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</w:t>
      </w:r>
      <w:r w:rsidR="00536067">
        <w:rPr>
          <w:rFonts w:ascii="Times New Roman" w:hAnsi="Times New Roman" w:cs="Times New Roman"/>
          <w:sz w:val="24"/>
          <w:szCs w:val="24"/>
        </w:rPr>
        <w:t>3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36401F9F" w14:textId="50E044FC" w:rsidR="00C77D1E" w:rsidRDefault="00536067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7D1E">
        <w:rPr>
          <w:rFonts w:ascii="Times New Roman" w:hAnsi="Times New Roman" w:cs="Times New Roman"/>
          <w:sz w:val="24"/>
          <w:szCs w:val="24"/>
        </w:rPr>
        <w:t xml:space="preserve">) 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23B3D258" w14:textId="77777777" w:rsidR="00066741" w:rsidRDefault="009A125A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</w:t>
      </w:r>
      <w:r w:rsidR="000E7E5F" w:rsidRPr="00CC3208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18152B" w:rsidRPr="00CC3208">
        <w:rPr>
          <w:rFonts w:ascii="Times New Roman" w:hAnsi="Times New Roman" w:cs="Times New Roman"/>
          <w:sz w:val="24"/>
          <w:szCs w:val="24"/>
        </w:rPr>
        <w:t>8</w:t>
      </w:r>
      <w:r w:rsidR="00C45A20" w:rsidRPr="00CC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 w:rsidRPr="00CC320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 w:rsidRPr="00CC3208">
        <w:rPr>
          <w:rFonts w:ascii="Times New Roman" w:hAnsi="Times New Roman" w:cs="Times New Roman"/>
          <w:sz w:val="24"/>
          <w:szCs w:val="24"/>
        </w:rPr>
        <w:t xml:space="preserve"> 4 uczestnikowi szkolenia</w:t>
      </w:r>
    </w:p>
    <w:p w14:paraId="30A62661" w14:textId="4DE816B5" w:rsidR="00066741" w:rsidRDefault="00536067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66741">
        <w:rPr>
          <w:rFonts w:ascii="Times New Roman" w:hAnsi="Times New Roman" w:cs="Times New Roman"/>
          <w:sz w:val="24"/>
          <w:szCs w:val="24"/>
        </w:rPr>
        <w:t xml:space="preserve">) </w:t>
      </w:r>
      <w:r w:rsidR="00066741" w:rsidRPr="00066741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</w:t>
      </w:r>
      <w:r w:rsidR="0006674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0F993C" w14:textId="5650C9BD" w:rsidR="00484E0F" w:rsidRPr="00CC3208" w:rsidRDefault="00066741" w:rsidP="0053606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741">
        <w:rPr>
          <w:rFonts w:ascii="Times New Roman" w:hAnsi="Times New Roman" w:cs="Times New Roman"/>
          <w:sz w:val="24"/>
          <w:szCs w:val="24"/>
        </w:rPr>
        <w:t>objęta ubezpieczeniem, o którym mowa w</w:t>
      </w:r>
      <w:r>
        <w:rPr>
          <w:rFonts w:ascii="Times New Roman" w:hAnsi="Times New Roman" w:cs="Times New Roman"/>
          <w:sz w:val="24"/>
          <w:szCs w:val="24"/>
        </w:rPr>
        <w:t xml:space="preserve"> części III punkcie 8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lit. a i b.</w:t>
      </w:r>
    </w:p>
    <w:p w14:paraId="6C997E08" w14:textId="76B4CA11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>1</w:t>
      </w:r>
      <w:r w:rsidR="00536067">
        <w:rPr>
          <w:rFonts w:ascii="Times New Roman" w:hAnsi="Times New Roman" w:cs="Times New Roman"/>
          <w:sz w:val="24"/>
          <w:szCs w:val="24"/>
        </w:rPr>
        <w:t>7</w:t>
      </w:r>
      <w:r w:rsidRPr="00CC3208">
        <w:rPr>
          <w:rFonts w:ascii="Times New Roman" w:hAnsi="Times New Roman" w:cs="Times New Roman"/>
          <w:sz w:val="24"/>
          <w:szCs w:val="24"/>
        </w:rPr>
        <w:t xml:space="preserve">) Zapewnienia uczestnikowi kursu zakwaterowania i wyżywienia, w okresie </w:t>
      </w:r>
    </w:p>
    <w:p w14:paraId="137D4813" w14:textId="7D237648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  </w:t>
      </w:r>
      <w:r w:rsidR="00142688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odbywania szkolenia, na warunkach zgodnych z przyjętą ofertą szkoleniową.       </w:t>
      </w:r>
    </w:p>
    <w:p w14:paraId="218D9159" w14:textId="77777777" w:rsidR="00CC3208" w:rsidRPr="00142688" w:rsidRDefault="00CC3208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6"/>
          <w:szCs w:val="6"/>
        </w:rPr>
      </w:pPr>
    </w:p>
    <w:p w14:paraId="667692D9" w14:textId="77777777" w:rsidR="00E35A69" w:rsidRPr="00E14544" w:rsidRDefault="00753345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3F51ABFC" w14:textId="77777777" w:rsidR="00C45F7A" w:rsidRPr="00D6163C" w:rsidRDefault="00C45F7A" w:rsidP="00536067">
      <w:pPr>
        <w:pStyle w:val="Tekstpodstawowy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03E417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251F329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2CEA5D90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361425D8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DFCA2B7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1FFB18C1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3359" w14:textId="374F4C2C" w:rsidR="00142688" w:rsidRPr="00142688" w:rsidRDefault="0098366F" w:rsidP="00142688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0E43B04E" w14:textId="77777777" w:rsidR="00C45EDF" w:rsidRPr="00142688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CF48B9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0C25B761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1DF8B35F" w14:textId="41D8DA97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</w:t>
      </w:r>
      <w:r w:rsidRPr="00E24B1F">
        <w:rPr>
          <w:rFonts w:ascii="Times New Roman" w:hAnsi="Times New Roman" w:cs="Times New Roman"/>
          <w:sz w:val="24"/>
          <w:szCs w:val="24"/>
        </w:rPr>
        <w:t xml:space="preserve">upływa </w:t>
      </w:r>
      <w:r w:rsidR="00692710" w:rsidRPr="00E24B1F">
        <w:rPr>
          <w:rFonts w:ascii="Times New Roman" w:hAnsi="Times New Roman" w:cs="Times New Roman"/>
          <w:sz w:val="24"/>
          <w:szCs w:val="24"/>
        </w:rPr>
        <w:t xml:space="preserve">dnia </w:t>
      </w:r>
      <w:r w:rsidR="005928D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741" w:rsidRPr="00E24B1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24B1F" w:rsidRPr="00E24B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66741" w:rsidRPr="00E24B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 xml:space="preserve"> roku, do godz.</w:t>
      </w:r>
      <w:r w:rsidR="00692710" w:rsidRPr="00E24B1F">
        <w:rPr>
          <w:rFonts w:ascii="Times New Roman" w:hAnsi="Times New Roman" w:cs="Times New Roman"/>
          <w:sz w:val="24"/>
          <w:szCs w:val="24"/>
        </w:rPr>
        <w:t xml:space="preserve"> 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="00692710" w:rsidRPr="00E24B1F">
        <w:rPr>
          <w:rFonts w:ascii="Verdana" w:hAnsi="Verdana" w:cs="Verdana-Bold"/>
          <w:b/>
          <w:bCs/>
          <w:sz w:val="18"/>
          <w:szCs w:val="18"/>
        </w:rPr>
        <w:t>.</w:t>
      </w:r>
    </w:p>
    <w:p w14:paraId="690600A7" w14:textId="0158AB4B" w:rsidR="00AC31D0" w:rsidRDefault="003B6D35" w:rsidP="00536067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57195181" w14:textId="1A3F0C5C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F777" w14:textId="02278C7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46B00" w14:textId="55C9BA90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15CF" w14:textId="25DC647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00E6" w14:textId="0EBA3EF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412E" w14:textId="2FE74513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A8B1" w14:textId="15C17063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3086" w14:textId="7DAF651C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DA9B" w14:textId="03BD5AD5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4DC9" w14:textId="7A7ED888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C24E" w14:textId="77777777" w:rsidR="00536067" w:rsidRP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E8E7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A9E69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43C20B3" w14:textId="77777777" w:rsidR="00621FE2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31BF44ED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1C40008" w14:textId="77777777" w:rsidR="00211358" w:rsidRPr="00211358" w:rsidRDefault="00211358" w:rsidP="00211358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741F4C5" w14:textId="2491B23A" w:rsidR="00211358" w:rsidRPr="00211358" w:rsidRDefault="00211358" w:rsidP="00211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B957A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2857F672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519634D3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0A757273" w14:textId="6EDA62FE" w:rsidR="00211358" w:rsidRPr="00211358" w:rsidRDefault="00211358" w:rsidP="0021135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B957A3">
        <w:rPr>
          <w:rFonts w:ascii="Times New Roman" w:eastAsia="Calibri" w:hAnsi="Times New Roman" w:cs="Times New Roman"/>
        </w:rPr>
        <w:t xml:space="preserve">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56B4598D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5FDC63C4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24EC4579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173202AF" w14:textId="77777777" w:rsidR="00211358" w:rsidRPr="00211358" w:rsidRDefault="00211358" w:rsidP="00211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11358" w:rsidRPr="00211358" w14:paraId="60A55DCE" w14:textId="77777777" w:rsidTr="006F429F">
        <w:tc>
          <w:tcPr>
            <w:tcW w:w="8613" w:type="dxa"/>
            <w:gridSpan w:val="4"/>
            <w:shd w:val="clear" w:color="auto" w:fill="A6A6A6"/>
            <w:vAlign w:val="center"/>
          </w:tcPr>
          <w:p w14:paraId="749DB1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11358" w:rsidRPr="00211358" w14:paraId="455F2947" w14:textId="77777777" w:rsidTr="006F429F">
        <w:tc>
          <w:tcPr>
            <w:tcW w:w="7547" w:type="dxa"/>
            <w:gridSpan w:val="2"/>
            <w:shd w:val="clear" w:color="auto" w:fill="auto"/>
          </w:tcPr>
          <w:p w14:paraId="430C905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40B022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11358" w:rsidRPr="00211358" w14:paraId="582F4049" w14:textId="77777777" w:rsidTr="006F429F">
        <w:tc>
          <w:tcPr>
            <w:tcW w:w="7547" w:type="dxa"/>
            <w:gridSpan w:val="2"/>
            <w:shd w:val="clear" w:color="auto" w:fill="auto"/>
          </w:tcPr>
          <w:p w14:paraId="6EBF53B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CFBAC4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1E0C47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58E38ACD" w14:textId="77777777" w:rsidTr="006F429F">
        <w:tc>
          <w:tcPr>
            <w:tcW w:w="8613" w:type="dxa"/>
            <w:gridSpan w:val="4"/>
            <w:shd w:val="clear" w:color="auto" w:fill="BFBFBF"/>
            <w:vAlign w:val="center"/>
          </w:tcPr>
          <w:p w14:paraId="27C2026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11358" w:rsidRPr="00211358" w14:paraId="02D09AB3" w14:textId="77777777" w:rsidTr="006F429F">
        <w:tc>
          <w:tcPr>
            <w:tcW w:w="7547" w:type="dxa"/>
            <w:gridSpan w:val="2"/>
            <w:shd w:val="clear" w:color="auto" w:fill="auto"/>
          </w:tcPr>
          <w:p w14:paraId="2C50C2B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14A19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538FE81B" w14:textId="77777777" w:rsidTr="006F429F">
        <w:tc>
          <w:tcPr>
            <w:tcW w:w="7547" w:type="dxa"/>
            <w:gridSpan w:val="2"/>
            <w:shd w:val="clear" w:color="auto" w:fill="auto"/>
          </w:tcPr>
          <w:p w14:paraId="17CB681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1653AD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11358" w:rsidRPr="00211358" w14:paraId="6D369C0F" w14:textId="77777777" w:rsidTr="006F429F">
        <w:tc>
          <w:tcPr>
            <w:tcW w:w="7547" w:type="dxa"/>
            <w:gridSpan w:val="2"/>
            <w:shd w:val="clear" w:color="auto" w:fill="auto"/>
          </w:tcPr>
          <w:p w14:paraId="52C83A1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669358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15D41E6" w14:textId="77777777" w:rsidTr="006F429F">
        <w:tc>
          <w:tcPr>
            <w:tcW w:w="7547" w:type="dxa"/>
            <w:gridSpan w:val="2"/>
            <w:shd w:val="clear" w:color="auto" w:fill="auto"/>
          </w:tcPr>
          <w:p w14:paraId="630DD18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42B04A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11358" w:rsidRPr="00211358" w14:paraId="6EEC4B75" w14:textId="77777777" w:rsidTr="006F429F">
        <w:tc>
          <w:tcPr>
            <w:tcW w:w="8613" w:type="dxa"/>
            <w:gridSpan w:val="4"/>
            <w:shd w:val="clear" w:color="auto" w:fill="BFBFBF"/>
          </w:tcPr>
          <w:p w14:paraId="11B5CAE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634E7A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36A83B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11358" w:rsidRPr="00211358" w14:paraId="2A5976D8" w14:textId="77777777" w:rsidTr="006F429F">
        <w:tc>
          <w:tcPr>
            <w:tcW w:w="8613" w:type="dxa"/>
            <w:gridSpan w:val="4"/>
            <w:shd w:val="clear" w:color="auto" w:fill="auto"/>
          </w:tcPr>
          <w:p w14:paraId="7A17CD3F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7E29F2E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11358" w:rsidRPr="00211358" w14:paraId="73D1AC1B" w14:textId="77777777" w:rsidTr="006F429F">
        <w:tc>
          <w:tcPr>
            <w:tcW w:w="7547" w:type="dxa"/>
            <w:gridSpan w:val="2"/>
            <w:shd w:val="clear" w:color="auto" w:fill="auto"/>
          </w:tcPr>
          <w:p w14:paraId="453102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44C07BE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11358" w:rsidRPr="00211358" w14:paraId="39D7F206" w14:textId="77777777" w:rsidTr="006F429F">
        <w:tc>
          <w:tcPr>
            <w:tcW w:w="7547" w:type="dxa"/>
            <w:gridSpan w:val="2"/>
            <w:shd w:val="clear" w:color="auto" w:fill="auto"/>
          </w:tcPr>
          <w:p w14:paraId="4DC48ED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8A8412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2ED58B02" w14:textId="77777777" w:rsidTr="006F429F">
        <w:tc>
          <w:tcPr>
            <w:tcW w:w="7547" w:type="dxa"/>
            <w:gridSpan w:val="2"/>
            <w:shd w:val="clear" w:color="auto" w:fill="auto"/>
          </w:tcPr>
          <w:p w14:paraId="2C6C91E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C25BD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11358" w:rsidRPr="00211358" w14:paraId="0E96DFC3" w14:textId="77777777" w:rsidTr="006F429F">
        <w:tc>
          <w:tcPr>
            <w:tcW w:w="7547" w:type="dxa"/>
            <w:gridSpan w:val="2"/>
            <w:shd w:val="clear" w:color="auto" w:fill="auto"/>
          </w:tcPr>
          <w:p w14:paraId="5142946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2443AF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32C56F8" w14:textId="77777777" w:rsidTr="006F429F">
        <w:tc>
          <w:tcPr>
            <w:tcW w:w="7547" w:type="dxa"/>
            <w:gridSpan w:val="2"/>
            <w:shd w:val="clear" w:color="auto" w:fill="auto"/>
          </w:tcPr>
          <w:p w14:paraId="4D1301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D1A409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667E0028" w14:textId="77777777" w:rsidTr="006F429F">
        <w:tc>
          <w:tcPr>
            <w:tcW w:w="8613" w:type="dxa"/>
            <w:gridSpan w:val="4"/>
            <w:shd w:val="clear" w:color="auto" w:fill="auto"/>
          </w:tcPr>
          <w:p w14:paraId="77111C7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11358" w:rsidRPr="00211358" w14:paraId="3FFC57A0" w14:textId="77777777" w:rsidTr="006F429F">
        <w:tc>
          <w:tcPr>
            <w:tcW w:w="8613" w:type="dxa"/>
            <w:gridSpan w:val="4"/>
            <w:shd w:val="clear" w:color="auto" w:fill="auto"/>
          </w:tcPr>
          <w:p w14:paraId="0AD8F359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11358" w:rsidRPr="00211358" w14:paraId="2FFA0A19" w14:textId="77777777" w:rsidTr="006F429F">
        <w:tc>
          <w:tcPr>
            <w:tcW w:w="7547" w:type="dxa"/>
            <w:gridSpan w:val="2"/>
            <w:shd w:val="clear" w:color="auto" w:fill="auto"/>
          </w:tcPr>
          <w:p w14:paraId="4EBA7B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117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11358" w:rsidRPr="00211358" w14:paraId="1D0A6A85" w14:textId="77777777" w:rsidTr="006F429F">
        <w:tc>
          <w:tcPr>
            <w:tcW w:w="7547" w:type="dxa"/>
            <w:gridSpan w:val="2"/>
            <w:shd w:val="clear" w:color="auto" w:fill="auto"/>
          </w:tcPr>
          <w:p w14:paraId="26621F4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D5691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6936104" w14:textId="77777777" w:rsidTr="006F429F">
        <w:tc>
          <w:tcPr>
            <w:tcW w:w="7547" w:type="dxa"/>
            <w:gridSpan w:val="2"/>
            <w:shd w:val="clear" w:color="auto" w:fill="auto"/>
          </w:tcPr>
          <w:p w14:paraId="33A5276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E4EE3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5ADB785" w14:textId="77777777" w:rsidTr="006F429F">
        <w:tc>
          <w:tcPr>
            <w:tcW w:w="7547" w:type="dxa"/>
            <w:gridSpan w:val="2"/>
            <w:shd w:val="clear" w:color="auto" w:fill="auto"/>
          </w:tcPr>
          <w:p w14:paraId="7EFD904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95962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11358" w:rsidRPr="00211358" w14:paraId="5A63F597" w14:textId="77777777" w:rsidTr="006F429F">
        <w:tc>
          <w:tcPr>
            <w:tcW w:w="7547" w:type="dxa"/>
            <w:gridSpan w:val="2"/>
            <w:shd w:val="clear" w:color="auto" w:fill="auto"/>
          </w:tcPr>
          <w:p w14:paraId="54665E5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3E984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11358" w:rsidRPr="00211358" w14:paraId="4BE79D4D" w14:textId="77777777" w:rsidTr="006F429F">
        <w:tc>
          <w:tcPr>
            <w:tcW w:w="8613" w:type="dxa"/>
            <w:gridSpan w:val="4"/>
            <w:shd w:val="clear" w:color="auto" w:fill="auto"/>
          </w:tcPr>
          <w:p w14:paraId="47D184F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11358" w:rsidRPr="00211358" w14:paraId="40473AC6" w14:textId="77777777" w:rsidTr="006F429F">
        <w:tc>
          <w:tcPr>
            <w:tcW w:w="7547" w:type="dxa"/>
            <w:gridSpan w:val="2"/>
            <w:shd w:val="clear" w:color="auto" w:fill="auto"/>
          </w:tcPr>
          <w:p w14:paraId="0F8A601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948F3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1D4FCFC9" w14:textId="77777777" w:rsidTr="006F429F">
        <w:tc>
          <w:tcPr>
            <w:tcW w:w="8613" w:type="dxa"/>
            <w:gridSpan w:val="4"/>
            <w:shd w:val="clear" w:color="auto" w:fill="auto"/>
          </w:tcPr>
          <w:p w14:paraId="07A69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lastRenderedPageBreak/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11358" w:rsidRPr="00211358" w14:paraId="35090E4D" w14:textId="77777777" w:rsidTr="006F429F">
        <w:tc>
          <w:tcPr>
            <w:tcW w:w="8613" w:type="dxa"/>
            <w:gridSpan w:val="4"/>
            <w:shd w:val="clear" w:color="auto" w:fill="auto"/>
          </w:tcPr>
          <w:p w14:paraId="19E3037A" w14:textId="77777777" w:rsidR="00211358" w:rsidRPr="00211358" w:rsidRDefault="00211358" w:rsidP="002113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11358" w:rsidRPr="00211358" w14:paraId="3E4B2D6B" w14:textId="77777777" w:rsidTr="006F429F">
        <w:tc>
          <w:tcPr>
            <w:tcW w:w="8613" w:type="dxa"/>
            <w:gridSpan w:val="4"/>
            <w:shd w:val="clear" w:color="auto" w:fill="BFBFBF"/>
          </w:tcPr>
          <w:p w14:paraId="3776758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5688199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11358" w:rsidRPr="00211358" w14:paraId="3B407D7A" w14:textId="77777777" w:rsidTr="006F429F">
        <w:tc>
          <w:tcPr>
            <w:tcW w:w="8613" w:type="dxa"/>
            <w:gridSpan w:val="4"/>
            <w:shd w:val="clear" w:color="auto" w:fill="auto"/>
          </w:tcPr>
          <w:p w14:paraId="651A41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11358" w:rsidRPr="00211358" w14:paraId="77C1DAD9" w14:textId="77777777" w:rsidTr="006F429F">
        <w:tc>
          <w:tcPr>
            <w:tcW w:w="7681" w:type="dxa"/>
            <w:gridSpan w:val="3"/>
            <w:shd w:val="clear" w:color="auto" w:fill="auto"/>
          </w:tcPr>
          <w:p w14:paraId="341A94E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CF24C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936298F" w14:textId="77777777" w:rsidTr="006F429F">
        <w:tc>
          <w:tcPr>
            <w:tcW w:w="7681" w:type="dxa"/>
            <w:gridSpan w:val="3"/>
            <w:shd w:val="clear" w:color="auto" w:fill="auto"/>
          </w:tcPr>
          <w:p w14:paraId="62F5B5D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DA81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5550788F" w14:textId="77777777" w:rsidTr="006F429F">
        <w:tc>
          <w:tcPr>
            <w:tcW w:w="7681" w:type="dxa"/>
            <w:gridSpan w:val="3"/>
            <w:shd w:val="clear" w:color="auto" w:fill="auto"/>
          </w:tcPr>
          <w:p w14:paraId="3DE53D6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1E72365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BAD3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7B64C93D" w14:textId="77777777" w:rsidTr="006F429F">
        <w:tc>
          <w:tcPr>
            <w:tcW w:w="8613" w:type="dxa"/>
            <w:gridSpan w:val="4"/>
            <w:shd w:val="clear" w:color="auto" w:fill="auto"/>
            <w:vAlign w:val="center"/>
          </w:tcPr>
          <w:p w14:paraId="0B2DE98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11358" w:rsidRPr="00211358" w14:paraId="7EACDEE3" w14:textId="77777777" w:rsidTr="006F429F">
        <w:tc>
          <w:tcPr>
            <w:tcW w:w="2242" w:type="dxa"/>
            <w:vMerge w:val="restart"/>
            <w:shd w:val="clear" w:color="auto" w:fill="auto"/>
          </w:tcPr>
          <w:p w14:paraId="64892A4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D2724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C28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A13A2C9" w14:textId="77777777" w:rsidTr="006F429F">
        <w:tc>
          <w:tcPr>
            <w:tcW w:w="2242" w:type="dxa"/>
            <w:vMerge/>
            <w:shd w:val="clear" w:color="auto" w:fill="auto"/>
          </w:tcPr>
          <w:p w14:paraId="48EFA6FF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CE65A4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C2247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1BED5984" w14:textId="77777777" w:rsidTr="006F429F">
        <w:tc>
          <w:tcPr>
            <w:tcW w:w="2242" w:type="dxa"/>
            <w:vMerge/>
            <w:shd w:val="clear" w:color="auto" w:fill="auto"/>
          </w:tcPr>
          <w:p w14:paraId="0E58D8A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17B69A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690613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2D3CAFB4" w14:textId="77777777" w:rsidTr="006F429F">
        <w:tc>
          <w:tcPr>
            <w:tcW w:w="2242" w:type="dxa"/>
            <w:vMerge/>
            <w:shd w:val="clear" w:color="auto" w:fill="auto"/>
          </w:tcPr>
          <w:p w14:paraId="7B8FCB5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678666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FE48D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2C38D9C" w14:textId="77777777" w:rsidTr="006F429F">
        <w:tc>
          <w:tcPr>
            <w:tcW w:w="8613" w:type="dxa"/>
            <w:gridSpan w:val="4"/>
            <w:shd w:val="clear" w:color="auto" w:fill="BFBFBF"/>
          </w:tcPr>
          <w:p w14:paraId="0C2D5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11358" w:rsidRPr="00211358" w14:paraId="53B0CF78" w14:textId="77777777" w:rsidTr="006F429F">
        <w:tc>
          <w:tcPr>
            <w:tcW w:w="8613" w:type="dxa"/>
            <w:gridSpan w:val="4"/>
            <w:shd w:val="clear" w:color="auto" w:fill="auto"/>
          </w:tcPr>
          <w:p w14:paraId="631C673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141FA9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3C0F73E8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37DE5922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680E3CA0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38A6B6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69604CC3" w14:textId="36C6D9BD" w:rsid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59BFFB4" w14:textId="4CAD6046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534D00" w14:textId="6C16B35F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EC413E" w14:textId="623C0F90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2DF070" w14:textId="3E6DCC7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498131" w14:textId="3FEE02BA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EB6FD1" w14:textId="6B2D5B0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609D490" w14:textId="022C7AFF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774493" w14:textId="1D8EC799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8BFD4C" w14:textId="5A80EF60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F6C1A82" w14:textId="11419E88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6B8ED1" w14:textId="42529F5F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6B8E93C" w14:textId="2ED887F4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E45782" w14:textId="29FDF51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B02530" w14:textId="168F4DE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2AC3185" w14:textId="72F4814C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11337A" w14:textId="13F0945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773F86" w14:textId="6CCCA57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F47909" w14:textId="1AD407BE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339C3B7" w14:textId="6A161D18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D6704D9" w14:textId="77777777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CEEBE8" w14:textId="743D0343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B31554" w14:textId="77777777" w:rsidR="00D60F63" w:rsidRPr="00B527F1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6DBAF8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42AA85AC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22D6FF90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F641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4F1E544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342CED9B" w14:textId="5E203D68" w:rsidR="00F63329" w:rsidRPr="00BF139A" w:rsidRDefault="000F49D7" w:rsidP="00BF139A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3AA41F36" w14:textId="77777777" w:rsidR="00F63329" w:rsidRPr="00AF5256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4E3488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64421E0B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578787A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056AFA1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74090C9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1A34B43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72F2F7E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6E1D22C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6ECCC9D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4168464D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85DC1ED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1FE585A7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4345285E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69AD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2924EF49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B512" w14:textId="77777777" w:rsidR="00FA7DF4" w:rsidRDefault="00FA7DF4" w:rsidP="00B015D2">
      <w:pPr>
        <w:spacing w:after="0" w:line="240" w:lineRule="auto"/>
      </w:pPr>
      <w:r>
        <w:separator/>
      </w:r>
    </w:p>
  </w:endnote>
  <w:endnote w:type="continuationSeparator" w:id="0">
    <w:p w14:paraId="594654F2" w14:textId="77777777" w:rsidR="00FA7DF4" w:rsidRDefault="00FA7DF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7EDC406E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A0B651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4CC0" w14:textId="77777777" w:rsidR="00FA7DF4" w:rsidRDefault="00FA7DF4" w:rsidP="00B015D2">
      <w:pPr>
        <w:spacing w:after="0" w:line="240" w:lineRule="auto"/>
      </w:pPr>
      <w:r>
        <w:separator/>
      </w:r>
    </w:p>
  </w:footnote>
  <w:footnote w:type="continuationSeparator" w:id="0">
    <w:p w14:paraId="25C05287" w14:textId="77777777" w:rsidR="00FA7DF4" w:rsidRDefault="00FA7DF4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908807584">
    <w:abstractNumId w:val="39"/>
  </w:num>
  <w:num w:numId="2" w16cid:durableId="1814254483">
    <w:abstractNumId w:val="21"/>
  </w:num>
  <w:num w:numId="3" w16cid:durableId="1076974659">
    <w:abstractNumId w:val="35"/>
  </w:num>
  <w:num w:numId="4" w16cid:durableId="1090542563">
    <w:abstractNumId w:val="46"/>
  </w:num>
  <w:num w:numId="5" w16cid:durableId="1899199091">
    <w:abstractNumId w:val="45"/>
  </w:num>
  <w:num w:numId="6" w16cid:durableId="1248345988">
    <w:abstractNumId w:val="14"/>
  </w:num>
  <w:num w:numId="7" w16cid:durableId="1275863533">
    <w:abstractNumId w:val="15"/>
  </w:num>
  <w:num w:numId="8" w16cid:durableId="2123573495">
    <w:abstractNumId w:val="9"/>
  </w:num>
  <w:num w:numId="9" w16cid:durableId="2092579839">
    <w:abstractNumId w:val="36"/>
  </w:num>
  <w:num w:numId="10" w16cid:durableId="1526090152">
    <w:abstractNumId w:val="44"/>
  </w:num>
  <w:num w:numId="11" w16cid:durableId="6641860">
    <w:abstractNumId w:val="12"/>
  </w:num>
  <w:num w:numId="12" w16cid:durableId="73673250">
    <w:abstractNumId w:val="19"/>
  </w:num>
  <w:num w:numId="13" w16cid:durableId="1962612651">
    <w:abstractNumId w:val="43"/>
  </w:num>
  <w:num w:numId="14" w16cid:durableId="1597716493">
    <w:abstractNumId w:val="7"/>
  </w:num>
  <w:num w:numId="15" w16cid:durableId="1224559666">
    <w:abstractNumId w:val="13"/>
  </w:num>
  <w:num w:numId="16" w16cid:durableId="547574070">
    <w:abstractNumId w:val="25"/>
  </w:num>
  <w:num w:numId="17" w16cid:durableId="1961257198">
    <w:abstractNumId w:val="37"/>
  </w:num>
  <w:num w:numId="18" w16cid:durableId="1933975707">
    <w:abstractNumId w:val="47"/>
  </w:num>
  <w:num w:numId="19" w16cid:durableId="957488950">
    <w:abstractNumId w:val="2"/>
  </w:num>
  <w:num w:numId="20" w16cid:durableId="1065756276">
    <w:abstractNumId w:val="27"/>
  </w:num>
  <w:num w:numId="21" w16cid:durableId="1222443699">
    <w:abstractNumId w:val="26"/>
  </w:num>
  <w:num w:numId="22" w16cid:durableId="160122811">
    <w:abstractNumId w:val="38"/>
  </w:num>
  <w:num w:numId="23" w16cid:durableId="482741709">
    <w:abstractNumId w:val="23"/>
  </w:num>
  <w:num w:numId="24" w16cid:durableId="2096196706">
    <w:abstractNumId w:val="10"/>
  </w:num>
  <w:num w:numId="25" w16cid:durableId="1635714084">
    <w:abstractNumId w:val="32"/>
  </w:num>
  <w:num w:numId="26" w16cid:durableId="955603124">
    <w:abstractNumId w:val="0"/>
  </w:num>
  <w:num w:numId="27" w16cid:durableId="219561259">
    <w:abstractNumId w:val="30"/>
  </w:num>
  <w:num w:numId="28" w16cid:durableId="575408300">
    <w:abstractNumId w:val="20"/>
  </w:num>
  <w:num w:numId="29" w16cid:durableId="565264263">
    <w:abstractNumId w:val="42"/>
  </w:num>
  <w:num w:numId="30" w16cid:durableId="598753834">
    <w:abstractNumId w:val="31"/>
  </w:num>
  <w:num w:numId="31" w16cid:durableId="1860049082">
    <w:abstractNumId w:val="48"/>
  </w:num>
  <w:num w:numId="32" w16cid:durableId="845484085">
    <w:abstractNumId w:val="40"/>
  </w:num>
  <w:num w:numId="33" w16cid:durableId="430323779">
    <w:abstractNumId w:val="29"/>
  </w:num>
  <w:num w:numId="34" w16cid:durableId="798230929">
    <w:abstractNumId w:val="17"/>
  </w:num>
  <w:num w:numId="35" w16cid:durableId="1422871885">
    <w:abstractNumId w:val="3"/>
  </w:num>
  <w:num w:numId="36" w16cid:durableId="185947517">
    <w:abstractNumId w:val="33"/>
  </w:num>
  <w:num w:numId="37" w16cid:durableId="1676498333">
    <w:abstractNumId w:val="5"/>
  </w:num>
  <w:num w:numId="38" w16cid:durableId="1576547128">
    <w:abstractNumId w:val="41"/>
  </w:num>
  <w:num w:numId="39" w16cid:durableId="1794251810">
    <w:abstractNumId w:val="34"/>
  </w:num>
  <w:num w:numId="40" w16cid:durableId="461728630">
    <w:abstractNumId w:val="22"/>
  </w:num>
  <w:num w:numId="41" w16cid:durableId="2128815613">
    <w:abstractNumId w:val="1"/>
  </w:num>
  <w:num w:numId="42" w16cid:durableId="1444374646">
    <w:abstractNumId w:val="16"/>
  </w:num>
  <w:num w:numId="43" w16cid:durableId="1077173444">
    <w:abstractNumId w:val="24"/>
  </w:num>
  <w:num w:numId="44" w16cid:durableId="1095325177">
    <w:abstractNumId w:val="11"/>
  </w:num>
  <w:num w:numId="45" w16cid:durableId="1114979803">
    <w:abstractNumId w:val="49"/>
  </w:num>
  <w:num w:numId="46" w16cid:durableId="645089356">
    <w:abstractNumId w:val="18"/>
  </w:num>
  <w:num w:numId="47" w16cid:durableId="17816813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9769442">
    <w:abstractNumId w:val="6"/>
  </w:num>
  <w:num w:numId="49" w16cid:durableId="1261569154">
    <w:abstractNumId w:val="4"/>
  </w:num>
  <w:num w:numId="50" w16cid:durableId="16035359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4686"/>
    <w:rsid w:val="00064E31"/>
    <w:rsid w:val="0006674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60DA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02D9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88"/>
    <w:rsid w:val="001426A9"/>
    <w:rsid w:val="00143A19"/>
    <w:rsid w:val="00151A88"/>
    <w:rsid w:val="001531BC"/>
    <w:rsid w:val="001573F6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5B23"/>
    <w:rsid w:val="001B6461"/>
    <w:rsid w:val="001B6613"/>
    <w:rsid w:val="001B7E19"/>
    <w:rsid w:val="001C1E5F"/>
    <w:rsid w:val="001C26E5"/>
    <w:rsid w:val="001C4051"/>
    <w:rsid w:val="001C45AB"/>
    <w:rsid w:val="001C58FD"/>
    <w:rsid w:val="001C6BB7"/>
    <w:rsid w:val="001C7058"/>
    <w:rsid w:val="001D174E"/>
    <w:rsid w:val="001D5A26"/>
    <w:rsid w:val="001D7FE7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5A75"/>
    <w:rsid w:val="002076CE"/>
    <w:rsid w:val="00207ECE"/>
    <w:rsid w:val="00211358"/>
    <w:rsid w:val="002218FC"/>
    <w:rsid w:val="002272AC"/>
    <w:rsid w:val="0023122D"/>
    <w:rsid w:val="00232C33"/>
    <w:rsid w:val="00232E56"/>
    <w:rsid w:val="00237DCA"/>
    <w:rsid w:val="00243A50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332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14692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4D72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3F4CF7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3DE9"/>
    <w:rsid w:val="00455FD6"/>
    <w:rsid w:val="00457CEC"/>
    <w:rsid w:val="0046130B"/>
    <w:rsid w:val="00464627"/>
    <w:rsid w:val="004657A1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364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3907"/>
    <w:rsid w:val="00507A2C"/>
    <w:rsid w:val="00521223"/>
    <w:rsid w:val="00522867"/>
    <w:rsid w:val="00527F35"/>
    <w:rsid w:val="00530FFF"/>
    <w:rsid w:val="00536067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0A49"/>
    <w:rsid w:val="00571619"/>
    <w:rsid w:val="00572D63"/>
    <w:rsid w:val="00573515"/>
    <w:rsid w:val="00573C81"/>
    <w:rsid w:val="00575323"/>
    <w:rsid w:val="00585101"/>
    <w:rsid w:val="005928D9"/>
    <w:rsid w:val="00595162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44CA9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4350"/>
    <w:rsid w:val="00685269"/>
    <w:rsid w:val="00692710"/>
    <w:rsid w:val="00693161"/>
    <w:rsid w:val="00696C37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11F3"/>
    <w:rsid w:val="006D7DDD"/>
    <w:rsid w:val="006E050F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BF5"/>
    <w:rsid w:val="00714F84"/>
    <w:rsid w:val="00721101"/>
    <w:rsid w:val="0073154D"/>
    <w:rsid w:val="007329D5"/>
    <w:rsid w:val="00735B0A"/>
    <w:rsid w:val="00752721"/>
    <w:rsid w:val="00753345"/>
    <w:rsid w:val="00753D74"/>
    <w:rsid w:val="0075420C"/>
    <w:rsid w:val="00755423"/>
    <w:rsid w:val="00755EC3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5A06"/>
    <w:rsid w:val="007D775F"/>
    <w:rsid w:val="007D7C55"/>
    <w:rsid w:val="007E07DE"/>
    <w:rsid w:val="007F0281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042B"/>
    <w:rsid w:val="00883668"/>
    <w:rsid w:val="00883F5B"/>
    <w:rsid w:val="00887155"/>
    <w:rsid w:val="00894478"/>
    <w:rsid w:val="00894AD6"/>
    <w:rsid w:val="008954B8"/>
    <w:rsid w:val="0089622D"/>
    <w:rsid w:val="008A2844"/>
    <w:rsid w:val="008A45B7"/>
    <w:rsid w:val="008A6793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66"/>
    <w:rsid w:val="008F12F5"/>
    <w:rsid w:val="008F1EA5"/>
    <w:rsid w:val="008F21AF"/>
    <w:rsid w:val="008F3EBD"/>
    <w:rsid w:val="008F7200"/>
    <w:rsid w:val="0090729F"/>
    <w:rsid w:val="00910F76"/>
    <w:rsid w:val="00914628"/>
    <w:rsid w:val="00915FD6"/>
    <w:rsid w:val="00921E2E"/>
    <w:rsid w:val="00922C8E"/>
    <w:rsid w:val="00925ABF"/>
    <w:rsid w:val="00926FEA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50FF"/>
    <w:rsid w:val="009C6E20"/>
    <w:rsid w:val="009F0C41"/>
    <w:rsid w:val="009F1C54"/>
    <w:rsid w:val="009F6CB0"/>
    <w:rsid w:val="009F72D2"/>
    <w:rsid w:val="00A05D30"/>
    <w:rsid w:val="00A06C83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3C01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96682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0998"/>
    <w:rsid w:val="00B527F1"/>
    <w:rsid w:val="00B61459"/>
    <w:rsid w:val="00B80461"/>
    <w:rsid w:val="00B84659"/>
    <w:rsid w:val="00B875F1"/>
    <w:rsid w:val="00B91780"/>
    <w:rsid w:val="00B943DF"/>
    <w:rsid w:val="00B957A3"/>
    <w:rsid w:val="00B95852"/>
    <w:rsid w:val="00BA1C87"/>
    <w:rsid w:val="00BA7DE5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139A"/>
    <w:rsid w:val="00BF496C"/>
    <w:rsid w:val="00C03E84"/>
    <w:rsid w:val="00C069B0"/>
    <w:rsid w:val="00C1582D"/>
    <w:rsid w:val="00C1703F"/>
    <w:rsid w:val="00C2006D"/>
    <w:rsid w:val="00C22608"/>
    <w:rsid w:val="00C2469D"/>
    <w:rsid w:val="00C24A51"/>
    <w:rsid w:val="00C30361"/>
    <w:rsid w:val="00C32217"/>
    <w:rsid w:val="00C402C9"/>
    <w:rsid w:val="00C439DA"/>
    <w:rsid w:val="00C45243"/>
    <w:rsid w:val="00C45A20"/>
    <w:rsid w:val="00C45EDF"/>
    <w:rsid w:val="00C45F7A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2A36"/>
    <w:rsid w:val="00CB3660"/>
    <w:rsid w:val="00CB3B61"/>
    <w:rsid w:val="00CB6036"/>
    <w:rsid w:val="00CB7757"/>
    <w:rsid w:val="00CC0321"/>
    <w:rsid w:val="00CC0729"/>
    <w:rsid w:val="00CC29F3"/>
    <w:rsid w:val="00CC3208"/>
    <w:rsid w:val="00CC4FA5"/>
    <w:rsid w:val="00CC534B"/>
    <w:rsid w:val="00CD031F"/>
    <w:rsid w:val="00CE2B07"/>
    <w:rsid w:val="00CF01B0"/>
    <w:rsid w:val="00CF2CC9"/>
    <w:rsid w:val="00CF2F2A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4181A"/>
    <w:rsid w:val="00D41DF5"/>
    <w:rsid w:val="00D452C6"/>
    <w:rsid w:val="00D47F30"/>
    <w:rsid w:val="00D51190"/>
    <w:rsid w:val="00D513ED"/>
    <w:rsid w:val="00D60F63"/>
    <w:rsid w:val="00D6163C"/>
    <w:rsid w:val="00D677B2"/>
    <w:rsid w:val="00D71A8A"/>
    <w:rsid w:val="00D73BDD"/>
    <w:rsid w:val="00D761FA"/>
    <w:rsid w:val="00D80A9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BCE"/>
    <w:rsid w:val="00DF4CE0"/>
    <w:rsid w:val="00E07D36"/>
    <w:rsid w:val="00E13E0B"/>
    <w:rsid w:val="00E14544"/>
    <w:rsid w:val="00E15F8E"/>
    <w:rsid w:val="00E16DF6"/>
    <w:rsid w:val="00E23E47"/>
    <w:rsid w:val="00E24B1F"/>
    <w:rsid w:val="00E24E6A"/>
    <w:rsid w:val="00E3364F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0A9F"/>
    <w:rsid w:val="00E7196F"/>
    <w:rsid w:val="00E7691C"/>
    <w:rsid w:val="00E802AA"/>
    <w:rsid w:val="00E819D4"/>
    <w:rsid w:val="00E839E7"/>
    <w:rsid w:val="00E84A96"/>
    <w:rsid w:val="00E90031"/>
    <w:rsid w:val="00E90DF5"/>
    <w:rsid w:val="00E94D02"/>
    <w:rsid w:val="00E97E4A"/>
    <w:rsid w:val="00EA1661"/>
    <w:rsid w:val="00EA3589"/>
    <w:rsid w:val="00EA59F7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2A22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A7DF4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8468"/>
  <w15:docId w15:val="{3465AD09-DF2B-4D78-B391-6C7CD4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6</Pages>
  <Words>2489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107</cp:revision>
  <cp:lastPrinted>2022-05-23T12:11:00Z</cp:lastPrinted>
  <dcterms:created xsi:type="dcterms:W3CDTF">2016-07-28T12:06:00Z</dcterms:created>
  <dcterms:modified xsi:type="dcterms:W3CDTF">2022-05-23T12:11:00Z</dcterms:modified>
</cp:coreProperties>
</file>