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59BC" w14:textId="77777777" w:rsidR="00974C12" w:rsidRPr="009E17DE" w:rsidRDefault="00974C1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bookmarkStart w:id="0" w:name="_Toc90480485"/>
    </w:p>
    <w:p w14:paraId="68150FDE" w14:textId="77777777" w:rsidR="00974C12" w:rsidRPr="009E17DE" w:rsidRDefault="00974C1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890E0CB" w14:textId="75971BFF" w:rsidR="00974C12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119FC2C" w14:textId="77777777" w:rsidR="00C214D7" w:rsidRPr="009E17DE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21FE0DC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9252F91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B5F46B3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32C9DEF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97FF39E" w14:textId="4638E9D4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17D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3731B">
        <w:rPr>
          <w:rFonts w:asciiTheme="minorHAnsi" w:hAnsiTheme="minorHAnsi" w:cstheme="minorHAnsi"/>
          <w:b/>
          <w:sz w:val="20"/>
          <w:szCs w:val="20"/>
        </w:rPr>
        <w:t>1</w:t>
      </w:r>
    </w:p>
    <w:p w14:paraId="05CFD4FD" w14:textId="1D923508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17DE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0D0943C9" w14:textId="377A1B42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0E96ED1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0C30233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7F8FC60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4994785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0BA4ADC" w14:textId="71B3B78F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695CBB5" w14:textId="0BB4A1D1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B09835" w14:textId="30CBF575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B9458EE" w14:textId="25246A9E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11B062B" w14:textId="04C86023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61CE141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A927C4D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A6B77A9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4307130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E6F5A7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D494D34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335ABC9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238D8E6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E9742EF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330E392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2749761" w14:textId="1AAA1604" w:rsidR="00974C12" w:rsidRPr="009E17DE" w:rsidRDefault="002C1DF4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Sierpień </w:t>
      </w:r>
      <w:r w:rsidR="00974C12" w:rsidRPr="009E17DE">
        <w:rPr>
          <w:rFonts w:asciiTheme="minorHAnsi" w:hAnsiTheme="minorHAnsi" w:cstheme="minorHAnsi"/>
          <w:sz w:val="20"/>
          <w:szCs w:val="20"/>
        </w:rPr>
        <w:t>2022</w:t>
      </w:r>
    </w:p>
    <w:p w14:paraId="43924B86" w14:textId="0B0E953D" w:rsidR="00974C12" w:rsidRPr="009E17DE" w:rsidRDefault="00974C12">
      <w:pPr>
        <w:spacing w:after="160" w:line="259" w:lineRule="auto"/>
        <w:rPr>
          <w:rFonts w:asciiTheme="minorHAnsi" w:hAnsiTheme="minorHAnsi" w:cstheme="minorHAnsi"/>
          <w:color w:val="2F5496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br w:type="page"/>
      </w:r>
    </w:p>
    <w:bookmarkEnd w:id="0" w:displacedByCustomXml="next"/>
    <w:sdt>
      <w:sdtP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id w:val="-1268922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95CA1D" w14:textId="67C05FFD" w:rsidR="005F01F7" w:rsidRPr="009E17DE" w:rsidRDefault="005F01F7">
          <w:pPr>
            <w:pStyle w:val="Nagwekspisutreci"/>
            <w:rPr>
              <w:rFonts w:asciiTheme="minorHAnsi" w:hAnsiTheme="minorHAnsi" w:cstheme="minorHAnsi"/>
              <w:sz w:val="20"/>
              <w:szCs w:val="20"/>
            </w:rPr>
          </w:pPr>
          <w:r w:rsidRPr="009E17DE">
            <w:rPr>
              <w:rFonts w:asciiTheme="minorHAnsi" w:hAnsiTheme="minorHAnsi" w:cstheme="minorHAnsi"/>
              <w:sz w:val="20"/>
              <w:szCs w:val="20"/>
            </w:rPr>
            <w:t>Spis treści</w:t>
          </w:r>
        </w:p>
        <w:p w14:paraId="2649E8CD" w14:textId="4EE11640" w:rsidR="00B21E5A" w:rsidRDefault="005F01F7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9E17DE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9E17DE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9E17DE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109832280" w:history="1">
            <w:r w:rsidR="00B21E5A" w:rsidRPr="00D46882">
              <w:rPr>
                <w:rStyle w:val="Hipercze"/>
                <w:rFonts w:cstheme="minorHAnsi"/>
                <w:noProof/>
              </w:rPr>
              <w:t>1.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Wymagania ogólne dla urządzeń i oprogramowania sieciowego.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_Toc109832280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3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7C74CDDF" w14:textId="633EAEA9" w:rsidR="00B21E5A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1" w:history="1">
            <w:r w:rsidR="00B21E5A" w:rsidRPr="00D46882">
              <w:rPr>
                <w:rStyle w:val="Hipercze"/>
                <w:rFonts w:cstheme="minorHAnsi"/>
                <w:noProof/>
              </w:rPr>
              <w:t>2.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Wymagania gwarancyjne.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_Toc109832281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3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280AD634" w14:textId="0D4E3A83" w:rsidR="00B21E5A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2" w:history="1">
            <w:r w:rsidR="00B21E5A" w:rsidRPr="00D46882">
              <w:rPr>
                <w:rStyle w:val="Hipercze"/>
                <w:rFonts w:cstheme="minorHAnsi"/>
                <w:noProof/>
              </w:rPr>
              <w:t>3.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Miejsce instalacji sprzętu i oprogramowania/systemu.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_Toc109832282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3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42C85BD6" w14:textId="147176F4" w:rsidR="00B21E5A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3" w:history="1">
            <w:r w:rsidR="00B21E5A" w:rsidRPr="00D46882">
              <w:rPr>
                <w:rStyle w:val="Hipercze"/>
                <w:rFonts w:cstheme="minorHAnsi"/>
                <w:noProof/>
              </w:rPr>
              <w:t>4.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Zestawienie zakresu dostaw i usług.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_Toc109832283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4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1B77FD82" w14:textId="62C57485" w:rsidR="00B21E5A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4" w:history="1">
            <w:r w:rsidR="00B21E5A" w:rsidRPr="00D46882">
              <w:rPr>
                <w:rStyle w:val="Hipercze"/>
                <w:rFonts w:cstheme="minorHAnsi"/>
                <w:noProof/>
              </w:rPr>
              <w:t>5.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Szczegółowy opis pozycji.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_Toc109832284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4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654512C1" w14:textId="2FFF88DA" w:rsidR="00B21E5A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5" w:history="1">
            <w:r w:rsidR="00B21E5A" w:rsidRPr="00D46882">
              <w:rPr>
                <w:rStyle w:val="Hipercze"/>
                <w:rFonts w:cstheme="minorHAnsi"/>
                <w:noProof/>
              </w:rPr>
              <w:t>5.1.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Komputer stacjonarny – 20 szt. - wymagania minimalne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_Toc109832285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4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25ED6E9A" w14:textId="3C78C7B2" w:rsidR="00B21E5A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6" w:history="1">
            <w:r w:rsidR="00B21E5A" w:rsidRPr="00D46882">
              <w:rPr>
                <w:rStyle w:val="Hipercze"/>
                <w:rFonts w:cstheme="minorHAnsi"/>
                <w:noProof/>
              </w:rPr>
              <w:t>5.2.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Laptop – 121 szt. - wymagania minimalne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_Toc109832286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7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20B8C06C" w14:textId="6BF62802" w:rsidR="00B21E5A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7" w:history="1">
            <w:r w:rsidR="00B21E5A" w:rsidRPr="00D46882">
              <w:rPr>
                <w:rStyle w:val="Hipercze"/>
                <w:rFonts w:cstheme="minorHAnsi"/>
                <w:noProof/>
              </w:rPr>
              <w:t>5.3.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Tablet – szt.3 – wymagania minimalne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_Toc109832287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11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4D77A442" w14:textId="0B390A39" w:rsidR="005F01F7" w:rsidRPr="009E17DE" w:rsidRDefault="005F01F7">
          <w:pPr>
            <w:rPr>
              <w:rFonts w:asciiTheme="minorHAnsi" w:hAnsiTheme="minorHAnsi" w:cstheme="minorHAnsi"/>
              <w:sz w:val="20"/>
              <w:szCs w:val="20"/>
            </w:rPr>
          </w:pPr>
          <w:r w:rsidRPr="009E17DE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1CD8CB0D" w14:textId="77777777" w:rsidR="00145D0A" w:rsidRPr="009E17DE" w:rsidRDefault="00145D0A" w:rsidP="00D773C9">
      <w:pPr>
        <w:rPr>
          <w:rFonts w:asciiTheme="minorHAnsi" w:hAnsiTheme="minorHAnsi" w:cstheme="minorHAnsi"/>
          <w:sz w:val="20"/>
          <w:szCs w:val="20"/>
        </w:rPr>
      </w:pPr>
    </w:p>
    <w:p w14:paraId="4793CB02" w14:textId="77777777" w:rsidR="00145D0A" w:rsidRPr="009E17DE" w:rsidRDefault="00145D0A" w:rsidP="00D773C9">
      <w:pPr>
        <w:rPr>
          <w:rFonts w:asciiTheme="minorHAnsi" w:hAnsiTheme="minorHAnsi" w:cstheme="minorHAnsi"/>
          <w:sz w:val="20"/>
          <w:szCs w:val="20"/>
        </w:rPr>
      </w:pPr>
    </w:p>
    <w:p w14:paraId="30F6EF10" w14:textId="77777777" w:rsidR="00974C12" w:rsidRPr="009E17DE" w:rsidRDefault="00974C12">
      <w:pPr>
        <w:spacing w:after="160" w:line="259" w:lineRule="auto"/>
        <w:rPr>
          <w:rFonts w:asciiTheme="minorHAnsi" w:hAnsiTheme="minorHAnsi" w:cstheme="minorHAnsi"/>
          <w:color w:val="2F5496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br w:type="page"/>
      </w:r>
    </w:p>
    <w:p w14:paraId="09766CEC" w14:textId="77777777" w:rsidR="005F01F7" w:rsidRPr="009E17DE" w:rsidRDefault="005F01F7" w:rsidP="00765C8F">
      <w:pPr>
        <w:pStyle w:val="Nagwek2"/>
        <w:keepLines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Toc109832280"/>
      <w:r w:rsidRPr="009E17DE">
        <w:rPr>
          <w:rFonts w:asciiTheme="minorHAnsi" w:hAnsiTheme="minorHAnsi" w:cstheme="minorHAnsi"/>
          <w:sz w:val="20"/>
          <w:szCs w:val="20"/>
        </w:rPr>
        <w:lastRenderedPageBreak/>
        <w:t>Wymagania ogólne dla urządzeń i oprogramowania sieciowego.</w:t>
      </w:r>
      <w:bookmarkEnd w:id="1"/>
    </w:p>
    <w:p w14:paraId="1F3D512F" w14:textId="26864188" w:rsidR="005F01F7" w:rsidRPr="009E17DE" w:rsidRDefault="00C214D7" w:rsidP="00C629FC">
      <w:pPr>
        <w:numPr>
          <w:ilvl w:val="0"/>
          <w:numId w:val="2"/>
        </w:numPr>
        <w:tabs>
          <w:tab w:val="clear" w:pos="1105"/>
          <w:tab w:val="num" w:pos="794"/>
        </w:tabs>
        <w:ind w:left="7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5F01F7" w:rsidRPr="009E17DE">
        <w:rPr>
          <w:rFonts w:asciiTheme="minorHAnsi" w:hAnsiTheme="minorHAnsi" w:cstheme="minorHAnsi"/>
          <w:sz w:val="20"/>
          <w:szCs w:val="20"/>
        </w:rPr>
        <w:t xml:space="preserve">ałość sprzętu i oprogramowania musi pochodzić z autoryzowanego kanału sprzedaży producentów; </w:t>
      </w:r>
    </w:p>
    <w:p w14:paraId="0E603B70" w14:textId="76146EBB" w:rsidR="005F01F7" w:rsidRDefault="00C214D7" w:rsidP="00C629FC">
      <w:pPr>
        <w:numPr>
          <w:ilvl w:val="0"/>
          <w:numId w:val="2"/>
        </w:numPr>
        <w:tabs>
          <w:tab w:val="clear" w:pos="1105"/>
          <w:tab w:val="num" w:pos="794"/>
        </w:tabs>
        <w:ind w:left="7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5F01F7" w:rsidRPr="009E17DE">
        <w:rPr>
          <w:rFonts w:asciiTheme="minorHAnsi" w:hAnsiTheme="minorHAnsi" w:cstheme="minorHAnsi"/>
          <w:sz w:val="20"/>
          <w:szCs w:val="20"/>
        </w:rPr>
        <w:t xml:space="preserve">ałość sprzętu musi być </w:t>
      </w:r>
      <w:r w:rsidR="00846974">
        <w:rPr>
          <w:rFonts w:asciiTheme="minorHAnsi" w:hAnsiTheme="minorHAnsi" w:cstheme="minorHAnsi"/>
          <w:sz w:val="20"/>
          <w:szCs w:val="20"/>
        </w:rPr>
        <w:t>nowa</w:t>
      </w:r>
      <w:r w:rsidR="005F01F7" w:rsidRPr="009E17DE">
        <w:rPr>
          <w:rFonts w:asciiTheme="minorHAnsi" w:hAnsiTheme="minorHAnsi" w:cstheme="minorHAnsi"/>
          <w:sz w:val="20"/>
          <w:szCs w:val="20"/>
        </w:rPr>
        <w:t>, nie używana wcześniej</w:t>
      </w:r>
      <w:r w:rsidR="001C16B5">
        <w:rPr>
          <w:rFonts w:asciiTheme="minorHAnsi" w:hAnsiTheme="minorHAnsi" w:cstheme="minorHAnsi"/>
          <w:sz w:val="20"/>
          <w:szCs w:val="20"/>
        </w:rPr>
        <w:t xml:space="preserve">, wyprodukowana nie wcześniej niż w </w:t>
      </w:r>
      <w:r w:rsidR="00585799">
        <w:rPr>
          <w:rFonts w:asciiTheme="minorHAnsi" w:hAnsiTheme="minorHAnsi" w:cstheme="minorHAnsi"/>
          <w:sz w:val="20"/>
          <w:szCs w:val="20"/>
        </w:rPr>
        <w:t>2022r.</w:t>
      </w:r>
      <w:r w:rsidR="001C16B5">
        <w:rPr>
          <w:rFonts w:asciiTheme="minorHAnsi" w:hAnsiTheme="minorHAnsi" w:cstheme="minorHAnsi"/>
          <w:sz w:val="20"/>
          <w:szCs w:val="20"/>
        </w:rPr>
        <w:t>.</w:t>
      </w:r>
      <w:r w:rsidR="005F01F7" w:rsidRPr="009E17DE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195ED7DD" w14:textId="272526E8" w:rsidR="00F47CAE" w:rsidRDefault="00023B49" w:rsidP="00C629FC">
      <w:pPr>
        <w:numPr>
          <w:ilvl w:val="0"/>
          <w:numId w:val="2"/>
        </w:numPr>
        <w:tabs>
          <w:tab w:val="clear" w:pos="1105"/>
          <w:tab w:val="num" w:pos="794"/>
        </w:tabs>
        <w:ind w:left="7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wymaga dostawy sprzętu</w:t>
      </w:r>
      <w:r w:rsidR="00DD0724">
        <w:rPr>
          <w:rFonts w:asciiTheme="minorHAnsi" w:hAnsiTheme="minorHAnsi" w:cstheme="minorHAnsi"/>
          <w:sz w:val="20"/>
          <w:szCs w:val="20"/>
        </w:rPr>
        <w:t xml:space="preserve">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D0724" w:rsidRPr="00DD0724">
        <w:rPr>
          <w:rFonts w:asciiTheme="minorHAnsi" w:hAnsiTheme="minorHAnsi" w:cstheme="minorHAnsi"/>
          <w:sz w:val="20"/>
          <w:szCs w:val="20"/>
        </w:rPr>
        <w:t>identycznej konfiguracji sprzętowej, wyprodukowany przez tego samego producenta na bazie tych samych podzespołów</w:t>
      </w:r>
      <w:r w:rsidR="00D34358">
        <w:rPr>
          <w:rFonts w:asciiTheme="minorHAnsi" w:hAnsiTheme="minorHAnsi" w:cstheme="minorHAnsi"/>
          <w:sz w:val="20"/>
          <w:szCs w:val="20"/>
        </w:rPr>
        <w:t>;</w:t>
      </w:r>
    </w:p>
    <w:p w14:paraId="314CBACA" w14:textId="27F634C2" w:rsidR="0070398F" w:rsidRPr="0011317F" w:rsidRDefault="00D20EE0" w:rsidP="00C629FC">
      <w:pPr>
        <w:pStyle w:val="Akapitzlist"/>
        <w:numPr>
          <w:ilvl w:val="0"/>
          <w:numId w:val="2"/>
        </w:numPr>
        <w:tabs>
          <w:tab w:val="clear" w:pos="1105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3F57D4">
        <w:rPr>
          <w:rFonts w:asciiTheme="minorHAnsi" w:hAnsiTheme="minorHAnsi" w:cstheme="minorHAnsi"/>
          <w:sz w:val="20"/>
          <w:szCs w:val="20"/>
        </w:rPr>
        <w:t xml:space="preserve">Wykonawca dostarczy </w:t>
      </w:r>
      <w:r w:rsidR="00D34358">
        <w:rPr>
          <w:rFonts w:asciiTheme="minorHAnsi" w:hAnsiTheme="minorHAnsi" w:cstheme="minorHAnsi"/>
          <w:sz w:val="20"/>
          <w:szCs w:val="20"/>
        </w:rPr>
        <w:t>Zamawiającemu informacje na temat miejsca i sposobu dostępu do danych serwisowych/gwarancyjnych.</w:t>
      </w:r>
      <w:r w:rsidR="00C629FC">
        <w:rPr>
          <w:rFonts w:asciiTheme="minorHAnsi" w:hAnsiTheme="minorHAnsi" w:cstheme="minorHAnsi"/>
          <w:sz w:val="20"/>
          <w:szCs w:val="20"/>
        </w:rPr>
        <w:t xml:space="preserve"> </w:t>
      </w:r>
      <w:r w:rsidR="00C629FC" w:rsidRPr="00C629FC">
        <w:rPr>
          <w:rFonts w:asciiTheme="minorHAnsi" w:hAnsiTheme="minorHAnsi" w:cstheme="minorHAnsi"/>
          <w:sz w:val="20"/>
          <w:szCs w:val="20"/>
        </w:rPr>
        <w:t>W ramach realizacji dostawy obowiązkiem Wykonawcy będzie rozładunek zakupionego sprzętu.</w:t>
      </w:r>
    </w:p>
    <w:p w14:paraId="25138AEF" w14:textId="77777777" w:rsidR="003461C1" w:rsidRPr="009E17DE" w:rsidRDefault="003461C1" w:rsidP="00C839D6">
      <w:pPr>
        <w:rPr>
          <w:rFonts w:asciiTheme="minorHAnsi" w:hAnsiTheme="minorHAnsi" w:cstheme="minorHAnsi"/>
        </w:rPr>
      </w:pPr>
    </w:p>
    <w:p w14:paraId="1CD4F67B" w14:textId="048608FD" w:rsidR="005F01F7" w:rsidRPr="009E17DE" w:rsidRDefault="005F01F7" w:rsidP="00765C8F">
      <w:pPr>
        <w:pStyle w:val="Nagwek2"/>
        <w:keepLines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2" w:name="_Toc109832281"/>
      <w:r w:rsidRPr="009E17DE">
        <w:rPr>
          <w:rFonts w:asciiTheme="minorHAnsi" w:hAnsiTheme="minorHAnsi" w:cstheme="minorHAnsi"/>
          <w:sz w:val="20"/>
          <w:szCs w:val="20"/>
        </w:rPr>
        <w:t>Wymagania gwarancyjne.</w:t>
      </w:r>
      <w:bookmarkEnd w:id="2"/>
    </w:p>
    <w:p w14:paraId="31008867" w14:textId="77777777" w:rsidR="005F01F7" w:rsidRPr="009E17DE" w:rsidRDefault="005F01F7" w:rsidP="005F01F7">
      <w:pPr>
        <w:rPr>
          <w:rFonts w:asciiTheme="minorHAnsi" w:hAnsiTheme="minorHAnsi" w:cstheme="minorHAnsi"/>
          <w:b/>
          <w:sz w:val="20"/>
          <w:szCs w:val="20"/>
        </w:rPr>
      </w:pPr>
      <w:r w:rsidRPr="009E17DE">
        <w:rPr>
          <w:rFonts w:asciiTheme="minorHAnsi" w:hAnsiTheme="minorHAnsi" w:cstheme="minorHAnsi"/>
          <w:b/>
          <w:sz w:val="20"/>
          <w:szCs w:val="20"/>
        </w:rPr>
        <w:t>Sprzęt</w:t>
      </w:r>
    </w:p>
    <w:p w14:paraId="7C7DA856" w14:textId="6C216EC4" w:rsidR="005F01F7" w:rsidRPr="009E17DE" w:rsidRDefault="00C214D7" w:rsidP="00765C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5F01F7" w:rsidRPr="009E17DE">
        <w:rPr>
          <w:rFonts w:asciiTheme="minorHAnsi" w:hAnsiTheme="minorHAnsi" w:cstheme="minorHAnsi"/>
          <w:sz w:val="20"/>
          <w:szCs w:val="20"/>
        </w:rPr>
        <w:t xml:space="preserve"> ile wymagania szczegółowe nie specyfikują inaczej, na dostarczany sprzęt musi być udzielona gwarancja </w:t>
      </w:r>
      <w:r w:rsidR="00C839D6" w:rsidRPr="009E17DE">
        <w:rPr>
          <w:rFonts w:asciiTheme="minorHAnsi" w:hAnsiTheme="minorHAnsi" w:cstheme="minorHAnsi"/>
          <w:sz w:val="20"/>
          <w:szCs w:val="20"/>
        </w:rPr>
        <w:t xml:space="preserve">o długości podanej w </w:t>
      </w:r>
      <w:r w:rsidR="008B4EB0" w:rsidRPr="009E17DE">
        <w:rPr>
          <w:rFonts w:asciiTheme="minorHAnsi" w:hAnsiTheme="minorHAnsi" w:cstheme="minorHAnsi"/>
          <w:sz w:val="20"/>
          <w:szCs w:val="20"/>
        </w:rPr>
        <w:t xml:space="preserve">punkcie nr </w:t>
      </w:r>
      <w:r w:rsidR="00D34358">
        <w:rPr>
          <w:rFonts w:asciiTheme="minorHAnsi" w:hAnsiTheme="minorHAnsi" w:cstheme="minorHAnsi"/>
          <w:sz w:val="20"/>
          <w:szCs w:val="20"/>
        </w:rPr>
        <w:t>4</w:t>
      </w:r>
      <w:r w:rsidR="00C839D6" w:rsidRPr="009E17DE">
        <w:rPr>
          <w:rFonts w:asciiTheme="minorHAnsi" w:hAnsiTheme="minorHAnsi" w:cstheme="minorHAnsi"/>
          <w:sz w:val="20"/>
          <w:szCs w:val="20"/>
        </w:rPr>
        <w:t xml:space="preserve"> </w:t>
      </w:r>
      <w:r w:rsidR="005F01F7" w:rsidRPr="009E17DE">
        <w:rPr>
          <w:rFonts w:asciiTheme="minorHAnsi" w:hAnsiTheme="minorHAnsi" w:cstheme="minorHAnsi"/>
          <w:sz w:val="20"/>
          <w:szCs w:val="20"/>
        </w:rPr>
        <w:t xml:space="preserve">(chyba, że zapisy szczegółowe stanowią inaczej) oparte na gwarancji producenta rozwiązanie; serwis gwarancyjny świadczony ma być w miejscu instalacji sprzętu; czas reakcji na zgłoszony problem (rozumiany jako podjęcie działań diagnostycznych i kontakt ze zgłaszającym) nie może przekroczyć jednego dnia roboczego; </w:t>
      </w:r>
    </w:p>
    <w:p w14:paraId="7BAFF209" w14:textId="77777777" w:rsidR="005F01F7" w:rsidRPr="009E17DE" w:rsidRDefault="005F01F7" w:rsidP="00765C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t>Wykonawca ma obowiązek przyjmowania zgłoszeń serwisowych przez telefon (w godzinach pracy Wnioskodawcy), fax, e-mail lub WWW (przez całą dobę); Wykonawca ma udostępnić pojedynczy punkt przyjmowania zgłoszeń dla dostarczanych rozwiązań. Każde zgłoszenie należy potwierdzić drogą pisemną lub elektroniczną w postaci potwierdzenia przyjęcia zgłoszenia;</w:t>
      </w:r>
    </w:p>
    <w:p w14:paraId="200CD9B5" w14:textId="77777777" w:rsidR="005F01F7" w:rsidRDefault="005F01F7" w:rsidP="00765C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t>Zamawiający otrzyma dostęp do pomocy technicznej (telefon, e-mail lub WWW) w zakresie rozwiązywania problemów związanych z bieżącą eksploatacją dostarczonych rozwiązań w godzinach pracy Wnioskodawcy;</w:t>
      </w:r>
    </w:p>
    <w:p w14:paraId="050A33A2" w14:textId="641B992C" w:rsidR="003F7A16" w:rsidRPr="009E17DE" w:rsidRDefault="00A43849" w:rsidP="00765C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3849">
        <w:rPr>
          <w:rFonts w:asciiTheme="minorHAnsi" w:hAnsiTheme="minorHAnsi" w:cstheme="minorHAnsi"/>
          <w:sz w:val="20"/>
          <w:szCs w:val="20"/>
        </w:rPr>
        <w:t>Wykonawca dostarczy Zamawiającemu również wymagane prawem certyfikaty, deklaracje zgodności CE, instrukcje obsługi sprzętu, dokumenty gwarancyjne umożliwiające wykonywanie uprawnień z nich wynikających odrębnie dla każdego sprzętu komputerowego</w:t>
      </w:r>
    </w:p>
    <w:p w14:paraId="76B0CCE1" w14:textId="77777777" w:rsidR="005F01F7" w:rsidRPr="009E17DE" w:rsidRDefault="005F01F7" w:rsidP="005F01F7">
      <w:pPr>
        <w:rPr>
          <w:rFonts w:asciiTheme="minorHAnsi" w:hAnsiTheme="minorHAnsi" w:cstheme="minorHAnsi"/>
          <w:b/>
          <w:sz w:val="20"/>
          <w:szCs w:val="20"/>
        </w:rPr>
      </w:pPr>
      <w:r w:rsidRPr="009E17DE">
        <w:rPr>
          <w:rFonts w:asciiTheme="minorHAnsi" w:hAnsiTheme="minorHAnsi" w:cstheme="minorHAnsi"/>
          <w:b/>
          <w:sz w:val="20"/>
          <w:szCs w:val="20"/>
        </w:rPr>
        <w:t>Oprogramowanie</w:t>
      </w:r>
    </w:p>
    <w:p w14:paraId="77B0CE3E" w14:textId="6375A932" w:rsidR="005F01F7" w:rsidRPr="009E17DE" w:rsidRDefault="00D34358" w:rsidP="00765C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5F01F7" w:rsidRPr="009E17DE">
        <w:rPr>
          <w:rFonts w:asciiTheme="minorHAnsi" w:hAnsiTheme="minorHAnsi" w:cstheme="minorHAnsi"/>
          <w:sz w:val="20"/>
          <w:szCs w:val="20"/>
        </w:rPr>
        <w:t>programowanie powinno posiadać gwarancję obejmującą swoim zakresem poprawność działania w zakresie wdrożonych funkcjonalności wg stanu na dzień podpisania stosownego protokołu odbioru (chyba że zapisy szczegółowe stanowią inaczej);</w:t>
      </w:r>
    </w:p>
    <w:p w14:paraId="750E5259" w14:textId="77777777" w:rsidR="005F01F7" w:rsidRPr="009E17DE" w:rsidRDefault="005F01F7" w:rsidP="005F01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7A21A9" w14:textId="77777777" w:rsidR="005F01F7" w:rsidRPr="009E17DE" w:rsidRDefault="005F01F7" w:rsidP="005F01F7">
      <w:pPr>
        <w:jc w:val="both"/>
        <w:rPr>
          <w:rFonts w:asciiTheme="minorHAnsi" w:hAnsiTheme="minorHAnsi" w:cstheme="minorHAnsi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t>UWAGA. Powyższe zapisy gwarancyjne znajdują zastosowanie w każdym przypadku i podlegają modyfikacji o uregulowania szczególne znajdujące w dalszej części SOPZ.</w:t>
      </w:r>
    </w:p>
    <w:p w14:paraId="2FD9FA84" w14:textId="77777777" w:rsidR="003461C1" w:rsidRPr="009E17DE" w:rsidRDefault="003461C1" w:rsidP="00C839D6">
      <w:pPr>
        <w:rPr>
          <w:rFonts w:asciiTheme="minorHAnsi" w:hAnsiTheme="minorHAnsi" w:cstheme="minorHAnsi"/>
        </w:rPr>
      </w:pPr>
      <w:bookmarkStart w:id="3" w:name="_Toc90480486"/>
    </w:p>
    <w:p w14:paraId="521A318A" w14:textId="563BF214" w:rsidR="005F01F7" w:rsidRPr="009E17DE" w:rsidRDefault="005F01F7" w:rsidP="00765C8F">
      <w:pPr>
        <w:pStyle w:val="Nagwek2"/>
        <w:keepLines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4" w:name="_Toc109832282"/>
      <w:r w:rsidRPr="009E17DE">
        <w:rPr>
          <w:rFonts w:asciiTheme="minorHAnsi" w:hAnsiTheme="minorHAnsi" w:cstheme="minorHAnsi"/>
          <w:sz w:val="20"/>
          <w:szCs w:val="20"/>
        </w:rPr>
        <w:t>Miejsce instalacji sprzętu i oprogramowania/systemu</w:t>
      </w:r>
      <w:bookmarkEnd w:id="3"/>
      <w:r w:rsidR="003461C1" w:rsidRPr="009E17DE">
        <w:rPr>
          <w:rFonts w:asciiTheme="minorHAnsi" w:hAnsiTheme="minorHAnsi" w:cstheme="minorHAnsi"/>
          <w:sz w:val="20"/>
          <w:szCs w:val="20"/>
        </w:rPr>
        <w:t>.</w:t>
      </w:r>
      <w:bookmarkEnd w:id="4"/>
    </w:p>
    <w:p w14:paraId="4FC53C7C" w14:textId="10AFF633" w:rsidR="005F01F7" w:rsidRPr="009E17DE" w:rsidRDefault="005F01F7" w:rsidP="00765C8F">
      <w:pPr>
        <w:pStyle w:val="Akapitzlist3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 w:rsidRPr="009E17DE">
        <w:rPr>
          <w:rFonts w:asciiTheme="minorHAnsi" w:hAnsiTheme="minorHAnsi" w:cstheme="minorHAnsi"/>
          <w:sz w:val="20"/>
        </w:rPr>
        <w:t xml:space="preserve">Dostarczony sprzęt i oprogramowanie powinny zostać </w:t>
      </w:r>
      <w:r w:rsidR="00900CF7" w:rsidRPr="009E17DE">
        <w:rPr>
          <w:rFonts w:asciiTheme="minorHAnsi" w:hAnsiTheme="minorHAnsi" w:cstheme="minorHAnsi"/>
          <w:sz w:val="20"/>
        </w:rPr>
        <w:t>dostarczone</w:t>
      </w:r>
      <w:r w:rsidRPr="009E17DE">
        <w:rPr>
          <w:rFonts w:asciiTheme="minorHAnsi" w:hAnsiTheme="minorHAnsi" w:cstheme="minorHAnsi"/>
          <w:sz w:val="20"/>
        </w:rPr>
        <w:t xml:space="preserve"> zgodnie z wymaganiami opisanymi w dalszej części załącznika na 1, </w:t>
      </w:r>
      <w:r w:rsidR="00900CF7" w:rsidRPr="009E17DE">
        <w:rPr>
          <w:rFonts w:asciiTheme="minorHAnsi" w:hAnsiTheme="minorHAnsi" w:cstheme="minorHAnsi"/>
          <w:sz w:val="20"/>
        </w:rPr>
        <w:t xml:space="preserve">do </w:t>
      </w:r>
      <w:r w:rsidRPr="009E17DE">
        <w:rPr>
          <w:rFonts w:asciiTheme="minorHAnsi" w:hAnsiTheme="minorHAnsi" w:cstheme="minorHAnsi"/>
          <w:sz w:val="20"/>
        </w:rPr>
        <w:t>budynk</w:t>
      </w:r>
      <w:r w:rsidR="00900CF7" w:rsidRPr="009E17DE">
        <w:rPr>
          <w:rFonts w:asciiTheme="minorHAnsi" w:hAnsiTheme="minorHAnsi" w:cstheme="minorHAnsi"/>
          <w:sz w:val="20"/>
        </w:rPr>
        <w:t>u</w:t>
      </w:r>
      <w:r w:rsidRPr="009E17DE">
        <w:rPr>
          <w:rFonts w:asciiTheme="minorHAnsi" w:hAnsiTheme="minorHAnsi" w:cstheme="minorHAnsi"/>
          <w:sz w:val="20"/>
        </w:rPr>
        <w:t xml:space="preserve"> urzędu w miejsca wskazan</w:t>
      </w:r>
      <w:r w:rsidR="00900CF7" w:rsidRPr="009E17DE">
        <w:rPr>
          <w:rFonts w:asciiTheme="minorHAnsi" w:hAnsiTheme="minorHAnsi" w:cstheme="minorHAnsi"/>
          <w:sz w:val="20"/>
        </w:rPr>
        <w:t>e</w:t>
      </w:r>
      <w:r w:rsidRPr="009E17DE">
        <w:rPr>
          <w:rFonts w:asciiTheme="minorHAnsi" w:hAnsiTheme="minorHAnsi" w:cstheme="minorHAnsi"/>
          <w:sz w:val="20"/>
        </w:rPr>
        <w:t xml:space="preserve"> przez Zamawiającego. </w:t>
      </w:r>
    </w:p>
    <w:p w14:paraId="34B13BF2" w14:textId="0E55735B" w:rsidR="005F01F7" w:rsidRPr="009E17DE" w:rsidRDefault="005F01F7" w:rsidP="00C839D6">
      <w:pPr>
        <w:rPr>
          <w:rFonts w:asciiTheme="minorHAnsi" w:hAnsiTheme="minorHAnsi" w:cstheme="minorHAnsi"/>
        </w:rPr>
      </w:pPr>
    </w:p>
    <w:p w14:paraId="79A5542E" w14:textId="77777777" w:rsidR="00AA5E28" w:rsidRPr="009E17DE" w:rsidRDefault="00AA5E28">
      <w:pPr>
        <w:spacing w:after="160" w:line="259" w:lineRule="auto"/>
        <w:rPr>
          <w:rFonts w:asciiTheme="minorHAnsi" w:hAnsiTheme="minorHAnsi" w:cstheme="minorHAnsi"/>
          <w:color w:val="2F5496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br w:type="page"/>
      </w:r>
    </w:p>
    <w:p w14:paraId="41085351" w14:textId="6F95E1CE" w:rsidR="005F01F7" w:rsidRPr="009E17DE" w:rsidRDefault="005F01F7" w:rsidP="00765C8F">
      <w:pPr>
        <w:pStyle w:val="Nagwek2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bookmarkStart w:id="5" w:name="_Toc109832283"/>
      <w:r w:rsidRPr="009E17DE">
        <w:rPr>
          <w:rFonts w:asciiTheme="minorHAnsi" w:hAnsiTheme="minorHAnsi" w:cstheme="minorHAnsi"/>
          <w:sz w:val="20"/>
          <w:szCs w:val="20"/>
        </w:rPr>
        <w:lastRenderedPageBreak/>
        <w:t>Zestawienie zakresu dostaw i usług</w:t>
      </w:r>
      <w:r w:rsidR="003461C1" w:rsidRPr="009E17DE">
        <w:rPr>
          <w:rFonts w:asciiTheme="minorHAnsi" w:hAnsiTheme="minorHAnsi" w:cstheme="minorHAnsi"/>
          <w:sz w:val="20"/>
          <w:szCs w:val="20"/>
        </w:rPr>
        <w:t>.</w:t>
      </w:r>
      <w:bookmarkEnd w:id="5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4"/>
        <w:gridCol w:w="2227"/>
        <w:gridCol w:w="2317"/>
        <w:gridCol w:w="1560"/>
        <w:gridCol w:w="2409"/>
      </w:tblGrid>
      <w:tr w:rsidR="00900CF7" w:rsidRPr="009E17DE" w14:paraId="0A7641C2" w14:textId="4B8FBF1E" w:rsidTr="008B4EB0">
        <w:tc>
          <w:tcPr>
            <w:tcW w:w="554" w:type="dxa"/>
            <w:shd w:val="clear" w:color="auto" w:fill="BFBFBF" w:themeFill="background1" w:themeFillShade="BF"/>
            <w:vAlign w:val="center"/>
          </w:tcPr>
          <w:p w14:paraId="62931DEE" w14:textId="0E2EADE7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center"/>
          </w:tcPr>
          <w:p w14:paraId="40F02F2B" w14:textId="6C4E5512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14:paraId="55C9B256" w14:textId="15CB2ADE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Minimalna długość gwarancji (m-ce)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94E5A30" w14:textId="4DAD1A8E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DE6CDE9" w14:textId="087838B6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</w:t>
            </w:r>
          </w:p>
        </w:tc>
      </w:tr>
      <w:tr w:rsidR="00900CF7" w:rsidRPr="009E17DE" w14:paraId="2393AA41" w14:textId="794C08FC" w:rsidTr="00900CF7">
        <w:tc>
          <w:tcPr>
            <w:tcW w:w="554" w:type="dxa"/>
          </w:tcPr>
          <w:p w14:paraId="75C56858" w14:textId="55D7185F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27" w:type="dxa"/>
          </w:tcPr>
          <w:p w14:paraId="3140F301" w14:textId="24A189C7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Komputer stacjonarny</w:t>
            </w:r>
          </w:p>
        </w:tc>
        <w:tc>
          <w:tcPr>
            <w:tcW w:w="2317" w:type="dxa"/>
          </w:tcPr>
          <w:p w14:paraId="6FCA505B" w14:textId="72979FCC" w:rsidR="00900CF7" w:rsidRPr="009E17DE" w:rsidRDefault="002C1DF4" w:rsidP="00D90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14:paraId="32380EAE" w14:textId="3F79A15A" w:rsidR="00900CF7" w:rsidRPr="009E17DE" w:rsidRDefault="00900CF7" w:rsidP="00D90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(kryterium oceny)</w:t>
            </w:r>
          </w:p>
        </w:tc>
        <w:tc>
          <w:tcPr>
            <w:tcW w:w="1560" w:type="dxa"/>
          </w:tcPr>
          <w:p w14:paraId="23B72ABB" w14:textId="052E0D77" w:rsidR="00900CF7" w:rsidRPr="009E17DE" w:rsidRDefault="00905122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44EF18B5" w14:textId="50FE3819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900CF7" w:rsidRPr="009E17DE" w14:paraId="47F3CBC8" w14:textId="58AB9E96" w:rsidTr="00900CF7">
        <w:tc>
          <w:tcPr>
            <w:tcW w:w="554" w:type="dxa"/>
          </w:tcPr>
          <w:p w14:paraId="72F73290" w14:textId="5613E737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27" w:type="dxa"/>
          </w:tcPr>
          <w:p w14:paraId="105BABF0" w14:textId="37CF4A9B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  <w:tc>
          <w:tcPr>
            <w:tcW w:w="2317" w:type="dxa"/>
          </w:tcPr>
          <w:p w14:paraId="17C6CCC8" w14:textId="420AABBF" w:rsidR="00900CF7" w:rsidRPr="009E17DE" w:rsidRDefault="002C1DF4" w:rsidP="00D90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14:paraId="40960E6E" w14:textId="40AAC270" w:rsidR="00900CF7" w:rsidRPr="009E17DE" w:rsidRDefault="00900CF7" w:rsidP="00D90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(kryterium oceny)</w:t>
            </w:r>
          </w:p>
        </w:tc>
        <w:tc>
          <w:tcPr>
            <w:tcW w:w="1560" w:type="dxa"/>
          </w:tcPr>
          <w:p w14:paraId="27DFBFC6" w14:textId="30410A2A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0512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14:paraId="4DCCE180" w14:textId="20F384B0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900CF7" w:rsidRPr="009E17DE" w14:paraId="77B86E64" w14:textId="6C83C140" w:rsidTr="00900CF7">
        <w:tc>
          <w:tcPr>
            <w:tcW w:w="554" w:type="dxa"/>
          </w:tcPr>
          <w:p w14:paraId="6EDDA127" w14:textId="549A0B96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27" w:type="dxa"/>
          </w:tcPr>
          <w:p w14:paraId="477C4BC8" w14:textId="7B160A6C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</w:tc>
        <w:tc>
          <w:tcPr>
            <w:tcW w:w="2317" w:type="dxa"/>
          </w:tcPr>
          <w:p w14:paraId="7ADE145F" w14:textId="1844DB1B" w:rsidR="00900CF7" w:rsidRPr="009E17DE" w:rsidRDefault="002C1DF4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3174B1AF" w14:textId="2876E81C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(kryterium oceny)</w:t>
            </w:r>
          </w:p>
        </w:tc>
        <w:tc>
          <w:tcPr>
            <w:tcW w:w="1560" w:type="dxa"/>
          </w:tcPr>
          <w:p w14:paraId="0673FFD1" w14:textId="24C80956" w:rsidR="00900CF7" w:rsidRPr="009E17DE" w:rsidRDefault="00905122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2B29A555" w14:textId="72DC98BF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</w:tbl>
    <w:p w14:paraId="49C2BF4C" w14:textId="77777777" w:rsidR="005F01F7" w:rsidRPr="009E17DE" w:rsidRDefault="005F01F7" w:rsidP="00C839D6">
      <w:pPr>
        <w:rPr>
          <w:rFonts w:asciiTheme="minorHAnsi" w:hAnsiTheme="minorHAnsi" w:cstheme="minorHAnsi"/>
        </w:rPr>
      </w:pPr>
    </w:p>
    <w:p w14:paraId="403552CF" w14:textId="016A8C52" w:rsidR="005F01F7" w:rsidRPr="009E17DE" w:rsidRDefault="003461C1" w:rsidP="00765C8F">
      <w:pPr>
        <w:pStyle w:val="Nagwek2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bookmarkStart w:id="6" w:name="_Toc109832284"/>
      <w:r w:rsidRPr="009E17DE">
        <w:rPr>
          <w:rFonts w:asciiTheme="minorHAnsi" w:hAnsiTheme="minorHAnsi" w:cstheme="minorHAnsi"/>
          <w:sz w:val="20"/>
          <w:szCs w:val="20"/>
        </w:rPr>
        <w:t>Szczegół</w:t>
      </w:r>
      <w:r w:rsidR="00D73BED" w:rsidRPr="009E17DE">
        <w:rPr>
          <w:rFonts w:asciiTheme="minorHAnsi" w:hAnsiTheme="minorHAnsi" w:cstheme="minorHAnsi"/>
          <w:sz w:val="20"/>
          <w:szCs w:val="20"/>
        </w:rPr>
        <w:t>o</w:t>
      </w:r>
      <w:r w:rsidRPr="009E17DE">
        <w:rPr>
          <w:rFonts w:asciiTheme="minorHAnsi" w:hAnsiTheme="minorHAnsi" w:cstheme="minorHAnsi"/>
          <w:sz w:val="20"/>
          <w:szCs w:val="20"/>
        </w:rPr>
        <w:t>w</w:t>
      </w:r>
      <w:r w:rsidR="00D73BED" w:rsidRPr="009E17DE">
        <w:rPr>
          <w:rFonts w:asciiTheme="minorHAnsi" w:hAnsiTheme="minorHAnsi" w:cstheme="minorHAnsi"/>
          <w:sz w:val="20"/>
          <w:szCs w:val="20"/>
        </w:rPr>
        <w:t>y</w:t>
      </w:r>
      <w:r w:rsidRPr="009E17DE">
        <w:rPr>
          <w:rFonts w:asciiTheme="minorHAnsi" w:hAnsiTheme="minorHAnsi" w:cstheme="minorHAnsi"/>
          <w:sz w:val="20"/>
          <w:szCs w:val="20"/>
        </w:rPr>
        <w:t xml:space="preserve"> opis pozycji.</w:t>
      </w:r>
      <w:bookmarkEnd w:id="6"/>
    </w:p>
    <w:p w14:paraId="24FE59CD" w14:textId="7AD96793" w:rsidR="00145D0A" w:rsidRPr="009E17DE" w:rsidRDefault="00900CF7" w:rsidP="00765C8F">
      <w:pPr>
        <w:pStyle w:val="Nagwek2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bookmarkStart w:id="7" w:name="_Toc109832285"/>
      <w:r w:rsidRPr="009E17DE">
        <w:rPr>
          <w:rFonts w:asciiTheme="minorHAnsi" w:hAnsiTheme="minorHAnsi" w:cstheme="minorHAnsi"/>
          <w:sz w:val="20"/>
          <w:szCs w:val="20"/>
        </w:rPr>
        <w:t>Komputer stacjonarny</w:t>
      </w:r>
      <w:r w:rsidR="007C7DC6" w:rsidRPr="009E17DE">
        <w:rPr>
          <w:rFonts w:asciiTheme="minorHAnsi" w:hAnsiTheme="minorHAnsi" w:cstheme="minorHAnsi"/>
          <w:sz w:val="20"/>
          <w:szCs w:val="20"/>
        </w:rPr>
        <w:t xml:space="preserve"> – </w:t>
      </w:r>
      <w:r w:rsidR="006F1CD5">
        <w:rPr>
          <w:rFonts w:asciiTheme="minorHAnsi" w:hAnsiTheme="minorHAnsi" w:cstheme="minorHAnsi"/>
          <w:sz w:val="20"/>
          <w:szCs w:val="20"/>
        </w:rPr>
        <w:t>20</w:t>
      </w:r>
      <w:r w:rsidR="007C7DC6" w:rsidRPr="009E17DE">
        <w:rPr>
          <w:rFonts w:asciiTheme="minorHAnsi" w:hAnsiTheme="minorHAnsi" w:cstheme="minorHAnsi"/>
          <w:sz w:val="20"/>
          <w:szCs w:val="20"/>
        </w:rPr>
        <w:t xml:space="preserve"> szt. </w:t>
      </w:r>
      <w:r w:rsidR="00734B05" w:rsidRPr="009E17DE">
        <w:rPr>
          <w:rFonts w:asciiTheme="minorHAnsi" w:hAnsiTheme="minorHAnsi" w:cstheme="minorHAnsi"/>
          <w:sz w:val="20"/>
          <w:szCs w:val="20"/>
        </w:rPr>
        <w:t xml:space="preserve">- </w:t>
      </w:r>
      <w:r w:rsidR="007C7DC6" w:rsidRPr="009E17DE">
        <w:rPr>
          <w:rFonts w:asciiTheme="minorHAnsi" w:hAnsiTheme="minorHAnsi" w:cstheme="minorHAnsi"/>
          <w:sz w:val="20"/>
          <w:szCs w:val="20"/>
        </w:rPr>
        <w:t>wymagania minimalne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1734"/>
        <w:gridCol w:w="6891"/>
      </w:tblGrid>
      <w:tr w:rsidR="00900CF7" w:rsidRPr="009E17DE" w14:paraId="5F6435FE" w14:textId="77777777" w:rsidTr="008B4EB0">
        <w:trPr>
          <w:trHeight w:val="284"/>
        </w:trPr>
        <w:tc>
          <w:tcPr>
            <w:tcW w:w="241" w:type="pct"/>
            <w:shd w:val="clear" w:color="auto" w:fill="BFBFBF" w:themeFill="background1" w:themeFillShade="BF"/>
            <w:vAlign w:val="center"/>
          </w:tcPr>
          <w:p w14:paraId="0D6FC572" w14:textId="77777777" w:rsidR="00900CF7" w:rsidRPr="009E17DE" w:rsidRDefault="00900CF7" w:rsidP="008B4EB0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9E17DE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957" w:type="pct"/>
            <w:shd w:val="clear" w:color="auto" w:fill="BFBFBF" w:themeFill="background1" w:themeFillShade="BF"/>
            <w:vAlign w:val="center"/>
          </w:tcPr>
          <w:p w14:paraId="13F66C53" w14:textId="77777777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802" w:type="pct"/>
            <w:shd w:val="clear" w:color="auto" w:fill="BFBFBF" w:themeFill="background1" w:themeFillShade="BF"/>
            <w:vAlign w:val="center"/>
          </w:tcPr>
          <w:p w14:paraId="6FA671AF" w14:textId="77777777" w:rsidR="00900CF7" w:rsidRPr="009E17DE" w:rsidRDefault="00900CF7" w:rsidP="008B4EB0">
            <w:pPr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 komputerów</w:t>
            </w:r>
          </w:p>
        </w:tc>
      </w:tr>
      <w:tr w:rsidR="00900CF7" w:rsidRPr="009E17DE" w14:paraId="749C05C8" w14:textId="77777777" w:rsidTr="003A2847">
        <w:trPr>
          <w:trHeight w:val="284"/>
        </w:trPr>
        <w:tc>
          <w:tcPr>
            <w:tcW w:w="241" w:type="pct"/>
          </w:tcPr>
          <w:p w14:paraId="22782F03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77B0427B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Komputer</w:t>
            </w:r>
          </w:p>
        </w:tc>
        <w:tc>
          <w:tcPr>
            <w:tcW w:w="3802" w:type="pct"/>
          </w:tcPr>
          <w:p w14:paraId="3FF351F5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</w:tr>
      <w:tr w:rsidR="00900CF7" w:rsidRPr="009E17DE" w14:paraId="60E2CFD6" w14:textId="77777777" w:rsidTr="003A2847">
        <w:trPr>
          <w:trHeight w:val="284"/>
        </w:trPr>
        <w:tc>
          <w:tcPr>
            <w:tcW w:w="241" w:type="pct"/>
          </w:tcPr>
          <w:p w14:paraId="2096CB6F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54072BE1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3802" w:type="pct"/>
          </w:tcPr>
          <w:p w14:paraId="322B2650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Typu mini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z obsługą kart PCI Express wyłącznie o wysokim (pełnym) profilu.</w:t>
            </w:r>
          </w:p>
          <w:p w14:paraId="3C69A128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Fabrycznie umożliwiająca montaż min. 2 kieszeni: 1 szt. na napęd optyczny (dopuszcza się stosowanie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napedów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slim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) zewnętrzna, 1 szt. 3,5”na standardowy dysk twardy.</w:t>
            </w:r>
          </w:p>
          <w:p w14:paraId="3B584A0F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Wyposażona w czytnik kart multimedialnych </w:t>
            </w:r>
          </w:p>
          <w:p w14:paraId="451DE2B6" w14:textId="77777777" w:rsidR="00900CF7" w:rsidRPr="009E17DE" w:rsidRDefault="00900CF7" w:rsidP="003A2847">
            <w:pPr>
              <w:autoSpaceDN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- Obudowa trwale oznaczona nazwą producenta, nazwą komputera, numerem MTM, PN, numerem seryjnym</w:t>
            </w:r>
          </w:p>
          <w:p w14:paraId="268F41FA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- Wyposażona w budowany głośnik o mocy min. 2W</w:t>
            </w: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0CF7" w:rsidRPr="009E17DE" w14:paraId="1ACB5FAF" w14:textId="77777777" w:rsidTr="003A2847">
        <w:trPr>
          <w:trHeight w:val="284"/>
        </w:trPr>
        <w:tc>
          <w:tcPr>
            <w:tcW w:w="241" w:type="pct"/>
          </w:tcPr>
          <w:p w14:paraId="784C3189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E154B15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Zasilacz</w:t>
            </w:r>
          </w:p>
        </w:tc>
        <w:tc>
          <w:tcPr>
            <w:tcW w:w="3802" w:type="pct"/>
          </w:tcPr>
          <w:p w14:paraId="31EE3747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Zasilacz maksymalnie 180W o sprawności minimum 85%</w:t>
            </w:r>
          </w:p>
        </w:tc>
      </w:tr>
      <w:tr w:rsidR="00900CF7" w:rsidRPr="009E17DE" w14:paraId="5402D314" w14:textId="77777777" w:rsidTr="003A2847">
        <w:trPr>
          <w:trHeight w:val="284"/>
        </w:trPr>
        <w:tc>
          <w:tcPr>
            <w:tcW w:w="241" w:type="pct"/>
          </w:tcPr>
          <w:p w14:paraId="07227B98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50EC207A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Chipset</w:t>
            </w:r>
          </w:p>
        </w:tc>
        <w:tc>
          <w:tcPr>
            <w:tcW w:w="3802" w:type="pct"/>
          </w:tcPr>
          <w:p w14:paraId="0DA6D33F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Dostosowany do zaoferowanego procesora</w:t>
            </w:r>
          </w:p>
        </w:tc>
      </w:tr>
      <w:tr w:rsidR="00900CF7" w:rsidRPr="009E17DE" w14:paraId="69B13791" w14:textId="77777777" w:rsidTr="003A2847">
        <w:trPr>
          <w:trHeight w:val="284"/>
        </w:trPr>
        <w:tc>
          <w:tcPr>
            <w:tcW w:w="241" w:type="pct"/>
          </w:tcPr>
          <w:p w14:paraId="0B689324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45E17CA2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3802" w:type="pct"/>
          </w:tcPr>
          <w:p w14:paraId="7677214C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Zaprojektowana i wyprodukowana przez producenta komputera.</w:t>
            </w:r>
          </w:p>
          <w:p w14:paraId="534567A1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Wyposażona w złącza min.:</w:t>
            </w:r>
          </w:p>
          <w:p w14:paraId="28A5719E" w14:textId="77777777" w:rsidR="00900CF7" w:rsidRPr="009E17DE" w:rsidRDefault="00900CF7" w:rsidP="00765C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1 x PCI Express 3.0 x16,</w:t>
            </w:r>
          </w:p>
          <w:p w14:paraId="6E0483FA" w14:textId="77777777" w:rsidR="00900CF7" w:rsidRPr="009E17DE" w:rsidRDefault="00900CF7" w:rsidP="00765C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1 x PCI Express 3.0 x1,</w:t>
            </w:r>
          </w:p>
          <w:p w14:paraId="3E47F5E5" w14:textId="77777777" w:rsidR="00900CF7" w:rsidRPr="009E17DE" w:rsidRDefault="00900CF7" w:rsidP="00765C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2 x M.2 z czego min. 1 przeznaczona dla dysku SSD z obsługą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</w:p>
        </w:tc>
      </w:tr>
      <w:tr w:rsidR="00900CF7" w:rsidRPr="009E17DE" w14:paraId="74720834" w14:textId="77777777" w:rsidTr="003A2847">
        <w:trPr>
          <w:trHeight w:val="284"/>
        </w:trPr>
        <w:tc>
          <w:tcPr>
            <w:tcW w:w="241" w:type="pct"/>
          </w:tcPr>
          <w:p w14:paraId="4EADACA9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77C5BA50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802" w:type="pct"/>
          </w:tcPr>
          <w:p w14:paraId="778996FB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Procesor wielordzeniowy ze zintegrowaną grafiką, zaprojektowany do pracy w komputerach stacjonarnych klasy x86, osiągający w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PerformanceTest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w teście CPU Mark wynik min 13000 punktów według wyników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Avarage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CPU Mark opublikowanych na http://www.cpubenchmark.net/. Wykonawca w składanej ofercie winien podać dokładny model oferowanego podzespołu.</w:t>
            </w:r>
          </w:p>
        </w:tc>
      </w:tr>
      <w:tr w:rsidR="00900CF7" w:rsidRPr="009E17DE" w14:paraId="5B10432E" w14:textId="77777777" w:rsidTr="003A2847">
        <w:trPr>
          <w:trHeight w:val="284"/>
        </w:trPr>
        <w:tc>
          <w:tcPr>
            <w:tcW w:w="241" w:type="pct"/>
          </w:tcPr>
          <w:p w14:paraId="55B197D1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91A208B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Pamięć operacyjna</w:t>
            </w:r>
          </w:p>
        </w:tc>
        <w:tc>
          <w:tcPr>
            <w:tcW w:w="3802" w:type="pct"/>
          </w:tcPr>
          <w:p w14:paraId="1A5F3264" w14:textId="77777777" w:rsidR="00900CF7" w:rsidRPr="009E17DE" w:rsidRDefault="00900CF7" w:rsidP="003A284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8GB pamięci RAM z możliwością rozszerzenia do 64 GB </w:t>
            </w:r>
          </w:p>
          <w:p w14:paraId="511CDB27" w14:textId="77777777" w:rsidR="00900CF7" w:rsidRPr="009E17DE" w:rsidRDefault="00900CF7" w:rsidP="003A284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wolnych banków pamięci: min. 1 szt.</w:t>
            </w:r>
          </w:p>
        </w:tc>
      </w:tr>
      <w:tr w:rsidR="00900CF7" w:rsidRPr="009E17DE" w14:paraId="14399509" w14:textId="77777777" w:rsidTr="003A2847">
        <w:trPr>
          <w:trHeight w:val="284"/>
        </w:trPr>
        <w:tc>
          <w:tcPr>
            <w:tcW w:w="241" w:type="pct"/>
          </w:tcPr>
          <w:p w14:paraId="19EE17A7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5E0E1046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3802" w:type="pct"/>
          </w:tcPr>
          <w:p w14:paraId="5C932685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Min 256GB SSD M.2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zawierający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umożliwiające odtworzenie systemu operacyjnego fabrycznie zainstalowanego na komputerze po awarii. </w:t>
            </w:r>
          </w:p>
        </w:tc>
      </w:tr>
      <w:tr w:rsidR="00900CF7" w:rsidRPr="009E17DE" w14:paraId="04556C7B" w14:textId="77777777" w:rsidTr="003A2847">
        <w:trPr>
          <w:trHeight w:val="284"/>
        </w:trPr>
        <w:tc>
          <w:tcPr>
            <w:tcW w:w="241" w:type="pct"/>
          </w:tcPr>
          <w:p w14:paraId="00173026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49EC5EC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Napęd optyczny</w:t>
            </w:r>
          </w:p>
        </w:tc>
        <w:tc>
          <w:tcPr>
            <w:tcW w:w="3802" w:type="pct"/>
          </w:tcPr>
          <w:p w14:paraId="2A1BB758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Nagrywarka DVD +/-RW </w:t>
            </w:r>
          </w:p>
        </w:tc>
      </w:tr>
      <w:tr w:rsidR="00900CF7" w:rsidRPr="009E17DE" w14:paraId="3298BB90" w14:textId="77777777" w:rsidTr="003A2847">
        <w:trPr>
          <w:trHeight w:val="284"/>
        </w:trPr>
        <w:tc>
          <w:tcPr>
            <w:tcW w:w="241" w:type="pct"/>
          </w:tcPr>
          <w:p w14:paraId="5C2F4CD9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DA41A71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3802" w:type="pct"/>
          </w:tcPr>
          <w:p w14:paraId="3B973353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Unified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Memory Access) – z możliwością dynamicznego przydzielenia pamięci.</w:t>
            </w:r>
          </w:p>
        </w:tc>
      </w:tr>
      <w:tr w:rsidR="00900CF7" w:rsidRPr="009E17DE" w14:paraId="723C8488" w14:textId="77777777" w:rsidTr="003A2847">
        <w:trPr>
          <w:trHeight w:val="284"/>
        </w:trPr>
        <w:tc>
          <w:tcPr>
            <w:tcW w:w="241" w:type="pct"/>
          </w:tcPr>
          <w:p w14:paraId="286056EF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2F3DD94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Audio</w:t>
            </w:r>
          </w:p>
        </w:tc>
        <w:tc>
          <w:tcPr>
            <w:tcW w:w="3802" w:type="pct"/>
          </w:tcPr>
          <w:p w14:paraId="30882692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Karta dźwiękowa zintegrowana z płytą główną, zgodna z High Definition. </w:t>
            </w:r>
          </w:p>
        </w:tc>
      </w:tr>
      <w:tr w:rsidR="00900CF7" w:rsidRPr="009E17DE" w14:paraId="56AEC0CE" w14:textId="77777777" w:rsidTr="003A2847">
        <w:trPr>
          <w:trHeight w:val="284"/>
        </w:trPr>
        <w:tc>
          <w:tcPr>
            <w:tcW w:w="241" w:type="pct"/>
          </w:tcPr>
          <w:p w14:paraId="16B538EA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415524E0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Karta sieciowa</w:t>
            </w:r>
          </w:p>
        </w:tc>
        <w:tc>
          <w:tcPr>
            <w:tcW w:w="3802" w:type="pct"/>
          </w:tcPr>
          <w:p w14:paraId="7A74843B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LAN 10/100/1000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/s z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funkją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PXE oraz Wake on LAN</w:t>
            </w:r>
          </w:p>
          <w:p w14:paraId="6301C9FC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802.11ac 2x2 + BT 5.0</w:t>
            </w:r>
          </w:p>
        </w:tc>
      </w:tr>
      <w:tr w:rsidR="00900CF7" w:rsidRPr="009E17DE" w14:paraId="37B941E9" w14:textId="77777777" w:rsidTr="003A2847">
        <w:trPr>
          <w:trHeight w:val="284"/>
        </w:trPr>
        <w:tc>
          <w:tcPr>
            <w:tcW w:w="241" w:type="pct"/>
          </w:tcPr>
          <w:p w14:paraId="09278D22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4D5E1337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Porty/złącza</w:t>
            </w:r>
          </w:p>
        </w:tc>
        <w:tc>
          <w:tcPr>
            <w:tcW w:w="3802" w:type="pct"/>
          </w:tcPr>
          <w:p w14:paraId="2D13F1DC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Wbudowane porty/złącza: </w:t>
            </w:r>
          </w:p>
          <w:p w14:paraId="71324655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- min. 1 x VGA, </w:t>
            </w:r>
          </w:p>
          <w:p w14:paraId="30C11AAC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min. 1 x HDMI,</w:t>
            </w:r>
          </w:p>
          <w:p w14:paraId="7B29129F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min. 8 x USB w tym min. 4 x USB3.1 z przodu komputera</w:t>
            </w:r>
          </w:p>
          <w:p w14:paraId="71BC4B4E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- min 1 x port sieciowy RJ-45, </w:t>
            </w:r>
          </w:p>
          <w:p w14:paraId="5FA1DEC1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porty słuchawek i mikrofonu na przednim lub tylnym panelu obudowy</w:t>
            </w:r>
          </w:p>
          <w:p w14:paraId="5FEB6FD9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czytnik kart pamięci min. SD</w:t>
            </w:r>
          </w:p>
          <w:p w14:paraId="29B8F5C5" w14:textId="22DC9078" w:rsidR="00900CF7" w:rsidRPr="009E17DE" w:rsidRDefault="00900CF7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900CF7" w:rsidRPr="009E17DE" w14:paraId="6AE2365D" w14:textId="77777777" w:rsidTr="003A2847">
        <w:trPr>
          <w:trHeight w:val="284"/>
        </w:trPr>
        <w:tc>
          <w:tcPr>
            <w:tcW w:w="241" w:type="pct"/>
          </w:tcPr>
          <w:p w14:paraId="59225C16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633AD08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Klawiatura/mysz</w:t>
            </w:r>
          </w:p>
        </w:tc>
        <w:tc>
          <w:tcPr>
            <w:tcW w:w="3802" w:type="pct"/>
          </w:tcPr>
          <w:p w14:paraId="5781DB1B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Klawiatura przewodowa w układzie US</w:t>
            </w:r>
          </w:p>
          <w:p w14:paraId="2BBF746D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Mysz przewodowa (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scroll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00CF7" w:rsidRPr="009E17DE" w14:paraId="79AB178B" w14:textId="77777777" w:rsidTr="003A2847">
        <w:trPr>
          <w:trHeight w:val="284"/>
        </w:trPr>
        <w:tc>
          <w:tcPr>
            <w:tcW w:w="241" w:type="pct"/>
          </w:tcPr>
          <w:p w14:paraId="034C738B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26F94263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3802" w:type="pct"/>
          </w:tcPr>
          <w:p w14:paraId="27E1B159" w14:textId="77777777" w:rsidR="00635091" w:rsidRPr="00B04115" w:rsidRDefault="00635091" w:rsidP="006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Licencja na system operacyjny Microsoft </w:t>
            </w: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>Windows 10 Home</w:t>
            </w: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zainstalowany system operacyjny </w:t>
            </w: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Windows 10 Home </w:t>
            </w: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niewymagający ręcznej aktywacji za pomocą telefonu lub Internetu w firmie Microsoft lub system równoważny. </w:t>
            </w:r>
          </w:p>
          <w:p w14:paraId="185D6E7D" w14:textId="77777777" w:rsidR="00635091" w:rsidRPr="00B04115" w:rsidRDefault="00635091" w:rsidP="006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rozwiązanie równoważne uważa się system operacyjny spełniający następujące wymagania techniczne:</w:t>
            </w:r>
          </w:p>
          <w:p w14:paraId="53646C01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>dostępne dwa rodzaje graficznego interfejsu użytkownika, w tym:</w:t>
            </w:r>
          </w:p>
          <w:p w14:paraId="4E903DDA" w14:textId="77777777" w:rsidR="00635091" w:rsidRPr="00B04115" w:rsidRDefault="00635091" w:rsidP="00635091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klasyczny, umożliwiający obsługę przy pomocy klawiatury i myszy, </w:t>
            </w:r>
          </w:p>
          <w:p w14:paraId="0EA1A5B8" w14:textId="77777777" w:rsidR="00635091" w:rsidRPr="00B04115" w:rsidRDefault="00635091" w:rsidP="00635091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dotykowy umożliwiający sterowanie dotykiem na urządzeniach typu tablet lub monitorach dotykowych; </w:t>
            </w:r>
          </w:p>
          <w:p w14:paraId="6A5F4F4B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interfejsy użytkownika dostępne w wielu językach do wyboru – w tym Polskim i Angielskim; </w:t>
            </w:r>
          </w:p>
          <w:p w14:paraId="6571ED13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możliwość dokonywania aktualizacji i poprawek systemu przez Internet z możliwością wyboru instalowanych poprawek; </w:t>
            </w:r>
          </w:p>
          <w:p w14:paraId="5EA0E344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możliwość dokonywania uaktualnień sterowników urządzeń przez Internet – witrynę producenta systemu; </w:t>
            </w:r>
          </w:p>
          <w:p w14:paraId="5D3BA116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14:paraId="539FACB9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internetowa aktualizacja zapewniona w języku polskim; </w:t>
            </w:r>
          </w:p>
          <w:p w14:paraId="2FB205FB" w14:textId="34DD6DBB" w:rsidR="00635091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11155002" w14:textId="5B9C40AE" w:rsidR="00900CF7" w:rsidRPr="003A5612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5612">
              <w:rPr>
                <w:rFonts w:asciiTheme="minorHAnsi" w:hAnsiTheme="minorHAnsi" w:cstheme="minorHAnsi"/>
                <w:sz w:val="20"/>
                <w:szCs w:val="20"/>
              </w:rPr>
              <w:t xml:space="preserve">zlokalizowane w języku polskim, co najmniej następujące elementy: menu, odtwarzacz multimediów, pomoc, komunikaty systemowe; </w:t>
            </w:r>
            <w:r w:rsidR="00900CF7" w:rsidRPr="003A56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C7D92" w:rsidRPr="009E17DE" w14:paraId="01DABF95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FE4" w14:textId="77777777" w:rsidR="00FC7D92" w:rsidRPr="009E17DE" w:rsidRDefault="00FC7D92" w:rsidP="00FC7D9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2FC" w14:textId="77777777" w:rsidR="00FC7D92" w:rsidRPr="009E17DE" w:rsidRDefault="00FC7D92" w:rsidP="00FC7D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BIOS  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A23" w14:textId="77777777" w:rsidR="00FC7D92" w:rsidRPr="000E570C" w:rsidRDefault="00FC7D92" w:rsidP="00FC7D92">
            <w:pPr>
              <w:jc w:val="both"/>
              <w:rPr>
                <w:rFonts w:cstheme="minorHAnsi"/>
                <w:sz w:val="20"/>
                <w:szCs w:val="20"/>
              </w:rPr>
            </w:pPr>
            <w:r w:rsidRPr="000E570C">
              <w:rPr>
                <w:rFonts w:cstheme="minorHAnsi"/>
                <w:sz w:val="20"/>
                <w:szCs w:val="20"/>
              </w:rPr>
              <w:t xml:space="preserve">BIOS zgodny ze specyfikacją UEFI  </w:t>
            </w:r>
          </w:p>
          <w:p w14:paraId="2E662040" w14:textId="77777777" w:rsidR="00FC7D92" w:rsidRPr="000E570C" w:rsidRDefault="00FC7D92" w:rsidP="00FC7D92">
            <w:pPr>
              <w:jc w:val="both"/>
              <w:rPr>
                <w:rFonts w:cstheme="minorHAnsi"/>
                <w:sz w:val="20"/>
                <w:szCs w:val="20"/>
              </w:rPr>
            </w:pPr>
            <w:r w:rsidRPr="000E570C">
              <w:rPr>
                <w:rFonts w:cstheme="minorHAnsi"/>
                <w:sz w:val="20"/>
                <w:szCs w:val="20"/>
              </w:rPr>
              <w:t xml:space="preserve">Możliwość z poziomu Bios: </w:t>
            </w:r>
          </w:p>
          <w:p w14:paraId="5112BA2E" w14:textId="77777777" w:rsidR="00FC7D92" w:rsidRDefault="00FC7D92" w:rsidP="00FC7D92">
            <w:pPr>
              <w:numPr>
                <w:ilvl w:val="0"/>
                <w:numId w:val="2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E570C">
              <w:rPr>
                <w:rFonts w:cstheme="minorHAnsi"/>
                <w:sz w:val="20"/>
                <w:szCs w:val="20"/>
              </w:rPr>
              <w:t xml:space="preserve">ustawienia hasła: administratora, </w:t>
            </w:r>
          </w:p>
          <w:p w14:paraId="2494F72A" w14:textId="47A99DAC" w:rsidR="00FC7D92" w:rsidRPr="00FC7D92" w:rsidRDefault="00FC7D92" w:rsidP="00FC7D92">
            <w:pPr>
              <w:numPr>
                <w:ilvl w:val="0"/>
                <w:numId w:val="2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C7D92">
              <w:rPr>
                <w:rFonts w:cstheme="minorHAnsi"/>
                <w:sz w:val="20"/>
                <w:szCs w:val="20"/>
              </w:rPr>
              <w:t xml:space="preserve">obsługa Bios za pomocą klawiatury i myszy </w:t>
            </w:r>
          </w:p>
        </w:tc>
      </w:tr>
      <w:tr w:rsidR="00E16A9B" w:rsidRPr="009E17DE" w14:paraId="2DBB5CAD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8E2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70F6" w14:textId="77777777" w:rsidR="00E16A9B" w:rsidRPr="009E17DE" w:rsidRDefault="00E16A9B" w:rsidP="00E16A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Zintegrowany System Diagnostyczny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236" w14:textId="77777777" w:rsidR="00E16A9B" w:rsidRPr="000E570C" w:rsidRDefault="00E16A9B" w:rsidP="00E16A9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E570C">
              <w:rPr>
                <w:rFonts w:cstheme="minorHAnsi"/>
                <w:sz w:val="20"/>
                <w:szCs w:val="20"/>
              </w:rPr>
              <w:t xml:space="preserve">ystem diagnostyczny </w:t>
            </w:r>
            <w:r>
              <w:rPr>
                <w:rFonts w:cstheme="minorHAnsi"/>
                <w:sz w:val="20"/>
                <w:szCs w:val="20"/>
              </w:rPr>
              <w:t xml:space="preserve">pozwalający na </w:t>
            </w:r>
            <w:r w:rsidRPr="000E570C">
              <w:rPr>
                <w:rFonts w:cstheme="minorHAnsi"/>
                <w:sz w:val="20"/>
                <w:szCs w:val="20"/>
              </w:rPr>
              <w:t>identyfikacj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0E570C">
              <w:rPr>
                <w:rFonts w:cstheme="minorHAnsi"/>
                <w:sz w:val="20"/>
                <w:szCs w:val="20"/>
              </w:rPr>
              <w:t xml:space="preserve"> testowanej jednostki i jej komponentów w następującym zakresie: </w:t>
            </w:r>
          </w:p>
          <w:p w14:paraId="0C9C7E50" w14:textId="77777777" w:rsidR="00E16A9B" w:rsidRPr="000E570C" w:rsidRDefault="00E16A9B" w:rsidP="00E16A9B">
            <w:pPr>
              <w:numPr>
                <w:ilvl w:val="0"/>
                <w:numId w:val="27"/>
              </w:numPr>
              <w:ind w:hanging="360"/>
              <w:jc w:val="both"/>
              <w:rPr>
                <w:rFonts w:cstheme="minorHAnsi"/>
                <w:sz w:val="20"/>
                <w:szCs w:val="20"/>
              </w:rPr>
            </w:pPr>
            <w:r w:rsidRPr="000E570C">
              <w:rPr>
                <w:rFonts w:cstheme="minorHAnsi"/>
                <w:sz w:val="20"/>
                <w:szCs w:val="20"/>
              </w:rPr>
              <w:t xml:space="preserve">PC: Producent, model </w:t>
            </w:r>
          </w:p>
          <w:p w14:paraId="6AA67B7B" w14:textId="77777777" w:rsidR="00E16A9B" w:rsidRPr="000E570C" w:rsidRDefault="00E16A9B" w:rsidP="00E16A9B">
            <w:pPr>
              <w:numPr>
                <w:ilvl w:val="0"/>
                <w:numId w:val="27"/>
              </w:numPr>
              <w:ind w:hanging="360"/>
              <w:jc w:val="both"/>
              <w:rPr>
                <w:rFonts w:cstheme="minorHAnsi"/>
                <w:sz w:val="20"/>
                <w:szCs w:val="20"/>
              </w:rPr>
            </w:pPr>
            <w:r w:rsidRPr="000E570C">
              <w:rPr>
                <w:rFonts w:cstheme="minorHAnsi"/>
                <w:sz w:val="20"/>
                <w:szCs w:val="20"/>
              </w:rPr>
              <w:t xml:space="preserve">BIOS: Wersja oraz data wydania Bios </w:t>
            </w:r>
          </w:p>
          <w:p w14:paraId="7BDA3B11" w14:textId="77777777" w:rsidR="00E16A9B" w:rsidRDefault="00E16A9B" w:rsidP="00E16A9B">
            <w:pPr>
              <w:numPr>
                <w:ilvl w:val="0"/>
                <w:numId w:val="27"/>
              </w:numPr>
              <w:ind w:hanging="360"/>
              <w:jc w:val="both"/>
              <w:rPr>
                <w:rFonts w:cstheme="minorHAnsi"/>
                <w:sz w:val="20"/>
                <w:szCs w:val="20"/>
              </w:rPr>
            </w:pPr>
            <w:r w:rsidRPr="000E570C">
              <w:rPr>
                <w:rFonts w:cstheme="minorHAnsi"/>
                <w:sz w:val="20"/>
                <w:szCs w:val="20"/>
              </w:rPr>
              <w:t xml:space="preserve">Procesor: Nazwa, taktowanie </w:t>
            </w:r>
          </w:p>
          <w:p w14:paraId="5F8C8AF2" w14:textId="5EABB20B" w:rsidR="00E16A9B" w:rsidRPr="00E16A9B" w:rsidRDefault="00E16A9B" w:rsidP="00E16A9B">
            <w:pPr>
              <w:numPr>
                <w:ilvl w:val="0"/>
                <w:numId w:val="27"/>
              </w:numPr>
              <w:ind w:hanging="360"/>
              <w:jc w:val="both"/>
              <w:rPr>
                <w:rFonts w:cstheme="minorHAnsi"/>
                <w:sz w:val="20"/>
                <w:szCs w:val="20"/>
              </w:rPr>
            </w:pPr>
            <w:r w:rsidRPr="00E16A9B">
              <w:rPr>
                <w:rFonts w:cstheme="minorHAnsi"/>
                <w:sz w:val="20"/>
                <w:szCs w:val="20"/>
              </w:rPr>
              <w:t xml:space="preserve">Pamięć RAM: Ilość zainstalowanej pamięci RAM, producent oraz numer seryjny poszczególnych kości pamięci </w:t>
            </w:r>
          </w:p>
        </w:tc>
      </w:tr>
      <w:tr w:rsidR="00E16A9B" w:rsidRPr="009E17DE" w14:paraId="36E69891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EDE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235" w14:textId="77777777" w:rsidR="00E16A9B" w:rsidRPr="009E17DE" w:rsidRDefault="00E16A9B" w:rsidP="00E16A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0A4" w14:textId="77777777" w:rsidR="00E16A9B" w:rsidRPr="009E17DE" w:rsidRDefault="00E16A9B" w:rsidP="00E16A9B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Certyfikat ISO9001 dla producenta sprzętu (należy załączyć do oferty)</w:t>
            </w:r>
          </w:p>
          <w:p w14:paraId="3BFEBEB2" w14:textId="77777777" w:rsidR="00E16A9B" w:rsidRPr="009E17DE" w:rsidRDefault="00E16A9B" w:rsidP="00E16A9B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CE (załączyć do oferty)</w:t>
            </w:r>
          </w:p>
        </w:tc>
      </w:tr>
      <w:tr w:rsidR="00E16A9B" w:rsidRPr="009E17DE" w14:paraId="48DC5D6C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DB7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38E" w14:textId="77777777" w:rsidR="00E16A9B" w:rsidRPr="009E17DE" w:rsidRDefault="00E16A9B" w:rsidP="00E16A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Waga/rozmiary urządzenia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32C3" w14:textId="77777777" w:rsidR="00E16A9B" w:rsidRPr="009E17DE" w:rsidRDefault="00E16A9B" w:rsidP="00E16A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Suma wymiarów szerokość + wysokość nie większa niż 55cm</w:t>
            </w:r>
          </w:p>
        </w:tc>
      </w:tr>
      <w:tr w:rsidR="00E16A9B" w:rsidRPr="009E17DE" w14:paraId="45DB7F01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85E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9B7" w14:textId="77777777" w:rsidR="00E16A9B" w:rsidRPr="009E17DE" w:rsidRDefault="00E16A9B" w:rsidP="00E16A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Bezpieczeństwo i zdalne zarządzanie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39C" w14:textId="77777777" w:rsidR="00E16A9B" w:rsidRPr="009E17DE" w:rsidRDefault="00E16A9B" w:rsidP="00E16A9B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Kensington</w:t>
            </w:r>
            <w:proofErr w:type="spellEnd"/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Lock, czujnik otwarcia obudowy</w:t>
            </w:r>
          </w:p>
        </w:tc>
      </w:tr>
      <w:tr w:rsidR="00E16A9B" w:rsidRPr="009E17DE" w14:paraId="54D20381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035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8BD" w14:textId="77777777" w:rsidR="00E16A9B" w:rsidRPr="009E17DE" w:rsidRDefault="00E16A9B" w:rsidP="00E16A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914" w14:textId="77777777" w:rsidR="00E16A9B" w:rsidRPr="009E17DE" w:rsidRDefault="00E16A9B" w:rsidP="00E16A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3 lata świadczona w miejscu użytkowania sprzętu (on-</w:t>
            </w:r>
            <w:proofErr w:type="spellStart"/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site</w:t>
            </w:r>
            <w:proofErr w:type="spellEnd"/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E16A9B" w:rsidRPr="009E17DE" w14:paraId="03338318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165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7E4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226" w14:textId="77777777" w:rsidR="00E16A9B" w:rsidRPr="009E17DE" w:rsidRDefault="00E16A9B" w:rsidP="00E16A9B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Zaawansowana diagnostyka sprzętowa oraz oprogramowania dostępna 24h/dobę na stronie producenta komputera </w:t>
            </w:r>
          </w:p>
          <w:p w14:paraId="11D117C0" w14:textId="77777777" w:rsidR="00E16A9B" w:rsidRPr="009E17DE" w:rsidRDefault="00E16A9B" w:rsidP="00E16A9B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1D88E037" w14:textId="77777777" w:rsidR="00E16A9B" w:rsidRPr="009E17DE" w:rsidRDefault="00E16A9B" w:rsidP="00E16A9B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Aktualna lista Autoryzowanych Partnerów Serwisowych dostępna na stronie Producenta komputera</w:t>
            </w:r>
          </w:p>
          <w:p w14:paraId="270E720D" w14:textId="77777777" w:rsidR="00E16A9B" w:rsidRPr="009E17DE" w:rsidRDefault="00E16A9B" w:rsidP="00E16A9B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703A2EEB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26D12E" w14:textId="77777777" w:rsidR="00E16A9B" w:rsidRPr="009E17DE" w:rsidRDefault="00E16A9B" w:rsidP="00E16A9B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Możliwość sprawdzenia konfiguracji sprzętowej komputera oraz warunków gwarancji po podaniu numeru seryjnego </w:t>
            </w: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bezpośrednio na stronie producenta</w:t>
            </w: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16A9B" w:rsidRPr="009E17DE" w14:paraId="23264C42" w14:textId="77777777" w:rsidTr="003A284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77E4" w14:textId="156BBBAE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Monitor</w:t>
            </w:r>
          </w:p>
        </w:tc>
      </w:tr>
      <w:tr w:rsidR="00E16A9B" w:rsidRPr="009E17DE" w14:paraId="62996C4B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F12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6C4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Monitor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402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</w:tc>
      </w:tr>
      <w:tr w:rsidR="00E16A9B" w:rsidRPr="009E17DE" w14:paraId="233AE501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299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9E5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Wielkość ekranu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685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Przekątna ekranu min. 23,8” w formacie 16:9</w:t>
            </w:r>
          </w:p>
        </w:tc>
      </w:tr>
      <w:tr w:rsidR="00E16A9B" w:rsidRPr="009E17DE" w14:paraId="46539B4B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230B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201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Matryca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55D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Typu IPS o wykończeniu matowym (nie dopuszcza się naklejek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matowiących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matrycę)</w:t>
            </w:r>
          </w:p>
        </w:tc>
      </w:tr>
      <w:tr w:rsidR="00E16A9B" w:rsidRPr="009E17DE" w14:paraId="0D9BEE57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56A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CD5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Nominalna rozdzielczość i wielkość piksela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922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Rozdzielczość nie mniejsza niż: FHD (1920x1080)</w:t>
            </w:r>
          </w:p>
          <w:p w14:paraId="0EC09835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Piksel nie większy niż – 0.28 mm</w:t>
            </w:r>
          </w:p>
        </w:tc>
      </w:tr>
      <w:tr w:rsidR="00E16A9B" w:rsidRPr="009E17DE" w14:paraId="04E87415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537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F01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Czas reakcji 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2E8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Max 4ms </w:t>
            </w:r>
          </w:p>
        </w:tc>
      </w:tr>
      <w:tr w:rsidR="00E16A9B" w:rsidRPr="009E17DE" w14:paraId="3E985085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D23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ACE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Kąty widzenia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AAD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Kąty widzenia min. 178 stopni w pionie i min. 178 stopni w poziomie</w:t>
            </w:r>
          </w:p>
        </w:tc>
      </w:tr>
      <w:tr w:rsidR="00E16A9B" w:rsidRPr="009E17DE" w14:paraId="559CD324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7B4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8FB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Kontrast i jasność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0F1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Kontrast nie mniejszy niż: 1000:1</w:t>
            </w:r>
          </w:p>
          <w:p w14:paraId="21E7D32B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Jasność nie mniejsza niż 250 cd/m2</w:t>
            </w:r>
          </w:p>
        </w:tc>
      </w:tr>
      <w:tr w:rsidR="00E16A9B" w:rsidRPr="009E17DE" w14:paraId="66ADD877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098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33A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Porty/złącza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333A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Minimalna ilość dostępnych złącz monitora:</w:t>
            </w:r>
          </w:p>
          <w:p w14:paraId="7226F2A9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Min. 1x DP</w:t>
            </w:r>
          </w:p>
          <w:p w14:paraId="5B383F3E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Min. 1x HDMI</w:t>
            </w:r>
          </w:p>
          <w:p w14:paraId="17DF257D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Min. 1x VGA</w:t>
            </w:r>
          </w:p>
        </w:tc>
      </w:tr>
      <w:tr w:rsidR="00E16A9B" w:rsidRPr="009E17DE" w14:paraId="149F0620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5F1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9EE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Kable/przejściówki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EF6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Do monitora dołączony kabel:</w:t>
            </w:r>
          </w:p>
          <w:p w14:paraId="0F09227F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Min 1 x HDMI</w:t>
            </w:r>
          </w:p>
          <w:p w14:paraId="6C7D0E6B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</w:tc>
      </w:tr>
      <w:tr w:rsidR="00E16A9B" w:rsidRPr="009E17DE" w14:paraId="384A137B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B8CA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BF2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Stopa/Podstawa monitora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F3C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Musi umożliwiać:</w:t>
            </w:r>
          </w:p>
          <w:p w14:paraId="16FDCCBE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przechylenie w pionie w zakresie min. 30 stopni ( -5 / 22 )</w:t>
            </w:r>
          </w:p>
          <w:p w14:paraId="21A4547D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regulację wysokości min. 120mm</w:t>
            </w:r>
          </w:p>
        </w:tc>
      </w:tr>
      <w:tr w:rsidR="00E16A9B" w:rsidRPr="009E17DE" w14:paraId="0D418752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7E2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68B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A3D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musi umożliwiać zastosowanie zabezpieczenia fizycznego w postaci linki metalowej (złącze blokady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Kensingtona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E9AE489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Możliwość zainstalowania komputera na ścianie przy wykorzystaniu ściennego systemu montażowego VESA (100x100) </w:t>
            </w:r>
          </w:p>
          <w:p w14:paraId="073E3576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Wbudowane w obudowę przyciski umożliwiające włączenie, wyłączenie oraz zmianę ustawień wyświetlania monitora</w:t>
            </w:r>
          </w:p>
          <w:p w14:paraId="7895B399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Obudowa trwale oznaczona nazwą producenta, numerem seryjnym i katalogowym pozwalającym na jednoznaczna identyfikacje zaoferowanego monitora</w:t>
            </w:r>
          </w:p>
          <w:p w14:paraId="2217FC94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Wbudowany zasilacz w obudowie</w:t>
            </w:r>
          </w:p>
        </w:tc>
      </w:tr>
      <w:tr w:rsidR="00E16A9B" w:rsidRPr="009E17DE" w14:paraId="5F1734B9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0831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A82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Moc 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460" w14:textId="77777777" w:rsidR="00E16A9B" w:rsidRPr="009E17DE" w:rsidRDefault="00E16A9B" w:rsidP="00E16A9B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Max 18W</w:t>
            </w:r>
          </w:p>
        </w:tc>
      </w:tr>
      <w:tr w:rsidR="00E16A9B" w:rsidRPr="009E17DE" w14:paraId="13332A10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92D9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90E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Bezpieczeństwo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6BC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Złącze typu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Kensington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Lock</w:t>
            </w:r>
          </w:p>
        </w:tc>
      </w:tr>
      <w:tr w:rsidR="00E16A9B" w:rsidRPr="009E17DE" w14:paraId="48D43FDD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165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167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E1B9" w14:textId="6C1C3162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E16A9B" w:rsidRPr="009E17DE" w14:paraId="06C65673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C53" w14:textId="77777777" w:rsidR="00E16A9B" w:rsidRPr="009E17DE" w:rsidRDefault="00E16A9B" w:rsidP="00E16A9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80F" w14:textId="77777777" w:rsidR="00E16A9B" w:rsidRPr="009E17DE" w:rsidRDefault="00E16A9B" w:rsidP="00E16A9B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AFF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Dedykowany numer oraz adres email dla wsparcia technicznego i informacji produktowej.</w:t>
            </w:r>
          </w:p>
          <w:p w14:paraId="18E557A5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- możliwość weryfikacji na stronie producenta modelu monitora </w:t>
            </w:r>
          </w:p>
          <w:p w14:paraId="316003EC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możliwość weryfikacji na stronie producenta posiadanej/wykupionej gwarancji</w:t>
            </w:r>
          </w:p>
          <w:p w14:paraId="4B834A4D" w14:textId="77777777" w:rsidR="00E16A9B" w:rsidRPr="009E17DE" w:rsidRDefault="00E16A9B" w:rsidP="00E16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możliwość weryfikacji statusu naprawy urządzenia po podaniu unikalnego numeru seryjnego</w:t>
            </w:r>
          </w:p>
        </w:tc>
      </w:tr>
    </w:tbl>
    <w:p w14:paraId="5FC7F5F4" w14:textId="04E965CA" w:rsidR="00900CF7" w:rsidRPr="00771609" w:rsidRDefault="00900CF7" w:rsidP="00771609"/>
    <w:p w14:paraId="73291E8F" w14:textId="0243509B" w:rsidR="007C7DC6" w:rsidRPr="009E17DE" w:rsidRDefault="003A2847" w:rsidP="00765C8F">
      <w:pPr>
        <w:pStyle w:val="Nagwek2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bookmarkStart w:id="8" w:name="_Toc109832286"/>
      <w:r w:rsidRPr="009E17DE">
        <w:rPr>
          <w:rFonts w:asciiTheme="minorHAnsi" w:hAnsiTheme="minorHAnsi" w:cstheme="minorHAnsi"/>
          <w:sz w:val="20"/>
          <w:szCs w:val="20"/>
        </w:rPr>
        <w:lastRenderedPageBreak/>
        <w:t>Laptop</w:t>
      </w:r>
      <w:r w:rsidR="00734B05" w:rsidRPr="009E17DE">
        <w:rPr>
          <w:rFonts w:asciiTheme="minorHAnsi" w:hAnsiTheme="minorHAnsi" w:cstheme="minorHAnsi"/>
          <w:sz w:val="20"/>
          <w:szCs w:val="20"/>
        </w:rPr>
        <w:t xml:space="preserve"> – </w:t>
      </w:r>
      <w:r w:rsidRPr="009E17DE">
        <w:rPr>
          <w:rFonts w:asciiTheme="minorHAnsi" w:hAnsiTheme="minorHAnsi" w:cstheme="minorHAnsi"/>
          <w:sz w:val="20"/>
          <w:szCs w:val="20"/>
        </w:rPr>
        <w:t>1</w:t>
      </w:r>
      <w:r w:rsidR="006F1CD5">
        <w:rPr>
          <w:rFonts w:asciiTheme="minorHAnsi" w:hAnsiTheme="minorHAnsi" w:cstheme="minorHAnsi"/>
          <w:sz w:val="20"/>
          <w:szCs w:val="20"/>
        </w:rPr>
        <w:t>21</w:t>
      </w:r>
      <w:r w:rsidR="00734B05" w:rsidRPr="009E17DE">
        <w:rPr>
          <w:rFonts w:asciiTheme="minorHAnsi" w:hAnsiTheme="minorHAnsi" w:cstheme="minorHAnsi"/>
          <w:sz w:val="20"/>
          <w:szCs w:val="20"/>
        </w:rPr>
        <w:t xml:space="preserve"> szt. - wymagania minimalne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747"/>
        <w:gridCol w:w="6798"/>
      </w:tblGrid>
      <w:tr w:rsidR="003A2847" w:rsidRPr="009E17DE" w14:paraId="301E22D2" w14:textId="77777777" w:rsidTr="008B4EB0">
        <w:trPr>
          <w:trHeight w:val="466"/>
        </w:trPr>
        <w:tc>
          <w:tcPr>
            <w:tcW w:w="285" w:type="pct"/>
            <w:shd w:val="clear" w:color="auto" w:fill="BFBFBF" w:themeFill="background1" w:themeFillShade="BF"/>
            <w:vAlign w:val="center"/>
          </w:tcPr>
          <w:p w14:paraId="77512C22" w14:textId="52762CD8" w:rsidR="003A2847" w:rsidRPr="009E17DE" w:rsidRDefault="003A2847" w:rsidP="003A2847">
            <w:pPr>
              <w:rPr>
                <w:rFonts w:asciiTheme="minorHAnsi" w:hAnsiTheme="minorHAnsi" w:cstheme="minorHAnsi"/>
              </w:rPr>
            </w:pPr>
            <w:r w:rsidRPr="009E17D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964" w:type="pct"/>
            <w:shd w:val="clear" w:color="auto" w:fill="BFBFBF" w:themeFill="background1" w:themeFillShade="BF"/>
            <w:vAlign w:val="center"/>
          </w:tcPr>
          <w:p w14:paraId="0016FE3B" w14:textId="1AA32BB2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751" w:type="pct"/>
            <w:shd w:val="clear" w:color="auto" w:fill="BFBFBF" w:themeFill="background1" w:themeFillShade="BF"/>
            <w:vAlign w:val="center"/>
          </w:tcPr>
          <w:p w14:paraId="0D23C3E0" w14:textId="00CFFB3F" w:rsidR="003A2847" w:rsidRPr="009E17DE" w:rsidRDefault="003A2847" w:rsidP="003A284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 komputerów</w:t>
            </w:r>
          </w:p>
        </w:tc>
      </w:tr>
      <w:tr w:rsidR="003A2847" w:rsidRPr="009E17DE" w14:paraId="67F94840" w14:textId="77777777" w:rsidTr="008B4EB0">
        <w:trPr>
          <w:trHeight w:val="699"/>
        </w:trPr>
        <w:tc>
          <w:tcPr>
            <w:tcW w:w="285" w:type="pct"/>
          </w:tcPr>
          <w:p w14:paraId="70D97387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0957A5AF" w14:textId="0C77F407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Zastosowanie</w:t>
            </w:r>
          </w:p>
        </w:tc>
        <w:tc>
          <w:tcPr>
            <w:tcW w:w="3751" w:type="pct"/>
          </w:tcPr>
          <w:p w14:paraId="027BF1D6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Zastosowanie: Komputer przenośny, który będzie wykorzystywany dla potrzeb aplikacji biurowych, aplikacji edukacyjnych, aplikacji obliczeniowych, dostępu do Internetu oraz poczty elektronicznej.</w:t>
            </w:r>
          </w:p>
        </w:tc>
      </w:tr>
      <w:tr w:rsidR="003A2847" w:rsidRPr="009E17DE" w14:paraId="573C6406" w14:textId="77777777" w:rsidTr="008B4EB0">
        <w:tc>
          <w:tcPr>
            <w:tcW w:w="285" w:type="pct"/>
          </w:tcPr>
          <w:p w14:paraId="5306653E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6155B137" w14:textId="6131EAB7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Przekątna i rozdzielczość ekranu</w:t>
            </w:r>
          </w:p>
        </w:tc>
        <w:tc>
          <w:tcPr>
            <w:tcW w:w="3751" w:type="pct"/>
            <w:shd w:val="clear" w:color="auto" w:fill="auto"/>
          </w:tcPr>
          <w:p w14:paraId="2F7C8664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Ekran o przekątnej 15,6" o rozdzielczości FHD WLED (1920x1080) i jasności co najmniej 250 cd/m2,</w:t>
            </w: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matryca matowa AG. Metalowe, wzmacniane zawiasy.</w:t>
            </w:r>
          </w:p>
        </w:tc>
      </w:tr>
      <w:tr w:rsidR="003A2847" w:rsidRPr="009E17DE" w14:paraId="39409981" w14:textId="77777777" w:rsidTr="008B4EB0">
        <w:tc>
          <w:tcPr>
            <w:tcW w:w="285" w:type="pct"/>
          </w:tcPr>
          <w:p w14:paraId="7E81890D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42D60EC6" w14:textId="3766D18B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Wydajność</w:t>
            </w:r>
          </w:p>
        </w:tc>
        <w:tc>
          <w:tcPr>
            <w:tcW w:w="3751" w:type="pct"/>
          </w:tcPr>
          <w:p w14:paraId="29019E8B" w14:textId="160E602B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klasy x86 ze zintegrowaną grafiką, zapewniający równoważną wydajność całego oferowanego laptopa (Rating) min. 5000 pkt </w:t>
            </w:r>
            <w:r w:rsidR="00C977E5"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teście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Passmark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CPU Mark 10 wg wyników dostępnych na stronie: </w:t>
            </w:r>
            <w:hyperlink r:id="rId11" w:history="1">
              <w:r w:rsidRPr="009E17D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https://www.cpubenchmark.net/high_end_cpus.html</w:t>
              </w:r>
            </w:hyperlink>
          </w:p>
          <w:p w14:paraId="11F78615" w14:textId="77777777" w:rsidR="003A2847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Wynik nie starszy niż 3 miesiące od daty publikacji postępowania.</w:t>
            </w:r>
          </w:p>
          <w:p w14:paraId="3E2C0174" w14:textId="5FDF9377" w:rsidR="003A5612" w:rsidRPr="009E17DE" w:rsidRDefault="003A5612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Wykonawca w składanej ofercie winien podać dokładny model oferowanego podzespołu.</w:t>
            </w:r>
          </w:p>
        </w:tc>
      </w:tr>
      <w:tr w:rsidR="003A2847" w:rsidRPr="009E17DE" w14:paraId="5DEB81EC" w14:textId="77777777" w:rsidTr="008B4EB0">
        <w:tc>
          <w:tcPr>
            <w:tcW w:w="285" w:type="pct"/>
          </w:tcPr>
          <w:p w14:paraId="51531439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7E4DC5F2" w14:textId="4A73A378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3751" w:type="pct"/>
          </w:tcPr>
          <w:p w14:paraId="08AFDE30" w14:textId="10DCAD81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Pamięć operacyjna: 8 GB z możliwością rozbudowy do min 64 GB. Przynajmniej jeden slot do rozbudowy pamięci RAM wolny.</w:t>
            </w:r>
          </w:p>
        </w:tc>
      </w:tr>
      <w:tr w:rsidR="003A2847" w:rsidRPr="009E17DE" w14:paraId="1B6629D7" w14:textId="77777777" w:rsidTr="008B4EB0">
        <w:tc>
          <w:tcPr>
            <w:tcW w:w="285" w:type="pct"/>
          </w:tcPr>
          <w:p w14:paraId="3EA347A8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2EE41433" w14:textId="7B3BC28B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Pamięć masowa</w:t>
            </w:r>
          </w:p>
        </w:tc>
        <w:tc>
          <w:tcPr>
            <w:tcW w:w="3751" w:type="pct"/>
          </w:tcPr>
          <w:p w14:paraId="7EE7BDB8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Parametry pamięci masowej: dysk SSD M.2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pojemności min. 256GB, </w:t>
            </w: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zawierający partycję RECOVERY umożliwiającą odtworzenie systemu operacyjnego fabrycznie zainstalowanego na komputerze po awarii bez dodatkowych nośników.</w:t>
            </w:r>
          </w:p>
        </w:tc>
      </w:tr>
      <w:tr w:rsidR="003A2847" w:rsidRPr="009E17DE" w14:paraId="2A89A690" w14:textId="77777777" w:rsidTr="008B4EB0">
        <w:tc>
          <w:tcPr>
            <w:tcW w:w="285" w:type="pct"/>
          </w:tcPr>
          <w:p w14:paraId="4DDC7C91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395FE975" w14:textId="1900C6EF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3751" w:type="pct"/>
          </w:tcPr>
          <w:p w14:paraId="2F8C0ADE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Unified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Memory Access) – z możliwością dynamicznego przydzielenia do 1,5 GB pamięci. Obsługująca funkcje: DirectX 12,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OpenGL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4.4,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OpenCL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2.0, HLSL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shader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model 5.1</w:t>
            </w:r>
          </w:p>
        </w:tc>
      </w:tr>
      <w:tr w:rsidR="003A2847" w:rsidRPr="009E17DE" w14:paraId="57223FF5" w14:textId="77777777" w:rsidTr="008B4EB0">
        <w:tc>
          <w:tcPr>
            <w:tcW w:w="285" w:type="pct"/>
          </w:tcPr>
          <w:p w14:paraId="046ECF5B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7DC7B9D3" w14:textId="1EA393EE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Wirtualizacja</w:t>
            </w:r>
          </w:p>
        </w:tc>
        <w:tc>
          <w:tcPr>
            <w:tcW w:w="3751" w:type="pct"/>
          </w:tcPr>
          <w:p w14:paraId="7230D9D9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</w:t>
            </w:r>
          </w:p>
        </w:tc>
      </w:tr>
      <w:tr w:rsidR="00102E89" w:rsidRPr="009E17DE" w14:paraId="5903CF43" w14:textId="77777777" w:rsidTr="008B4EB0">
        <w:tc>
          <w:tcPr>
            <w:tcW w:w="285" w:type="pct"/>
          </w:tcPr>
          <w:p w14:paraId="177DDC1E" w14:textId="77777777" w:rsidR="00102E89" w:rsidRPr="009E17DE" w:rsidRDefault="00102E89" w:rsidP="00102E89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57FC8A05" w14:textId="2A158AE2" w:rsidR="00102E89" w:rsidRPr="009E17DE" w:rsidRDefault="00102E89" w:rsidP="00102E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Bezpieczeństwo</w:t>
            </w:r>
          </w:p>
        </w:tc>
        <w:tc>
          <w:tcPr>
            <w:tcW w:w="3751" w:type="pct"/>
          </w:tcPr>
          <w:p w14:paraId="472157CE" w14:textId="77777777" w:rsidR="00102E89" w:rsidRPr="000E570C" w:rsidRDefault="00102E89" w:rsidP="00102E89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0E570C">
              <w:rPr>
                <w:rFonts w:cstheme="minorHAnsi"/>
                <w:sz w:val="20"/>
                <w:szCs w:val="20"/>
              </w:rPr>
              <w:t xml:space="preserve">Złącze typu </w:t>
            </w:r>
            <w:proofErr w:type="spellStart"/>
            <w:r w:rsidRPr="000E570C">
              <w:rPr>
                <w:rFonts w:cstheme="minorHAnsi"/>
                <w:sz w:val="20"/>
                <w:szCs w:val="20"/>
              </w:rPr>
              <w:t>Kensington</w:t>
            </w:r>
            <w:proofErr w:type="spellEnd"/>
            <w:r w:rsidRPr="000E570C">
              <w:rPr>
                <w:rFonts w:cstheme="minorHAnsi"/>
                <w:sz w:val="20"/>
                <w:szCs w:val="20"/>
              </w:rPr>
              <w:t xml:space="preserve"> Lock lub równoważne, </w:t>
            </w:r>
          </w:p>
          <w:p w14:paraId="33E0FAD7" w14:textId="653258EB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0E570C">
              <w:rPr>
                <w:rFonts w:cstheme="minorHAnsi"/>
                <w:sz w:val="20"/>
                <w:szCs w:val="20"/>
              </w:rPr>
              <w:t>kład sprzętowy służący do tworzenia i zarządzania wygenerowanymi przez komputer kluczami szyfrowania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E570C">
              <w:rPr>
                <w:rFonts w:cstheme="minorHAnsi"/>
                <w:sz w:val="20"/>
                <w:szCs w:val="20"/>
              </w:rPr>
              <w:t>zgodn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0E570C">
              <w:rPr>
                <w:rFonts w:cstheme="minorHAnsi"/>
                <w:sz w:val="20"/>
                <w:szCs w:val="20"/>
              </w:rPr>
              <w:t xml:space="preserve"> z TPM 2.0. </w:t>
            </w:r>
          </w:p>
        </w:tc>
      </w:tr>
      <w:tr w:rsidR="00102E89" w:rsidRPr="009E17DE" w14:paraId="4E97FFE0" w14:textId="77777777" w:rsidTr="008B4EB0">
        <w:tc>
          <w:tcPr>
            <w:tcW w:w="285" w:type="pct"/>
          </w:tcPr>
          <w:p w14:paraId="7F5496EC" w14:textId="77777777" w:rsidR="00102E89" w:rsidRPr="009E17DE" w:rsidRDefault="00102E89" w:rsidP="00102E89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02333049" w14:textId="52722079" w:rsidR="00102E89" w:rsidRPr="009E17DE" w:rsidRDefault="00102E89" w:rsidP="00102E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Multimedia</w:t>
            </w:r>
          </w:p>
        </w:tc>
        <w:tc>
          <w:tcPr>
            <w:tcW w:w="3751" w:type="pct"/>
          </w:tcPr>
          <w:p w14:paraId="00D00610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Wyposażenie multimedialne: Karta dźwiękowa zintegrowana z płytą główną, zgodna z High Definition, wbudowane dwa głośniki;</w:t>
            </w:r>
          </w:p>
          <w:p w14:paraId="4785475E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 cyfrowy mikrofon wbudowany w obudowie matrycy.</w:t>
            </w:r>
          </w:p>
          <w:p w14:paraId="5F0FAA6C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Kamera internetowa co najmniej HD (co najmniej 720p, 30 klatek na sekundę) trwale zainstalowana w obudowie matrycy, wyposażona w diodę LED sygnalizująca działanie kamery.</w:t>
            </w:r>
          </w:p>
          <w:p w14:paraId="7709D0B1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Wbudowany napędu optyczny w obudowę notebooka – co najmniej nagrywarka DVD-RW  </w:t>
            </w:r>
          </w:p>
        </w:tc>
      </w:tr>
      <w:tr w:rsidR="00102E89" w:rsidRPr="009E17DE" w14:paraId="55BAD3C8" w14:textId="77777777" w:rsidTr="008B4EB0">
        <w:tc>
          <w:tcPr>
            <w:tcW w:w="285" w:type="pct"/>
          </w:tcPr>
          <w:p w14:paraId="7F9B9939" w14:textId="77777777" w:rsidR="00102E89" w:rsidRPr="009E17DE" w:rsidRDefault="00102E89" w:rsidP="00102E89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38400BAB" w14:textId="6B2EDB2F" w:rsidR="00102E89" w:rsidRPr="009E17DE" w:rsidRDefault="00102E89" w:rsidP="00102E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</w:p>
        </w:tc>
        <w:tc>
          <w:tcPr>
            <w:tcW w:w="3751" w:type="pct"/>
          </w:tcPr>
          <w:p w14:paraId="0C0C6A0E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Klawiatura wyspowa układ US –QWERTY odporna na zachlapanie, minimum 104 klawisze z wydzielonym blokiem klawiatury numerycznej.</w:t>
            </w:r>
          </w:p>
          <w:p w14:paraId="534D40C6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Touchpad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wyposażony w dwa niezależne klawisze funkcyjne. </w:t>
            </w:r>
          </w:p>
        </w:tc>
      </w:tr>
      <w:tr w:rsidR="00102E89" w:rsidRPr="009E17DE" w14:paraId="1372965E" w14:textId="77777777" w:rsidTr="008B4EB0">
        <w:tc>
          <w:tcPr>
            <w:tcW w:w="285" w:type="pct"/>
          </w:tcPr>
          <w:p w14:paraId="5E092F18" w14:textId="77777777" w:rsidR="00102E89" w:rsidRPr="009E17DE" w:rsidRDefault="00102E89" w:rsidP="00102E89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7B5B700D" w14:textId="0F52295B" w:rsidR="00102E89" w:rsidRPr="009E17DE" w:rsidRDefault="00102E89" w:rsidP="00102E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Bateria i zasilanie</w:t>
            </w:r>
          </w:p>
        </w:tc>
        <w:tc>
          <w:tcPr>
            <w:tcW w:w="3751" w:type="pct"/>
          </w:tcPr>
          <w:p w14:paraId="7DE69F1A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Min. 3-cell, 45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Wh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, Li-Ion. 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pracy na baterii minimum 10 godzin według dokumentacji producenta laptopa. Możliwość łatwej wymiany baterii po odkręceniu jeden śruby. Zasilacz o mocy min. 65 W</w:t>
            </w:r>
          </w:p>
        </w:tc>
      </w:tr>
      <w:tr w:rsidR="00102E89" w:rsidRPr="009E17DE" w14:paraId="4C89D263" w14:textId="77777777" w:rsidTr="008B4EB0">
        <w:tc>
          <w:tcPr>
            <w:tcW w:w="285" w:type="pct"/>
          </w:tcPr>
          <w:p w14:paraId="1296C698" w14:textId="77777777" w:rsidR="00102E89" w:rsidRPr="009E17DE" w:rsidRDefault="00102E89" w:rsidP="00102E89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2DFF599C" w14:textId="21609DE9" w:rsidR="00102E89" w:rsidRPr="009E17DE" w:rsidRDefault="00102E89" w:rsidP="00102E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Waga i wymiary</w:t>
            </w:r>
          </w:p>
        </w:tc>
        <w:tc>
          <w:tcPr>
            <w:tcW w:w="3751" w:type="pct"/>
          </w:tcPr>
          <w:p w14:paraId="381D77C2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Waga nie więcej niż: 2 kg </w:t>
            </w:r>
          </w:p>
          <w:p w14:paraId="5D882F42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Grubość laptopa po złożeniu powinna być mniejsza niż 24 mm. </w:t>
            </w:r>
          </w:p>
        </w:tc>
      </w:tr>
      <w:tr w:rsidR="00102E89" w:rsidRPr="009E17DE" w14:paraId="2D872BF1" w14:textId="77777777" w:rsidTr="008B4EB0">
        <w:tc>
          <w:tcPr>
            <w:tcW w:w="285" w:type="pct"/>
          </w:tcPr>
          <w:p w14:paraId="5E26614A" w14:textId="77777777" w:rsidR="00102E89" w:rsidRPr="009E17DE" w:rsidRDefault="00102E89" w:rsidP="00102E89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5E5910E1" w14:textId="3D4D6B9E" w:rsidR="00102E89" w:rsidRPr="009E17DE" w:rsidRDefault="00102E89" w:rsidP="00102E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</w:p>
        </w:tc>
        <w:tc>
          <w:tcPr>
            <w:tcW w:w="3751" w:type="pct"/>
          </w:tcPr>
          <w:p w14:paraId="19E97DAE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i zawiasy notebooka wykonane z wzmacnianego metalu. Możliwość wymiany pamięci RAM, dysku i baterii przez użytkownika – bez konieczności wizyty serwisie i bez konieczności rozbierania laptopa – dostępna klapa serwisowa wymagająca odkręcenia jedynie pojedynczej śruby.</w:t>
            </w:r>
          </w:p>
        </w:tc>
      </w:tr>
      <w:tr w:rsidR="00102E89" w:rsidRPr="009E17DE" w14:paraId="2D18ED96" w14:textId="77777777" w:rsidTr="008B4EB0">
        <w:tc>
          <w:tcPr>
            <w:tcW w:w="285" w:type="pct"/>
          </w:tcPr>
          <w:p w14:paraId="25D18EFD" w14:textId="77777777" w:rsidR="00102E89" w:rsidRPr="009E17DE" w:rsidRDefault="00102E89" w:rsidP="00102E89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35AD8B14" w14:textId="016F4C5F" w:rsidR="00102E89" w:rsidRPr="009E17DE" w:rsidRDefault="00102E89" w:rsidP="00102E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Certyfikaty</w:t>
            </w:r>
          </w:p>
        </w:tc>
        <w:tc>
          <w:tcPr>
            <w:tcW w:w="3751" w:type="pct"/>
          </w:tcPr>
          <w:p w14:paraId="5DBD3F87" w14:textId="7F82E6DB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10 64-bit.</w:t>
            </w:r>
          </w:p>
          <w:p w14:paraId="403AFFE6" w14:textId="06E045D9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Deklaracja zgodności CE lub równoważne.</w:t>
            </w:r>
          </w:p>
          <w:p w14:paraId="3277FCF0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Norma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EnergyStar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8.0  - komputer musi znajdować się na liście zgodności dostępnej na stronie www.energystar.gov oraz </w:t>
            </w:r>
            <w:hyperlink r:id="rId12" w:history="1">
              <w:r w:rsidRPr="009E17D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http://www.eu-energystar.org</w:t>
              </w:r>
            </w:hyperlink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inny dokument od producenta sprzętu potwierdzający spełnianie przez oferowany sprzęt wymaganej normy.</w:t>
            </w:r>
          </w:p>
          <w:p w14:paraId="402F499F" w14:textId="5E5F91DC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Oferowane laptopy muszą być wykonane/wyprodukowane w systemie zapewnienia jakości  ISO 14001.</w:t>
            </w:r>
          </w:p>
          <w:p w14:paraId="712828B5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wymaga dodatkowo:</w:t>
            </w:r>
          </w:p>
          <w:p w14:paraId="2CAEA0B1" w14:textId="4B744C6A" w:rsidR="00102E89" w:rsidRPr="009E17DE" w:rsidRDefault="00102E89" w:rsidP="00102E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dla potwierdzenia, że oferowany sprzęt  odpowiada  postawionym wymaganiom i był wykonany przez Wykonawcę  (a jeżeli Wykonawca nie jest producentem to przez producenta) w systemie zapewnienia jakości  wg normy  ISO 9001 aby Wykonawca  posiadał: Certyfikat ISO 9001  lub inne zaświadczenie/dokument  wydane przez niezależny podmiot zajmujący się  poświadczaniem zgodności działań wykonawcy z normami jakościowymi  -odpowiadającej normie  ISO 9001. </w:t>
            </w:r>
          </w:p>
          <w:p w14:paraId="4257605F" w14:textId="77777777" w:rsidR="00102E89" w:rsidRPr="009E17DE" w:rsidRDefault="00102E89" w:rsidP="00102E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92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Unii Europejskiej o eliminacji substancji niebezpiecznych w 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normą ISO 1043-4 dla płyty głównej oraz elementów wykonanych z tworzyw sztucznych o masie powyżej 25 gram</w:t>
            </w:r>
          </w:p>
        </w:tc>
      </w:tr>
      <w:tr w:rsidR="005F733C" w:rsidRPr="009E17DE" w14:paraId="676BE2B5" w14:textId="77777777" w:rsidTr="008B4EB0">
        <w:tc>
          <w:tcPr>
            <w:tcW w:w="285" w:type="pct"/>
          </w:tcPr>
          <w:p w14:paraId="5978D6A5" w14:textId="77777777" w:rsidR="005F733C" w:rsidRPr="009E17DE" w:rsidRDefault="005F733C" w:rsidP="005F733C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305F5B80" w14:textId="73673568" w:rsidR="005F733C" w:rsidRPr="009E17DE" w:rsidRDefault="005F733C" w:rsidP="005F7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</w:tc>
        <w:tc>
          <w:tcPr>
            <w:tcW w:w="3751" w:type="pct"/>
          </w:tcPr>
          <w:p w14:paraId="776DB5E0" w14:textId="77777777" w:rsidR="005F733C" w:rsidRPr="000E570C" w:rsidRDefault="005F733C" w:rsidP="005F733C">
            <w:pPr>
              <w:spacing w:after="1"/>
              <w:ind w:left="2" w:right="71"/>
              <w:jc w:val="both"/>
              <w:rPr>
                <w:rFonts w:cstheme="minorHAnsi"/>
                <w:sz w:val="20"/>
                <w:szCs w:val="20"/>
              </w:rPr>
            </w:pPr>
            <w:r w:rsidRPr="000E570C">
              <w:rPr>
                <w:rFonts w:cstheme="minorHAnsi"/>
                <w:sz w:val="20"/>
                <w:szCs w:val="20"/>
              </w:rPr>
              <w:t>Możliwość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E570C">
              <w:rPr>
                <w:rFonts w:cstheme="minorHAnsi"/>
                <w:sz w:val="20"/>
                <w:szCs w:val="20"/>
              </w:rPr>
              <w:t xml:space="preserve">odczytania z BIOS informacji o:  </w:t>
            </w:r>
          </w:p>
          <w:p w14:paraId="46E73AFA" w14:textId="77777777" w:rsidR="005F733C" w:rsidRPr="00432BF7" w:rsidRDefault="005F733C" w:rsidP="005F733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2BF7">
              <w:rPr>
                <w:rFonts w:cstheme="minorHAnsi"/>
                <w:sz w:val="20"/>
                <w:szCs w:val="20"/>
              </w:rPr>
              <w:t xml:space="preserve">Modelu komputera. </w:t>
            </w:r>
          </w:p>
          <w:p w14:paraId="2FCE522D" w14:textId="77777777" w:rsidR="005F733C" w:rsidRPr="00432BF7" w:rsidRDefault="005F733C" w:rsidP="005F733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2BF7">
              <w:rPr>
                <w:rFonts w:cstheme="minorHAnsi"/>
                <w:sz w:val="20"/>
                <w:szCs w:val="20"/>
              </w:rPr>
              <w:t xml:space="preserve">Nr seryjnego komputera. </w:t>
            </w:r>
          </w:p>
          <w:p w14:paraId="19335B85" w14:textId="77777777" w:rsidR="005F733C" w:rsidRPr="00432BF7" w:rsidRDefault="005F733C" w:rsidP="005F733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2BF7">
              <w:rPr>
                <w:rFonts w:cstheme="minorHAnsi"/>
                <w:sz w:val="20"/>
                <w:szCs w:val="20"/>
              </w:rPr>
              <w:t xml:space="preserve">Wersji BIOS (z datą). </w:t>
            </w:r>
          </w:p>
          <w:p w14:paraId="624AC89E" w14:textId="77777777" w:rsidR="005F733C" w:rsidRPr="00432BF7" w:rsidRDefault="005F733C" w:rsidP="005F733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2BF7">
              <w:rPr>
                <w:rFonts w:cstheme="minorHAnsi"/>
                <w:sz w:val="20"/>
                <w:szCs w:val="20"/>
              </w:rPr>
              <w:t xml:space="preserve">Modelu procesora wraz z informacjami o prędkości taktowania. </w:t>
            </w:r>
          </w:p>
          <w:p w14:paraId="69FF444A" w14:textId="77777777" w:rsidR="005F733C" w:rsidRPr="00432BF7" w:rsidRDefault="005F733C" w:rsidP="005F733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2BF7">
              <w:rPr>
                <w:rFonts w:cstheme="minorHAnsi"/>
                <w:sz w:val="20"/>
                <w:szCs w:val="20"/>
              </w:rPr>
              <w:t xml:space="preserve">Informacji o ilości i typie pamięci RAM. </w:t>
            </w:r>
          </w:p>
          <w:p w14:paraId="00EBC47F" w14:textId="77777777" w:rsidR="005F733C" w:rsidRPr="00432BF7" w:rsidRDefault="005F733C" w:rsidP="005F733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2BF7">
              <w:rPr>
                <w:rFonts w:cstheme="minorHAnsi"/>
                <w:sz w:val="20"/>
                <w:szCs w:val="20"/>
              </w:rPr>
              <w:t xml:space="preserve">Informacji o dysku twardym: producent i model oraz pojemność </w:t>
            </w:r>
          </w:p>
          <w:p w14:paraId="6FDDE80B" w14:textId="77777777" w:rsidR="005F733C" w:rsidRPr="00432BF7" w:rsidRDefault="005F733C" w:rsidP="005F733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2BF7">
              <w:rPr>
                <w:rFonts w:cstheme="minorHAnsi"/>
                <w:sz w:val="20"/>
                <w:szCs w:val="20"/>
              </w:rPr>
              <w:t xml:space="preserve">MAC adresie zintegrowanej karty sieciowej </w:t>
            </w:r>
          </w:p>
          <w:p w14:paraId="66B92275" w14:textId="2F1BD8C5" w:rsidR="005F733C" w:rsidRPr="009E17DE" w:rsidRDefault="005F733C" w:rsidP="005F733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BF7">
              <w:rPr>
                <w:rFonts w:cstheme="minorHAnsi"/>
                <w:sz w:val="20"/>
                <w:szCs w:val="20"/>
              </w:rPr>
              <w:t xml:space="preserve">Numerze matrycy </w:t>
            </w:r>
            <w:r w:rsidRPr="0038659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F7B18" w:rsidRPr="009E17DE" w14:paraId="30647C25" w14:textId="77777777" w:rsidTr="008B4EB0">
        <w:tc>
          <w:tcPr>
            <w:tcW w:w="285" w:type="pct"/>
          </w:tcPr>
          <w:p w14:paraId="2E38D808" w14:textId="77777777" w:rsidR="00CF7B18" w:rsidRPr="009E17DE" w:rsidRDefault="00CF7B18" w:rsidP="00CF7B18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30E519D0" w14:textId="0BCF63EB" w:rsidR="00CF7B18" w:rsidRPr="009E17DE" w:rsidRDefault="00CF7B18" w:rsidP="00CF7B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Dodatkowe oprogramowanie</w:t>
            </w:r>
          </w:p>
        </w:tc>
        <w:tc>
          <w:tcPr>
            <w:tcW w:w="3751" w:type="pct"/>
          </w:tcPr>
          <w:p w14:paraId="601C1528" w14:textId="31FC7E2F" w:rsidR="00CF7B18" w:rsidRPr="009E17DE" w:rsidRDefault="00CF7B18" w:rsidP="00CF7B1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70C">
              <w:rPr>
                <w:rFonts w:cstheme="minorHAnsi"/>
                <w:sz w:val="20"/>
                <w:szCs w:val="20"/>
              </w:rPr>
              <w:t xml:space="preserve">Oprogramowanie umożliwiające w pełni automatyczną instalację sterowników urządzeń opartą o automatyczną detekcję posiadanego sprzętu. </w:t>
            </w:r>
          </w:p>
        </w:tc>
      </w:tr>
      <w:tr w:rsidR="00102E89" w:rsidRPr="009E17DE" w14:paraId="3E4A69F5" w14:textId="77777777" w:rsidTr="008B4EB0">
        <w:tc>
          <w:tcPr>
            <w:tcW w:w="285" w:type="pct"/>
          </w:tcPr>
          <w:p w14:paraId="6F19E593" w14:textId="77777777" w:rsidR="00102E89" w:rsidRPr="009E17DE" w:rsidRDefault="00102E89" w:rsidP="00102E89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19FB5E67" w14:textId="55C48472" w:rsidR="00102E89" w:rsidRPr="009E17DE" w:rsidRDefault="00102E89" w:rsidP="00102E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3751" w:type="pct"/>
          </w:tcPr>
          <w:p w14:paraId="2BDDECBA" w14:textId="77777777" w:rsidR="00102E89" w:rsidRPr="00B04115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Licencja na system operacyjny Microsoft </w:t>
            </w: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>Windows 10 Home</w:t>
            </w: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zainstalowany system operacyjny </w:t>
            </w: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Windows 10 Home </w:t>
            </w: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niewymagający ręcznej aktywacji za pomocą telefonu lub Internetu w firmie Microsoft lub system równoważny. </w:t>
            </w:r>
          </w:p>
          <w:p w14:paraId="7D316361" w14:textId="77777777" w:rsidR="00102E89" w:rsidRPr="00B04115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rozwiązanie równoważne uważa się system operacyjny spełniający następujące wymagania techniczne:</w:t>
            </w:r>
          </w:p>
          <w:p w14:paraId="5E08A79E" w14:textId="77777777" w:rsidR="00102E89" w:rsidRPr="00B04115" w:rsidRDefault="00102E89" w:rsidP="00102E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>dostępne dwa rodzaje graficznego interfejsu użytkownika, w tym:</w:t>
            </w:r>
          </w:p>
          <w:p w14:paraId="0D133FBA" w14:textId="77777777" w:rsidR="00102E89" w:rsidRPr="00B04115" w:rsidRDefault="00102E89" w:rsidP="00102E89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klasyczny, umożliwiający obsługę przy pomocy klawiatury i myszy, </w:t>
            </w:r>
          </w:p>
          <w:p w14:paraId="3680888E" w14:textId="77777777" w:rsidR="00102E89" w:rsidRPr="00B04115" w:rsidRDefault="00102E89" w:rsidP="00102E89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dotykowy umożliwiający sterowanie dotykiem na urządzeniach typu tablet lub monitorach dotykowych; </w:t>
            </w:r>
          </w:p>
          <w:p w14:paraId="7C037C16" w14:textId="77777777" w:rsidR="00102E89" w:rsidRPr="00B04115" w:rsidRDefault="00102E89" w:rsidP="00102E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interfejsy użytkownika dostępne w wielu językach do wyboru – w tym Polskim i Angielskim; </w:t>
            </w:r>
          </w:p>
          <w:p w14:paraId="2CBC434A" w14:textId="77777777" w:rsidR="00102E89" w:rsidRPr="00B04115" w:rsidRDefault="00102E89" w:rsidP="00102E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możliwość dokonywania aktualizacji i poprawek systemu przez Internet z możliwością wyboru instalowanych poprawek; </w:t>
            </w:r>
          </w:p>
          <w:p w14:paraId="4D6E4BEB" w14:textId="77777777" w:rsidR="00102E89" w:rsidRPr="00B04115" w:rsidRDefault="00102E89" w:rsidP="00102E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możliwość dokonywania uaktualnień sterowników urządzeń przez Internet – witrynę producenta systemu; </w:t>
            </w:r>
          </w:p>
          <w:p w14:paraId="1B634EA4" w14:textId="77777777" w:rsidR="00102E89" w:rsidRPr="00B04115" w:rsidRDefault="00102E89" w:rsidP="00102E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14:paraId="4BCC9C01" w14:textId="77777777" w:rsidR="00102E89" w:rsidRPr="00B04115" w:rsidRDefault="00102E89" w:rsidP="00102E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internetowa aktualizacja zapewniona w języku polskim; </w:t>
            </w:r>
          </w:p>
          <w:p w14:paraId="0389B593" w14:textId="77777777" w:rsidR="00102E89" w:rsidRPr="00B04115" w:rsidRDefault="00102E89" w:rsidP="00102E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5B61496B" w14:textId="70C7D71B" w:rsidR="00102E89" w:rsidRPr="007C1632" w:rsidRDefault="00102E89" w:rsidP="00102E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zlokalizowane w języku polskim, co najmniej następujące elementy: menu, odtwarzacz multimediów, pomoc, komunikaty systemowe; </w:t>
            </w:r>
          </w:p>
        </w:tc>
      </w:tr>
      <w:tr w:rsidR="00102E89" w:rsidRPr="009E17DE" w14:paraId="751A837E" w14:textId="77777777" w:rsidTr="008B4EB0">
        <w:tc>
          <w:tcPr>
            <w:tcW w:w="285" w:type="pct"/>
          </w:tcPr>
          <w:p w14:paraId="5AF4CA98" w14:textId="77777777" w:rsidR="00102E89" w:rsidRPr="009E17DE" w:rsidRDefault="00102E89" w:rsidP="00102E89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47CFBEE9" w14:textId="4F892247" w:rsidR="00102E89" w:rsidRPr="009E17DE" w:rsidRDefault="00102E89" w:rsidP="00102E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Porty i złącza</w:t>
            </w:r>
          </w:p>
        </w:tc>
        <w:tc>
          <w:tcPr>
            <w:tcW w:w="3751" w:type="pct"/>
          </w:tcPr>
          <w:p w14:paraId="07DBC17F" w14:textId="77777777" w:rsidR="00102E89" w:rsidRPr="009E17DE" w:rsidRDefault="00102E89" w:rsidP="00102E89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RJ-45 (nie dopuszcza się stosowania adapterów)</w:t>
            </w:r>
          </w:p>
          <w:p w14:paraId="149AD83E" w14:textId="77777777" w:rsidR="00102E89" w:rsidRPr="009E17DE" w:rsidRDefault="00102E89" w:rsidP="00102E89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1x UB 3.2 Gen2 typu USB-C z możliwością ładowania baterii laptopa oraz wyprowadzenia sygnału Display Port</w:t>
            </w:r>
          </w:p>
          <w:p w14:paraId="1366715B" w14:textId="77777777" w:rsidR="00102E89" w:rsidRPr="009E17DE" w:rsidRDefault="00102E89" w:rsidP="00102E89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3x USB 3.2 Gen1 (1 z możliwością ładowania zewnętrznych urządzeń bezpośrednio z portu USB komputera nawet przy wyłączonym laptopie).</w:t>
            </w:r>
          </w:p>
          <w:p w14:paraId="5C1777B0" w14:textId="77777777" w:rsidR="00102E89" w:rsidRPr="009E17DE" w:rsidRDefault="00102E89" w:rsidP="00102E89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HDMI w wersji co najmniej 1.4</w:t>
            </w:r>
          </w:p>
          <w:p w14:paraId="0B578DA8" w14:textId="77777777" w:rsidR="00102E89" w:rsidRPr="009E17DE" w:rsidRDefault="00102E89" w:rsidP="00102E89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Czytnik kart multimedialnych (SD, SDHC i SDXC)</w:t>
            </w:r>
          </w:p>
          <w:p w14:paraId="38E21D08" w14:textId="77777777" w:rsidR="00102E89" w:rsidRPr="009E17DE" w:rsidRDefault="00102E89" w:rsidP="00102E89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Audio: port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combo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mikrofon/słuchawki</w:t>
            </w:r>
          </w:p>
          <w:p w14:paraId="55807BD2" w14:textId="77777777" w:rsidR="00102E89" w:rsidRPr="009E17DE" w:rsidRDefault="00102E89" w:rsidP="00102E89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Karta sieciowa LAN 10/100/1000 Ethernet RJ 45 zintegrowana z płytą główną. </w:t>
            </w:r>
          </w:p>
          <w:p w14:paraId="3D1AFECE" w14:textId="77777777" w:rsidR="00102E89" w:rsidRPr="009E17DE" w:rsidRDefault="00102E89" w:rsidP="00102E89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w postaci wewnętrznego modułu mini-PCI Express karta sieci WLAN obsługująca łącznie standardy IEEE 802.11ac z dwiema antenami.</w:t>
            </w:r>
          </w:p>
          <w:p w14:paraId="4FAE04AB" w14:textId="77777777" w:rsidR="00102E89" w:rsidRPr="009E17DE" w:rsidRDefault="00102E89" w:rsidP="00102E89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karta WLAN musi zapewniać możliwość bezprzewodowego bezpośredniego (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t.j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bez pośrednictwa punktu dostępowego lub sieci LAN) podłączenia do komputera dodatkowego monitora lub projektora wyposażonego w odpowiedni adapter (lub natywną obsługę takiej funkcji) z wykorzystaniem standardów IEEE 802.11n w pasmie 2,4 GHz lub 5GHz, w trybie ekranu systemowego – z obsługą wyświetlania w trybie klonowania ekranów, rozszerzonego desktopu oraz wyświetlania ekranu systemu jedynie na dodatkowym monitorze lub projektorze (Clone, Extended Desktop, Remote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Only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</w:p>
          <w:p w14:paraId="61F5FA2C" w14:textId="77777777" w:rsidR="00102E89" w:rsidRPr="009E17DE" w:rsidRDefault="00102E89" w:rsidP="00102E89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Wymagana jest obsługa przesyłania dowolnej treści ekranu oraz dźwięku systemu operacyjnego z parametrami nie gorszymi niż: </w:t>
            </w:r>
          </w:p>
          <w:p w14:paraId="348B52F6" w14:textId="5AF84A34" w:rsidR="00102E89" w:rsidRPr="009E17DE" w:rsidRDefault="00102E89" w:rsidP="00102E89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9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1920x1080 - 30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fps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–kompresja H.264 </w:t>
            </w:r>
          </w:p>
          <w:p w14:paraId="5FFA6D33" w14:textId="77D034D9" w:rsidR="00102E89" w:rsidRPr="009E17DE" w:rsidRDefault="00102E89" w:rsidP="00102E89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9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dźwięk AC3 5.1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Surround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Audio</w:t>
            </w:r>
          </w:p>
          <w:p w14:paraId="253C2275" w14:textId="4E4428C6" w:rsidR="00102E89" w:rsidRPr="009E17DE" w:rsidRDefault="00102E89" w:rsidP="00102E89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9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szyfrowania WPS/WPA2/WEP</w:t>
            </w:r>
          </w:p>
          <w:p w14:paraId="0F02AFAF" w14:textId="77777777" w:rsidR="00102E89" w:rsidRPr="009E17DE" w:rsidRDefault="00102E89" w:rsidP="00102E89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 co najmniej w standardzie v5.0,</w:t>
            </w:r>
          </w:p>
        </w:tc>
      </w:tr>
      <w:tr w:rsidR="00102E89" w:rsidRPr="009E17DE" w14:paraId="75383E09" w14:textId="77777777" w:rsidTr="00A11890">
        <w:trPr>
          <w:trHeight w:val="768"/>
        </w:trPr>
        <w:tc>
          <w:tcPr>
            <w:tcW w:w="285" w:type="pct"/>
          </w:tcPr>
          <w:p w14:paraId="1B467C19" w14:textId="77777777" w:rsidR="00102E89" w:rsidRPr="009E17DE" w:rsidRDefault="00102E89" w:rsidP="00102E89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15337E73" w14:textId="7C0D0A06" w:rsidR="00102E89" w:rsidRPr="009E17DE" w:rsidRDefault="00102E89" w:rsidP="00102E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3751" w:type="pct"/>
          </w:tcPr>
          <w:p w14:paraId="7386B70C" w14:textId="77777777" w:rsidR="00102E89" w:rsidRPr="009E17DE" w:rsidRDefault="00102E89" w:rsidP="00102E8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Gwarancji jakości producenta:</w:t>
            </w:r>
          </w:p>
          <w:p w14:paraId="12294D2F" w14:textId="1BAC7D6E" w:rsidR="00102E89" w:rsidRPr="009E17DE" w:rsidRDefault="00102E89" w:rsidP="00102E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okres co najmniej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miesięcy - świadczonej  w siedzibie Zamawiającego, chyba że niezbędne będzie naprawa sprzętu w siedzibie producenta lub autoryzowanym przez niego punkcie serwisowym  - wówczas koszt transportu do i z naprawy pokrywa Wykonawca,</w:t>
            </w:r>
          </w:p>
          <w:p w14:paraId="5582C76F" w14:textId="13327029" w:rsidR="00102E89" w:rsidRPr="009E17DE" w:rsidRDefault="00102E89" w:rsidP="00102E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Naprawy gwarancyjne urządzeń muszą być realizowane przez Producenta notebooka</w:t>
            </w:r>
          </w:p>
          <w:p w14:paraId="1529D27B" w14:textId="43549896" w:rsidR="00102E89" w:rsidRPr="009E17DE" w:rsidRDefault="00102E89" w:rsidP="00102E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Zgłoszenia serwisowe drogą online (formularz online producenta notebooka), telefonicznie oraz mailem</w:t>
            </w:r>
          </w:p>
          <w:p w14:paraId="007C7468" w14:textId="77777777" w:rsidR="00102E89" w:rsidRPr="009E17DE" w:rsidRDefault="00102E89" w:rsidP="00102E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wymaga oświadczenia producenta o zaoferowanym poziomie serwisowym zgodnym z wymaganym SLA</w:t>
            </w:r>
          </w:p>
          <w:p w14:paraId="418A6457" w14:textId="77777777" w:rsidR="00102E89" w:rsidRPr="009E17DE" w:rsidRDefault="00102E89" w:rsidP="00102E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Wymagane oświadczenie producenta notebooka, że zaoferowane komputery posiadają serwis producenta 36 miesięcy, który jest świadczony w siedzibie Zamawiającego</w:t>
            </w:r>
          </w:p>
        </w:tc>
      </w:tr>
    </w:tbl>
    <w:p w14:paraId="09B0E22C" w14:textId="77777777" w:rsidR="003A2847" w:rsidRPr="009E17DE" w:rsidRDefault="003A2847" w:rsidP="003A2847">
      <w:pPr>
        <w:rPr>
          <w:rFonts w:asciiTheme="minorHAnsi" w:hAnsiTheme="minorHAnsi" w:cstheme="minorHAnsi"/>
        </w:rPr>
      </w:pPr>
    </w:p>
    <w:p w14:paraId="56FA5C9B" w14:textId="7467042B" w:rsidR="00734B05" w:rsidRPr="009E17DE" w:rsidRDefault="00741511" w:rsidP="00765C8F">
      <w:pPr>
        <w:pStyle w:val="Nagwek2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bookmarkStart w:id="9" w:name="_Toc109832287"/>
      <w:r w:rsidRPr="009E17DE">
        <w:rPr>
          <w:rFonts w:asciiTheme="minorHAnsi" w:hAnsiTheme="minorHAnsi" w:cstheme="minorHAnsi"/>
          <w:sz w:val="20"/>
          <w:szCs w:val="20"/>
        </w:rPr>
        <w:t>Tablet</w:t>
      </w:r>
      <w:r w:rsidR="00734B05" w:rsidRPr="009E17DE">
        <w:rPr>
          <w:rFonts w:asciiTheme="minorHAnsi" w:hAnsiTheme="minorHAnsi" w:cstheme="minorHAnsi"/>
          <w:sz w:val="20"/>
          <w:szCs w:val="20"/>
        </w:rPr>
        <w:t xml:space="preserve"> – szt.</w:t>
      </w:r>
      <w:r w:rsidR="006F1CD5">
        <w:rPr>
          <w:rFonts w:asciiTheme="minorHAnsi" w:hAnsiTheme="minorHAnsi" w:cstheme="minorHAnsi"/>
          <w:sz w:val="20"/>
          <w:szCs w:val="20"/>
        </w:rPr>
        <w:t>3</w:t>
      </w:r>
      <w:r w:rsidR="00734B05" w:rsidRPr="009E17DE">
        <w:rPr>
          <w:rFonts w:asciiTheme="minorHAnsi" w:hAnsiTheme="minorHAnsi" w:cstheme="minorHAnsi"/>
          <w:sz w:val="20"/>
          <w:szCs w:val="20"/>
        </w:rPr>
        <w:t xml:space="preserve"> – wymagania minimalne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"/>
        <w:gridCol w:w="1905"/>
        <w:gridCol w:w="6715"/>
      </w:tblGrid>
      <w:tr w:rsidR="00741511" w:rsidRPr="00C977E5" w14:paraId="5E13A098" w14:textId="77777777" w:rsidTr="00C977E5">
        <w:trPr>
          <w:trHeight w:val="284"/>
        </w:trPr>
        <w:tc>
          <w:tcPr>
            <w:tcW w:w="244" w:type="pct"/>
            <w:shd w:val="clear" w:color="auto" w:fill="BFBFBF" w:themeFill="background1" w:themeFillShade="BF"/>
            <w:vAlign w:val="center"/>
          </w:tcPr>
          <w:p w14:paraId="5DE9CE63" w14:textId="77777777" w:rsidR="00741511" w:rsidRPr="00C977E5" w:rsidRDefault="00741511" w:rsidP="00741511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C977E5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14:paraId="6D9F9F6E" w14:textId="77777777" w:rsidR="00741511" w:rsidRPr="00C977E5" w:rsidRDefault="00741511" w:rsidP="007415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705" w:type="pct"/>
            <w:shd w:val="clear" w:color="auto" w:fill="BFBFBF" w:themeFill="background1" w:themeFillShade="BF"/>
            <w:vAlign w:val="center"/>
          </w:tcPr>
          <w:p w14:paraId="1FB42C49" w14:textId="77777777" w:rsidR="00741511" w:rsidRPr="00C977E5" w:rsidRDefault="00741511" w:rsidP="00741511">
            <w:pPr>
              <w:ind w:left="-7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741511" w:rsidRPr="00C977E5" w14:paraId="702041D5" w14:textId="77777777" w:rsidTr="00C977E5">
        <w:trPr>
          <w:trHeight w:val="284"/>
        </w:trPr>
        <w:tc>
          <w:tcPr>
            <w:tcW w:w="244" w:type="pct"/>
          </w:tcPr>
          <w:p w14:paraId="3204CA46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7CD0BE36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Tablet</w:t>
            </w:r>
          </w:p>
        </w:tc>
        <w:tc>
          <w:tcPr>
            <w:tcW w:w="3705" w:type="pct"/>
          </w:tcPr>
          <w:p w14:paraId="6F1E1533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 xml:space="preserve">Urządzenie będzie wykorzystywane dla potrzeb aplikacji biurowych, obróbki zdjęć lub wideo. W ofercie należy podać nazwę producenta, typ, model, oraz numer katalogowy oferowanego sprzętu </w:t>
            </w:r>
            <w:r w:rsidRPr="00C97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umożliwiający jednoznaczną identyfikację</w:t>
            </w:r>
          </w:p>
        </w:tc>
      </w:tr>
      <w:tr w:rsidR="00741511" w:rsidRPr="00C977E5" w14:paraId="13B9274F" w14:textId="77777777" w:rsidTr="00C977E5">
        <w:trPr>
          <w:trHeight w:val="284"/>
        </w:trPr>
        <w:tc>
          <w:tcPr>
            <w:tcW w:w="244" w:type="pct"/>
          </w:tcPr>
          <w:p w14:paraId="208A6F68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79E0B953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Ekran</w:t>
            </w:r>
          </w:p>
        </w:tc>
        <w:tc>
          <w:tcPr>
            <w:tcW w:w="3705" w:type="pct"/>
          </w:tcPr>
          <w:p w14:paraId="3D32AF78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Przekątna ekranu min. 10.3”</w:t>
            </w:r>
          </w:p>
          <w:p w14:paraId="5C82746B" w14:textId="68E64AFA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Dotykowy, min. 10 punktowy o jasności min. 330 nitów, kąt widzenia min. 160 stopni</w:t>
            </w:r>
            <w:r w:rsidR="00C214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41511" w:rsidRPr="00C977E5" w14:paraId="3123F8CC" w14:textId="77777777" w:rsidTr="00C977E5">
        <w:trPr>
          <w:trHeight w:val="284"/>
        </w:trPr>
        <w:tc>
          <w:tcPr>
            <w:tcW w:w="244" w:type="pct"/>
          </w:tcPr>
          <w:p w14:paraId="4125AD88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5D7F1E36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Nominalna rozdzielczość</w:t>
            </w:r>
          </w:p>
        </w:tc>
        <w:tc>
          <w:tcPr>
            <w:tcW w:w="3705" w:type="pct"/>
          </w:tcPr>
          <w:p w14:paraId="70B6D55B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Rozdzielczość nie mniejsza niż: FHD (1920x1200</w:t>
            </w: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)</w:t>
            </w:r>
          </w:p>
        </w:tc>
      </w:tr>
      <w:tr w:rsidR="00741511" w:rsidRPr="00C977E5" w14:paraId="3ECAA759" w14:textId="77777777" w:rsidTr="00C977E5">
        <w:trPr>
          <w:trHeight w:val="284"/>
        </w:trPr>
        <w:tc>
          <w:tcPr>
            <w:tcW w:w="244" w:type="pct"/>
          </w:tcPr>
          <w:p w14:paraId="4C0C83F3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172ED2F4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Procesor</w:t>
            </w:r>
          </w:p>
        </w:tc>
        <w:tc>
          <w:tcPr>
            <w:tcW w:w="3705" w:type="pct"/>
          </w:tcPr>
          <w:p w14:paraId="7A5F8DAA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Min. 8 rdzeniowy min 2,3GHz</w:t>
            </w:r>
          </w:p>
        </w:tc>
      </w:tr>
      <w:tr w:rsidR="00741511" w:rsidRPr="00C977E5" w14:paraId="5834BD14" w14:textId="77777777" w:rsidTr="00C977E5">
        <w:trPr>
          <w:trHeight w:val="284"/>
        </w:trPr>
        <w:tc>
          <w:tcPr>
            <w:tcW w:w="244" w:type="pct"/>
          </w:tcPr>
          <w:p w14:paraId="7F82CD15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580290F8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Kamera</w:t>
            </w:r>
          </w:p>
        </w:tc>
        <w:tc>
          <w:tcPr>
            <w:tcW w:w="3705" w:type="pct"/>
          </w:tcPr>
          <w:p w14:paraId="75805B1F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Przednia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min. 5.0MP,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tylna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min 8.0MP</w:t>
            </w:r>
          </w:p>
        </w:tc>
      </w:tr>
      <w:tr w:rsidR="00741511" w:rsidRPr="00C977E5" w14:paraId="4B36A46F" w14:textId="77777777" w:rsidTr="00C977E5">
        <w:trPr>
          <w:trHeight w:val="284"/>
        </w:trPr>
        <w:tc>
          <w:tcPr>
            <w:tcW w:w="244" w:type="pct"/>
          </w:tcPr>
          <w:p w14:paraId="7A469C2D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01E26A7B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Pamięć operacyjna</w:t>
            </w:r>
          </w:p>
        </w:tc>
        <w:tc>
          <w:tcPr>
            <w:tcW w:w="3705" w:type="pct"/>
          </w:tcPr>
          <w:p w14:paraId="661B952C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 xml:space="preserve">Min. 4GB </w:t>
            </w:r>
          </w:p>
        </w:tc>
      </w:tr>
      <w:tr w:rsidR="00741511" w:rsidRPr="00C977E5" w14:paraId="12FEF3ED" w14:textId="77777777" w:rsidTr="00C977E5">
        <w:trPr>
          <w:trHeight w:val="284"/>
        </w:trPr>
        <w:tc>
          <w:tcPr>
            <w:tcW w:w="244" w:type="pct"/>
          </w:tcPr>
          <w:p w14:paraId="0A4F12F0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16964826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Pamięć masowa</w:t>
            </w:r>
          </w:p>
        </w:tc>
        <w:tc>
          <w:tcPr>
            <w:tcW w:w="3705" w:type="pct"/>
          </w:tcPr>
          <w:p w14:paraId="1E5A8DCF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 xml:space="preserve">Min. 64GB + slot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</w:rPr>
              <w:t xml:space="preserve"> na dodatkową pamięć</w:t>
            </w:r>
          </w:p>
        </w:tc>
      </w:tr>
      <w:tr w:rsidR="00741511" w:rsidRPr="00C977E5" w14:paraId="6CC4A74A" w14:textId="77777777" w:rsidTr="00C977E5">
        <w:trPr>
          <w:trHeight w:val="284"/>
        </w:trPr>
        <w:tc>
          <w:tcPr>
            <w:tcW w:w="244" w:type="pct"/>
          </w:tcPr>
          <w:p w14:paraId="59E087A3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15C06F6E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Porty/złącza</w:t>
            </w:r>
          </w:p>
        </w:tc>
        <w:tc>
          <w:tcPr>
            <w:tcW w:w="3705" w:type="pct"/>
          </w:tcPr>
          <w:p w14:paraId="127F8211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Minimalna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ilość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dostępnych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złącz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:</w:t>
            </w:r>
          </w:p>
          <w:p w14:paraId="40AD7502" w14:textId="77777777" w:rsidR="00741511" w:rsidRPr="00C977E5" w:rsidRDefault="00741511" w:rsidP="00765C8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 x USB-C</w:t>
            </w:r>
          </w:p>
          <w:p w14:paraId="596E955B" w14:textId="77777777" w:rsidR="00741511" w:rsidRPr="00C977E5" w:rsidRDefault="00741511" w:rsidP="00765C8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1 x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audio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combo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jack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(3,5mm)</w:t>
            </w:r>
          </w:p>
          <w:p w14:paraId="0264B6C7" w14:textId="77777777" w:rsidR="00741511" w:rsidRPr="00C977E5" w:rsidRDefault="00741511" w:rsidP="00854B3A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 xml:space="preserve">1 x czytnik kart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</w:p>
        </w:tc>
      </w:tr>
      <w:tr w:rsidR="00741511" w:rsidRPr="00C977E5" w14:paraId="53DACC4E" w14:textId="77777777" w:rsidTr="00C977E5">
        <w:trPr>
          <w:trHeight w:val="284"/>
        </w:trPr>
        <w:tc>
          <w:tcPr>
            <w:tcW w:w="244" w:type="pct"/>
          </w:tcPr>
          <w:p w14:paraId="4F52A829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310A1B6A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WLAN + Bluetooth</w:t>
            </w:r>
          </w:p>
        </w:tc>
        <w:tc>
          <w:tcPr>
            <w:tcW w:w="3705" w:type="pct"/>
          </w:tcPr>
          <w:p w14:paraId="6BCA8846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Min. AC + BT 5.0</w:t>
            </w:r>
          </w:p>
        </w:tc>
      </w:tr>
      <w:tr w:rsidR="00741511" w:rsidRPr="00C977E5" w14:paraId="209DEB71" w14:textId="77777777" w:rsidTr="00C977E5">
        <w:trPr>
          <w:trHeight w:val="284"/>
        </w:trPr>
        <w:tc>
          <w:tcPr>
            <w:tcW w:w="244" w:type="pct"/>
          </w:tcPr>
          <w:p w14:paraId="0BDCB550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2D2483E6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Czujniki</w:t>
            </w:r>
          </w:p>
        </w:tc>
        <w:tc>
          <w:tcPr>
            <w:tcW w:w="3705" w:type="pct"/>
          </w:tcPr>
          <w:p w14:paraId="6CE4CD1E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Akcelerometr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czujnik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zbliżenia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czujnik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Halla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czujnik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światła</w:t>
            </w:r>
            <w:proofErr w:type="spellEnd"/>
          </w:p>
        </w:tc>
      </w:tr>
      <w:tr w:rsidR="00741511" w:rsidRPr="00C977E5" w14:paraId="76C8C4F7" w14:textId="77777777" w:rsidTr="00C977E5">
        <w:trPr>
          <w:trHeight w:val="284"/>
        </w:trPr>
        <w:tc>
          <w:tcPr>
            <w:tcW w:w="244" w:type="pct"/>
          </w:tcPr>
          <w:p w14:paraId="655E051F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62F76381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Bateria</w:t>
            </w:r>
          </w:p>
        </w:tc>
        <w:tc>
          <w:tcPr>
            <w:tcW w:w="3705" w:type="pct"/>
          </w:tcPr>
          <w:p w14:paraId="47B1459F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Min. 5000mAh,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czas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pracy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min. 8,5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godziny</w:t>
            </w:r>
            <w:proofErr w:type="spellEnd"/>
          </w:p>
        </w:tc>
      </w:tr>
      <w:tr w:rsidR="00741511" w:rsidRPr="00C977E5" w14:paraId="10D5CCAF" w14:textId="77777777" w:rsidTr="00C977E5">
        <w:trPr>
          <w:trHeight w:val="284"/>
        </w:trPr>
        <w:tc>
          <w:tcPr>
            <w:tcW w:w="244" w:type="pct"/>
          </w:tcPr>
          <w:p w14:paraId="0F3940A1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22710E92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3705" w:type="pct"/>
          </w:tcPr>
          <w:p w14:paraId="6648C5B6" w14:textId="7BDEF0CD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Max. </w:t>
            </w:r>
            <w:r w:rsidR="006F1CD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50</w:t>
            </w: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0g</w:t>
            </w:r>
          </w:p>
        </w:tc>
      </w:tr>
    </w:tbl>
    <w:p w14:paraId="1055E83B" w14:textId="6E044CFF" w:rsidR="006678E2" w:rsidRPr="009E17DE" w:rsidRDefault="006678E2" w:rsidP="00D773C9">
      <w:pPr>
        <w:rPr>
          <w:rFonts w:asciiTheme="minorHAnsi" w:hAnsiTheme="minorHAnsi" w:cstheme="minorHAnsi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A03378" w14:textId="77777777" w:rsidR="00734B05" w:rsidRPr="009E17DE" w:rsidRDefault="00734B05" w:rsidP="00D773C9">
      <w:pPr>
        <w:rPr>
          <w:rFonts w:asciiTheme="minorHAnsi" w:hAnsiTheme="minorHAnsi" w:cstheme="minorHAnsi"/>
          <w:sz w:val="20"/>
          <w:szCs w:val="20"/>
        </w:rPr>
      </w:pPr>
    </w:p>
    <w:sectPr w:rsidR="00734B05" w:rsidRPr="009E17D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ECBA" w14:textId="77777777" w:rsidR="008773CD" w:rsidRDefault="008773CD" w:rsidP="004E1E7B">
      <w:r>
        <w:separator/>
      </w:r>
    </w:p>
  </w:endnote>
  <w:endnote w:type="continuationSeparator" w:id="0">
    <w:p w14:paraId="29D03410" w14:textId="77777777" w:rsidR="008773CD" w:rsidRDefault="008773CD" w:rsidP="004E1E7B">
      <w:r>
        <w:continuationSeparator/>
      </w:r>
    </w:p>
  </w:endnote>
  <w:endnote w:type="continuationNotice" w:id="1">
    <w:p w14:paraId="09795442" w14:textId="77777777" w:rsidR="008773CD" w:rsidRDefault="00877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BE4B" w14:textId="77777777" w:rsidR="008773CD" w:rsidRDefault="008773CD" w:rsidP="004E1E7B">
      <w:r>
        <w:separator/>
      </w:r>
    </w:p>
  </w:footnote>
  <w:footnote w:type="continuationSeparator" w:id="0">
    <w:p w14:paraId="1E0C4B82" w14:textId="77777777" w:rsidR="008773CD" w:rsidRDefault="008773CD" w:rsidP="004E1E7B">
      <w:r>
        <w:continuationSeparator/>
      </w:r>
    </w:p>
  </w:footnote>
  <w:footnote w:type="continuationNotice" w:id="1">
    <w:p w14:paraId="5F2AC79C" w14:textId="77777777" w:rsidR="008773CD" w:rsidRDefault="00877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7958" w14:textId="3F73A165" w:rsidR="00635091" w:rsidRDefault="006350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13E4AA74" wp14:editId="06A9E99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268"/>
    <w:multiLevelType w:val="hybridMultilevel"/>
    <w:tmpl w:val="C86EC4FC"/>
    <w:lvl w:ilvl="0" w:tplc="80FCD1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3EFCC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5A057E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204E2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033C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3E5AF0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E7DD4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8A8D6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CC19A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04E26"/>
    <w:multiLevelType w:val="hybridMultilevel"/>
    <w:tmpl w:val="3170E7F6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49FF"/>
    <w:multiLevelType w:val="hybridMultilevel"/>
    <w:tmpl w:val="B71C3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4CF"/>
    <w:multiLevelType w:val="hybridMultilevel"/>
    <w:tmpl w:val="BA18DEE0"/>
    <w:lvl w:ilvl="0" w:tplc="D19AAE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8BD42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062BC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ED646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C201C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E03C0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3E75C4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C018C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A69BA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A045D"/>
    <w:multiLevelType w:val="hybridMultilevel"/>
    <w:tmpl w:val="2FFC4B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017B2C"/>
    <w:multiLevelType w:val="hybridMultilevel"/>
    <w:tmpl w:val="425C10A0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B6223"/>
    <w:multiLevelType w:val="hybridMultilevel"/>
    <w:tmpl w:val="6044719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327C4"/>
    <w:multiLevelType w:val="hybridMultilevel"/>
    <w:tmpl w:val="61F421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4EC696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95ABE"/>
    <w:multiLevelType w:val="hybridMultilevel"/>
    <w:tmpl w:val="DF46264C"/>
    <w:lvl w:ilvl="0" w:tplc="1D04A2BE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C0BEF"/>
    <w:multiLevelType w:val="hybridMultilevel"/>
    <w:tmpl w:val="5618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D5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C165CF"/>
    <w:multiLevelType w:val="hybridMultilevel"/>
    <w:tmpl w:val="8E12D18E"/>
    <w:lvl w:ilvl="0" w:tplc="D5EC61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648663E">
      <w:start w:val="1"/>
      <w:numFmt w:val="decimal"/>
      <w:lvlText w:val="%2."/>
      <w:lvlJc w:val="left"/>
      <w:pPr>
        <w:ind w:left="2138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33CB"/>
    <w:multiLevelType w:val="hybridMultilevel"/>
    <w:tmpl w:val="6C86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80642"/>
    <w:multiLevelType w:val="hybridMultilevel"/>
    <w:tmpl w:val="B27E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60851"/>
    <w:multiLevelType w:val="hybridMultilevel"/>
    <w:tmpl w:val="5EFC75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A44371"/>
    <w:multiLevelType w:val="hybridMultilevel"/>
    <w:tmpl w:val="307A20B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E23FF"/>
    <w:multiLevelType w:val="hybridMultilevel"/>
    <w:tmpl w:val="48E4AEBA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6AE46CED"/>
    <w:multiLevelType w:val="hybridMultilevel"/>
    <w:tmpl w:val="1F08D5A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A4EBE"/>
    <w:multiLevelType w:val="hybridMultilevel"/>
    <w:tmpl w:val="0DCCC5AA"/>
    <w:lvl w:ilvl="0" w:tplc="04150001">
      <w:start w:val="1"/>
      <w:numFmt w:val="bullet"/>
      <w:lvlText w:val=""/>
      <w:lvlJc w:val="left"/>
      <w:pPr>
        <w:ind w:left="-26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</w:abstractNum>
  <w:num w:numId="1" w16cid:durableId="627782837">
    <w:abstractNumId w:val="20"/>
  </w:num>
  <w:num w:numId="2" w16cid:durableId="809054662">
    <w:abstractNumId w:val="11"/>
  </w:num>
  <w:num w:numId="3" w16cid:durableId="1152911907">
    <w:abstractNumId w:val="7"/>
  </w:num>
  <w:num w:numId="4" w16cid:durableId="1714771918">
    <w:abstractNumId w:val="1"/>
  </w:num>
  <w:num w:numId="5" w16cid:durableId="351733908">
    <w:abstractNumId w:val="14"/>
  </w:num>
  <w:num w:numId="6" w16cid:durableId="1142044621">
    <w:abstractNumId w:val="13"/>
  </w:num>
  <w:num w:numId="7" w16cid:durableId="715816436">
    <w:abstractNumId w:val="22"/>
  </w:num>
  <w:num w:numId="8" w16cid:durableId="253511849">
    <w:abstractNumId w:val="6"/>
  </w:num>
  <w:num w:numId="9" w16cid:durableId="371732942">
    <w:abstractNumId w:val="15"/>
  </w:num>
  <w:num w:numId="10" w16cid:durableId="1322544227">
    <w:abstractNumId w:val="19"/>
  </w:num>
  <w:num w:numId="11" w16cid:durableId="1423331746">
    <w:abstractNumId w:val="24"/>
  </w:num>
  <w:num w:numId="12" w16cid:durableId="761876211">
    <w:abstractNumId w:val="17"/>
  </w:num>
  <w:num w:numId="13" w16cid:durableId="1434548770">
    <w:abstractNumId w:val="12"/>
  </w:num>
  <w:num w:numId="14" w16cid:durableId="161940124">
    <w:abstractNumId w:val="3"/>
  </w:num>
  <w:num w:numId="15" w16cid:durableId="2116824780">
    <w:abstractNumId w:val="16"/>
  </w:num>
  <w:num w:numId="16" w16cid:durableId="109204646">
    <w:abstractNumId w:val="4"/>
  </w:num>
  <w:num w:numId="17" w16cid:durableId="595555333">
    <w:abstractNumId w:val="10"/>
  </w:num>
  <w:num w:numId="18" w16cid:durableId="783575424">
    <w:abstractNumId w:val="18"/>
  </w:num>
  <w:num w:numId="19" w16cid:durableId="34354518">
    <w:abstractNumId w:val="21"/>
  </w:num>
  <w:num w:numId="20" w16cid:durableId="457725941">
    <w:abstractNumId w:val="2"/>
  </w:num>
  <w:num w:numId="21" w16cid:durableId="1407410550">
    <w:abstractNumId w:val="23"/>
  </w:num>
  <w:num w:numId="22" w16cid:durableId="181553928">
    <w:abstractNumId w:val="8"/>
  </w:num>
  <w:num w:numId="23" w16cid:durableId="755982067">
    <w:abstractNumId w:val="9"/>
  </w:num>
  <w:num w:numId="24" w16cid:durableId="202061643">
    <w:abstractNumId w:val="26"/>
  </w:num>
  <w:num w:numId="25" w16cid:durableId="632056762">
    <w:abstractNumId w:val="27"/>
  </w:num>
  <w:num w:numId="26" w16cid:durableId="1230726693">
    <w:abstractNumId w:val="0"/>
  </w:num>
  <w:num w:numId="27" w16cid:durableId="302657778">
    <w:abstractNumId w:val="5"/>
  </w:num>
  <w:num w:numId="28" w16cid:durableId="45320938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C9"/>
    <w:rsid w:val="00005F2B"/>
    <w:rsid w:val="00017AE1"/>
    <w:rsid w:val="00023B49"/>
    <w:rsid w:val="00024859"/>
    <w:rsid w:val="00082F4E"/>
    <w:rsid w:val="000D1A24"/>
    <w:rsid w:val="000D6077"/>
    <w:rsid w:val="00102E89"/>
    <w:rsid w:val="0011317F"/>
    <w:rsid w:val="001303B8"/>
    <w:rsid w:val="00130FD4"/>
    <w:rsid w:val="001431D9"/>
    <w:rsid w:val="00145D0A"/>
    <w:rsid w:val="00182C1E"/>
    <w:rsid w:val="001C16B5"/>
    <w:rsid w:val="001C469A"/>
    <w:rsid w:val="001E2E58"/>
    <w:rsid w:val="001E4A38"/>
    <w:rsid w:val="00211CC6"/>
    <w:rsid w:val="002237CB"/>
    <w:rsid w:val="002515D7"/>
    <w:rsid w:val="00265397"/>
    <w:rsid w:val="00286C8F"/>
    <w:rsid w:val="002A71F6"/>
    <w:rsid w:val="002A7C48"/>
    <w:rsid w:val="002C1DF4"/>
    <w:rsid w:val="002F1C40"/>
    <w:rsid w:val="003179E6"/>
    <w:rsid w:val="0033784E"/>
    <w:rsid w:val="003461C1"/>
    <w:rsid w:val="003747EA"/>
    <w:rsid w:val="0038282C"/>
    <w:rsid w:val="0039160A"/>
    <w:rsid w:val="003A2847"/>
    <w:rsid w:val="003A5612"/>
    <w:rsid w:val="003E6247"/>
    <w:rsid w:val="003F4B07"/>
    <w:rsid w:val="003F57D4"/>
    <w:rsid w:val="003F7A16"/>
    <w:rsid w:val="004049A4"/>
    <w:rsid w:val="00420344"/>
    <w:rsid w:val="00434617"/>
    <w:rsid w:val="00443E20"/>
    <w:rsid w:val="004525EF"/>
    <w:rsid w:val="00483B80"/>
    <w:rsid w:val="004D148E"/>
    <w:rsid w:val="004E1E7B"/>
    <w:rsid w:val="004E6355"/>
    <w:rsid w:val="005011F5"/>
    <w:rsid w:val="00525012"/>
    <w:rsid w:val="00531575"/>
    <w:rsid w:val="005449EF"/>
    <w:rsid w:val="00555D68"/>
    <w:rsid w:val="005572F3"/>
    <w:rsid w:val="00585799"/>
    <w:rsid w:val="0059734D"/>
    <w:rsid w:val="005B2C3B"/>
    <w:rsid w:val="005F01F7"/>
    <w:rsid w:val="005F733C"/>
    <w:rsid w:val="00602C7F"/>
    <w:rsid w:val="006178B9"/>
    <w:rsid w:val="00635091"/>
    <w:rsid w:val="00666A8E"/>
    <w:rsid w:val="006678E2"/>
    <w:rsid w:val="006D0200"/>
    <w:rsid w:val="006E271B"/>
    <w:rsid w:val="006F1CD5"/>
    <w:rsid w:val="0070398F"/>
    <w:rsid w:val="00734B05"/>
    <w:rsid w:val="00741511"/>
    <w:rsid w:val="00765C8F"/>
    <w:rsid w:val="00771609"/>
    <w:rsid w:val="00773131"/>
    <w:rsid w:val="007C02ED"/>
    <w:rsid w:val="007C1632"/>
    <w:rsid w:val="007C4BA3"/>
    <w:rsid w:val="007C4F19"/>
    <w:rsid w:val="007C7DC6"/>
    <w:rsid w:val="007D5276"/>
    <w:rsid w:val="007E171D"/>
    <w:rsid w:val="008338B9"/>
    <w:rsid w:val="00846974"/>
    <w:rsid w:val="00854AB6"/>
    <w:rsid w:val="00854B3A"/>
    <w:rsid w:val="008773CD"/>
    <w:rsid w:val="008B2987"/>
    <w:rsid w:val="008B4EB0"/>
    <w:rsid w:val="008F0FC2"/>
    <w:rsid w:val="00900CF7"/>
    <w:rsid w:val="009044FF"/>
    <w:rsid w:val="00905122"/>
    <w:rsid w:val="009071E8"/>
    <w:rsid w:val="00952FD0"/>
    <w:rsid w:val="00974C12"/>
    <w:rsid w:val="00997259"/>
    <w:rsid w:val="009C3BE2"/>
    <w:rsid w:val="009E17DE"/>
    <w:rsid w:val="00A0033D"/>
    <w:rsid w:val="00A06B61"/>
    <w:rsid w:val="00A11890"/>
    <w:rsid w:val="00A43849"/>
    <w:rsid w:val="00A6346D"/>
    <w:rsid w:val="00A744DE"/>
    <w:rsid w:val="00A94079"/>
    <w:rsid w:val="00AA35B0"/>
    <w:rsid w:val="00AA4AFA"/>
    <w:rsid w:val="00AA5E28"/>
    <w:rsid w:val="00AA793A"/>
    <w:rsid w:val="00AD4A60"/>
    <w:rsid w:val="00AD5CB5"/>
    <w:rsid w:val="00AD65FC"/>
    <w:rsid w:val="00AF40C4"/>
    <w:rsid w:val="00B04115"/>
    <w:rsid w:val="00B21E5A"/>
    <w:rsid w:val="00B302BD"/>
    <w:rsid w:val="00B77652"/>
    <w:rsid w:val="00B81104"/>
    <w:rsid w:val="00C01CC0"/>
    <w:rsid w:val="00C214D7"/>
    <w:rsid w:val="00C304BD"/>
    <w:rsid w:val="00C629FC"/>
    <w:rsid w:val="00C74C3B"/>
    <w:rsid w:val="00C839D6"/>
    <w:rsid w:val="00C977E5"/>
    <w:rsid w:val="00CC1645"/>
    <w:rsid w:val="00CC49FE"/>
    <w:rsid w:val="00CD2642"/>
    <w:rsid w:val="00CF7B18"/>
    <w:rsid w:val="00D20EE0"/>
    <w:rsid w:val="00D34358"/>
    <w:rsid w:val="00D3731B"/>
    <w:rsid w:val="00D73BED"/>
    <w:rsid w:val="00D773C9"/>
    <w:rsid w:val="00D87678"/>
    <w:rsid w:val="00D90BA3"/>
    <w:rsid w:val="00DB630D"/>
    <w:rsid w:val="00DC01A3"/>
    <w:rsid w:val="00DC233C"/>
    <w:rsid w:val="00DD0724"/>
    <w:rsid w:val="00E03083"/>
    <w:rsid w:val="00E1054F"/>
    <w:rsid w:val="00E16A9B"/>
    <w:rsid w:val="00E25B25"/>
    <w:rsid w:val="00E32563"/>
    <w:rsid w:val="00E35752"/>
    <w:rsid w:val="00E92426"/>
    <w:rsid w:val="00E93F8A"/>
    <w:rsid w:val="00E954C3"/>
    <w:rsid w:val="00EB2FFE"/>
    <w:rsid w:val="00EC4407"/>
    <w:rsid w:val="00EC706A"/>
    <w:rsid w:val="00ED00F0"/>
    <w:rsid w:val="00ED54C7"/>
    <w:rsid w:val="00F20208"/>
    <w:rsid w:val="00F471E4"/>
    <w:rsid w:val="00F47CAE"/>
    <w:rsid w:val="00F8335C"/>
    <w:rsid w:val="00F85B7C"/>
    <w:rsid w:val="00F93396"/>
    <w:rsid w:val="00F94EF7"/>
    <w:rsid w:val="00FB105C"/>
    <w:rsid w:val="00FC7D92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3B7F8"/>
  <w15:chartTrackingRefBased/>
  <w15:docId w15:val="{1CBD9792-B128-4F10-8351-EAAC306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E2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773C9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3C9"/>
    <w:rPr>
      <w:rFonts w:ascii="Calibri Light" w:hAnsi="Calibri Light" w:cs="Calibri Light"/>
      <w:color w:val="2F5496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3C9"/>
    <w:rPr>
      <w:rFonts w:ascii="Calibri" w:hAnsi="Calibri" w:cs="Calibri"/>
    </w:rPr>
  </w:style>
  <w:style w:type="paragraph" w:styleId="Bezodstpw">
    <w:name w:val="No Spacing"/>
    <w:basedOn w:val="Normalny"/>
    <w:link w:val="BezodstpwZnak"/>
    <w:uiPriority w:val="1"/>
    <w:qFormat/>
    <w:rsid w:val="00D773C9"/>
  </w:style>
  <w:style w:type="character" w:customStyle="1" w:styleId="AkapitzlistZnak">
    <w:name w:val="Akapit z listą Znak"/>
    <w:aliases w:val="Normal Znak,sw tekst Znak,L1 Znak,Numerowanie Znak,Akapit z listą BS Znak,Kolorowa lista — akcent 11 Znak,Akapit z listą5 Znak,T_SZ_List Paragraph Znak,Podsis rysunku Znak,List Paragraph2 Znak,Akapit z listą1 Znak,lp1 Znak,Dot Znak"/>
    <w:basedOn w:val="Domylnaczcionkaakapitu"/>
    <w:link w:val="Akapitzlist"/>
    <w:uiPriority w:val="34"/>
    <w:qFormat/>
    <w:locked/>
    <w:rsid w:val="00D773C9"/>
    <w:rPr>
      <w:rFonts w:ascii="Calibri" w:hAnsi="Calibri" w:cs="Calibri"/>
    </w:rPr>
  </w:style>
  <w:style w:type="paragraph" w:styleId="Akapitzlist">
    <w:name w:val="List Paragraph"/>
    <w:aliases w:val="Normal,sw tekst,L1,Numerowanie,Akapit z listą BS,Kolorowa lista — akcent 11,Akapit z listą5,T_SZ_List Paragraph,Podsis rysunku,List Paragraph2,Akapit z listą1,ISCG Numerowanie,lp1,Akapit z listą31,Wypunktowanie,Normal2,Dot,List Paragraph"/>
    <w:basedOn w:val="Normalny"/>
    <w:link w:val="AkapitzlistZnak"/>
    <w:uiPriority w:val="34"/>
    <w:qFormat/>
    <w:rsid w:val="00D773C9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D773C9"/>
    <w:pPr>
      <w:autoSpaceDE w:val="0"/>
      <w:autoSpaceDN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7C7DC6"/>
  </w:style>
  <w:style w:type="character" w:customStyle="1" w:styleId="eop">
    <w:name w:val="eop"/>
    <w:basedOn w:val="Domylnaczcionkaakapitu"/>
    <w:rsid w:val="007C7DC6"/>
  </w:style>
  <w:style w:type="paragraph" w:customStyle="1" w:styleId="paragraph">
    <w:name w:val="paragraph"/>
    <w:basedOn w:val="Normalny"/>
    <w:rsid w:val="007C7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rsid w:val="007C7D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D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uiPriority w:val="99"/>
    <w:rsid w:val="00E1054F"/>
    <w:rPr>
      <w:rFonts w:ascii="Calibri" w:eastAsia="Times New Roman" w:hAnsi="Calibri" w:cs="Times New Roman"/>
      <w:lang w:eastAsia="pl-PL"/>
    </w:rPr>
  </w:style>
  <w:style w:type="paragraph" w:customStyle="1" w:styleId="Akapitzlist3">
    <w:name w:val="Akapit z listą3"/>
    <w:basedOn w:val="Normalny"/>
    <w:rsid w:val="00E03083"/>
    <w:pPr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Legenda">
    <w:name w:val="caption"/>
    <w:aliases w:val="Podpis nad obiektem,DS Podpis pod obiektem,Podpis pod rysunkiem,Nagłówek Tabeli,Nag3ówek Tabeli,Tabela nr,Legenda Znak Znak Znak,Legenda Znak Znak,Legenda Znak Znak Znak Znak,Legenda Znak Znak Znak Znak Znak Znak"/>
    <w:basedOn w:val="Normalny"/>
    <w:next w:val="Normalny"/>
    <w:link w:val="LegendaZnak"/>
    <w:uiPriority w:val="35"/>
    <w:semiHidden/>
    <w:unhideWhenUsed/>
    <w:qFormat/>
    <w:rsid w:val="00E03083"/>
    <w:pPr>
      <w:spacing w:after="200"/>
    </w:pPr>
    <w:rPr>
      <w:rFonts w:eastAsia="Calibri" w:cs="Times New Roman"/>
      <w:i/>
      <w:iCs/>
      <w:color w:val="44546A"/>
      <w:sz w:val="18"/>
      <w:szCs w:val="18"/>
      <w:lang w:eastAsia="pl-PL"/>
    </w:rPr>
  </w:style>
  <w:style w:type="character" w:customStyle="1" w:styleId="LegendaZnak">
    <w:name w:val="Legenda Znak"/>
    <w:aliases w:val="Podpis nad obiektem Znak,DS Podpis pod obiektem Znak,Podpis pod rysunkiem Znak,Nagłówek Tabeli Znak,Nag3ówek Tabeli Znak,Tabela nr Znak,Legenda Znak Znak Znak Znak1,Legenda Znak Znak Znak1,Legenda Znak Znak Znak Znak Znak"/>
    <w:link w:val="Legenda"/>
    <w:uiPriority w:val="35"/>
    <w:semiHidden/>
    <w:rsid w:val="00E03083"/>
    <w:rPr>
      <w:rFonts w:ascii="Calibri" w:eastAsia="Calibri" w:hAnsi="Calibri" w:cs="Times New Roman"/>
      <w:i/>
      <w:iCs/>
      <w:color w:val="44546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0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01F7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B4EB0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F01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33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160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A06B61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E1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E7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E1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E7B"/>
    <w:rPr>
      <w:rFonts w:ascii="Calibri" w:hAnsi="Calibri" w:cs="Calibri"/>
    </w:rPr>
  </w:style>
  <w:style w:type="paragraph" w:customStyle="1" w:styleId="Tabelapozycja">
    <w:name w:val="Tabela pozycja"/>
    <w:basedOn w:val="Normalny"/>
    <w:rsid w:val="00900CF7"/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-energysta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9D40-185B-42F3-ACDD-ABA2A1527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036E0-94BE-49D2-92EF-4465E6264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26622-7A55-463E-AA6B-C0D1DF311AFF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4.xml><?xml version="1.0" encoding="utf-8"?>
<ds:datastoreItem xmlns:ds="http://schemas.openxmlformats.org/officeDocument/2006/customXml" ds:itemID="{7C63BECF-909C-48BE-A25D-5C44EFD9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3130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 | mjc sp. z o.o.</dc:creator>
  <cp:keywords/>
  <dc:description/>
  <cp:lastModifiedBy>sebastian zxx</cp:lastModifiedBy>
  <cp:revision>12</cp:revision>
  <dcterms:created xsi:type="dcterms:W3CDTF">2022-08-02T03:44:00Z</dcterms:created>
  <dcterms:modified xsi:type="dcterms:W3CDTF">2022-08-18T16:47:00Z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