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EF6E3" w14:textId="77777777" w:rsidR="00756233" w:rsidRDefault="00756233" w:rsidP="0094252A">
      <w:pPr>
        <w:pStyle w:val="western"/>
        <w:rPr>
          <w:sz w:val="40"/>
          <w:szCs w:val="40"/>
        </w:rPr>
      </w:pPr>
    </w:p>
    <w:p w14:paraId="574131F6" w14:textId="77777777" w:rsidR="00756233" w:rsidRDefault="00756233" w:rsidP="0094252A">
      <w:pPr>
        <w:pStyle w:val="western"/>
        <w:rPr>
          <w:sz w:val="40"/>
          <w:szCs w:val="40"/>
        </w:rPr>
      </w:pPr>
    </w:p>
    <w:p w14:paraId="0ED040C2" w14:textId="77777777" w:rsidR="00756233" w:rsidRDefault="00756233" w:rsidP="0094252A">
      <w:pPr>
        <w:pStyle w:val="western"/>
        <w:rPr>
          <w:sz w:val="40"/>
          <w:szCs w:val="40"/>
        </w:rPr>
      </w:pPr>
    </w:p>
    <w:p w14:paraId="4E4428F7" w14:textId="77777777" w:rsidR="00756233" w:rsidRDefault="00756233" w:rsidP="0094252A">
      <w:pPr>
        <w:pStyle w:val="western"/>
        <w:rPr>
          <w:sz w:val="40"/>
          <w:szCs w:val="40"/>
        </w:rPr>
      </w:pPr>
    </w:p>
    <w:p w14:paraId="03969551" w14:textId="66510BF2" w:rsidR="0094252A" w:rsidRDefault="0094252A" w:rsidP="0094252A">
      <w:pPr>
        <w:pStyle w:val="western"/>
        <w:rPr>
          <w:sz w:val="40"/>
          <w:szCs w:val="40"/>
        </w:rPr>
      </w:pPr>
      <w:r>
        <w:rPr>
          <w:sz w:val="40"/>
          <w:szCs w:val="40"/>
        </w:rPr>
        <w:t>D-04.04.00</w:t>
      </w:r>
    </w:p>
    <w:p w14:paraId="42EAE7DE" w14:textId="77777777" w:rsidR="0094252A" w:rsidRDefault="0094252A" w:rsidP="0094252A">
      <w:pPr>
        <w:pStyle w:val="western"/>
      </w:pPr>
    </w:p>
    <w:p w14:paraId="48CE0644" w14:textId="77777777" w:rsidR="0094252A" w:rsidRDefault="0094252A" w:rsidP="0094252A">
      <w:pPr>
        <w:pStyle w:val="western"/>
      </w:pPr>
    </w:p>
    <w:p w14:paraId="22D337A5" w14:textId="77777777" w:rsidR="0094252A" w:rsidRPr="00756233" w:rsidRDefault="0094252A" w:rsidP="0094252A">
      <w:pPr>
        <w:pStyle w:val="Nagwek5"/>
        <w:numPr>
          <w:ilvl w:val="0"/>
          <w:numId w:val="0"/>
        </w:numPr>
        <w:rPr>
          <w:rFonts w:ascii="Times New Roman" w:hAnsi="Times New Roman" w:cs="Times New Roman"/>
          <w:b/>
          <w:bCs/>
          <w:szCs w:val="40"/>
        </w:rPr>
      </w:pPr>
      <w:r w:rsidRPr="00756233">
        <w:rPr>
          <w:rFonts w:ascii="Times New Roman" w:hAnsi="Times New Roman" w:cs="Times New Roman"/>
          <w:b/>
          <w:bCs/>
          <w:szCs w:val="40"/>
        </w:rPr>
        <w:t>Podbudowy z kruszyw – wymagania ogólne</w:t>
      </w:r>
    </w:p>
    <w:p w14:paraId="1C0A7FB9" w14:textId="77777777" w:rsidR="0094252A" w:rsidRDefault="0094252A" w:rsidP="0094252A">
      <w:pPr>
        <w:pStyle w:val="Nagwek1"/>
        <w:pageBreakBefore/>
        <w:numPr>
          <w:ilvl w:val="0"/>
          <w:numId w:val="2"/>
        </w:numPr>
        <w:tabs>
          <w:tab w:val="left" w:pos="717"/>
        </w:tabs>
        <w:spacing w:before="0" w:after="0"/>
      </w:pPr>
      <w:r>
        <w:lastRenderedPageBreak/>
        <w:t>Wstęp.</w:t>
      </w:r>
    </w:p>
    <w:p w14:paraId="59D29A52" w14:textId="77777777" w:rsidR="0094252A" w:rsidRDefault="0094252A" w:rsidP="0094252A">
      <w:pPr>
        <w:pStyle w:val="Nagwek2"/>
        <w:numPr>
          <w:ilvl w:val="1"/>
          <w:numId w:val="2"/>
        </w:numPr>
        <w:tabs>
          <w:tab w:val="left" w:pos="432"/>
        </w:tabs>
        <w:spacing w:before="0"/>
      </w:pPr>
      <w:r>
        <w:t>Przedmiot SST.</w:t>
      </w:r>
    </w:p>
    <w:p w14:paraId="7F772BE1" w14:textId="37E3D470" w:rsidR="0094252A" w:rsidRDefault="0094252A" w:rsidP="0094252A">
      <w:pPr>
        <w:pStyle w:val="western"/>
        <w:spacing w:before="0" w:after="0"/>
        <w:rPr>
          <w:b/>
          <w:bCs/>
          <w:sz w:val="20"/>
          <w:szCs w:val="20"/>
        </w:rPr>
      </w:pPr>
      <w:r>
        <w:rPr>
          <w:sz w:val="20"/>
          <w:szCs w:val="20"/>
        </w:rPr>
        <w:t xml:space="preserve">Przedmiotem niniejszej j specyfikacji technicznej są wymagania ogólne dotyczące wykonania i odbioru robót związanych z wykonywaniem podbudowy z kruszyw łamanych stabilizowanych mechanicznie – o frakcji 0/63mm, 0/31,5  dla zadania: </w:t>
      </w:r>
      <w:r w:rsidR="00756233">
        <w:rPr>
          <w:sz w:val="20"/>
          <w:szCs w:val="20"/>
        </w:rPr>
        <w:t xml:space="preserve">   </w:t>
      </w:r>
      <w:r>
        <w:rPr>
          <w:b/>
          <w:bCs/>
          <w:sz w:val="20"/>
          <w:szCs w:val="20"/>
        </w:rPr>
        <w:t>„</w:t>
      </w:r>
      <w:r w:rsidR="00756233" w:rsidRPr="00756233">
        <w:rPr>
          <w:b/>
          <w:bCs/>
          <w:sz w:val="20"/>
          <w:szCs w:val="20"/>
        </w:rPr>
        <w:t>Naprawa nawierzchni gruntowych dróg gminnych wraz z profilowaniem i zagęszczeniem</w:t>
      </w:r>
      <w:r w:rsidR="00756233">
        <w:rPr>
          <w:b/>
          <w:bCs/>
          <w:sz w:val="20"/>
          <w:szCs w:val="20"/>
        </w:rPr>
        <w:t>’</w:t>
      </w:r>
      <w:r>
        <w:rPr>
          <w:b/>
          <w:bCs/>
          <w:sz w:val="20"/>
          <w:szCs w:val="20"/>
        </w:rPr>
        <w:t>.</w:t>
      </w:r>
    </w:p>
    <w:p w14:paraId="19DB4CC1" w14:textId="77777777" w:rsidR="0094252A" w:rsidRDefault="0094252A" w:rsidP="0094252A">
      <w:pPr>
        <w:pStyle w:val="Nagwek2"/>
        <w:numPr>
          <w:ilvl w:val="1"/>
          <w:numId w:val="2"/>
        </w:numPr>
        <w:tabs>
          <w:tab w:val="left" w:pos="432"/>
        </w:tabs>
        <w:spacing w:before="0"/>
      </w:pPr>
      <w:r>
        <w:t>Zakres stosowania SST.</w:t>
      </w:r>
    </w:p>
    <w:p w14:paraId="0D1C3EE4" w14:textId="77777777" w:rsidR="0094252A" w:rsidRDefault="0094252A" w:rsidP="0094252A">
      <w:pPr>
        <w:pStyle w:val="western"/>
        <w:spacing w:before="0" w:after="0"/>
        <w:rPr>
          <w:sz w:val="20"/>
          <w:szCs w:val="20"/>
        </w:rPr>
      </w:pPr>
      <w:r>
        <w:rPr>
          <w:sz w:val="20"/>
          <w:szCs w:val="20"/>
        </w:rPr>
        <w:t>Szczegółowa specyfikacja techniczna jest stosowana jako dokument kontraktowy przy realizacji robót wymienionych w punkcie 1.1.</w:t>
      </w:r>
    </w:p>
    <w:p w14:paraId="0FA55BD7" w14:textId="77777777" w:rsidR="0094252A" w:rsidRDefault="0094252A" w:rsidP="0094252A">
      <w:pPr>
        <w:pStyle w:val="Nagwek2"/>
        <w:numPr>
          <w:ilvl w:val="1"/>
          <w:numId w:val="2"/>
        </w:numPr>
        <w:tabs>
          <w:tab w:val="left" w:pos="432"/>
        </w:tabs>
        <w:spacing w:before="0"/>
      </w:pPr>
      <w:r>
        <w:t>Zakres robót objętych SST.</w:t>
      </w:r>
    </w:p>
    <w:p w14:paraId="55C1049F" w14:textId="77777777" w:rsidR="0094252A" w:rsidRDefault="0094252A" w:rsidP="0094252A">
      <w:pPr>
        <w:pStyle w:val="western"/>
        <w:spacing w:before="0" w:after="0"/>
        <w:rPr>
          <w:sz w:val="20"/>
          <w:szCs w:val="20"/>
        </w:rPr>
      </w:pPr>
      <w:r>
        <w:rPr>
          <w:sz w:val="20"/>
          <w:szCs w:val="20"/>
        </w:rPr>
        <w:t xml:space="preserve">Ustalenia zawarte w niniejszej specyfikacji dotyczą zasad prowadzenia robót związanych z wykonywaniem podbudów z kruszyw stabilizowanych mechanicznie wg </w:t>
      </w:r>
      <w:r>
        <w:rPr>
          <w:color w:val="000000"/>
          <w:sz w:val="20"/>
          <w:szCs w:val="20"/>
        </w:rPr>
        <w:t xml:space="preserve">PN-S-06102 </w:t>
      </w:r>
      <w:r>
        <w:rPr>
          <w:sz w:val="20"/>
          <w:szCs w:val="20"/>
        </w:rPr>
        <w:t>[21] (PN-EN 13242:2004) i obejmują SST:</w:t>
      </w:r>
    </w:p>
    <w:p w14:paraId="68DB2678" w14:textId="77777777" w:rsidR="0094252A" w:rsidRDefault="0094252A" w:rsidP="0094252A">
      <w:pPr>
        <w:pStyle w:val="western"/>
        <w:spacing w:before="0" w:after="0"/>
        <w:rPr>
          <w:sz w:val="20"/>
          <w:szCs w:val="20"/>
        </w:rPr>
      </w:pPr>
      <w:r>
        <w:rPr>
          <w:sz w:val="20"/>
          <w:szCs w:val="20"/>
        </w:rPr>
        <w:t>D-04.04.02 Podbudową z kruszywa łamanego stabilizowanego mechanicznie,</w:t>
      </w:r>
    </w:p>
    <w:p w14:paraId="3A5FBA36" w14:textId="77777777" w:rsidR="0094252A" w:rsidRDefault="0094252A" w:rsidP="0094252A">
      <w:pPr>
        <w:pStyle w:val="NormalnyWeb"/>
        <w:spacing w:before="0" w:after="0"/>
        <w:ind w:left="0"/>
        <w:rPr>
          <w:sz w:val="20"/>
          <w:szCs w:val="20"/>
        </w:rPr>
      </w:pPr>
      <w:r>
        <w:rPr>
          <w:sz w:val="20"/>
          <w:szCs w:val="20"/>
        </w:rPr>
        <w:t>Podbudowę z kruszyw stabilizowanych mechanicznie wykonuje się, zgodnie z ustaleniami podanymi w dokumentacji projektowej, jako podbudowę pomocniczą i podbudowę zasadniczą.</w:t>
      </w:r>
    </w:p>
    <w:p w14:paraId="057783AF" w14:textId="77777777" w:rsidR="0094252A" w:rsidRDefault="0094252A" w:rsidP="0094252A">
      <w:pPr>
        <w:pStyle w:val="NormalnyWeb"/>
        <w:spacing w:before="0" w:after="0"/>
        <w:ind w:left="0"/>
        <w:rPr>
          <w:sz w:val="20"/>
          <w:szCs w:val="20"/>
        </w:rPr>
      </w:pPr>
      <w:r>
        <w:rPr>
          <w:b/>
          <w:bCs/>
          <w:color w:val="000000"/>
          <w:sz w:val="20"/>
          <w:szCs w:val="20"/>
          <w:u w:val="single"/>
        </w:rPr>
        <w:t>Uwaga:</w:t>
      </w:r>
      <w:r>
        <w:rPr>
          <w:sz w:val="20"/>
          <w:szCs w:val="20"/>
        </w:rPr>
        <w:t xml:space="preserve"> Producenci mogą stosować różne dokumenty w oparciu, o które wyrób budowlany nadaje się do stosowania – zgodnie z ustawą o wyrobach budowlanych. Producent może zastosować powyższe normy razem lub jedną z nich. W założeniach specyfikacji przyjęto, że kruszywa mają spełniać wymagania normy PN-EN 13242:2004, ewentualnie w uzupełnieniu o niektóre brakujące wymagania wg wymagań normy PN-S-06102:1997. Wykonana podbudową z kruszywa stabilizowanego mechanicznie musi być sprawdzona wg normy PN-S-06102:1997.</w:t>
      </w:r>
    </w:p>
    <w:p w14:paraId="550390C9" w14:textId="77777777" w:rsidR="0094252A" w:rsidRDefault="0094252A" w:rsidP="0094252A">
      <w:pPr>
        <w:pStyle w:val="Nagwek2"/>
        <w:numPr>
          <w:ilvl w:val="1"/>
          <w:numId w:val="2"/>
        </w:numPr>
        <w:tabs>
          <w:tab w:val="left" w:pos="432"/>
        </w:tabs>
        <w:spacing w:before="0"/>
      </w:pPr>
      <w:r>
        <w:t>Określenia podstawowe.</w:t>
      </w:r>
    </w:p>
    <w:p w14:paraId="04D6626A" w14:textId="77777777" w:rsidR="0094252A" w:rsidRDefault="0094252A" w:rsidP="0094252A">
      <w:pPr>
        <w:pStyle w:val="western"/>
        <w:spacing w:before="0" w:after="0"/>
        <w:rPr>
          <w:sz w:val="20"/>
          <w:szCs w:val="20"/>
        </w:rPr>
      </w:pPr>
      <w:r>
        <w:rPr>
          <w:b/>
          <w:bCs/>
          <w:sz w:val="20"/>
          <w:szCs w:val="20"/>
        </w:rPr>
        <w:t xml:space="preserve">1.4.1. </w:t>
      </w:r>
      <w:r>
        <w:rPr>
          <w:sz w:val="20"/>
          <w:szCs w:val="20"/>
        </w:rPr>
        <w:t>Stabilizacja mechaniczna - proces technologiczny, polegający na odpowiednim zagęszczeniu w optymalnej wilgotności kruszywa o właściwie dobranym uziarnieniu.</w:t>
      </w:r>
    </w:p>
    <w:p w14:paraId="2F8A257F" w14:textId="77777777" w:rsidR="0094252A" w:rsidRDefault="0094252A" w:rsidP="0094252A">
      <w:pPr>
        <w:pStyle w:val="western"/>
        <w:spacing w:before="0" w:after="0"/>
        <w:rPr>
          <w:sz w:val="20"/>
          <w:szCs w:val="20"/>
        </w:rPr>
      </w:pPr>
    </w:p>
    <w:p w14:paraId="61CD3A53" w14:textId="77777777" w:rsidR="0094252A" w:rsidRDefault="0094252A" w:rsidP="0094252A">
      <w:pPr>
        <w:pStyle w:val="western"/>
        <w:spacing w:before="0" w:after="0"/>
        <w:rPr>
          <w:sz w:val="20"/>
          <w:szCs w:val="20"/>
        </w:rPr>
      </w:pPr>
      <w:r>
        <w:rPr>
          <w:b/>
          <w:bCs/>
          <w:sz w:val="20"/>
          <w:szCs w:val="20"/>
        </w:rPr>
        <w:t xml:space="preserve">1.4.2. </w:t>
      </w:r>
      <w:r>
        <w:rPr>
          <w:sz w:val="20"/>
          <w:szCs w:val="20"/>
        </w:rPr>
        <w:t>Pozostałe</w:t>
      </w:r>
      <w:r>
        <w:rPr>
          <w:b/>
          <w:bCs/>
          <w:sz w:val="20"/>
          <w:szCs w:val="20"/>
        </w:rPr>
        <w:t xml:space="preserve"> </w:t>
      </w:r>
      <w:r>
        <w:rPr>
          <w:sz w:val="20"/>
          <w:szCs w:val="20"/>
        </w:rPr>
        <w:t>określenia podstawowe są zgodne z obowiązującymi, odpowiednimi polskimi normami oraz z definicjami podanymi w SST D-00.00.00 „Wymagania ogólne” pkt 1.4 oraz w SST dotyczących poszczególnych rodzajów podbudów z kruszyw stabilizowanych mechanicznie.</w:t>
      </w:r>
    </w:p>
    <w:p w14:paraId="19435D0B" w14:textId="77777777" w:rsidR="0094252A" w:rsidRDefault="0094252A" w:rsidP="0094252A">
      <w:pPr>
        <w:pStyle w:val="western"/>
        <w:spacing w:before="0" w:after="0"/>
        <w:rPr>
          <w:sz w:val="20"/>
          <w:szCs w:val="20"/>
        </w:rPr>
      </w:pPr>
    </w:p>
    <w:p w14:paraId="48552F22" w14:textId="77777777" w:rsidR="0094252A" w:rsidRDefault="0094252A" w:rsidP="0094252A">
      <w:pPr>
        <w:pStyle w:val="Nagwek2"/>
        <w:numPr>
          <w:ilvl w:val="1"/>
          <w:numId w:val="2"/>
        </w:numPr>
        <w:tabs>
          <w:tab w:val="left" w:pos="432"/>
        </w:tabs>
        <w:spacing w:before="0"/>
      </w:pPr>
      <w:r>
        <w:t>Ogólne wymagania dotyczące robót.</w:t>
      </w:r>
    </w:p>
    <w:p w14:paraId="06FE17C7" w14:textId="77777777" w:rsidR="0094252A" w:rsidRDefault="0094252A" w:rsidP="0094252A">
      <w:pPr>
        <w:pStyle w:val="western"/>
        <w:spacing w:before="0" w:after="0"/>
        <w:rPr>
          <w:sz w:val="20"/>
          <w:szCs w:val="20"/>
        </w:rPr>
      </w:pPr>
      <w:r>
        <w:rPr>
          <w:sz w:val="20"/>
          <w:szCs w:val="20"/>
        </w:rPr>
        <w:t>Ogólne wymagania dotyczące robót podano w SST D-M-00.00.00 „Wymagania ogólne” pkt 1.5.</w:t>
      </w:r>
    </w:p>
    <w:p w14:paraId="5CE2DA66" w14:textId="77777777" w:rsidR="0094252A" w:rsidRDefault="0094252A" w:rsidP="0094252A">
      <w:pPr>
        <w:pStyle w:val="western"/>
        <w:spacing w:before="0" w:after="0"/>
        <w:rPr>
          <w:sz w:val="20"/>
          <w:szCs w:val="20"/>
        </w:rPr>
      </w:pPr>
    </w:p>
    <w:p w14:paraId="05E1623C" w14:textId="77777777" w:rsidR="0094252A" w:rsidRDefault="0094252A" w:rsidP="0094252A">
      <w:pPr>
        <w:pStyle w:val="Nagwek1"/>
        <w:numPr>
          <w:ilvl w:val="0"/>
          <w:numId w:val="2"/>
        </w:numPr>
        <w:tabs>
          <w:tab w:val="left" w:pos="717"/>
        </w:tabs>
        <w:spacing w:before="0" w:after="0"/>
      </w:pPr>
      <w:r>
        <w:t>Materiały</w:t>
      </w:r>
    </w:p>
    <w:p w14:paraId="32824FD8" w14:textId="77777777" w:rsidR="0094252A" w:rsidRDefault="0094252A" w:rsidP="0094252A">
      <w:pPr>
        <w:pStyle w:val="Nagwek2"/>
        <w:numPr>
          <w:ilvl w:val="1"/>
          <w:numId w:val="2"/>
        </w:numPr>
        <w:tabs>
          <w:tab w:val="left" w:pos="432"/>
        </w:tabs>
        <w:spacing w:before="0"/>
      </w:pPr>
      <w:r>
        <w:t>Ogólne wymagania dotyczące materiałów</w:t>
      </w:r>
    </w:p>
    <w:p w14:paraId="4C3DE636" w14:textId="77777777" w:rsidR="0094252A" w:rsidRDefault="0094252A" w:rsidP="0094252A">
      <w:pPr>
        <w:pStyle w:val="NormalnyWeb"/>
        <w:spacing w:before="0" w:after="0"/>
        <w:rPr>
          <w:sz w:val="20"/>
          <w:szCs w:val="20"/>
        </w:rPr>
      </w:pPr>
      <w:r>
        <w:rPr>
          <w:sz w:val="20"/>
          <w:szCs w:val="20"/>
        </w:rPr>
        <w:t>Ogólne wymagania dotyczące materiałów, ich pozyskiwania i składowania, podano w SST D-00.00.00 „Wymagania ogólne” pkt 2.</w:t>
      </w:r>
    </w:p>
    <w:p w14:paraId="7DB59029" w14:textId="77777777" w:rsidR="0094252A" w:rsidRDefault="0094252A" w:rsidP="0094252A">
      <w:pPr>
        <w:pStyle w:val="NormalnyWeb"/>
        <w:spacing w:before="0" w:after="0"/>
        <w:rPr>
          <w:sz w:val="20"/>
          <w:szCs w:val="20"/>
        </w:rPr>
      </w:pPr>
    </w:p>
    <w:p w14:paraId="39688056" w14:textId="77777777" w:rsidR="0094252A" w:rsidRDefault="0094252A" w:rsidP="0094252A">
      <w:pPr>
        <w:pStyle w:val="Nagwek2"/>
        <w:numPr>
          <w:ilvl w:val="1"/>
          <w:numId w:val="2"/>
        </w:numPr>
        <w:tabs>
          <w:tab w:val="left" w:pos="432"/>
        </w:tabs>
        <w:spacing w:before="0"/>
      </w:pPr>
      <w:r>
        <w:t>Rodzaje materiałów</w:t>
      </w:r>
    </w:p>
    <w:p w14:paraId="79103E6D" w14:textId="77777777" w:rsidR="0094252A" w:rsidRDefault="0094252A" w:rsidP="0094252A">
      <w:pPr>
        <w:pStyle w:val="western"/>
        <w:spacing w:before="0" w:after="0"/>
        <w:rPr>
          <w:sz w:val="20"/>
          <w:szCs w:val="20"/>
        </w:rPr>
      </w:pPr>
      <w:r>
        <w:rPr>
          <w:sz w:val="20"/>
          <w:szCs w:val="20"/>
        </w:rPr>
        <w:t xml:space="preserve">Materiały stosowane do wykonania podbudów z kruszyw stabilizowanych mechanicznie podano w projekcie technicznym. </w:t>
      </w:r>
    </w:p>
    <w:p w14:paraId="7F37DDF8" w14:textId="77777777" w:rsidR="0094252A" w:rsidRDefault="0094252A" w:rsidP="0094252A">
      <w:pPr>
        <w:pStyle w:val="western"/>
        <w:spacing w:before="0" w:after="0"/>
        <w:rPr>
          <w:sz w:val="20"/>
          <w:szCs w:val="20"/>
        </w:rPr>
      </w:pPr>
      <w:r>
        <w:rPr>
          <w:sz w:val="20"/>
          <w:szCs w:val="20"/>
        </w:rPr>
        <w:t>Wszystkie materiały użyte do budowy powinny pochodzić tylko ze źródeł uzgodnionych i zatwierdzonych przez Inżyniera.</w:t>
      </w:r>
    </w:p>
    <w:p w14:paraId="1D4B7566" w14:textId="77777777" w:rsidR="0094252A" w:rsidRDefault="0094252A" w:rsidP="0094252A">
      <w:pPr>
        <w:pStyle w:val="western"/>
        <w:spacing w:before="0" w:after="0"/>
      </w:pPr>
      <w:r>
        <w:t>Wymagania dla materiałów</w:t>
      </w:r>
    </w:p>
    <w:p w14:paraId="72E378BB" w14:textId="77777777" w:rsidR="0094252A" w:rsidRDefault="0094252A" w:rsidP="0094252A">
      <w:pPr>
        <w:pStyle w:val="western"/>
        <w:spacing w:before="0" w:after="0"/>
        <w:rPr>
          <w:b/>
          <w:bCs/>
          <w:sz w:val="20"/>
          <w:szCs w:val="20"/>
        </w:rPr>
      </w:pPr>
      <w:r>
        <w:rPr>
          <w:b/>
          <w:bCs/>
          <w:sz w:val="20"/>
          <w:szCs w:val="20"/>
        </w:rPr>
        <w:t>2.3.1. Kruszywo, uziarnienie kruszywa</w:t>
      </w:r>
    </w:p>
    <w:p w14:paraId="1B9BA45C" w14:textId="77777777" w:rsidR="0094252A" w:rsidRDefault="0094252A" w:rsidP="0094252A">
      <w:pPr>
        <w:pStyle w:val="western"/>
        <w:spacing w:before="0" w:after="0"/>
        <w:rPr>
          <w:sz w:val="20"/>
          <w:szCs w:val="20"/>
        </w:rPr>
      </w:pPr>
      <w:r>
        <w:rPr>
          <w:sz w:val="20"/>
          <w:szCs w:val="20"/>
        </w:rPr>
        <w:t xml:space="preserve">Materiałem do wykonania podbudowy z kruszywa łamanego stabilizowanego mechanicznie będzie kruszywo łamane. Kruszywo powinno być jednorodne bez zanieczyszczeń obcych i bez domieszek gliny. </w:t>
      </w:r>
    </w:p>
    <w:p w14:paraId="3CFD0BCE" w14:textId="77777777" w:rsidR="0094252A" w:rsidRDefault="0094252A" w:rsidP="0094252A">
      <w:r>
        <w:t xml:space="preserve">Krzywa uziarnienia mieszanki powinna być ciągła i nie może przebiegać od dolnej krzywej granicznej uziarnienia do górnej krzywej uziarnienia na sąsiednich sitach. Wymiar największego ziarna nie może przekraczać 2/3 grubości warstwy układanej jednorazowo. </w:t>
      </w:r>
    </w:p>
    <w:p w14:paraId="52BAA205" w14:textId="77777777" w:rsidR="0094252A" w:rsidRDefault="0094252A" w:rsidP="0094252A">
      <w:pPr>
        <w:pStyle w:val="western"/>
        <w:spacing w:before="0" w:after="0"/>
        <w:rPr>
          <w:sz w:val="20"/>
          <w:szCs w:val="20"/>
        </w:rPr>
      </w:pPr>
      <w:r>
        <w:rPr>
          <w:sz w:val="20"/>
          <w:szCs w:val="20"/>
        </w:rPr>
        <w:t>Krzywa uziarnienia kruszywa, powinna mieścić się pomiędzy krzywymi granicznymi (1-3) pól dobrego uziarnienia podanymi na rysunku 1.</w:t>
      </w:r>
    </w:p>
    <w:p w14:paraId="5CE67EE5" w14:textId="77777777" w:rsidR="0094252A" w:rsidRDefault="0094252A" w:rsidP="0094252A">
      <w:pPr>
        <w:pStyle w:val="western"/>
        <w:spacing w:before="0" w:after="0"/>
        <w:rPr>
          <w:sz w:val="20"/>
          <w:szCs w:val="20"/>
        </w:rPr>
      </w:pPr>
    </w:p>
    <w:p w14:paraId="119EF24F" w14:textId="77777777" w:rsidR="0094252A" w:rsidRDefault="0094252A" w:rsidP="0094252A">
      <w:pPr>
        <w:pStyle w:val="western"/>
        <w:spacing w:before="0" w:after="0"/>
        <w:rPr>
          <w:sz w:val="20"/>
          <w:szCs w:val="20"/>
        </w:rPr>
      </w:pPr>
      <w:r>
        <w:rPr>
          <w:sz w:val="20"/>
          <w:szCs w:val="20"/>
        </w:rPr>
        <w:t>Rysunek 1. Pole dobrego uziarnienia kruszyw przeznaczonych na podbudowy wykonywane metodą stabilizacji mechanicznej</w:t>
      </w:r>
    </w:p>
    <w:p w14:paraId="19C26F62" w14:textId="77777777" w:rsidR="0094252A" w:rsidRDefault="0094252A" w:rsidP="0094252A">
      <w:pPr>
        <w:pStyle w:val="western"/>
        <w:spacing w:before="0" w:after="0"/>
        <w:rPr>
          <w:sz w:val="20"/>
          <w:szCs w:val="20"/>
        </w:rPr>
      </w:pPr>
      <w:r>
        <w:rPr>
          <w:noProof/>
          <w:sz w:val="20"/>
          <w:szCs w:val="20"/>
          <w:lang w:eastAsia="pl-PL" w:bidi="ar-SA"/>
        </w:rPr>
        <w:lastRenderedPageBreak/>
        <w:drawing>
          <wp:inline distT="0" distB="0" distL="0" distR="0" wp14:anchorId="7CCE7FC9" wp14:editId="190948BE">
            <wp:extent cx="6038850" cy="39909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38850" cy="3990975"/>
                    </a:xfrm>
                    <a:prstGeom prst="rect">
                      <a:avLst/>
                    </a:prstGeom>
                    <a:solidFill>
                      <a:srgbClr val="FFFFFF"/>
                    </a:solidFill>
                    <a:ln>
                      <a:noFill/>
                    </a:ln>
                  </pic:spPr>
                </pic:pic>
              </a:graphicData>
            </a:graphic>
          </wp:inline>
        </w:drawing>
      </w:r>
    </w:p>
    <w:p w14:paraId="5337BC4C" w14:textId="77777777" w:rsidR="0094252A" w:rsidRDefault="0094252A" w:rsidP="0094252A">
      <w:pPr>
        <w:pStyle w:val="western"/>
        <w:spacing w:before="0" w:after="0"/>
        <w:rPr>
          <w:sz w:val="20"/>
          <w:szCs w:val="20"/>
        </w:rPr>
      </w:pPr>
      <w:r>
        <w:rPr>
          <w:sz w:val="20"/>
          <w:szCs w:val="20"/>
        </w:rPr>
        <w:t>1-2 kruszywo na podbudowę zasadniczą (górną warstwę) lub podbudowę jednowarstwową</w:t>
      </w:r>
    </w:p>
    <w:p w14:paraId="1C3F8435" w14:textId="77777777" w:rsidR="0094252A" w:rsidRDefault="0094252A" w:rsidP="0094252A">
      <w:pPr>
        <w:pStyle w:val="western"/>
        <w:spacing w:before="0" w:after="0"/>
        <w:rPr>
          <w:sz w:val="20"/>
          <w:szCs w:val="20"/>
        </w:rPr>
      </w:pPr>
      <w:r>
        <w:rPr>
          <w:sz w:val="20"/>
          <w:szCs w:val="20"/>
        </w:rPr>
        <w:t>1-3 kruszywo na podbudowę pomocniczą (dolną warstwę)</w:t>
      </w:r>
    </w:p>
    <w:p w14:paraId="4BBF9B80" w14:textId="77777777" w:rsidR="0094252A" w:rsidRDefault="0094252A" w:rsidP="0094252A">
      <w:pPr>
        <w:pStyle w:val="western"/>
        <w:spacing w:before="0" w:after="0"/>
        <w:rPr>
          <w:sz w:val="20"/>
          <w:szCs w:val="20"/>
        </w:rPr>
      </w:pPr>
    </w:p>
    <w:p w14:paraId="10BD6AD3" w14:textId="77777777" w:rsidR="0094252A" w:rsidRDefault="0094252A" w:rsidP="0094252A">
      <w:pPr>
        <w:pStyle w:val="western"/>
        <w:spacing w:before="0" w:after="0"/>
        <w:rPr>
          <w:sz w:val="20"/>
          <w:szCs w:val="20"/>
        </w:rPr>
      </w:pPr>
      <w:r>
        <w:rPr>
          <w:b/>
          <w:bCs/>
          <w:sz w:val="20"/>
          <w:szCs w:val="20"/>
        </w:rPr>
        <w:t xml:space="preserve">2.3.2. </w:t>
      </w:r>
      <w:r>
        <w:rPr>
          <w:sz w:val="20"/>
          <w:szCs w:val="20"/>
        </w:rPr>
        <w:t>Właściwości kruszywa</w:t>
      </w:r>
    </w:p>
    <w:p w14:paraId="4DB7D4A7" w14:textId="77777777" w:rsidR="0094252A" w:rsidRDefault="0094252A" w:rsidP="0094252A">
      <w:pPr>
        <w:pStyle w:val="NormalnyWeb"/>
        <w:spacing w:before="0" w:after="0"/>
        <w:rPr>
          <w:sz w:val="20"/>
          <w:szCs w:val="20"/>
        </w:rPr>
      </w:pPr>
      <w:r>
        <w:rPr>
          <w:sz w:val="20"/>
          <w:szCs w:val="20"/>
        </w:rPr>
        <w:t>Podstawowe wymagania dotyczące uziarnienia dla kruszyw o ciągłym uziarnieniu                                 wg PN-EN 13242:2004 przedstawiono poniżej:</w:t>
      </w:r>
    </w:p>
    <w:p w14:paraId="2065E6C2" w14:textId="77777777" w:rsidR="0094252A" w:rsidRDefault="0094252A" w:rsidP="0094252A">
      <w:pPr>
        <w:pStyle w:val="NormalnyWeb"/>
        <w:spacing w:before="0" w:after="0"/>
        <w:rPr>
          <w:sz w:val="20"/>
          <w:szCs w:val="20"/>
        </w:rPr>
      </w:pPr>
    </w:p>
    <w:tbl>
      <w:tblPr>
        <w:tblW w:w="0" w:type="auto"/>
        <w:tblInd w:w="-45" w:type="dxa"/>
        <w:tblLayout w:type="fixed"/>
        <w:tblCellMar>
          <w:top w:w="60" w:type="dxa"/>
          <w:left w:w="60" w:type="dxa"/>
          <w:bottom w:w="60" w:type="dxa"/>
          <w:right w:w="60" w:type="dxa"/>
        </w:tblCellMar>
        <w:tblLook w:val="0000" w:firstRow="0" w:lastRow="0" w:firstColumn="0" w:lastColumn="0" w:noHBand="0" w:noVBand="0"/>
      </w:tblPr>
      <w:tblGrid>
        <w:gridCol w:w="1350"/>
        <w:gridCol w:w="1001"/>
        <w:gridCol w:w="1218"/>
        <w:gridCol w:w="1134"/>
        <w:gridCol w:w="1101"/>
        <w:gridCol w:w="1084"/>
        <w:gridCol w:w="1552"/>
      </w:tblGrid>
      <w:tr w:rsidR="0094252A" w14:paraId="7FFFB7B7" w14:textId="77777777" w:rsidTr="00BB3FF3">
        <w:tc>
          <w:tcPr>
            <w:tcW w:w="1350" w:type="dxa"/>
            <w:tcBorders>
              <w:top w:val="double" w:sz="1" w:space="0" w:color="000000"/>
              <w:left w:val="double" w:sz="1" w:space="0" w:color="000000"/>
              <w:bottom w:val="double" w:sz="1" w:space="0" w:color="000000"/>
            </w:tcBorders>
            <w:shd w:val="clear" w:color="auto" w:fill="auto"/>
          </w:tcPr>
          <w:p w14:paraId="00525D06" w14:textId="77777777" w:rsidR="0094252A" w:rsidRDefault="0094252A" w:rsidP="00BB3FF3">
            <w:pPr>
              <w:pStyle w:val="NormalnyWeb"/>
              <w:snapToGrid w:val="0"/>
              <w:spacing w:before="0" w:after="0"/>
              <w:rPr>
                <w:b/>
                <w:bCs/>
                <w:sz w:val="20"/>
                <w:szCs w:val="20"/>
              </w:rPr>
            </w:pPr>
            <w:r>
              <w:rPr>
                <w:b/>
                <w:bCs/>
                <w:sz w:val="20"/>
                <w:szCs w:val="20"/>
              </w:rPr>
              <w:t>Wymiar mm</w:t>
            </w:r>
          </w:p>
        </w:tc>
        <w:tc>
          <w:tcPr>
            <w:tcW w:w="5538" w:type="dxa"/>
            <w:gridSpan w:val="5"/>
            <w:tcBorders>
              <w:top w:val="double" w:sz="1" w:space="0" w:color="000000"/>
              <w:left w:val="double" w:sz="1" w:space="0" w:color="000000"/>
              <w:bottom w:val="double" w:sz="1" w:space="0" w:color="000000"/>
            </w:tcBorders>
            <w:shd w:val="clear" w:color="auto" w:fill="auto"/>
          </w:tcPr>
          <w:p w14:paraId="72C759A9" w14:textId="77777777" w:rsidR="0094252A" w:rsidRDefault="0094252A" w:rsidP="00BB3FF3">
            <w:pPr>
              <w:pStyle w:val="NormalnyWeb"/>
              <w:snapToGrid w:val="0"/>
              <w:spacing w:before="0" w:after="0"/>
              <w:rPr>
                <w:b/>
                <w:bCs/>
                <w:sz w:val="20"/>
                <w:szCs w:val="20"/>
              </w:rPr>
            </w:pPr>
            <w:r>
              <w:rPr>
                <w:b/>
                <w:bCs/>
                <w:sz w:val="20"/>
                <w:szCs w:val="20"/>
              </w:rPr>
              <w:t>Procent przechodzącej masy</w:t>
            </w:r>
          </w:p>
        </w:tc>
        <w:tc>
          <w:tcPr>
            <w:tcW w:w="1552" w:type="dxa"/>
            <w:tcBorders>
              <w:top w:val="double" w:sz="1" w:space="0" w:color="000000"/>
              <w:left w:val="double" w:sz="1" w:space="0" w:color="000000"/>
              <w:bottom w:val="double" w:sz="1" w:space="0" w:color="000000"/>
              <w:right w:val="double" w:sz="1" w:space="0" w:color="000000"/>
            </w:tcBorders>
            <w:shd w:val="clear" w:color="auto" w:fill="auto"/>
          </w:tcPr>
          <w:p w14:paraId="64C7A839" w14:textId="77777777" w:rsidR="0094252A" w:rsidRDefault="0094252A" w:rsidP="00BB3FF3">
            <w:pPr>
              <w:pStyle w:val="NormalnyWeb"/>
              <w:snapToGrid w:val="0"/>
              <w:spacing w:before="0" w:after="0"/>
              <w:rPr>
                <w:b/>
                <w:bCs/>
                <w:sz w:val="20"/>
                <w:szCs w:val="20"/>
              </w:rPr>
            </w:pPr>
            <w:r>
              <w:rPr>
                <w:b/>
                <w:bCs/>
                <w:sz w:val="20"/>
                <w:szCs w:val="20"/>
              </w:rPr>
              <w:t>Kategoria</w:t>
            </w:r>
          </w:p>
          <w:p w14:paraId="5A8D7649" w14:textId="77777777" w:rsidR="0094252A" w:rsidRDefault="0094252A" w:rsidP="00BB3FF3">
            <w:pPr>
              <w:pStyle w:val="NormalnyWeb"/>
              <w:spacing w:before="0" w:after="0"/>
              <w:rPr>
                <w:b/>
                <w:bCs/>
                <w:sz w:val="20"/>
                <w:szCs w:val="20"/>
              </w:rPr>
            </w:pPr>
            <w:r>
              <w:rPr>
                <w:b/>
                <w:bCs/>
                <w:sz w:val="20"/>
                <w:szCs w:val="20"/>
              </w:rPr>
              <w:t>G</w:t>
            </w:r>
          </w:p>
        </w:tc>
      </w:tr>
      <w:tr w:rsidR="0094252A" w14:paraId="4069D8A1" w14:textId="77777777" w:rsidTr="00BB3FF3">
        <w:trPr>
          <w:cantSplit/>
          <w:trHeight w:val="270"/>
        </w:trPr>
        <w:tc>
          <w:tcPr>
            <w:tcW w:w="1350" w:type="dxa"/>
            <w:vMerge w:val="restart"/>
            <w:tcBorders>
              <w:top w:val="double" w:sz="1" w:space="0" w:color="000000"/>
              <w:left w:val="double" w:sz="1" w:space="0" w:color="000000"/>
              <w:bottom w:val="double" w:sz="1" w:space="0" w:color="000000"/>
            </w:tcBorders>
            <w:shd w:val="clear" w:color="auto" w:fill="auto"/>
          </w:tcPr>
          <w:p w14:paraId="1037E896" w14:textId="77777777" w:rsidR="0094252A" w:rsidRDefault="0094252A" w:rsidP="00BB3FF3">
            <w:pPr>
              <w:pStyle w:val="NormalnyWeb"/>
              <w:snapToGrid w:val="0"/>
              <w:spacing w:before="0" w:after="0"/>
              <w:rPr>
                <w:sz w:val="20"/>
                <w:szCs w:val="20"/>
              </w:rPr>
            </w:pPr>
          </w:p>
          <w:p w14:paraId="4BE274C5" w14:textId="77777777" w:rsidR="0094252A" w:rsidRDefault="0094252A" w:rsidP="00BB3FF3">
            <w:pPr>
              <w:pStyle w:val="NormalnyWeb"/>
              <w:spacing w:before="0" w:after="0"/>
              <w:rPr>
                <w:sz w:val="20"/>
                <w:szCs w:val="20"/>
              </w:rPr>
            </w:pPr>
          </w:p>
          <w:p w14:paraId="49A67ED6" w14:textId="77777777" w:rsidR="0094252A" w:rsidRDefault="0094252A" w:rsidP="00BB3FF3">
            <w:pPr>
              <w:pStyle w:val="NormalnyWeb"/>
              <w:spacing w:before="0" w:after="0"/>
              <w:rPr>
                <w:sz w:val="20"/>
                <w:szCs w:val="20"/>
              </w:rPr>
            </w:pPr>
            <w:r>
              <w:rPr>
                <w:sz w:val="20"/>
                <w:szCs w:val="20"/>
              </w:rPr>
              <w:t>d = 0 oraz D &gt; 6,3</w:t>
            </w:r>
          </w:p>
        </w:tc>
        <w:tc>
          <w:tcPr>
            <w:tcW w:w="1001" w:type="dxa"/>
            <w:tcBorders>
              <w:top w:val="double" w:sz="1" w:space="0" w:color="000000"/>
              <w:left w:val="double" w:sz="1" w:space="0" w:color="000000"/>
              <w:bottom w:val="double" w:sz="1" w:space="0" w:color="000000"/>
            </w:tcBorders>
            <w:shd w:val="clear" w:color="auto" w:fill="auto"/>
          </w:tcPr>
          <w:p w14:paraId="135CA658" w14:textId="77777777" w:rsidR="0094252A" w:rsidRDefault="0094252A" w:rsidP="00BB3FF3">
            <w:pPr>
              <w:pStyle w:val="NormalnyWeb"/>
              <w:snapToGrid w:val="0"/>
              <w:spacing w:before="0" w:after="0"/>
              <w:rPr>
                <w:sz w:val="20"/>
                <w:szCs w:val="20"/>
              </w:rPr>
            </w:pPr>
            <w:r>
              <w:rPr>
                <w:sz w:val="20"/>
                <w:szCs w:val="20"/>
              </w:rPr>
              <w:t>2D</w:t>
            </w:r>
          </w:p>
        </w:tc>
        <w:tc>
          <w:tcPr>
            <w:tcW w:w="1218" w:type="dxa"/>
            <w:tcBorders>
              <w:top w:val="double" w:sz="1" w:space="0" w:color="000000"/>
              <w:left w:val="double" w:sz="1" w:space="0" w:color="000000"/>
              <w:bottom w:val="double" w:sz="1" w:space="0" w:color="000000"/>
            </w:tcBorders>
            <w:shd w:val="clear" w:color="auto" w:fill="auto"/>
          </w:tcPr>
          <w:p w14:paraId="64664633" w14:textId="77777777" w:rsidR="0094252A" w:rsidRDefault="0094252A" w:rsidP="00BB3FF3">
            <w:pPr>
              <w:pStyle w:val="NormalnyWeb"/>
              <w:snapToGrid w:val="0"/>
              <w:spacing w:before="0" w:after="0"/>
              <w:rPr>
                <w:sz w:val="20"/>
                <w:szCs w:val="20"/>
              </w:rPr>
            </w:pPr>
            <w:r>
              <w:rPr>
                <w:sz w:val="20"/>
                <w:szCs w:val="20"/>
              </w:rPr>
              <w:t>1,4 D</w:t>
            </w:r>
          </w:p>
        </w:tc>
        <w:tc>
          <w:tcPr>
            <w:tcW w:w="1134" w:type="dxa"/>
            <w:tcBorders>
              <w:top w:val="double" w:sz="1" w:space="0" w:color="000000"/>
              <w:left w:val="double" w:sz="1" w:space="0" w:color="000000"/>
              <w:bottom w:val="double" w:sz="1" w:space="0" w:color="000000"/>
            </w:tcBorders>
            <w:shd w:val="clear" w:color="auto" w:fill="auto"/>
          </w:tcPr>
          <w:p w14:paraId="429FF043" w14:textId="77777777" w:rsidR="0094252A" w:rsidRDefault="0094252A" w:rsidP="00BB3FF3">
            <w:pPr>
              <w:pStyle w:val="NormalnyWeb"/>
              <w:snapToGrid w:val="0"/>
              <w:spacing w:before="0" w:after="0"/>
              <w:rPr>
                <w:sz w:val="20"/>
                <w:szCs w:val="20"/>
              </w:rPr>
            </w:pPr>
            <w:r>
              <w:rPr>
                <w:sz w:val="20"/>
                <w:szCs w:val="20"/>
              </w:rPr>
              <w:t>D</w:t>
            </w:r>
          </w:p>
        </w:tc>
        <w:tc>
          <w:tcPr>
            <w:tcW w:w="1101" w:type="dxa"/>
            <w:tcBorders>
              <w:top w:val="double" w:sz="1" w:space="0" w:color="000000"/>
              <w:left w:val="double" w:sz="1" w:space="0" w:color="000000"/>
              <w:bottom w:val="double" w:sz="1" w:space="0" w:color="000000"/>
            </w:tcBorders>
            <w:shd w:val="clear" w:color="auto" w:fill="auto"/>
          </w:tcPr>
          <w:p w14:paraId="0CD11D19" w14:textId="77777777" w:rsidR="0094252A" w:rsidRDefault="0094252A" w:rsidP="00BB3FF3">
            <w:pPr>
              <w:pStyle w:val="NormalnyWeb"/>
              <w:snapToGrid w:val="0"/>
              <w:spacing w:before="0" w:after="0"/>
              <w:rPr>
                <w:sz w:val="20"/>
                <w:szCs w:val="20"/>
              </w:rPr>
            </w:pPr>
            <w:r>
              <w:rPr>
                <w:sz w:val="20"/>
                <w:szCs w:val="20"/>
              </w:rPr>
              <w:t>d</w:t>
            </w:r>
          </w:p>
        </w:tc>
        <w:tc>
          <w:tcPr>
            <w:tcW w:w="1084" w:type="dxa"/>
            <w:tcBorders>
              <w:top w:val="double" w:sz="1" w:space="0" w:color="000000"/>
              <w:left w:val="double" w:sz="1" w:space="0" w:color="000000"/>
              <w:bottom w:val="double" w:sz="1" w:space="0" w:color="000000"/>
            </w:tcBorders>
            <w:shd w:val="clear" w:color="auto" w:fill="auto"/>
          </w:tcPr>
          <w:p w14:paraId="4D560AFE" w14:textId="77777777" w:rsidR="0094252A" w:rsidRDefault="0094252A" w:rsidP="00BB3FF3">
            <w:pPr>
              <w:pStyle w:val="NormalnyWeb"/>
              <w:snapToGrid w:val="0"/>
              <w:spacing w:before="0" w:after="0"/>
              <w:rPr>
                <w:sz w:val="20"/>
                <w:szCs w:val="20"/>
              </w:rPr>
            </w:pPr>
            <w:r>
              <w:rPr>
                <w:sz w:val="20"/>
                <w:szCs w:val="20"/>
              </w:rPr>
              <w:t>d/2</w:t>
            </w:r>
          </w:p>
        </w:tc>
        <w:tc>
          <w:tcPr>
            <w:tcW w:w="1552" w:type="dxa"/>
            <w:tcBorders>
              <w:top w:val="double" w:sz="1" w:space="0" w:color="000000"/>
              <w:left w:val="double" w:sz="1" w:space="0" w:color="000000"/>
              <w:bottom w:val="double" w:sz="1" w:space="0" w:color="000000"/>
              <w:right w:val="double" w:sz="1" w:space="0" w:color="000000"/>
            </w:tcBorders>
          </w:tcPr>
          <w:p w14:paraId="78F093FA" w14:textId="77777777" w:rsidR="0094252A" w:rsidRDefault="0094252A" w:rsidP="00BB3FF3">
            <w:pPr>
              <w:pStyle w:val="NormalnyWeb"/>
              <w:snapToGrid w:val="0"/>
              <w:spacing w:before="0" w:after="0"/>
              <w:rPr>
                <w:sz w:val="20"/>
                <w:szCs w:val="20"/>
              </w:rPr>
            </w:pPr>
          </w:p>
        </w:tc>
      </w:tr>
      <w:tr w:rsidR="0094252A" w14:paraId="1EF981AE" w14:textId="77777777" w:rsidTr="00BB3FF3">
        <w:trPr>
          <w:cantSplit/>
          <w:trHeight w:val="195"/>
        </w:trPr>
        <w:tc>
          <w:tcPr>
            <w:tcW w:w="1350" w:type="dxa"/>
            <w:vMerge/>
            <w:shd w:val="clear" w:color="auto" w:fill="auto"/>
          </w:tcPr>
          <w:p w14:paraId="37A8673D" w14:textId="77777777" w:rsidR="0094252A" w:rsidRDefault="0094252A" w:rsidP="00BB3FF3">
            <w:pPr>
              <w:pStyle w:val="NormalnyWeb"/>
              <w:rPr>
                <w:sz w:val="20"/>
                <w:szCs w:val="20"/>
              </w:rPr>
            </w:pPr>
          </w:p>
        </w:tc>
        <w:tc>
          <w:tcPr>
            <w:tcW w:w="1001" w:type="dxa"/>
            <w:tcBorders>
              <w:top w:val="double" w:sz="1" w:space="0" w:color="000000"/>
              <w:left w:val="double" w:sz="1" w:space="0" w:color="000000"/>
              <w:bottom w:val="double" w:sz="1" w:space="0" w:color="000000"/>
            </w:tcBorders>
            <w:shd w:val="clear" w:color="auto" w:fill="auto"/>
          </w:tcPr>
          <w:p w14:paraId="528D6554" w14:textId="77777777" w:rsidR="0094252A" w:rsidRDefault="0094252A" w:rsidP="00BB3FF3">
            <w:pPr>
              <w:pStyle w:val="NormalnyWeb"/>
              <w:snapToGrid w:val="0"/>
              <w:spacing w:before="0" w:after="0"/>
              <w:rPr>
                <w:sz w:val="20"/>
                <w:szCs w:val="20"/>
              </w:rPr>
            </w:pPr>
            <w:r>
              <w:rPr>
                <w:sz w:val="20"/>
                <w:szCs w:val="20"/>
              </w:rPr>
              <w:t>-</w:t>
            </w:r>
          </w:p>
        </w:tc>
        <w:tc>
          <w:tcPr>
            <w:tcW w:w="1218" w:type="dxa"/>
            <w:tcBorders>
              <w:top w:val="double" w:sz="1" w:space="0" w:color="000000"/>
              <w:left w:val="double" w:sz="1" w:space="0" w:color="000000"/>
              <w:bottom w:val="double" w:sz="1" w:space="0" w:color="000000"/>
            </w:tcBorders>
            <w:shd w:val="clear" w:color="auto" w:fill="auto"/>
          </w:tcPr>
          <w:p w14:paraId="15751D03" w14:textId="77777777" w:rsidR="0094252A" w:rsidRDefault="0094252A" w:rsidP="00BB3FF3">
            <w:pPr>
              <w:pStyle w:val="NormalnyWeb"/>
              <w:snapToGrid w:val="0"/>
              <w:spacing w:before="0" w:after="0"/>
              <w:rPr>
                <w:sz w:val="20"/>
                <w:szCs w:val="20"/>
              </w:rPr>
            </w:pPr>
            <w:r>
              <w:rPr>
                <w:sz w:val="20"/>
                <w:szCs w:val="20"/>
              </w:rPr>
              <w:t>100</w:t>
            </w:r>
          </w:p>
        </w:tc>
        <w:tc>
          <w:tcPr>
            <w:tcW w:w="1134" w:type="dxa"/>
            <w:tcBorders>
              <w:top w:val="double" w:sz="1" w:space="0" w:color="000000"/>
              <w:left w:val="double" w:sz="1" w:space="0" w:color="000000"/>
              <w:bottom w:val="double" w:sz="1" w:space="0" w:color="000000"/>
            </w:tcBorders>
            <w:shd w:val="clear" w:color="auto" w:fill="auto"/>
          </w:tcPr>
          <w:p w14:paraId="48E6B93B" w14:textId="77777777" w:rsidR="0094252A" w:rsidRDefault="0094252A" w:rsidP="00BB3FF3">
            <w:pPr>
              <w:pStyle w:val="NormalnyWeb"/>
              <w:snapToGrid w:val="0"/>
              <w:spacing w:before="0" w:after="0"/>
              <w:rPr>
                <w:sz w:val="20"/>
                <w:szCs w:val="20"/>
              </w:rPr>
            </w:pPr>
            <w:r>
              <w:rPr>
                <w:sz w:val="20"/>
                <w:szCs w:val="20"/>
              </w:rPr>
              <w:t>85-99</w:t>
            </w:r>
          </w:p>
        </w:tc>
        <w:tc>
          <w:tcPr>
            <w:tcW w:w="1101" w:type="dxa"/>
            <w:tcBorders>
              <w:top w:val="double" w:sz="1" w:space="0" w:color="000000"/>
              <w:left w:val="double" w:sz="1" w:space="0" w:color="000000"/>
              <w:bottom w:val="double" w:sz="1" w:space="0" w:color="000000"/>
            </w:tcBorders>
            <w:shd w:val="clear" w:color="auto" w:fill="auto"/>
          </w:tcPr>
          <w:p w14:paraId="565CEEAA" w14:textId="77777777" w:rsidR="0094252A" w:rsidRDefault="0094252A" w:rsidP="00BB3FF3">
            <w:pPr>
              <w:pStyle w:val="NormalnyWeb"/>
              <w:snapToGrid w:val="0"/>
              <w:spacing w:before="0" w:after="0"/>
              <w:rPr>
                <w:sz w:val="20"/>
                <w:szCs w:val="20"/>
              </w:rPr>
            </w:pPr>
            <w:r>
              <w:rPr>
                <w:sz w:val="20"/>
                <w:szCs w:val="20"/>
              </w:rPr>
              <w:t>-</w:t>
            </w:r>
          </w:p>
        </w:tc>
        <w:tc>
          <w:tcPr>
            <w:tcW w:w="1084" w:type="dxa"/>
            <w:tcBorders>
              <w:top w:val="double" w:sz="1" w:space="0" w:color="000000"/>
              <w:left w:val="double" w:sz="1" w:space="0" w:color="000000"/>
              <w:bottom w:val="double" w:sz="1" w:space="0" w:color="000000"/>
            </w:tcBorders>
            <w:shd w:val="clear" w:color="auto" w:fill="auto"/>
          </w:tcPr>
          <w:p w14:paraId="463CCE9E" w14:textId="77777777" w:rsidR="0094252A" w:rsidRDefault="0094252A" w:rsidP="00BB3FF3">
            <w:pPr>
              <w:pStyle w:val="NormalnyWeb"/>
              <w:snapToGrid w:val="0"/>
              <w:spacing w:before="0" w:after="0"/>
              <w:rPr>
                <w:sz w:val="20"/>
                <w:szCs w:val="20"/>
              </w:rPr>
            </w:pPr>
            <w:r>
              <w:rPr>
                <w:sz w:val="20"/>
                <w:szCs w:val="20"/>
              </w:rPr>
              <w:t>-</w:t>
            </w:r>
          </w:p>
        </w:tc>
        <w:tc>
          <w:tcPr>
            <w:tcW w:w="1552" w:type="dxa"/>
            <w:tcBorders>
              <w:top w:val="double" w:sz="1" w:space="0" w:color="000000"/>
              <w:left w:val="double" w:sz="1" w:space="0" w:color="000000"/>
              <w:bottom w:val="double" w:sz="1" w:space="0" w:color="000000"/>
              <w:right w:val="double" w:sz="1" w:space="0" w:color="000000"/>
            </w:tcBorders>
          </w:tcPr>
          <w:p w14:paraId="25CF5B97" w14:textId="77777777" w:rsidR="0094252A" w:rsidRDefault="0094252A" w:rsidP="00BB3FF3">
            <w:pPr>
              <w:pStyle w:val="NormalnyWeb"/>
              <w:snapToGrid w:val="0"/>
              <w:spacing w:before="0" w:after="0"/>
              <w:rPr>
                <w:sz w:val="20"/>
                <w:szCs w:val="20"/>
              </w:rPr>
            </w:pPr>
            <w:r>
              <w:rPr>
                <w:sz w:val="20"/>
                <w:szCs w:val="20"/>
              </w:rPr>
              <w:t>Ga85</w:t>
            </w:r>
          </w:p>
        </w:tc>
      </w:tr>
      <w:tr w:rsidR="0094252A" w14:paraId="2BD27007" w14:textId="77777777" w:rsidTr="00BB3FF3">
        <w:trPr>
          <w:cantSplit/>
          <w:trHeight w:val="195"/>
        </w:trPr>
        <w:tc>
          <w:tcPr>
            <w:tcW w:w="1350" w:type="dxa"/>
            <w:vMerge/>
            <w:shd w:val="clear" w:color="auto" w:fill="auto"/>
          </w:tcPr>
          <w:p w14:paraId="64F0B12C" w14:textId="77777777" w:rsidR="0094252A" w:rsidRDefault="0094252A" w:rsidP="00BB3FF3">
            <w:pPr>
              <w:pStyle w:val="NormalnyWeb"/>
              <w:rPr>
                <w:sz w:val="20"/>
                <w:szCs w:val="20"/>
              </w:rPr>
            </w:pPr>
          </w:p>
        </w:tc>
        <w:tc>
          <w:tcPr>
            <w:tcW w:w="1001" w:type="dxa"/>
            <w:tcBorders>
              <w:top w:val="double" w:sz="1" w:space="0" w:color="000000"/>
              <w:left w:val="double" w:sz="1" w:space="0" w:color="000000"/>
              <w:bottom w:val="double" w:sz="1" w:space="0" w:color="000000"/>
            </w:tcBorders>
            <w:shd w:val="clear" w:color="auto" w:fill="auto"/>
          </w:tcPr>
          <w:p w14:paraId="00C9D156" w14:textId="77777777" w:rsidR="0094252A" w:rsidRDefault="0094252A" w:rsidP="00BB3FF3">
            <w:pPr>
              <w:pStyle w:val="NormalnyWeb"/>
              <w:snapToGrid w:val="0"/>
              <w:spacing w:before="0" w:after="0"/>
              <w:rPr>
                <w:sz w:val="20"/>
                <w:szCs w:val="20"/>
              </w:rPr>
            </w:pPr>
            <w:r>
              <w:rPr>
                <w:sz w:val="20"/>
                <w:szCs w:val="20"/>
              </w:rPr>
              <w:t>100</w:t>
            </w:r>
          </w:p>
        </w:tc>
        <w:tc>
          <w:tcPr>
            <w:tcW w:w="1218" w:type="dxa"/>
            <w:tcBorders>
              <w:top w:val="double" w:sz="1" w:space="0" w:color="000000"/>
              <w:left w:val="double" w:sz="1" w:space="0" w:color="000000"/>
              <w:bottom w:val="double" w:sz="1" w:space="0" w:color="000000"/>
            </w:tcBorders>
            <w:shd w:val="clear" w:color="auto" w:fill="auto"/>
          </w:tcPr>
          <w:p w14:paraId="59707661" w14:textId="77777777" w:rsidR="0094252A" w:rsidRDefault="0094252A" w:rsidP="00BB3FF3">
            <w:pPr>
              <w:pStyle w:val="NormalnyWeb"/>
              <w:snapToGrid w:val="0"/>
              <w:spacing w:before="0" w:after="0"/>
              <w:rPr>
                <w:sz w:val="20"/>
                <w:szCs w:val="20"/>
              </w:rPr>
            </w:pPr>
            <w:r>
              <w:rPr>
                <w:sz w:val="20"/>
                <w:szCs w:val="20"/>
              </w:rPr>
              <w:t>98-100</w:t>
            </w:r>
          </w:p>
        </w:tc>
        <w:tc>
          <w:tcPr>
            <w:tcW w:w="1134" w:type="dxa"/>
            <w:tcBorders>
              <w:top w:val="double" w:sz="1" w:space="0" w:color="000000"/>
              <w:left w:val="double" w:sz="1" w:space="0" w:color="000000"/>
              <w:bottom w:val="double" w:sz="1" w:space="0" w:color="000000"/>
            </w:tcBorders>
            <w:shd w:val="clear" w:color="auto" w:fill="auto"/>
          </w:tcPr>
          <w:p w14:paraId="4A7A5289" w14:textId="77777777" w:rsidR="0094252A" w:rsidRDefault="0094252A" w:rsidP="00BB3FF3">
            <w:pPr>
              <w:pStyle w:val="NormalnyWeb"/>
              <w:snapToGrid w:val="0"/>
              <w:spacing w:before="0" w:after="0"/>
              <w:rPr>
                <w:sz w:val="20"/>
                <w:szCs w:val="20"/>
              </w:rPr>
            </w:pPr>
            <w:r>
              <w:rPr>
                <w:sz w:val="20"/>
                <w:szCs w:val="20"/>
              </w:rPr>
              <w:t>85-99</w:t>
            </w:r>
          </w:p>
        </w:tc>
        <w:tc>
          <w:tcPr>
            <w:tcW w:w="1101" w:type="dxa"/>
            <w:tcBorders>
              <w:top w:val="double" w:sz="1" w:space="0" w:color="000000"/>
              <w:left w:val="double" w:sz="1" w:space="0" w:color="000000"/>
              <w:bottom w:val="double" w:sz="1" w:space="0" w:color="000000"/>
            </w:tcBorders>
            <w:shd w:val="clear" w:color="auto" w:fill="auto"/>
          </w:tcPr>
          <w:p w14:paraId="51BD3B45" w14:textId="77777777" w:rsidR="0094252A" w:rsidRDefault="0094252A" w:rsidP="00BB3FF3">
            <w:pPr>
              <w:pStyle w:val="NormalnyWeb"/>
              <w:snapToGrid w:val="0"/>
              <w:spacing w:before="0" w:after="0"/>
              <w:rPr>
                <w:sz w:val="20"/>
                <w:szCs w:val="20"/>
              </w:rPr>
            </w:pPr>
            <w:r>
              <w:rPr>
                <w:sz w:val="20"/>
                <w:szCs w:val="20"/>
              </w:rPr>
              <w:t>-</w:t>
            </w:r>
          </w:p>
        </w:tc>
        <w:tc>
          <w:tcPr>
            <w:tcW w:w="1084" w:type="dxa"/>
            <w:tcBorders>
              <w:top w:val="double" w:sz="1" w:space="0" w:color="000000"/>
              <w:left w:val="double" w:sz="1" w:space="0" w:color="000000"/>
              <w:bottom w:val="double" w:sz="1" w:space="0" w:color="000000"/>
            </w:tcBorders>
            <w:shd w:val="clear" w:color="auto" w:fill="auto"/>
          </w:tcPr>
          <w:p w14:paraId="63979650" w14:textId="77777777" w:rsidR="0094252A" w:rsidRDefault="0094252A" w:rsidP="00BB3FF3">
            <w:pPr>
              <w:pStyle w:val="NormalnyWeb"/>
              <w:snapToGrid w:val="0"/>
              <w:spacing w:before="0" w:after="0"/>
              <w:rPr>
                <w:sz w:val="20"/>
                <w:szCs w:val="20"/>
              </w:rPr>
            </w:pPr>
            <w:r>
              <w:rPr>
                <w:sz w:val="20"/>
                <w:szCs w:val="20"/>
              </w:rPr>
              <w:t>-</w:t>
            </w:r>
          </w:p>
        </w:tc>
        <w:tc>
          <w:tcPr>
            <w:tcW w:w="1552" w:type="dxa"/>
            <w:tcBorders>
              <w:top w:val="double" w:sz="1" w:space="0" w:color="000000"/>
              <w:left w:val="double" w:sz="1" w:space="0" w:color="000000"/>
              <w:bottom w:val="double" w:sz="1" w:space="0" w:color="000000"/>
              <w:right w:val="double" w:sz="1" w:space="0" w:color="000000"/>
            </w:tcBorders>
          </w:tcPr>
          <w:p w14:paraId="496E6982" w14:textId="77777777" w:rsidR="0094252A" w:rsidRDefault="0094252A" w:rsidP="00BB3FF3">
            <w:pPr>
              <w:pStyle w:val="NormalnyWeb"/>
              <w:snapToGrid w:val="0"/>
              <w:spacing w:before="0" w:after="0"/>
              <w:rPr>
                <w:sz w:val="20"/>
                <w:szCs w:val="20"/>
              </w:rPr>
            </w:pPr>
            <w:r>
              <w:rPr>
                <w:sz w:val="20"/>
                <w:szCs w:val="20"/>
              </w:rPr>
              <w:t>Ga80</w:t>
            </w:r>
          </w:p>
        </w:tc>
      </w:tr>
      <w:tr w:rsidR="0094252A" w14:paraId="5468646C" w14:textId="77777777" w:rsidTr="00BB3FF3">
        <w:trPr>
          <w:cantSplit/>
        </w:trPr>
        <w:tc>
          <w:tcPr>
            <w:tcW w:w="1350" w:type="dxa"/>
            <w:vMerge/>
            <w:shd w:val="clear" w:color="auto" w:fill="auto"/>
          </w:tcPr>
          <w:p w14:paraId="4320812D" w14:textId="77777777" w:rsidR="0094252A" w:rsidRDefault="0094252A" w:rsidP="00BB3FF3">
            <w:pPr>
              <w:pStyle w:val="NormalnyWeb"/>
              <w:rPr>
                <w:sz w:val="20"/>
                <w:szCs w:val="20"/>
              </w:rPr>
            </w:pPr>
          </w:p>
        </w:tc>
        <w:tc>
          <w:tcPr>
            <w:tcW w:w="1001" w:type="dxa"/>
            <w:tcBorders>
              <w:top w:val="double" w:sz="1" w:space="0" w:color="000000"/>
              <w:left w:val="double" w:sz="1" w:space="0" w:color="000000"/>
              <w:bottom w:val="double" w:sz="1" w:space="0" w:color="000000"/>
            </w:tcBorders>
            <w:shd w:val="clear" w:color="auto" w:fill="auto"/>
          </w:tcPr>
          <w:p w14:paraId="510883DF" w14:textId="77777777" w:rsidR="0094252A" w:rsidRDefault="0094252A" w:rsidP="00BB3FF3">
            <w:pPr>
              <w:pStyle w:val="NormalnyWeb"/>
              <w:snapToGrid w:val="0"/>
              <w:spacing w:before="0" w:after="0"/>
              <w:rPr>
                <w:sz w:val="20"/>
                <w:szCs w:val="20"/>
              </w:rPr>
            </w:pPr>
            <w:r>
              <w:rPr>
                <w:sz w:val="20"/>
                <w:szCs w:val="20"/>
              </w:rPr>
              <w:t>100</w:t>
            </w:r>
          </w:p>
        </w:tc>
        <w:tc>
          <w:tcPr>
            <w:tcW w:w="1218" w:type="dxa"/>
            <w:tcBorders>
              <w:top w:val="double" w:sz="1" w:space="0" w:color="000000"/>
              <w:left w:val="double" w:sz="1" w:space="0" w:color="000000"/>
              <w:bottom w:val="double" w:sz="1" w:space="0" w:color="000000"/>
            </w:tcBorders>
            <w:shd w:val="clear" w:color="auto" w:fill="auto"/>
          </w:tcPr>
          <w:p w14:paraId="4EB7EAC3" w14:textId="77777777" w:rsidR="0094252A" w:rsidRDefault="0094252A" w:rsidP="00BB3FF3">
            <w:pPr>
              <w:pStyle w:val="NormalnyWeb"/>
              <w:snapToGrid w:val="0"/>
              <w:spacing w:before="0" w:after="0"/>
              <w:rPr>
                <w:sz w:val="20"/>
                <w:szCs w:val="20"/>
              </w:rPr>
            </w:pPr>
            <w:r>
              <w:rPr>
                <w:sz w:val="20"/>
                <w:szCs w:val="20"/>
              </w:rPr>
              <w:t>-</w:t>
            </w:r>
          </w:p>
        </w:tc>
        <w:tc>
          <w:tcPr>
            <w:tcW w:w="1134" w:type="dxa"/>
            <w:tcBorders>
              <w:top w:val="double" w:sz="1" w:space="0" w:color="000000"/>
              <w:left w:val="double" w:sz="1" w:space="0" w:color="000000"/>
              <w:bottom w:val="double" w:sz="1" w:space="0" w:color="000000"/>
            </w:tcBorders>
            <w:shd w:val="clear" w:color="auto" w:fill="auto"/>
          </w:tcPr>
          <w:p w14:paraId="00B61223" w14:textId="77777777" w:rsidR="0094252A" w:rsidRDefault="0094252A" w:rsidP="00BB3FF3">
            <w:pPr>
              <w:pStyle w:val="NormalnyWeb"/>
              <w:snapToGrid w:val="0"/>
              <w:spacing w:before="0" w:after="0"/>
              <w:rPr>
                <w:sz w:val="20"/>
                <w:szCs w:val="20"/>
              </w:rPr>
            </w:pPr>
            <w:r>
              <w:rPr>
                <w:sz w:val="20"/>
                <w:szCs w:val="20"/>
              </w:rPr>
              <w:t>75-99</w:t>
            </w:r>
          </w:p>
        </w:tc>
        <w:tc>
          <w:tcPr>
            <w:tcW w:w="1101" w:type="dxa"/>
            <w:tcBorders>
              <w:top w:val="double" w:sz="1" w:space="0" w:color="000000"/>
              <w:left w:val="double" w:sz="1" w:space="0" w:color="000000"/>
              <w:bottom w:val="double" w:sz="1" w:space="0" w:color="000000"/>
            </w:tcBorders>
            <w:shd w:val="clear" w:color="auto" w:fill="auto"/>
          </w:tcPr>
          <w:p w14:paraId="63E26D47" w14:textId="77777777" w:rsidR="0094252A" w:rsidRDefault="0094252A" w:rsidP="00BB3FF3">
            <w:pPr>
              <w:pStyle w:val="NormalnyWeb"/>
              <w:snapToGrid w:val="0"/>
              <w:spacing w:before="0" w:after="0"/>
              <w:rPr>
                <w:sz w:val="20"/>
                <w:szCs w:val="20"/>
              </w:rPr>
            </w:pPr>
            <w:r>
              <w:rPr>
                <w:sz w:val="20"/>
                <w:szCs w:val="20"/>
              </w:rPr>
              <w:t>-</w:t>
            </w:r>
          </w:p>
        </w:tc>
        <w:tc>
          <w:tcPr>
            <w:tcW w:w="1084" w:type="dxa"/>
            <w:tcBorders>
              <w:top w:val="double" w:sz="1" w:space="0" w:color="000000"/>
              <w:left w:val="double" w:sz="1" w:space="0" w:color="000000"/>
              <w:bottom w:val="double" w:sz="1" w:space="0" w:color="000000"/>
            </w:tcBorders>
            <w:shd w:val="clear" w:color="auto" w:fill="auto"/>
          </w:tcPr>
          <w:p w14:paraId="00872F37" w14:textId="77777777" w:rsidR="0094252A" w:rsidRDefault="0094252A" w:rsidP="00BB3FF3">
            <w:pPr>
              <w:pStyle w:val="NormalnyWeb"/>
              <w:snapToGrid w:val="0"/>
              <w:spacing w:before="0" w:after="0"/>
              <w:rPr>
                <w:sz w:val="20"/>
                <w:szCs w:val="20"/>
              </w:rPr>
            </w:pPr>
            <w:r>
              <w:rPr>
                <w:sz w:val="20"/>
                <w:szCs w:val="20"/>
              </w:rPr>
              <w:t>-</w:t>
            </w:r>
          </w:p>
        </w:tc>
        <w:tc>
          <w:tcPr>
            <w:tcW w:w="1552" w:type="dxa"/>
            <w:tcBorders>
              <w:top w:val="double" w:sz="1" w:space="0" w:color="000000"/>
              <w:left w:val="double" w:sz="1" w:space="0" w:color="000000"/>
              <w:bottom w:val="double" w:sz="1" w:space="0" w:color="000000"/>
              <w:right w:val="double" w:sz="1" w:space="0" w:color="000000"/>
            </w:tcBorders>
          </w:tcPr>
          <w:p w14:paraId="5D2AF791" w14:textId="77777777" w:rsidR="0094252A" w:rsidRDefault="0094252A" w:rsidP="00BB3FF3">
            <w:pPr>
              <w:pStyle w:val="NormalnyWeb"/>
              <w:snapToGrid w:val="0"/>
              <w:spacing w:before="0" w:after="0"/>
              <w:rPr>
                <w:sz w:val="20"/>
                <w:szCs w:val="20"/>
              </w:rPr>
            </w:pPr>
            <w:r>
              <w:rPr>
                <w:sz w:val="20"/>
                <w:szCs w:val="20"/>
              </w:rPr>
              <w:t>Ga75</w:t>
            </w:r>
          </w:p>
        </w:tc>
      </w:tr>
    </w:tbl>
    <w:p w14:paraId="43E15402" w14:textId="77777777" w:rsidR="0094252A" w:rsidRDefault="0094252A" w:rsidP="0094252A">
      <w:pPr>
        <w:pStyle w:val="NormalnyWeb"/>
        <w:spacing w:before="0" w:after="0"/>
        <w:rPr>
          <w:sz w:val="20"/>
          <w:szCs w:val="20"/>
        </w:rPr>
      </w:pPr>
    </w:p>
    <w:p w14:paraId="3660A339" w14:textId="77777777" w:rsidR="0094252A" w:rsidRDefault="0094252A" w:rsidP="0094252A">
      <w:pPr>
        <w:pStyle w:val="NormalnyWeb"/>
        <w:spacing w:before="0" w:after="0"/>
        <w:rPr>
          <w:sz w:val="20"/>
          <w:szCs w:val="20"/>
        </w:rPr>
      </w:pPr>
      <w:r>
        <w:rPr>
          <w:sz w:val="20"/>
          <w:szCs w:val="20"/>
        </w:rPr>
        <w:t>Kategoria tolerancji typowego uziarnienia dla kruszywa o ciągłym uziarnieniu deklarowane przez producenta:</w:t>
      </w:r>
    </w:p>
    <w:tbl>
      <w:tblPr>
        <w:tblW w:w="0" w:type="auto"/>
        <w:tblInd w:w="-45" w:type="dxa"/>
        <w:tblLayout w:type="fixed"/>
        <w:tblCellMar>
          <w:top w:w="60" w:type="dxa"/>
          <w:left w:w="60" w:type="dxa"/>
          <w:bottom w:w="60" w:type="dxa"/>
          <w:right w:w="60" w:type="dxa"/>
        </w:tblCellMar>
        <w:tblLook w:val="0000" w:firstRow="0" w:lastRow="0" w:firstColumn="0" w:lastColumn="0" w:noHBand="0" w:noVBand="0"/>
      </w:tblPr>
      <w:tblGrid>
        <w:gridCol w:w="2417"/>
        <w:gridCol w:w="2417"/>
        <w:gridCol w:w="2220"/>
        <w:gridCol w:w="2879"/>
      </w:tblGrid>
      <w:tr w:rsidR="0094252A" w14:paraId="3A84BC6A" w14:textId="77777777" w:rsidTr="00BB3FF3">
        <w:trPr>
          <w:cantSplit/>
        </w:trPr>
        <w:tc>
          <w:tcPr>
            <w:tcW w:w="6791" w:type="dxa"/>
            <w:gridSpan w:val="3"/>
            <w:tcBorders>
              <w:top w:val="double" w:sz="1" w:space="0" w:color="000000"/>
              <w:left w:val="double" w:sz="1" w:space="0" w:color="000000"/>
              <w:bottom w:val="double" w:sz="1" w:space="0" w:color="000000"/>
            </w:tcBorders>
            <w:shd w:val="clear" w:color="auto" w:fill="auto"/>
          </w:tcPr>
          <w:p w14:paraId="34629B06" w14:textId="77777777" w:rsidR="0094252A" w:rsidRDefault="0094252A" w:rsidP="00BB3FF3">
            <w:pPr>
              <w:pStyle w:val="NormalnyWeb"/>
              <w:snapToGrid w:val="0"/>
              <w:spacing w:before="0" w:after="0"/>
              <w:rPr>
                <w:b/>
                <w:bCs/>
                <w:sz w:val="20"/>
                <w:szCs w:val="20"/>
              </w:rPr>
            </w:pPr>
            <w:r>
              <w:rPr>
                <w:b/>
                <w:bCs/>
                <w:sz w:val="20"/>
                <w:szCs w:val="20"/>
              </w:rPr>
              <w:t xml:space="preserve">Graniczne odchylenia </w:t>
            </w:r>
          </w:p>
          <w:p w14:paraId="45E1FC70" w14:textId="77777777" w:rsidR="0094252A" w:rsidRDefault="0094252A" w:rsidP="00BB3FF3">
            <w:pPr>
              <w:pStyle w:val="NormalnyWeb"/>
              <w:spacing w:before="0" w:after="0"/>
              <w:rPr>
                <w:b/>
                <w:bCs/>
                <w:sz w:val="20"/>
                <w:szCs w:val="20"/>
              </w:rPr>
            </w:pPr>
            <w:r>
              <w:rPr>
                <w:b/>
                <w:bCs/>
                <w:sz w:val="20"/>
                <w:szCs w:val="20"/>
              </w:rPr>
              <w:t>% przechodzącej masy</w:t>
            </w:r>
          </w:p>
        </w:tc>
        <w:tc>
          <w:tcPr>
            <w:tcW w:w="2879" w:type="dxa"/>
            <w:vMerge w:val="restart"/>
            <w:tcBorders>
              <w:top w:val="double" w:sz="1" w:space="0" w:color="000000"/>
              <w:left w:val="double" w:sz="1" w:space="0" w:color="000000"/>
              <w:bottom w:val="double" w:sz="1" w:space="0" w:color="000000"/>
              <w:right w:val="double" w:sz="1" w:space="0" w:color="000000"/>
            </w:tcBorders>
            <w:shd w:val="clear" w:color="auto" w:fill="auto"/>
          </w:tcPr>
          <w:p w14:paraId="099E2491" w14:textId="77777777" w:rsidR="0094252A" w:rsidRDefault="0094252A" w:rsidP="00BB3FF3">
            <w:pPr>
              <w:pStyle w:val="NormalnyWeb"/>
              <w:snapToGrid w:val="0"/>
              <w:spacing w:before="0" w:after="0"/>
              <w:rPr>
                <w:b/>
                <w:bCs/>
                <w:sz w:val="20"/>
                <w:szCs w:val="20"/>
              </w:rPr>
            </w:pPr>
            <w:r>
              <w:rPr>
                <w:b/>
                <w:bCs/>
                <w:sz w:val="20"/>
                <w:szCs w:val="20"/>
              </w:rPr>
              <w:t xml:space="preserve">Kategoria </w:t>
            </w:r>
          </w:p>
          <w:p w14:paraId="12ED73EB" w14:textId="77777777" w:rsidR="0094252A" w:rsidRDefault="0094252A" w:rsidP="00BB3FF3">
            <w:pPr>
              <w:pStyle w:val="NormalnyWeb"/>
              <w:spacing w:before="0" w:after="0"/>
              <w:rPr>
                <w:b/>
                <w:bCs/>
                <w:sz w:val="20"/>
                <w:szCs w:val="20"/>
              </w:rPr>
            </w:pPr>
            <w:proofErr w:type="spellStart"/>
            <w:r>
              <w:rPr>
                <w:b/>
                <w:bCs/>
                <w:sz w:val="20"/>
                <w:szCs w:val="20"/>
              </w:rPr>
              <w:t>GTa</w:t>
            </w:r>
            <w:proofErr w:type="spellEnd"/>
          </w:p>
        </w:tc>
      </w:tr>
      <w:tr w:rsidR="0094252A" w14:paraId="4F738C4A" w14:textId="77777777" w:rsidTr="00BB3FF3">
        <w:trPr>
          <w:cantSplit/>
          <w:trHeight w:val="195"/>
        </w:trPr>
        <w:tc>
          <w:tcPr>
            <w:tcW w:w="2417" w:type="dxa"/>
            <w:tcBorders>
              <w:top w:val="double" w:sz="1" w:space="0" w:color="000000"/>
              <w:left w:val="double" w:sz="1" w:space="0" w:color="000000"/>
              <w:bottom w:val="double" w:sz="1" w:space="0" w:color="000000"/>
            </w:tcBorders>
            <w:shd w:val="clear" w:color="auto" w:fill="auto"/>
          </w:tcPr>
          <w:p w14:paraId="113CF146" w14:textId="77777777" w:rsidR="0094252A" w:rsidRPr="00B55B6B" w:rsidRDefault="0094252A" w:rsidP="00BB3FF3">
            <w:pPr>
              <w:pStyle w:val="NormalnyWeb"/>
              <w:snapToGrid w:val="0"/>
              <w:spacing w:before="0" w:after="0"/>
              <w:rPr>
                <w:sz w:val="20"/>
                <w:szCs w:val="20"/>
                <w:lang w:val="en-US"/>
              </w:rPr>
            </w:pPr>
            <w:r w:rsidRPr="00B55B6B">
              <w:rPr>
                <w:sz w:val="20"/>
                <w:szCs w:val="20"/>
                <w:lang w:val="en-US"/>
              </w:rPr>
              <w:t>Sito D mm</w:t>
            </w:r>
          </w:p>
        </w:tc>
        <w:tc>
          <w:tcPr>
            <w:tcW w:w="2417" w:type="dxa"/>
            <w:tcBorders>
              <w:top w:val="double" w:sz="1" w:space="0" w:color="000000"/>
              <w:left w:val="double" w:sz="1" w:space="0" w:color="000000"/>
              <w:bottom w:val="double" w:sz="1" w:space="0" w:color="000000"/>
            </w:tcBorders>
            <w:shd w:val="clear" w:color="auto" w:fill="auto"/>
          </w:tcPr>
          <w:p w14:paraId="6A00B7D6" w14:textId="77777777" w:rsidR="0094252A" w:rsidRPr="00B55B6B" w:rsidRDefault="0094252A" w:rsidP="00BB3FF3">
            <w:pPr>
              <w:pStyle w:val="NormalnyWeb"/>
              <w:snapToGrid w:val="0"/>
              <w:spacing w:before="0" w:after="0"/>
              <w:rPr>
                <w:sz w:val="20"/>
                <w:szCs w:val="20"/>
                <w:lang w:val="en-US"/>
              </w:rPr>
            </w:pPr>
            <w:r w:rsidRPr="00B55B6B">
              <w:rPr>
                <w:sz w:val="20"/>
                <w:szCs w:val="20"/>
                <w:lang w:val="en-US"/>
              </w:rPr>
              <w:t>Sito D/2 mm</w:t>
            </w:r>
          </w:p>
        </w:tc>
        <w:tc>
          <w:tcPr>
            <w:tcW w:w="2220" w:type="dxa"/>
            <w:tcBorders>
              <w:top w:val="double" w:sz="1" w:space="0" w:color="000000"/>
              <w:left w:val="double" w:sz="1" w:space="0" w:color="000000"/>
              <w:bottom w:val="double" w:sz="1" w:space="0" w:color="000000"/>
            </w:tcBorders>
            <w:shd w:val="clear" w:color="auto" w:fill="auto"/>
          </w:tcPr>
          <w:p w14:paraId="3899696E" w14:textId="77777777" w:rsidR="0094252A" w:rsidRDefault="0094252A" w:rsidP="00BB3FF3">
            <w:pPr>
              <w:pStyle w:val="NormalnyWeb"/>
              <w:snapToGrid w:val="0"/>
              <w:spacing w:before="0" w:after="0"/>
              <w:rPr>
                <w:sz w:val="20"/>
                <w:szCs w:val="20"/>
              </w:rPr>
            </w:pPr>
            <w:r>
              <w:rPr>
                <w:sz w:val="20"/>
                <w:szCs w:val="20"/>
              </w:rPr>
              <w:t>Sito 0,063</w:t>
            </w:r>
          </w:p>
        </w:tc>
        <w:tc>
          <w:tcPr>
            <w:tcW w:w="2154" w:type="dxa"/>
            <w:tcBorders>
              <w:top w:val="double" w:sz="1" w:space="0" w:color="000000"/>
              <w:left w:val="double" w:sz="1" w:space="0" w:color="000000"/>
              <w:bottom w:val="double" w:sz="1" w:space="0" w:color="000000"/>
            </w:tcBorders>
            <w:shd w:val="clear" w:color="auto" w:fill="auto"/>
          </w:tcPr>
          <w:p w14:paraId="706E6EE2" w14:textId="77777777" w:rsidR="0094252A" w:rsidRDefault="0094252A" w:rsidP="00BB3FF3">
            <w:pPr>
              <w:pStyle w:val="NormalnyWeb"/>
              <w:rPr>
                <w:sz w:val="20"/>
                <w:szCs w:val="20"/>
              </w:rPr>
            </w:pPr>
          </w:p>
        </w:tc>
        <w:tc>
          <w:tcPr>
            <w:tcW w:w="2879" w:type="dxa"/>
            <w:gridSpan w:val="0"/>
            <w:vMerge/>
          </w:tcPr>
          <w:p w14:paraId="57A0D0B5" w14:textId="77777777" w:rsidR="0094252A" w:rsidRDefault="0094252A" w:rsidP="00BB3FF3">
            <w:pPr>
              <w:pStyle w:val="NormalnyWeb"/>
              <w:rPr>
                <w:sz w:val="20"/>
                <w:szCs w:val="20"/>
              </w:rPr>
            </w:pPr>
          </w:p>
        </w:tc>
      </w:tr>
      <w:tr w:rsidR="0094252A" w14:paraId="100F5F5C" w14:textId="77777777" w:rsidTr="00BB3FF3">
        <w:tc>
          <w:tcPr>
            <w:tcW w:w="2417" w:type="dxa"/>
            <w:tcBorders>
              <w:top w:val="double" w:sz="1" w:space="0" w:color="000000"/>
              <w:left w:val="double" w:sz="1" w:space="0" w:color="000000"/>
              <w:bottom w:val="double" w:sz="1" w:space="0" w:color="000000"/>
            </w:tcBorders>
            <w:shd w:val="clear" w:color="auto" w:fill="auto"/>
          </w:tcPr>
          <w:p w14:paraId="1ED9D93D" w14:textId="77777777" w:rsidR="0094252A" w:rsidRDefault="0094252A" w:rsidP="00BB3FF3">
            <w:pPr>
              <w:pStyle w:val="NormalnyWeb"/>
              <w:snapToGrid w:val="0"/>
              <w:spacing w:before="0" w:after="0"/>
              <w:rPr>
                <w:sz w:val="20"/>
                <w:szCs w:val="20"/>
              </w:rPr>
            </w:pPr>
            <w:r>
              <w:rPr>
                <w:sz w:val="20"/>
                <w:szCs w:val="20"/>
              </w:rPr>
              <w:t>+/- 5</w:t>
            </w:r>
          </w:p>
        </w:tc>
        <w:tc>
          <w:tcPr>
            <w:tcW w:w="2220" w:type="dxa"/>
            <w:tcBorders>
              <w:top w:val="double" w:sz="1" w:space="0" w:color="000000"/>
              <w:left w:val="double" w:sz="1" w:space="0" w:color="000000"/>
              <w:bottom w:val="double" w:sz="1" w:space="0" w:color="000000"/>
            </w:tcBorders>
            <w:shd w:val="clear" w:color="auto" w:fill="auto"/>
          </w:tcPr>
          <w:p w14:paraId="266FB149" w14:textId="77777777" w:rsidR="0094252A" w:rsidRDefault="0094252A" w:rsidP="00BB3FF3">
            <w:pPr>
              <w:pStyle w:val="NormalnyWeb"/>
              <w:snapToGrid w:val="0"/>
              <w:spacing w:before="0" w:after="0"/>
              <w:rPr>
                <w:sz w:val="20"/>
                <w:szCs w:val="20"/>
              </w:rPr>
            </w:pPr>
            <w:r>
              <w:rPr>
                <w:sz w:val="20"/>
                <w:szCs w:val="20"/>
              </w:rPr>
              <w:t>+/- 10</w:t>
            </w:r>
          </w:p>
        </w:tc>
        <w:tc>
          <w:tcPr>
            <w:tcW w:w="2154" w:type="dxa"/>
            <w:tcBorders>
              <w:top w:val="double" w:sz="1" w:space="0" w:color="000000"/>
              <w:left w:val="double" w:sz="1" w:space="0" w:color="000000"/>
              <w:bottom w:val="double" w:sz="1" w:space="0" w:color="000000"/>
            </w:tcBorders>
            <w:shd w:val="clear" w:color="auto" w:fill="auto"/>
          </w:tcPr>
          <w:p w14:paraId="25F0F2DF" w14:textId="77777777" w:rsidR="0094252A" w:rsidRDefault="0094252A" w:rsidP="00BB3FF3">
            <w:pPr>
              <w:pStyle w:val="NormalnyWeb"/>
              <w:snapToGrid w:val="0"/>
              <w:spacing w:before="0" w:after="0"/>
              <w:rPr>
                <w:sz w:val="20"/>
                <w:szCs w:val="20"/>
              </w:rPr>
            </w:pPr>
            <w:r>
              <w:rPr>
                <w:sz w:val="20"/>
                <w:szCs w:val="20"/>
              </w:rPr>
              <w:t>+/- 3</w:t>
            </w:r>
          </w:p>
        </w:tc>
        <w:tc>
          <w:tcPr>
            <w:tcW w:w="2879" w:type="dxa"/>
            <w:tcBorders>
              <w:top w:val="double" w:sz="1" w:space="0" w:color="000000"/>
              <w:left w:val="double" w:sz="1" w:space="0" w:color="000000"/>
              <w:bottom w:val="double" w:sz="1" w:space="0" w:color="000000"/>
              <w:right w:val="double" w:sz="1" w:space="0" w:color="000000"/>
            </w:tcBorders>
            <w:shd w:val="clear" w:color="auto" w:fill="auto"/>
          </w:tcPr>
          <w:p w14:paraId="27A21514" w14:textId="77777777" w:rsidR="0094252A" w:rsidRDefault="0094252A" w:rsidP="00BB3FF3">
            <w:pPr>
              <w:pStyle w:val="NormalnyWeb"/>
              <w:snapToGrid w:val="0"/>
              <w:spacing w:before="0" w:after="0"/>
              <w:rPr>
                <w:sz w:val="20"/>
                <w:szCs w:val="20"/>
              </w:rPr>
            </w:pPr>
            <w:r>
              <w:rPr>
                <w:sz w:val="20"/>
                <w:szCs w:val="20"/>
              </w:rPr>
              <w:t>GTa10</w:t>
            </w:r>
          </w:p>
        </w:tc>
      </w:tr>
      <w:tr w:rsidR="0094252A" w14:paraId="7C1A8666" w14:textId="77777777" w:rsidTr="00BB3FF3">
        <w:tc>
          <w:tcPr>
            <w:tcW w:w="2417" w:type="dxa"/>
            <w:tcBorders>
              <w:top w:val="double" w:sz="1" w:space="0" w:color="000000"/>
              <w:left w:val="double" w:sz="1" w:space="0" w:color="000000"/>
              <w:bottom w:val="double" w:sz="1" w:space="0" w:color="000000"/>
            </w:tcBorders>
            <w:shd w:val="clear" w:color="auto" w:fill="auto"/>
          </w:tcPr>
          <w:p w14:paraId="38C9FDA7" w14:textId="77777777" w:rsidR="0094252A" w:rsidRDefault="0094252A" w:rsidP="00BB3FF3">
            <w:pPr>
              <w:pStyle w:val="NormalnyWeb"/>
              <w:snapToGrid w:val="0"/>
              <w:spacing w:before="0" w:after="0"/>
              <w:rPr>
                <w:sz w:val="20"/>
                <w:szCs w:val="20"/>
              </w:rPr>
            </w:pPr>
            <w:r>
              <w:rPr>
                <w:sz w:val="20"/>
                <w:szCs w:val="20"/>
              </w:rPr>
              <w:t>+/- 5</w:t>
            </w:r>
          </w:p>
        </w:tc>
        <w:tc>
          <w:tcPr>
            <w:tcW w:w="2220" w:type="dxa"/>
            <w:tcBorders>
              <w:top w:val="double" w:sz="1" w:space="0" w:color="000000"/>
              <w:left w:val="double" w:sz="1" w:space="0" w:color="000000"/>
              <w:bottom w:val="double" w:sz="1" w:space="0" w:color="000000"/>
            </w:tcBorders>
            <w:shd w:val="clear" w:color="auto" w:fill="auto"/>
          </w:tcPr>
          <w:p w14:paraId="3814B01B" w14:textId="77777777" w:rsidR="0094252A" w:rsidRDefault="0094252A" w:rsidP="00BB3FF3">
            <w:pPr>
              <w:pStyle w:val="NormalnyWeb"/>
              <w:snapToGrid w:val="0"/>
              <w:spacing w:before="0" w:after="0"/>
              <w:rPr>
                <w:sz w:val="20"/>
                <w:szCs w:val="20"/>
              </w:rPr>
            </w:pPr>
            <w:r>
              <w:rPr>
                <w:sz w:val="20"/>
                <w:szCs w:val="20"/>
              </w:rPr>
              <w:t>+/- 20</w:t>
            </w:r>
          </w:p>
        </w:tc>
        <w:tc>
          <w:tcPr>
            <w:tcW w:w="2154" w:type="dxa"/>
            <w:tcBorders>
              <w:top w:val="double" w:sz="1" w:space="0" w:color="000000"/>
              <w:left w:val="double" w:sz="1" w:space="0" w:color="000000"/>
              <w:bottom w:val="double" w:sz="1" w:space="0" w:color="000000"/>
            </w:tcBorders>
            <w:shd w:val="clear" w:color="auto" w:fill="auto"/>
          </w:tcPr>
          <w:p w14:paraId="0CB4DDBE" w14:textId="77777777" w:rsidR="0094252A" w:rsidRDefault="0094252A" w:rsidP="00BB3FF3">
            <w:pPr>
              <w:pStyle w:val="NormalnyWeb"/>
              <w:snapToGrid w:val="0"/>
              <w:spacing w:before="0" w:after="0"/>
              <w:rPr>
                <w:sz w:val="20"/>
                <w:szCs w:val="20"/>
              </w:rPr>
            </w:pPr>
            <w:r>
              <w:rPr>
                <w:sz w:val="20"/>
                <w:szCs w:val="20"/>
              </w:rPr>
              <w:t>+/- 4</w:t>
            </w:r>
          </w:p>
        </w:tc>
        <w:tc>
          <w:tcPr>
            <w:tcW w:w="2879" w:type="dxa"/>
            <w:tcBorders>
              <w:top w:val="double" w:sz="1" w:space="0" w:color="000000"/>
              <w:left w:val="double" w:sz="1" w:space="0" w:color="000000"/>
              <w:bottom w:val="double" w:sz="1" w:space="0" w:color="000000"/>
              <w:right w:val="double" w:sz="1" w:space="0" w:color="000000"/>
            </w:tcBorders>
            <w:shd w:val="clear" w:color="auto" w:fill="auto"/>
          </w:tcPr>
          <w:p w14:paraId="11AB8503" w14:textId="77777777" w:rsidR="0094252A" w:rsidRDefault="0094252A" w:rsidP="00BB3FF3">
            <w:pPr>
              <w:pStyle w:val="NormalnyWeb"/>
              <w:snapToGrid w:val="0"/>
              <w:spacing w:before="0" w:after="0"/>
              <w:rPr>
                <w:sz w:val="20"/>
                <w:szCs w:val="20"/>
              </w:rPr>
            </w:pPr>
            <w:r>
              <w:rPr>
                <w:sz w:val="20"/>
                <w:szCs w:val="20"/>
              </w:rPr>
              <w:t>GTa20</w:t>
            </w:r>
          </w:p>
        </w:tc>
      </w:tr>
      <w:tr w:rsidR="0094252A" w14:paraId="4650E1B8" w14:textId="77777777" w:rsidTr="00BB3FF3">
        <w:tc>
          <w:tcPr>
            <w:tcW w:w="2417" w:type="dxa"/>
            <w:tcBorders>
              <w:top w:val="double" w:sz="1" w:space="0" w:color="000000"/>
              <w:left w:val="double" w:sz="1" w:space="0" w:color="000000"/>
              <w:bottom w:val="double" w:sz="1" w:space="0" w:color="000000"/>
            </w:tcBorders>
            <w:shd w:val="clear" w:color="auto" w:fill="auto"/>
          </w:tcPr>
          <w:p w14:paraId="20A2EDBE" w14:textId="77777777" w:rsidR="0094252A" w:rsidRDefault="0094252A" w:rsidP="00BB3FF3">
            <w:pPr>
              <w:pStyle w:val="NormalnyWeb"/>
              <w:snapToGrid w:val="0"/>
              <w:spacing w:before="0" w:after="0"/>
              <w:rPr>
                <w:sz w:val="20"/>
                <w:szCs w:val="20"/>
              </w:rPr>
            </w:pPr>
            <w:r>
              <w:rPr>
                <w:sz w:val="20"/>
                <w:szCs w:val="20"/>
              </w:rPr>
              <w:t>+/- 7</w:t>
            </w:r>
          </w:p>
        </w:tc>
        <w:tc>
          <w:tcPr>
            <w:tcW w:w="2220" w:type="dxa"/>
            <w:tcBorders>
              <w:top w:val="double" w:sz="1" w:space="0" w:color="000000"/>
              <w:left w:val="double" w:sz="1" w:space="0" w:color="000000"/>
              <w:bottom w:val="double" w:sz="1" w:space="0" w:color="000000"/>
            </w:tcBorders>
            <w:shd w:val="clear" w:color="auto" w:fill="auto"/>
          </w:tcPr>
          <w:p w14:paraId="25876113" w14:textId="77777777" w:rsidR="0094252A" w:rsidRDefault="0094252A" w:rsidP="00BB3FF3">
            <w:pPr>
              <w:pStyle w:val="NormalnyWeb"/>
              <w:snapToGrid w:val="0"/>
              <w:spacing w:before="0" w:after="0"/>
              <w:rPr>
                <w:sz w:val="20"/>
                <w:szCs w:val="20"/>
              </w:rPr>
            </w:pPr>
            <w:r>
              <w:rPr>
                <w:sz w:val="20"/>
                <w:szCs w:val="20"/>
              </w:rPr>
              <w:t>+/- 25</w:t>
            </w:r>
          </w:p>
        </w:tc>
        <w:tc>
          <w:tcPr>
            <w:tcW w:w="2154" w:type="dxa"/>
            <w:tcBorders>
              <w:top w:val="double" w:sz="1" w:space="0" w:color="000000"/>
              <w:left w:val="double" w:sz="1" w:space="0" w:color="000000"/>
              <w:bottom w:val="double" w:sz="1" w:space="0" w:color="000000"/>
            </w:tcBorders>
            <w:shd w:val="clear" w:color="auto" w:fill="auto"/>
          </w:tcPr>
          <w:p w14:paraId="55A3E194" w14:textId="77777777" w:rsidR="0094252A" w:rsidRDefault="0094252A" w:rsidP="00BB3FF3">
            <w:pPr>
              <w:pStyle w:val="NormalnyWeb"/>
              <w:snapToGrid w:val="0"/>
              <w:spacing w:before="0" w:after="0"/>
              <w:rPr>
                <w:sz w:val="20"/>
                <w:szCs w:val="20"/>
              </w:rPr>
            </w:pPr>
            <w:r>
              <w:rPr>
                <w:sz w:val="20"/>
                <w:szCs w:val="20"/>
              </w:rPr>
              <w:t>+/- 5</w:t>
            </w:r>
          </w:p>
        </w:tc>
        <w:tc>
          <w:tcPr>
            <w:tcW w:w="2879" w:type="dxa"/>
            <w:tcBorders>
              <w:top w:val="double" w:sz="1" w:space="0" w:color="000000"/>
              <w:left w:val="double" w:sz="1" w:space="0" w:color="000000"/>
              <w:bottom w:val="double" w:sz="1" w:space="0" w:color="000000"/>
              <w:right w:val="double" w:sz="1" w:space="0" w:color="000000"/>
            </w:tcBorders>
            <w:shd w:val="clear" w:color="auto" w:fill="auto"/>
          </w:tcPr>
          <w:p w14:paraId="0B11D624" w14:textId="77777777" w:rsidR="0094252A" w:rsidRDefault="0094252A" w:rsidP="00BB3FF3">
            <w:pPr>
              <w:pStyle w:val="NormalnyWeb"/>
              <w:snapToGrid w:val="0"/>
              <w:spacing w:before="0" w:after="0"/>
              <w:rPr>
                <w:sz w:val="20"/>
                <w:szCs w:val="20"/>
              </w:rPr>
            </w:pPr>
            <w:r>
              <w:rPr>
                <w:sz w:val="20"/>
                <w:szCs w:val="20"/>
              </w:rPr>
              <w:t>GTa25</w:t>
            </w:r>
          </w:p>
        </w:tc>
      </w:tr>
    </w:tbl>
    <w:p w14:paraId="27F023FD" w14:textId="77777777" w:rsidR="0094252A" w:rsidRDefault="0094252A" w:rsidP="0094252A">
      <w:pPr>
        <w:pStyle w:val="NormalnyWeb"/>
        <w:spacing w:before="0" w:after="0"/>
        <w:rPr>
          <w:sz w:val="20"/>
          <w:szCs w:val="20"/>
        </w:rPr>
      </w:pPr>
    </w:p>
    <w:p w14:paraId="42A17A13" w14:textId="77777777" w:rsidR="0094252A" w:rsidRDefault="0094252A" w:rsidP="0094252A">
      <w:pPr>
        <w:pStyle w:val="NormalnyWeb"/>
        <w:spacing w:before="0" w:after="0"/>
        <w:rPr>
          <w:sz w:val="20"/>
          <w:szCs w:val="20"/>
        </w:rPr>
      </w:pPr>
      <w:r>
        <w:rPr>
          <w:sz w:val="20"/>
          <w:szCs w:val="20"/>
        </w:rPr>
        <w:t>Uwagi do powyższych tabel oraz wymagania dla kruszyw grubych i drobnych podane są w PN-EN 13242:2004</w:t>
      </w:r>
    </w:p>
    <w:p w14:paraId="47D50A96" w14:textId="77777777" w:rsidR="0094252A" w:rsidRDefault="0094252A" w:rsidP="0094252A">
      <w:pPr>
        <w:pStyle w:val="western"/>
        <w:spacing w:before="0" w:after="0"/>
        <w:rPr>
          <w:sz w:val="20"/>
          <w:szCs w:val="20"/>
        </w:rPr>
      </w:pPr>
      <w:r>
        <w:rPr>
          <w:sz w:val="20"/>
          <w:szCs w:val="20"/>
        </w:rPr>
        <w:t>Kruszywa powinny spełniać wymagania określone w tabeli 1 – w zależności od zastosowanej normy.</w:t>
      </w:r>
    </w:p>
    <w:p w14:paraId="5303F49B" w14:textId="77777777" w:rsidR="0094252A" w:rsidRDefault="0094252A" w:rsidP="0094252A">
      <w:pPr>
        <w:pStyle w:val="western"/>
        <w:spacing w:before="0" w:after="0"/>
        <w:rPr>
          <w:sz w:val="20"/>
          <w:szCs w:val="20"/>
        </w:rPr>
      </w:pPr>
    </w:p>
    <w:p w14:paraId="59CBCF86" w14:textId="77777777" w:rsidR="0094252A" w:rsidRDefault="0094252A" w:rsidP="0094252A">
      <w:pPr>
        <w:pStyle w:val="western"/>
        <w:spacing w:before="0" w:after="0"/>
        <w:rPr>
          <w:sz w:val="20"/>
          <w:szCs w:val="20"/>
        </w:rPr>
      </w:pPr>
      <w:r>
        <w:rPr>
          <w:sz w:val="20"/>
          <w:szCs w:val="20"/>
        </w:rPr>
        <w:t>Tabela 1. Właściwości kruszyw przeznaczonych do wykonania podbudowy</w:t>
      </w:r>
    </w:p>
    <w:tbl>
      <w:tblPr>
        <w:tblW w:w="0" w:type="auto"/>
        <w:tblInd w:w="-188" w:type="dxa"/>
        <w:tblLayout w:type="fixed"/>
        <w:tblCellMar>
          <w:top w:w="60" w:type="dxa"/>
          <w:left w:w="60" w:type="dxa"/>
          <w:bottom w:w="60" w:type="dxa"/>
          <w:right w:w="60" w:type="dxa"/>
        </w:tblCellMar>
        <w:tblLook w:val="0000" w:firstRow="0" w:lastRow="0" w:firstColumn="0" w:lastColumn="0" w:noHBand="0" w:noVBand="0"/>
      </w:tblPr>
      <w:tblGrid>
        <w:gridCol w:w="700"/>
        <w:gridCol w:w="2312"/>
        <w:gridCol w:w="944"/>
        <w:gridCol w:w="1547"/>
        <w:gridCol w:w="1238"/>
        <w:gridCol w:w="1563"/>
        <w:gridCol w:w="1319"/>
        <w:gridCol w:w="1157"/>
      </w:tblGrid>
      <w:tr w:rsidR="0094252A" w14:paraId="14ED4CE3" w14:textId="77777777" w:rsidTr="00BB3FF3">
        <w:trPr>
          <w:cantSplit/>
          <w:trHeight w:val="180"/>
        </w:trPr>
        <w:tc>
          <w:tcPr>
            <w:tcW w:w="700" w:type="dxa"/>
            <w:vMerge w:val="restart"/>
            <w:tcBorders>
              <w:top w:val="double" w:sz="1" w:space="0" w:color="000000"/>
              <w:left w:val="double" w:sz="1" w:space="0" w:color="000000"/>
              <w:bottom w:val="double" w:sz="1" w:space="0" w:color="000000"/>
            </w:tcBorders>
            <w:shd w:val="clear" w:color="auto" w:fill="auto"/>
          </w:tcPr>
          <w:p w14:paraId="7AE53320" w14:textId="77777777" w:rsidR="0094252A" w:rsidRDefault="0094252A" w:rsidP="00BB3FF3">
            <w:pPr>
              <w:pStyle w:val="NormalnyWeb"/>
              <w:snapToGrid w:val="0"/>
              <w:spacing w:before="0" w:after="0"/>
              <w:rPr>
                <w:b/>
                <w:bCs/>
                <w:sz w:val="18"/>
                <w:szCs w:val="18"/>
              </w:rPr>
            </w:pPr>
            <w:proofErr w:type="spellStart"/>
            <w:r>
              <w:rPr>
                <w:b/>
                <w:bCs/>
                <w:sz w:val="18"/>
                <w:szCs w:val="18"/>
              </w:rPr>
              <w:t>Lp</w:t>
            </w:r>
            <w:proofErr w:type="spellEnd"/>
          </w:p>
        </w:tc>
        <w:tc>
          <w:tcPr>
            <w:tcW w:w="2312" w:type="dxa"/>
            <w:vMerge w:val="restart"/>
            <w:tcBorders>
              <w:top w:val="double" w:sz="1" w:space="0" w:color="000000"/>
              <w:left w:val="double" w:sz="1" w:space="0" w:color="000000"/>
              <w:bottom w:val="double" w:sz="1" w:space="0" w:color="000000"/>
            </w:tcBorders>
            <w:shd w:val="clear" w:color="auto" w:fill="auto"/>
          </w:tcPr>
          <w:p w14:paraId="45E73E99" w14:textId="77777777" w:rsidR="0094252A" w:rsidRDefault="0094252A" w:rsidP="00BB3FF3">
            <w:pPr>
              <w:pStyle w:val="NormalnyWeb"/>
              <w:snapToGrid w:val="0"/>
              <w:spacing w:before="0" w:after="0"/>
              <w:rPr>
                <w:b/>
                <w:bCs/>
                <w:sz w:val="20"/>
                <w:szCs w:val="20"/>
              </w:rPr>
            </w:pPr>
            <w:r>
              <w:rPr>
                <w:b/>
                <w:bCs/>
                <w:sz w:val="20"/>
                <w:szCs w:val="20"/>
              </w:rPr>
              <w:t xml:space="preserve">Wyszczególnienie </w:t>
            </w:r>
            <w:r>
              <w:rPr>
                <w:b/>
                <w:bCs/>
                <w:sz w:val="20"/>
                <w:szCs w:val="20"/>
              </w:rPr>
              <w:lastRenderedPageBreak/>
              <w:t>właściwości</w:t>
            </w:r>
          </w:p>
        </w:tc>
        <w:tc>
          <w:tcPr>
            <w:tcW w:w="3729" w:type="dxa"/>
            <w:gridSpan w:val="3"/>
            <w:tcBorders>
              <w:top w:val="double" w:sz="1" w:space="0" w:color="000000"/>
              <w:left w:val="double" w:sz="1" w:space="0" w:color="000000"/>
              <w:bottom w:val="double" w:sz="1" w:space="0" w:color="000000"/>
            </w:tcBorders>
          </w:tcPr>
          <w:p w14:paraId="535943AE" w14:textId="77777777" w:rsidR="0094252A" w:rsidRDefault="0094252A" w:rsidP="00BB3FF3">
            <w:pPr>
              <w:pStyle w:val="NormalnyWeb"/>
              <w:snapToGrid w:val="0"/>
              <w:spacing w:before="0" w:after="0"/>
              <w:rPr>
                <w:b/>
                <w:bCs/>
                <w:sz w:val="20"/>
                <w:szCs w:val="20"/>
              </w:rPr>
            </w:pPr>
            <w:r>
              <w:rPr>
                <w:b/>
                <w:bCs/>
                <w:sz w:val="20"/>
                <w:szCs w:val="20"/>
              </w:rPr>
              <w:lastRenderedPageBreak/>
              <w:t>Wymagania wg PN-S-06102:1997</w:t>
            </w:r>
          </w:p>
        </w:tc>
        <w:tc>
          <w:tcPr>
            <w:tcW w:w="4039" w:type="dxa"/>
            <w:gridSpan w:val="3"/>
            <w:tcBorders>
              <w:top w:val="double" w:sz="1" w:space="0" w:color="000000"/>
              <w:left w:val="double" w:sz="1" w:space="0" w:color="000000"/>
              <w:bottom w:val="double" w:sz="1" w:space="0" w:color="000000"/>
              <w:right w:val="double" w:sz="1" w:space="0" w:color="000000"/>
            </w:tcBorders>
          </w:tcPr>
          <w:p w14:paraId="22864AB8" w14:textId="77777777" w:rsidR="0094252A" w:rsidRDefault="0094252A" w:rsidP="00BB3FF3">
            <w:pPr>
              <w:pStyle w:val="NormalnyWeb"/>
              <w:snapToGrid w:val="0"/>
              <w:spacing w:before="0" w:after="0"/>
              <w:rPr>
                <w:b/>
                <w:bCs/>
                <w:sz w:val="20"/>
                <w:szCs w:val="20"/>
              </w:rPr>
            </w:pPr>
            <w:r>
              <w:rPr>
                <w:b/>
                <w:bCs/>
                <w:sz w:val="20"/>
                <w:szCs w:val="20"/>
              </w:rPr>
              <w:t>Wymagania wg PN-EN 13242:2004</w:t>
            </w:r>
          </w:p>
        </w:tc>
      </w:tr>
      <w:tr w:rsidR="0094252A" w14:paraId="46F43CDF" w14:textId="77777777" w:rsidTr="00BB3FF3">
        <w:trPr>
          <w:cantSplit/>
        </w:trPr>
        <w:tc>
          <w:tcPr>
            <w:tcW w:w="700" w:type="dxa"/>
            <w:vMerge/>
            <w:shd w:val="clear" w:color="auto" w:fill="auto"/>
          </w:tcPr>
          <w:p w14:paraId="6EAB6459" w14:textId="77777777" w:rsidR="0094252A" w:rsidRDefault="0094252A" w:rsidP="00BB3FF3">
            <w:pPr>
              <w:pStyle w:val="NormalnyWeb"/>
              <w:rPr>
                <w:sz w:val="20"/>
                <w:szCs w:val="20"/>
              </w:rPr>
            </w:pPr>
          </w:p>
        </w:tc>
        <w:tc>
          <w:tcPr>
            <w:tcW w:w="2312" w:type="dxa"/>
            <w:vMerge/>
            <w:shd w:val="clear" w:color="auto" w:fill="auto"/>
          </w:tcPr>
          <w:p w14:paraId="403599E7" w14:textId="77777777" w:rsidR="0094252A" w:rsidRDefault="0094252A" w:rsidP="00BB3FF3">
            <w:pPr>
              <w:pStyle w:val="NormalnyWeb"/>
              <w:rPr>
                <w:sz w:val="20"/>
                <w:szCs w:val="20"/>
              </w:rPr>
            </w:pPr>
          </w:p>
        </w:tc>
        <w:tc>
          <w:tcPr>
            <w:tcW w:w="944" w:type="dxa"/>
            <w:tcBorders>
              <w:top w:val="double" w:sz="1" w:space="0" w:color="000000"/>
              <w:left w:val="double" w:sz="1" w:space="0" w:color="000000"/>
              <w:bottom w:val="double" w:sz="1" w:space="0" w:color="000000"/>
            </w:tcBorders>
            <w:shd w:val="clear" w:color="auto" w:fill="auto"/>
          </w:tcPr>
          <w:p w14:paraId="635DF83A" w14:textId="77777777" w:rsidR="0094252A" w:rsidRDefault="0094252A" w:rsidP="00BB3FF3">
            <w:pPr>
              <w:pStyle w:val="NormalnyWeb"/>
              <w:snapToGrid w:val="0"/>
              <w:spacing w:before="0" w:after="0"/>
              <w:rPr>
                <w:sz w:val="20"/>
                <w:szCs w:val="20"/>
              </w:rPr>
            </w:pPr>
            <w:r>
              <w:rPr>
                <w:sz w:val="20"/>
                <w:szCs w:val="20"/>
              </w:rPr>
              <w:t>Podbudową zasadnicza Nawierzchnia</w:t>
            </w:r>
          </w:p>
        </w:tc>
        <w:tc>
          <w:tcPr>
            <w:tcW w:w="1547" w:type="dxa"/>
            <w:tcBorders>
              <w:top w:val="double" w:sz="1" w:space="0" w:color="000000"/>
              <w:left w:val="double" w:sz="1" w:space="0" w:color="000000"/>
              <w:bottom w:val="double" w:sz="1" w:space="0" w:color="000000"/>
            </w:tcBorders>
            <w:shd w:val="clear" w:color="auto" w:fill="auto"/>
          </w:tcPr>
          <w:p w14:paraId="2708A396" w14:textId="77777777" w:rsidR="0094252A" w:rsidRDefault="0094252A" w:rsidP="00BB3FF3">
            <w:pPr>
              <w:pStyle w:val="NormalnyWeb"/>
              <w:snapToGrid w:val="0"/>
              <w:spacing w:before="0" w:after="0"/>
              <w:rPr>
                <w:sz w:val="20"/>
                <w:szCs w:val="20"/>
              </w:rPr>
            </w:pPr>
            <w:r>
              <w:rPr>
                <w:sz w:val="20"/>
                <w:szCs w:val="20"/>
              </w:rPr>
              <w:t>Podbudową pomocnicza</w:t>
            </w:r>
          </w:p>
        </w:tc>
        <w:tc>
          <w:tcPr>
            <w:tcW w:w="1238" w:type="dxa"/>
            <w:tcBorders>
              <w:top w:val="double" w:sz="1" w:space="0" w:color="000000"/>
              <w:left w:val="double" w:sz="1" w:space="0" w:color="000000"/>
              <w:bottom w:val="double" w:sz="1" w:space="0" w:color="000000"/>
            </w:tcBorders>
            <w:shd w:val="clear" w:color="auto" w:fill="auto"/>
          </w:tcPr>
          <w:p w14:paraId="11787528" w14:textId="77777777" w:rsidR="0094252A" w:rsidRDefault="0094252A" w:rsidP="00BB3FF3">
            <w:pPr>
              <w:pStyle w:val="NormalnyWeb"/>
              <w:snapToGrid w:val="0"/>
              <w:spacing w:before="0" w:after="0"/>
              <w:rPr>
                <w:sz w:val="20"/>
                <w:szCs w:val="20"/>
              </w:rPr>
            </w:pPr>
            <w:r>
              <w:rPr>
                <w:sz w:val="20"/>
                <w:szCs w:val="20"/>
              </w:rPr>
              <w:t>Badania kruszywa wg</w:t>
            </w:r>
          </w:p>
        </w:tc>
        <w:tc>
          <w:tcPr>
            <w:tcW w:w="1563" w:type="dxa"/>
            <w:tcBorders>
              <w:top w:val="double" w:sz="1" w:space="0" w:color="000000"/>
              <w:left w:val="double" w:sz="1" w:space="0" w:color="000000"/>
              <w:bottom w:val="double" w:sz="1" w:space="0" w:color="000000"/>
            </w:tcBorders>
            <w:shd w:val="clear" w:color="auto" w:fill="auto"/>
          </w:tcPr>
          <w:p w14:paraId="553333D5" w14:textId="77777777" w:rsidR="0094252A" w:rsidRDefault="0094252A" w:rsidP="00BB3FF3">
            <w:pPr>
              <w:pStyle w:val="NormalnyWeb"/>
              <w:snapToGrid w:val="0"/>
              <w:spacing w:before="0" w:after="0"/>
              <w:rPr>
                <w:sz w:val="20"/>
                <w:szCs w:val="20"/>
              </w:rPr>
            </w:pPr>
            <w:r>
              <w:rPr>
                <w:sz w:val="20"/>
                <w:szCs w:val="20"/>
              </w:rPr>
              <w:t>Podbudową zasadnicza Nawierzchnia</w:t>
            </w:r>
          </w:p>
        </w:tc>
        <w:tc>
          <w:tcPr>
            <w:tcW w:w="1319" w:type="dxa"/>
            <w:tcBorders>
              <w:top w:val="double" w:sz="1" w:space="0" w:color="000000"/>
              <w:left w:val="double" w:sz="1" w:space="0" w:color="000000"/>
              <w:bottom w:val="double" w:sz="1" w:space="0" w:color="000000"/>
            </w:tcBorders>
          </w:tcPr>
          <w:p w14:paraId="285843FA" w14:textId="77777777" w:rsidR="0094252A" w:rsidRDefault="0094252A" w:rsidP="00BB3FF3">
            <w:pPr>
              <w:pStyle w:val="NormalnyWeb"/>
              <w:snapToGrid w:val="0"/>
              <w:spacing w:before="0" w:after="0"/>
              <w:rPr>
                <w:sz w:val="20"/>
                <w:szCs w:val="20"/>
              </w:rPr>
            </w:pPr>
            <w:r>
              <w:rPr>
                <w:sz w:val="20"/>
                <w:szCs w:val="20"/>
              </w:rPr>
              <w:t>Podbudową pomocnicza</w:t>
            </w:r>
          </w:p>
        </w:tc>
        <w:tc>
          <w:tcPr>
            <w:tcW w:w="1157" w:type="dxa"/>
            <w:tcBorders>
              <w:top w:val="double" w:sz="1" w:space="0" w:color="000000"/>
              <w:left w:val="double" w:sz="1" w:space="0" w:color="000000"/>
              <w:bottom w:val="double" w:sz="1" w:space="0" w:color="000000"/>
              <w:right w:val="double" w:sz="1" w:space="0" w:color="000000"/>
            </w:tcBorders>
          </w:tcPr>
          <w:p w14:paraId="5D34A03D" w14:textId="77777777" w:rsidR="0094252A" w:rsidRDefault="0094252A" w:rsidP="00BB3FF3">
            <w:pPr>
              <w:pStyle w:val="NormalnyWeb"/>
              <w:snapToGrid w:val="0"/>
              <w:spacing w:before="0" w:after="0"/>
              <w:rPr>
                <w:sz w:val="20"/>
                <w:szCs w:val="20"/>
              </w:rPr>
            </w:pPr>
            <w:r>
              <w:rPr>
                <w:sz w:val="20"/>
                <w:szCs w:val="20"/>
              </w:rPr>
              <w:t>Badania kruszywa wg</w:t>
            </w:r>
          </w:p>
        </w:tc>
      </w:tr>
      <w:tr w:rsidR="0094252A" w14:paraId="4B7EE5EA" w14:textId="77777777" w:rsidTr="00BB3FF3">
        <w:tc>
          <w:tcPr>
            <w:tcW w:w="700" w:type="dxa"/>
            <w:tcBorders>
              <w:top w:val="double" w:sz="1" w:space="0" w:color="000000"/>
              <w:left w:val="double" w:sz="1" w:space="0" w:color="000000"/>
              <w:bottom w:val="double" w:sz="1" w:space="0" w:color="000000"/>
            </w:tcBorders>
            <w:shd w:val="clear" w:color="auto" w:fill="auto"/>
          </w:tcPr>
          <w:p w14:paraId="22D00264" w14:textId="77777777" w:rsidR="0094252A" w:rsidRDefault="0094252A" w:rsidP="00BB3FF3">
            <w:pPr>
              <w:pStyle w:val="NormalnyWeb"/>
              <w:snapToGrid w:val="0"/>
              <w:spacing w:before="0" w:after="0"/>
              <w:rPr>
                <w:sz w:val="20"/>
                <w:szCs w:val="20"/>
              </w:rPr>
            </w:pPr>
            <w:r>
              <w:rPr>
                <w:sz w:val="20"/>
                <w:szCs w:val="20"/>
              </w:rPr>
              <w:t>1</w:t>
            </w:r>
          </w:p>
        </w:tc>
        <w:tc>
          <w:tcPr>
            <w:tcW w:w="2312" w:type="dxa"/>
            <w:tcBorders>
              <w:top w:val="double" w:sz="1" w:space="0" w:color="000000"/>
              <w:left w:val="double" w:sz="1" w:space="0" w:color="000000"/>
              <w:bottom w:val="double" w:sz="1" w:space="0" w:color="000000"/>
            </w:tcBorders>
            <w:shd w:val="clear" w:color="auto" w:fill="auto"/>
          </w:tcPr>
          <w:p w14:paraId="20F885D4" w14:textId="77777777" w:rsidR="0094252A" w:rsidRDefault="0094252A" w:rsidP="00BB3FF3">
            <w:pPr>
              <w:pStyle w:val="NormalnyWeb"/>
              <w:snapToGrid w:val="0"/>
              <w:spacing w:before="0" w:after="0"/>
              <w:rPr>
                <w:sz w:val="20"/>
                <w:szCs w:val="20"/>
              </w:rPr>
            </w:pPr>
            <w:r>
              <w:rPr>
                <w:sz w:val="20"/>
                <w:szCs w:val="20"/>
              </w:rPr>
              <w:t xml:space="preserve">Zawartość </w:t>
            </w:r>
            <w:proofErr w:type="spellStart"/>
            <w:r>
              <w:rPr>
                <w:sz w:val="20"/>
                <w:szCs w:val="20"/>
              </w:rPr>
              <w:t>ziarn</w:t>
            </w:r>
            <w:proofErr w:type="spellEnd"/>
            <w:r>
              <w:rPr>
                <w:sz w:val="20"/>
                <w:szCs w:val="20"/>
              </w:rPr>
              <w:t xml:space="preserve"> mniejszych niż 0,075mm %(m/m)</w:t>
            </w:r>
          </w:p>
        </w:tc>
        <w:tc>
          <w:tcPr>
            <w:tcW w:w="944" w:type="dxa"/>
            <w:tcBorders>
              <w:top w:val="double" w:sz="1" w:space="0" w:color="000000"/>
              <w:left w:val="double" w:sz="1" w:space="0" w:color="000000"/>
              <w:bottom w:val="double" w:sz="1" w:space="0" w:color="000000"/>
            </w:tcBorders>
            <w:shd w:val="clear" w:color="auto" w:fill="auto"/>
          </w:tcPr>
          <w:p w14:paraId="7932E523" w14:textId="77777777" w:rsidR="0094252A" w:rsidRDefault="0094252A" w:rsidP="00BB3FF3">
            <w:pPr>
              <w:pStyle w:val="NormalnyWeb"/>
              <w:snapToGrid w:val="0"/>
              <w:spacing w:before="0" w:after="0"/>
              <w:rPr>
                <w:sz w:val="20"/>
                <w:szCs w:val="20"/>
              </w:rPr>
            </w:pPr>
            <w:r>
              <w:rPr>
                <w:sz w:val="20"/>
                <w:szCs w:val="20"/>
              </w:rPr>
              <w:t>Od 2 do 10</w:t>
            </w:r>
          </w:p>
        </w:tc>
        <w:tc>
          <w:tcPr>
            <w:tcW w:w="1547" w:type="dxa"/>
            <w:tcBorders>
              <w:top w:val="double" w:sz="1" w:space="0" w:color="000000"/>
              <w:left w:val="double" w:sz="1" w:space="0" w:color="000000"/>
              <w:bottom w:val="double" w:sz="1" w:space="0" w:color="000000"/>
            </w:tcBorders>
            <w:shd w:val="clear" w:color="auto" w:fill="auto"/>
          </w:tcPr>
          <w:p w14:paraId="308D68BA" w14:textId="77777777" w:rsidR="0094252A" w:rsidRDefault="0094252A" w:rsidP="00BB3FF3">
            <w:pPr>
              <w:pStyle w:val="NormalnyWeb"/>
              <w:snapToGrid w:val="0"/>
              <w:spacing w:before="0" w:after="0"/>
              <w:rPr>
                <w:sz w:val="20"/>
                <w:szCs w:val="20"/>
              </w:rPr>
            </w:pPr>
            <w:r>
              <w:rPr>
                <w:sz w:val="20"/>
                <w:szCs w:val="20"/>
              </w:rPr>
              <w:t>Od 2 do 12</w:t>
            </w:r>
          </w:p>
        </w:tc>
        <w:tc>
          <w:tcPr>
            <w:tcW w:w="1238" w:type="dxa"/>
            <w:tcBorders>
              <w:top w:val="double" w:sz="1" w:space="0" w:color="000000"/>
              <w:left w:val="double" w:sz="1" w:space="0" w:color="000000"/>
              <w:bottom w:val="double" w:sz="1" w:space="0" w:color="000000"/>
            </w:tcBorders>
            <w:shd w:val="clear" w:color="auto" w:fill="auto"/>
          </w:tcPr>
          <w:p w14:paraId="3BF76889" w14:textId="77777777" w:rsidR="0094252A" w:rsidRDefault="0094252A" w:rsidP="00BB3FF3">
            <w:pPr>
              <w:pStyle w:val="NormalnyWeb"/>
              <w:snapToGrid w:val="0"/>
              <w:spacing w:before="0" w:after="0"/>
              <w:rPr>
                <w:sz w:val="20"/>
                <w:szCs w:val="20"/>
              </w:rPr>
            </w:pPr>
            <w:r>
              <w:rPr>
                <w:sz w:val="20"/>
                <w:szCs w:val="20"/>
              </w:rPr>
              <w:t>PN-B-06714-15</w:t>
            </w:r>
          </w:p>
        </w:tc>
        <w:tc>
          <w:tcPr>
            <w:tcW w:w="1563" w:type="dxa"/>
            <w:tcBorders>
              <w:top w:val="double" w:sz="1" w:space="0" w:color="000000"/>
              <w:left w:val="double" w:sz="1" w:space="0" w:color="000000"/>
              <w:bottom w:val="double" w:sz="1" w:space="0" w:color="000000"/>
            </w:tcBorders>
            <w:shd w:val="clear" w:color="auto" w:fill="auto"/>
          </w:tcPr>
          <w:p w14:paraId="1D7215C1" w14:textId="77777777" w:rsidR="0094252A" w:rsidRDefault="0094252A" w:rsidP="00BB3FF3">
            <w:pPr>
              <w:pStyle w:val="NormalnyWeb"/>
              <w:snapToGrid w:val="0"/>
              <w:spacing w:before="0" w:after="0"/>
              <w:rPr>
                <w:sz w:val="20"/>
                <w:szCs w:val="20"/>
                <w:vertAlign w:val="subscript"/>
              </w:rPr>
            </w:pPr>
            <w:r>
              <w:rPr>
                <w:sz w:val="20"/>
                <w:szCs w:val="20"/>
              </w:rPr>
              <w:t>f</w:t>
            </w:r>
            <w:r>
              <w:rPr>
                <w:sz w:val="20"/>
                <w:szCs w:val="20"/>
                <w:vertAlign w:val="subscript"/>
              </w:rPr>
              <w:t>12</w:t>
            </w:r>
          </w:p>
        </w:tc>
        <w:tc>
          <w:tcPr>
            <w:tcW w:w="1319" w:type="dxa"/>
            <w:tcBorders>
              <w:top w:val="double" w:sz="1" w:space="0" w:color="000000"/>
              <w:left w:val="double" w:sz="1" w:space="0" w:color="000000"/>
              <w:bottom w:val="double" w:sz="1" w:space="0" w:color="000000"/>
            </w:tcBorders>
            <w:shd w:val="clear" w:color="auto" w:fill="auto"/>
          </w:tcPr>
          <w:p w14:paraId="3CB9599E" w14:textId="77777777" w:rsidR="0094252A" w:rsidRDefault="0094252A" w:rsidP="00BB3FF3">
            <w:pPr>
              <w:pStyle w:val="NormalnyWeb"/>
              <w:snapToGrid w:val="0"/>
              <w:spacing w:before="0" w:after="0"/>
              <w:rPr>
                <w:sz w:val="20"/>
                <w:szCs w:val="20"/>
                <w:vertAlign w:val="subscript"/>
              </w:rPr>
            </w:pPr>
            <w:r>
              <w:rPr>
                <w:sz w:val="20"/>
                <w:szCs w:val="20"/>
              </w:rPr>
              <w:t>f</w:t>
            </w:r>
            <w:r>
              <w:rPr>
                <w:sz w:val="20"/>
                <w:szCs w:val="20"/>
                <w:vertAlign w:val="subscript"/>
              </w:rPr>
              <w:t>12</w:t>
            </w:r>
          </w:p>
        </w:tc>
        <w:tc>
          <w:tcPr>
            <w:tcW w:w="1157" w:type="dxa"/>
            <w:tcBorders>
              <w:top w:val="double" w:sz="1" w:space="0" w:color="000000"/>
              <w:left w:val="double" w:sz="1" w:space="0" w:color="000000"/>
              <w:bottom w:val="double" w:sz="1" w:space="0" w:color="000000"/>
              <w:right w:val="double" w:sz="1" w:space="0" w:color="000000"/>
            </w:tcBorders>
            <w:shd w:val="clear" w:color="auto" w:fill="auto"/>
          </w:tcPr>
          <w:p w14:paraId="2DAFC755" w14:textId="77777777" w:rsidR="0094252A" w:rsidRDefault="0094252A" w:rsidP="00BB3FF3">
            <w:pPr>
              <w:pStyle w:val="NormalnyWeb"/>
              <w:snapToGrid w:val="0"/>
              <w:spacing w:before="0" w:after="0"/>
              <w:rPr>
                <w:sz w:val="20"/>
                <w:szCs w:val="20"/>
              </w:rPr>
            </w:pPr>
            <w:r>
              <w:rPr>
                <w:sz w:val="20"/>
                <w:szCs w:val="20"/>
              </w:rPr>
              <w:t>PN-EN 933-1:2000</w:t>
            </w:r>
          </w:p>
        </w:tc>
      </w:tr>
      <w:tr w:rsidR="0094252A" w14:paraId="2E148638" w14:textId="77777777" w:rsidTr="00BB3FF3">
        <w:tc>
          <w:tcPr>
            <w:tcW w:w="700" w:type="dxa"/>
            <w:tcBorders>
              <w:top w:val="double" w:sz="1" w:space="0" w:color="000000"/>
              <w:left w:val="double" w:sz="1" w:space="0" w:color="000000"/>
              <w:bottom w:val="double" w:sz="1" w:space="0" w:color="000000"/>
            </w:tcBorders>
            <w:shd w:val="clear" w:color="auto" w:fill="auto"/>
          </w:tcPr>
          <w:p w14:paraId="5E471A46" w14:textId="77777777" w:rsidR="0094252A" w:rsidRDefault="0094252A" w:rsidP="00BB3FF3">
            <w:pPr>
              <w:pStyle w:val="NormalnyWeb"/>
              <w:snapToGrid w:val="0"/>
              <w:spacing w:before="0" w:after="0"/>
              <w:rPr>
                <w:sz w:val="20"/>
                <w:szCs w:val="20"/>
              </w:rPr>
            </w:pPr>
            <w:r>
              <w:rPr>
                <w:sz w:val="20"/>
                <w:szCs w:val="20"/>
              </w:rPr>
              <w:t>2</w:t>
            </w:r>
          </w:p>
        </w:tc>
        <w:tc>
          <w:tcPr>
            <w:tcW w:w="2312" w:type="dxa"/>
            <w:tcBorders>
              <w:top w:val="double" w:sz="1" w:space="0" w:color="000000"/>
              <w:left w:val="double" w:sz="1" w:space="0" w:color="000000"/>
              <w:bottom w:val="double" w:sz="1" w:space="0" w:color="000000"/>
            </w:tcBorders>
            <w:shd w:val="clear" w:color="auto" w:fill="auto"/>
          </w:tcPr>
          <w:p w14:paraId="68C7C838" w14:textId="77777777" w:rsidR="0094252A" w:rsidRDefault="0094252A" w:rsidP="00BB3FF3">
            <w:pPr>
              <w:pStyle w:val="NormalnyWeb"/>
              <w:snapToGrid w:val="0"/>
              <w:spacing w:before="0" w:after="0"/>
              <w:rPr>
                <w:sz w:val="20"/>
                <w:szCs w:val="20"/>
              </w:rPr>
            </w:pPr>
            <w:r>
              <w:rPr>
                <w:sz w:val="20"/>
                <w:szCs w:val="20"/>
              </w:rPr>
              <w:t>Zawartość nadziarna %(m/m) nie więcej niż</w:t>
            </w:r>
          </w:p>
        </w:tc>
        <w:tc>
          <w:tcPr>
            <w:tcW w:w="944" w:type="dxa"/>
            <w:tcBorders>
              <w:top w:val="double" w:sz="1" w:space="0" w:color="000000"/>
              <w:left w:val="double" w:sz="1" w:space="0" w:color="000000"/>
              <w:bottom w:val="double" w:sz="1" w:space="0" w:color="000000"/>
            </w:tcBorders>
            <w:shd w:val="clear" w:color="auto" w:fill="auto"/>
          </w:tcPr>
          <w:p w14:paraId="5358EF8C" w14:textId="77777777" w:rsidR="0094252A" w:rsidRDefault="0094252A" w:rsidP="00BB3FF3">
            <w:pPr>
              <w:pStyle w:val="NormalnyWeb"/>
              <w:snapToGrid w:val="0"/>
              <w:spacing w:before="0" w:after="0"/>
              <w:rPr>
                <w:sz w:val="20"/>
                <w:szCs w:val="20"/>
              </w:rPr>
            </w:pPr>
            <w:r>
              <w:rPr>
                <w:sz w:val="20"/>
                <w:szCs w:val="20"/>
              </w:rPr>
              <w:t>5</w:t>
            </w:r>
          </w:p>
        </w:tc>
        <w:tc>
          <w:tcPr>
            <w:tcW w:w="1547" w:type="dxa"/>
            <w:tcBorders>
              <w:top w:val="double" w:sz="1" w:space="0" w:color="000000"/>
              <w:left w:val="double" w:sz="1" w:space="0" w:color="000000"/>
              <w:bottom w:val="double" w:sz="1" w:space="0" w:color="000000"/>
            </w:tcBorders>
            <w:shd w:val="clear" w:color="auto" w:fill="auto"/>
          </w:tcPr>
          <w:p w14:paraId="15EABA95" w14:textId="77777777" w:rsidR="0094252A" w:rsidRDefault="0094252A" w:rsidP="00BB3FF3">
            <w:pPr>
              <w:pStyle w:val="NormalnyWeb"/>
              <w:snapToGrid w:val="0"/>
              <w:spacing w:before="0" w:after="0"/>
              <w:rPr>
                <w:sz w:val="20"/>
                <w:szCs w:val="20"/>
              </w:rPr>
            </w:pPr>
            <w:r>
              <w:rPr>
                <w:sz w:val="20"/>
                <w:szCs w:val="20"/>
              </w:rPr>
              <w:t>10</w:t>
            </w:r>
          </w:p>
        </w:tc>
        <w:tc>
          <w:tcPr>
            <w:tcW w:w="1238" w:type="dxa"/>
            <w:tcBorders>
              <w:top w:val="double" w:sz="1" w:space="0" w:color="000000"/>
              <w:left w:val="double" w:sz="1" w:space="0" w:color="000000"/>
              <w:bottom w:val="double" w:sz="1" w:space="0" w:color="000000"/>
            </w:tcBorders>
            <w:shd w:val="clear" w:color="auto" w:fill="auto"/>
          </w:tcPr>
          <w:p w14:paraId="6904AF1B" w14:textId="77777777" w:rsidR="0094252A" w:rsidRDefault="0094252A" w:rsidP="00BB3FF3">
            <w:pPr>
              <w:pStyle w:val="NormalnyWeb"/>
              <w:snapToGrid w:val="0"/>
              <w:spacing w:before="0" w:after="0"/>
              <w:rPr>
                <w:sz w:val="20"/>
                <w:szCs w:val="20"/>
              </w:rPr>
            </w:pPr>
            <w:r>
              <w:rPr>
                <w:sz w:val="20"/>
                <w:szCs w:val="20"/>
              </w:rPr>
              <w:t>PN-B-06714-15</w:t>
            </w:r>
          </w:p>
        </w:tc>
        <w:tc>
          <w:tcPr>
            <w:tcW w:w="1563" w:type="dxa"/>
            <w:tcBorders>
              <w:top w:val="double" w:sz="1" w:space="0" w:color="000000"/>
              <w:left w:val="double" w:sz="1" w:space="0" w:color="000000"/>
              <w:bottom w:val="double" w:sz="1" w:space="0" w:color="000000"/>
            </w:tcBorders>
            <w:shd w:val="clear" w:color="auto" w:fill="auto"/>
          </w:tcPr>
          <w:p w14:paraId="73BE9BDC" w14:textId="77777777" w:rsidR="0094252A" w:rsidRDefault="0094252A" w:rsidP="00BB3FF3">
            <w:pPr>
              <w:pStyle w:val="NormalnyWeb"/>
              <w:snapToGrid w:val="0"/>
              <w:spacing w:before="0" w:after="0"/>
              <w:rPr>
                <w:sz w:val="20"/>
                <w:szCs w:val="20"/>
                <w:vertAlign w:val="subscript"/>
              </w:rPr>
            </w:pPr>
            <w:r>
              <w:rPr>
                <w:sz w:val="20"/>
                <w:szCs w:val="20"/>
              </w:rPr>
              <w:t>GA</w:t>
            </w:r>
            <w:r>
              <w:rPr>
                <w:sz w:val="20"/>
                <w:szCs w:val="20"/>
                <w:vertAlign w:val="subscript"/>
              </w:rPr>
              <w:t>75</w:t>
            </w:r>
            <w:r>
              <w:rPr>
                <w:sz w:val="20"/>
                <w:szCs w:val="20"/>
              </w:rPr>
              <w:t>-GA</w:t>
            </w:r>
            <w:r>
              <w:rPr>
                <w:sz w:val="20"/>
                <w:szCs w:val="20"/>
                <w:vertAlign w:val="subscript"/>
              </w:rPr>
              <w:t>85</w:t>
            </w:r>
          </w:p>
        </w:tc>
        <w:tc>
          <w:tcPr>
            <w:tcW w:w="1319" w:type="dxa"/>
            <w:tcBorders>
              <w:top w:val="double" w:sz="1" w:space="0" w:color="000000"/>
              <w:left w:val="double" w:sz="1" w:space="0" w:color="000000"/>
              <w:bottom w:val="double" w:sz="1" w:space="0" w:color="000000"/>
            </w:tcBorders>
            <w:shd w:val="clear" w:color="auto" w:fill="auto"/>
          </w:tcPr>
          <w:p w14:paraId="726E4D31" w14:textId="77777777" w:rsidR="0094252A" w:rsidRDefault="0094252A" w:rsidP="00BB3FF3">
            <w:pPr>
              <w:pStyle w:val="NormalnyWeb"/>
              <w:snapToGrid w:val="0"/>
              <w:spacing w:before="0" w:after="0"/>
              <w:rPr>
                <w:sz w:val="20"/>
                <w:szCs w:val="20"/>
                <w:vertAlign w:val="subscript"/>
              </w:rPr>
            </w:pPr>
            <w:r>
              <w:rPr>
                <w:sz w:val="20"/>
                <w:szCs w:val="20"/>
              </w:rPr>
              <w:t>GA</w:t>
            </w:r>
            <w:r>
              <w:rPr>
                <w:sz w:val="20"/>
                <w:szCs w:val="20"/>
                <w:vertAlign w:val="subscript"/>
              </w:rPr>
              <w:t>75</w:t>
            </w:r>
            <w:r>
              <w:rPr>
                <w:sz w:val="20"/>
                <w:szCs w:val="20"/>
              </w:rPr>
              <w:t>-GA</w:t>
            </w:r>
            <w:r>
              <w:rPr>
                <w:sz w:val="20"/>
                <w:szCs w:val="20"/>
                <w:vertAlign w:val="subscript"/>
              </w:rPr>
              <w:t>85</w:t>
            </w:r>
          </w:p>
        </w:tc>
        <w:tc>
          <w:tcPr>
            <w:tcW w:w="1157" w:type="dxa"/>
            <w:tcBorders>
              <w:top w:val="double" w:sz="1" w:space="0" w:color="000000"/>
              <w:left w:val="double" w:sz="1" w:space="0" w:color="000000"/>
              <w:bottom w:val="double" w:sz="1" w:space="0" w:color="000000"/>
              <w:right w:val="double" w:sz="1" w:space="0" w:color="000000"/>
            </w:tcBorders>
            <w:shd w:val="clear" w:color="auto" w:fill="auto"/>
          </w:tcPr>
          <w:p w14:paraId="0C943DD3" w14:textId="77777777" w:rsidR="0094252A" w:rsidRDefault="0094252A" w:rsidP="00BB3FF3">
            <w:pPr>
              <w:pStyle w:val="NormalnyWeb"/>
              <w:snapToGrid w:val="0"/>
              <w:spacing w:before="0" w:after="0"/>
              <w:rPr>
                <w:sz w:val="20"/>
                <w:szCs w:val="20"/>
              </w:rPr>
            </w:pPr>
            <w:r>
              <w:rPr>
                <w:sz w:val="20"/>
                <w:szCs w:val="20"/>
              </w:rPr>
              <w:t>PN-EN 933-1:2000</w:t>
            </w:r>
          </w:p>
        </w:tc>
      </w:tr>
      <w:tr w:rsidR="0094252A" w14:paraId="12D20045" w14:textId="77777777" w:rsidTr="00BB3FF3">
        <w:tc>
          <w:tcPr>
            <w:tcW w:w="700" w:type="dxa"/>
            <w:tcBorders>
              <w:top w:val="double" w:sz="1" w:space="0" w:color="000000"/>
              <w:left w:val="double" w:sz="1" w:space="0" w:color="000000"/>
              <w:bottom w:val="double" w:sz="1" w:space="0" w:color="000000"/>
            </w:tcBorders>
            <w:shd w:val="clear" w:color="auto" w:fill="auto"/>
          </w:tcPr>
          <w:p w14:paraId="646DDF85" w14:textId="77777777" w:rsidR="0094252A" w:rsidRDefault="0094252A" w:rsidP="00BB3FF3">
            <w:pPr>
              <w:pStyle w:val="NormalnyWeb"/>
              <w:snapToGrid w:val="0"/>
              <w:spacing w:before="0" w:after="0"/>
              <w:rPr>
                <w:sz w:val="20"/>
                <w:szCs w:val="20"/>
              </w:rPr>
            </w:pPr>
            <w:r>
              <w:rPr>
                <w:sz w:val="20"/>
                <w:szCs w:val="20"/>
              </w:rPr>
              <w:t>3</w:t>
            </w:r>
          </w:p>
        </w:tc>
        <w:tc>
          <w:tcPr>
            <w:tcW w:w="2312" w:type="dxa"/>
            <w:tcBorders>
              <w:top w:val="double" w:sz="1" w:space="0" w:color="000000"/>
              <w:left w:val="double" w:sz="1" w:space="0" w:color="000000"/>
              <w:bottom w:val="double" w:sz="1" w:space="0" w:color="000000"/>
            </w:tcBorders>
            <w:shd w:val="clear" w:color="auto" w:fill="auto"/>
          </w:tcPr>
          <w:p w14:paraId="6624CE9A" w14:textId="77777777" w:rsidR="0094252A" w:rsidRDefault="0094252A" w:rsidP="00BB3FF3">
            <w:pPr>
              <w:pStyle w:val="NormalnyWeb"/>
              <w:snapToGrid w:val="0"/>
              <w:spacing w:before="0" w:after="0"/>
              <w:rPr>
                <w:sz w:val="20"/>
                <w:szCs w:val="20"/>
              </w:rPr>
            </w:pPr>
            <w:r>
              <w:rPr>
                <w:sz w:val="20"/>
                <w:szCs w:val="20"/>
              </w:rPr>
              <w:t xml:space="preserve">Zawartość </w:t>
            </w:r>
            <w:proofErr w:type="spellStart"/>
            <w:r>
              <w:rPr>
                <w:sz w:val="20"/>
                <w:szCs w:val="20"/>
              </w:rPr>
              <w:t>ziarn</w:t>
            </w:r>
            <w:proofErr w:type="spellEnd"/>
            <w:r>
              <w:rPr>
                <w:sz w:val="20"/>
                <w:szCs w:val="20"/>
              </w:rPr>
              <w:t xml:space="preserve"> nieforemnych %(m/m) nie więcej niż</w:t>
            </w:r>
          </w:p>
        </w:tc>
        <w:tc>
          <w:tcPr>
            <w:tcW w:w="944" w:type="dxa"/>
            <w:tcBorders>
              <w:top w:val="double" w:sz="1" w:space="0" w:color="000000"/>
              <w:left w:val="double" w:sz="1" w:space="0" w:color="000000"/>
              <w:bottom w:val="double" w:sz="1" w:space="0" w:color="000000"/>
            </w:tcBorders>
            <w:shd w:val="clear" w:color="auto" w:fill="auto"/>
          </w:tcPr>
          <w:p w14:paraId="2D16C941" w14:textId="77777777" w:rsidR="0094252A" w:rsidRDefault="0094252A" w:rsidP="00BB3FF3">
            <w:pPr>
              <w:pStyle w:val="NormalnyWeb"/>
              <w:snapToGrid w:val="0"/>
              <w:spacing w:before="0" w:after="0"/>
              <w:rPr>
                <w:sz w:val="20"/>
                <w:szCs w:val="20"/>
              </w:rPr>
            </w:pPr>
          </w:p>
          <w:p w14:paraId="5E339E40" w14:textId="77777777" w:rsidR="0094252A" w:rsidRDefault="0094252A" w:rsidP="00BB3FF3">
            <w:pPr>
              <w:pStyle w:val="NormalnyWeb"/>
              <w:spacing w:before="0" w:after="0"/>
              <w:rPr>
                <w:sz w:val="20"/>
                <w:szCs w:val="20"/>
              </w:rPr>
            </w:pPr>
            <w:r>
              <w:rPr>
                <w:sz w:val="20"/>
                <w:szCs w:val="20"/>
              </w:rPr>
              <w:t>35</w:t>
            </w:r>
          </w:p>
        </w:tc>
        <w:tc>
          <w:tcPr>
            <w:tcW w:w="1547" w:type="dxa"/>
            <w:tcBorders>
              <w:top w:val="double" w:sz="1" w:space="0" w:color="000000"/>
              <w:left w:val="double" w:sz="1" w:space="0" w:color="000000"/>
              <w:bottom w:val="double" w:sz="1" w:space="0" w:color="000000"/>
            </w:tcBorders>
            <w:shd w:val="clear" w:color="auto" w:fill="auto"/>
          </w:tcPr>
          <w:p w14:paraId="7D4ADCB5" w14:textId="77777777" w:rsidR="0094252A" w:rsidRDefault="0094252A" w:rsidP="00BB3FF3">
            <w:pPr>
              <w:pStyle w:val="NormalnyWeb"/>
              <w:snapToGrid w:val="0"/>
              <w:spacing w:before="0" w:after="0"/>
              <w:rPr>
                <w:sz w:val="20"/>
                <w:szCs w:val="20"/>
              </w:rPr>
            </w:pPr>
          </w:p>
          <w:p w14:paraId="3C01F554" w14:textId="77777777" w:rsidR="0094252A" w:rsidRDefault="0094252A" w:rsidP="00BB3FF3">
            <w:pPr>
              <w:pStyle w:val="NormalnyWeb"/>
              <w:spacing w:before="0" w:after="0"/>
              <w:rPr>
                <w:sz w:val="20"/>
                <w:szCs w:val="20"/>
              </w:rPr>
            </w:pPr>
            <w:r>
              <w:rPr>
                <w:sz w:val="20"/>
                <w:szCs w:val="20"/>
              </w:rPr>
              <w:t>40</w:t>
            </w:r>
          </w:p>
        </w:tc>
        <w:tc>
          <w:tcPr>
            <w:tcW w:w="1238" w:type="dxa"/>
            <w:tcBorders>
              <w:top w:val="double" w:sz="1" w:space="0" w:color="000000"/>
              <w:left w:val="double" w:sz="1" w:space="0" w:color="000000"/>
              <w:bottom w:val="double" w:sz="1" w:space="0" w:color="000000"/>
            </w:tcBorders>
            <w:shd w:val="clear" w:color="auto" w:fill="auto"/>
          </w:tcPr>
          <w:p w14:paraId="322D6ECF" w14:textId="77777777" w:rsidR="0094252A" w:rsidRDefault="0094252A" w:rsidP="00BB3FF3">
            <w:pPr>
              <w:pStyle w:val="NormalnyWeb"/>
              <w:snapToGrid w:val="0"/>
              <w:spacing w:before="0" w:after="0"/>
              <w:rPr>
                <w:sz w:val="20"/>
                <w:szCs w:val="20"/>
              </w:rPr>
            </w:pPr>
          </w:p>
          <w:p w14:paraId="1400C621" w14:textId="77777777" w:rsidR="0094252A" w:rsidRDefault="0094252A" w:rsidP="00BB3FF3">
            <w:pPr>
              <w:pStyle w:val="NormalnyWeb"/>
              <w:spacing w:before="0" w:after="0"/>
              <w:rPr>
                <w:sz w:val="20"/>
                <w:szCs w:val="20"/>
              </w:rPr>
            </w:pPr>
            <w:r>
              <w:rPr>
                <w:sz w:val="20"/>
                <w:szCs w:val="20"/>
              </w:rPr>
              <w:t>PN-B-06714-16</w:t>
            </w:r>
          </w:p>
        </w:tc>
        <w:tc>
          <w:tcPr>
            <w:tcW w:w="1563" w:type="dxa"/>
            <w:tcBorders>
              <w:top w:val="double" w:sz="1" w:space="0" w:color="000000"/>
              <w:left w:val="double" w:sz="1" w:space="0" w:color="000000"/>
              <w:bottom w:val="double" w:sz="1" w:space="0" w:color="000000"/>
            </w:tcBorders>
            <w:shd w:val="clear" w:color="auto" w:fill="auto"/>
          </w:tcPr>
          <w:p w14:paraId="7CBDAC0A" w14:textId="77777777" w:rsidR="0094252A" w:rsidRDefault="0094252A" w:rsidP="00BB3FF3">
            <w:pPr>
              <w:pStyle w:val="NormalnyWeb"/>
              <w:snapToGrid w:val="0"/>
              <w:spacing w:before="0" w:after="0"/>
              <w:rPr>
                <w:sz w:val="20"/>
                <w:szCs w:val="20"/>
              </w:rPr>
            </w:pPr>
          </w:p>
          <w:p w14:paraId="137DE37D" w14:textId="77777777" w:rsidR="0094252A" w:rsidRDefault="0094252A" w:rsidP="00BB3FF3">
            <w:pPr>
              <w:pStyle w:val="NormalnyWeb"/>
              <w:spacing w:before="0" w:after="0"/>
              <w:rPr>
                <w:sz w:val="20"/>
                <w:szCs w:val="20"/>
                <w:vertAlign w:val="subscript"/>
              </w:rPr>
            </w:pPr>
            <w:r>
              <w:rPr>
                <w:sz w:val="20"/>
                <w:szCs w:val="20"/>
              </w:rPr>
              <w:t xml:space="preserve">SI </w:t>
            </w:r>
            <w:r>
              <w:rPr>
                <w:sz w:val="20"/>
                <w:szCs w:val="20"/>
                <w:vertAlign w:val="subscript"/>
              </w:rPr>
              <w:t>40</w:t>
            </w:r>
          </w:p>
        </w:tc>
        <w:tc>
          <w:tcPr>
            <w:tcW w:w="1319" w:type="dxa"/>
            <w:tcBorders>
              <w:top w:val="double" w:sz="1" w:space="0" w:color="000000"/>
              <w:left w:val="double" w:sz="1" w:space="0" w:color="000000"/>
              <w:bottom w:val="double" w:sz="1" w:space="0" w:color="000000"/>
            </w:tcBorders>
            <w:shd w:val="clear" w:color="auto" w:fill="auto"/>
          </w:tcPr>
          <w:p w14:paraId="5F8CDC98" w14:textId="77777777" w:rsidR="0094252A" w:rsidRDefault="0094252A" w:rsidP="00BB3FF3">
            <w:pPr>
              <w:pStyle w:val="NormalnyWeb"/>
              <w:snapToGrid w:val="0"/>
              <w:spacing w:before="0" w:after="0"/>
              <w:rPr>
                <w:sz w:val="20"/>
                <w:szCs w:val="20"/>
              </w:rPr>
            </w:pPr>
          </w:p>
          <w:p w14:paraId="39F7972C" w14:textId="77777777" w:rsidR="0094252A" w:rsidRDefault="0094252A" w:rsidP="00BB3FF3">
            <w:pPr>
              <w:pStyle w:val="NormalnyWeb"/>
              <w:spacing w:before="0" w:after="0"/>
              <w:rPr>
                <w:sz w:val="20"/>
                <w:szCs w:val="20"/>
                <w:vertAlign w:val="subscript"/>
              </w:rPr>
            </w:pPr>
            <w:r>
              <w:rPr>
                <w:sz w:val="20"/>
                <w:szCs w:val="20"/>
              </w:rPr>
              <w:t xml:space="preserve">SI </w:t>
            </w:r>
            <w:r>
              <w:rPr>
                <w:sz w:val="20"/>
                <w:szCs w:val="20"/>
                <w:vertAlign w:val="subscript"/>
              </w:rPr>
              <w:t>40</w:t>
            </w:r>
          </w:p>
        </w:tc>
        <w:tc>
          <w:tcPr>
            <w:tcW w:w="1157" w:type="dxa"/>
            <w:tcBorders>
              <w:top w:val="double" w:sz="1" w:space="0" w:color="000000"/>
              <w:left w:val="double" w:sz="1" w:space="0" w:color="000000"/>
              <w:bottom w:val="double" w:sz="1" w:space="0" w:color="000000"/>
              <w:right w:val="double" w:sz="1" w:space="0" w:color="000000"/>
            </w:tcBorders>
            <w:shd w:val="clear" w:color="auto" w:fill="auto"/>
          </w:tcPr>
          <w:p w14:paraId="6A6F58A9" w14:textId="77777777" w:rsidR="0094252A" w:rsidRDefault="0094252A" w:rsidP="00BB3FF3">
            <w:pPr>
              <w:pStyle w:val="NormalnyWeb"/>
              <w:snapToGrid w:val="0"/>
              <w:spacing w:before="0" w:after="0"/>
              <w:rPr>
                <w:sz w:val="20"/>
                <w:szCs w:val="20"/>
              </w:rPr>
            </w:pPr>
          </w:p>
          <w:p w14:paraId="4CA937E4" w14:textId="77777777" w:rsidR="0094252A" w:rsidRDefault="0094252A" w:rsidP="00BB3FF3">
            <w:pPr>
              <w:pStyle w:val="NormalnyWeb"/>
              <w:spacing w:before="0" w:after="0"/>
              <w:rPr>
                <w:sz w:val="20"/>
                <w:szCs w:val="20"/>
              </w:rPr>
            </w:pPr>
            <w:r>
              <w:rPr>
                <w:sz w:val="20"/>
                <w:szCs w:val="20"/>
              </w:rPr>
              <w:t>PN-EN 933-4:2001</w:t>
            </w:r>
          </w:p>
        </w:tc>
      </w:tr>
      <w:tr w:rsidR="0094252A" w14:paraId="7F27CF1C" w14:textId="77777777" w:rsidTr="00BB3FF3">
        <w:tc>
          <w:tcPr>
            <w:tcW w:w="700" w:type="dxa"/>
            <w:tcBorders>
              <w:top w:val="double" w:sz="1" w:space="0" w:color="000000"/>
              <w:left w:val="double" w:sz="1" w:space="0" w:color="000000"/>
              <w:bottom w:val="double" w:sz="1" w:space="0" w:color="000000"/>
            </w:tcBorders>
            <w:shd w:val="clear" w:color="auto" w:fill="auto"/>
          </w:tcPr>
          <w:p w14:paraId="1D6113C3" w14:textId="77777777" w:rsidR="0094252A" w:rsidRDefault="0094252A" w:rsidP="00BB3FF3">
            <w:pPr>
              <w:pStyle w:val="NormalnyWeb"/>
              <w:snapToGrid w:val="0"/>
              <w:spacing w:before="0" w:after="0"/>
              <w:rPr>
                <w:sz w:val="20"/>
                <w:szCs w:val="20"/>
              </w:rPr>
            </w:pPr>
            <w:r>
              <w:rPr>
                <w:sz w:val="20"/>
                <w:szCs w:val="20"/>
              </w:rPr>
              <w:t>4</w:t>
            </w:r>
          </w:p>
        </w:tc>
        <w:tc>
          <w:tcPr>
            <w:tcW w:w="2312" w:type="dxa"/>
            <w:tcBorders>
              <w:top w:val="double" w:sz="1" w:space="0" w:color="000000"/>
              <w:left w:val="double" w:sz="1" w:space="0" w:color="000000"/>
              <w:bottom w:val="double" w:sz="1" w:space="0" w:color="000000"/>
            </w:tcBorders>
            <w:shd w:val="clear" w:color="auto" w:fill="auto"/>
          </w:tcPr>
          <w:p w14:paraId="303FD843" w14:textId="77777777" w:rsidR="0094252A" w:rsidRDefault="0094252A" w:rsidP="00BB3FF3">
            <w:pPr>
              <w:pStyle w:val="NormalnyWeb"/>
              <w:snapToGrid w:val="0"/>
              <w:spacing w:before="0" w:after="0"/>
              <w:rPr>
                <w:sz w:val="20"/>
                <w:szCs w:val="20"/>
              </w:rPr>
            </w:pPr>
            <w:r>
              <w:rPr>
                <w:sz w:val="20"/>
                <w:szCs w:val="20"/>
              </w:rPr>
              <w:t>Zawartość zanieczyszczeń organicznych %(m/m) nie więcej niż</w:t>
            </w:r>
          </w:p>
        </w:tc>
        <w:tc>
          <w:tcPr>
            <w:tcW w:w="944" w:type="dxa"/>
            <w:tcBorders>
              <w:top w:val="double" w:sz="1" w:space="0" w:color="000000"/>
              <w:left w:val="double" w:sz="1" w:space="0" w:color="000000"/>
              <w:bottom w:val="double" w:sz="1" w:space="0" w:color="000000"/>
            </w:tcBorders>
            <w:shd w:val="clear" w:color="auto" w:fill="auto"/>
          </w:tcPr>
          <w:p w14:paraId="1C585391" w14:textId="77777777" w:rsidR="0094252A" w:rsidRDefault="0094252A" w:rsidP="00BB3FF3">
            <w:pPr>
              <w:pStyle w:val="NormalnyWeb"/>
              <w:snapToGrid w:val="0"/>
              <w:spacing w:before="0" w:after="0"/>
              <w:rPr>
                <w:sz w:val="20"/>
                <w:szCs w:val="20"/>
              </w:rPr>
            </w:pPr>
          </w:p>
          <w:p w14:paraId="038A9142" w14:textId="77777777" w:rsidR="0094252A" w:rsidRDefault="0094252A" w:rsidP="00BB3FF3">
            <w:pPr>
              <w:pStyle w:val="NormalnyWeb"/>
              <w:spacing w:before="0" w:after="0"/>
              <w:rPr>
                <w:sz w:val="20"/>
                <w:szCs w:val="20"/>
              </w:rPr>
            </w:pPr>
            <w:r>
              <w:rPr>
                <w:sz w:val="20"/>
                <w:szCs w:val="20"/>
              </w:rPr>
              <w:t>1</w:t>
            </w:r>
          </w:p>
        </w:tc>
        <w:tc>
          <w:tcPr>
            <w:tcW w:w="1547" w:type="dxa"/>
            <w:tcBorders>
              <w:top w:val="double" w:sz="1" w:space="0" w:color="000000"/>
              <w:left w:val="double" w:sz="1" w:space="0" w:color="000000"/>
              <w:bottom w:val="double" w:sz="1" w:space="0" w:color="000000"/>
            </w:tcBorders>
            <w:shd w:val="clear" w:color="auto" w:fill="auto"/>
          </w:tcPr>
          <w:p w14:paraId="75F35190" w14:textId="77777777" w:rsidR="0094252A" w:rsidRDefault="0094252A" w:rsidP="00BB3FF3">
            <w:pPr>
              <w:pStyle w:val="NormalnyWeb"/>
              <w:snapToGrid w:val="0"/>
              <w:spacing w:before="0" w:after="0"/>
              <w:rPr>
                <w:sz w:val="20"/>
                <w:szCs w:val="20"/>
              </w:rPr>
            </w:pPr>
          </w:p>
          <w:p w14:paraId="128CF12F" w14:textId="77777777" w:rsidR="0094252A" w:rsidRDefault="0094252A" w:rsidP="00BB3FF3">
            <w:pPr>
              <w:pStyle w:val="NormalnyWeb"/>
              <w:spacing w:before="0" w:after="0"/>
              <w:rPr>
                <w:sz w:val="20"/>
                <w:szCs w:val="20"/>
              </w:rPr>
            </w:pPr>
            <w:r>
              <w:rPr>
                <w:sz w:val="20"/>
                <w:szCs w:val="20"/>
              </w:rPr>
              <w:t>1</w:t>
            </w:r>
          </w:p>
        </w:tc>
        <w:tc>
          <w:tcPr>
            <w:tcW w:w="1238" w:type="dxa"/>
            <w:tcBorders>
              <w:top w:val="double" w:sz="1" w:space="0" w:color="000000"/>
              <w:left w:val="double" w:sz="1" w:space="0" w:color="000000"/>
              <w:bottom w:val="double" w:sz="1" w:space="0" w:color="000000"/>
            </w:tcBorders>
            <w:shd w:val="clear" w:color="auto" w:fill="auto"/>
          </w:tcPr>
          <w:p w14:paraId="440D52E5" w14:textId="77777777" w:rsidR="0094252A" w:rsidRDefault="0094252A" w:rsidP="00BB3FF3">
            <w:pPr>
              <w:pStyle w:val="NormalnyWeb"/>
              <w:snapToGrid w:val="0"/>
              <w:spacing w:before="0" w:after="0"/>
              <w:rPr>
                <w:sz w:val="20"/>
                <w:szCs w:val="20"/>
              </w:rPr>
            </w:pPr>
          </w:p>
          <w:p w14:paraId="4E31E538" w14:textId="77777777" w:rsidR="0094252A" w:rsidRDefault="0094252A" w:rsidP="00BB3FF3">
            <w:pPr>
              <w:pStyle w:val="NormalnyWeb"/>
              <w:spacing w:before="0" w:after="0"/>
              <w:rPr>
                <w:sz w:val="20"/>
                <w:szCs w:val="20"/>
              </w:rPr>
            </w:pPr>
            <w:r>
              <w:rPr>
                <w:sz w:val="20"/>
                <w:szCs w:val="20"/>
              </w:rPr>
              <w:t>PN-B-04481</w:t>
            </w:r>
          </w:p>
        </w:tc>
        <w:tc>
          <w:tcPr>
            <w:tcW w:w="1563" w:type="dxa"/>
            <w:tcBorders>
              <w:top w:val="double" w:sz="1" w:space="0" w:color="000000"/>
              <w:left w:val="double" w:sz="1" w:space="0" w:color="000000"/>
              <w:bottom w:val="double" w:sz="1" w:space="0" w:color="000000"/>
            </w:tcBorders>
            <w:shd w:val="clear" w:color="auto" w:fill="auto"/>
          </w:tcPr>
          <w:p w14:paraId="6B3380DD" w14:textId="77777777" w:rsidR="0094252A" w:rsidRDefault="0094252A" w:rsidP="00BB3FF3">
            <w:pPr>
              <w:pStyle w:val="NormalnyWeb"/>
              <w:snapToGrid w:val="0"/>
              <w:spacing w:before="0" w:after="0"/>
              <w:rPr>
                <w:sz w:val="20"/>
                <w:szCs w:val="20"/>
              </w:rPr>
            </w:pPr>
            <w:r>
              <w:rPr>
                <w:sz w:val="20"/>
                <w:szCs w:val="20"/>
              </w:rPr>
              <w:t>-</w:t>
            </w:r>
          </w:p>
        </w:tc>
        <w:tc>
          <w:tcPr>
            <w:tcW w:w="1319" w:type="dxa"/>
            <w:tcBorders>
              <w:top w:val="double" w:sz="1" w:space="0" w:color="000000"/>
              <w:left w:val="double" w:sz="1" w:space="0" w:color="000000"/>
              <w:bottom w:val="double" w:sz="1" w:space="0" w:color="000000"/>
            </w:tcBorders>
            <w:shd w:val="clear" w:color="auto" w:fill="auto"/>
          </w:tcPr>
          <w:p w14:paraId="31E3913A" w14:textId="77777777" w:rsidR="0094252A" w:rsidRDefault="0094252A" w:rsidP="00BB3FF3">
            <w:pPr>
              <w:pStyle w:val="NormalnyWeb"/>
              <w:snapToGrid w:val="0"/>
              <w:spacing w:before="0" w:after="0"/>
              <w:rPr>
                <w:sz w:val="20"/>
                <w:szCs w:val="20"/>
              </w:rPr>
            </w:pPr>
            <w:r>
              <w:rPr>
                <w:sz w:val="20"/>
                <w:szCs w:val="20"/>
              </w:rPr>
              <w:t>-</w:t>
            </w:r>
          </w:p>
        </w:tc>
        <w:tc>
          <w:tcPr>
            <w:tcW w:w="1157" w:type="dxa"/>
            <w:tcBorders>
              <w:top w:val="double" w:sz="1" w:space="0" w:color="000000"/>
              <w:left w:val="double" w:sz="1" w:space="0" w:color="000000"/>
              <w:bottom w:val="double" w:sz="1" w:space="0" w:color="000000"/>
              <w:right w:val="double" w:sz="1" w:space="0" w:color="000000"/>
            </w:tcBorders>
            <w:shd w:val="clear" w:color="auto" w:fill="auto"/>
          </w:tcPr>
          <w:p w14:paraId="02472A20" w14:textId="77777777" w:rsidR="0094252A" w:rsidRDefault="0094252A" w:rsidP="00BB3FF3">
            <w:pPr>
              <w:pStyle w:val="NormalnyWeb"/>
              <w:snapToGrid w:val="0"/>
              <w:spacing w:before="0" w:after="0"/>
              <w:rPr>
                <w:sz w:val="20"/>
                <w:szCs w:val="20"/>
              </w:rPr>
            </w:pPr>
            <w:r>
              <w:rPr>
                <w:sz w:val="20"/>
                <w:szCs w:val="20"/>
              </w:rPr>
              <w:t>-</w:t>
            </w:r>
          </w:p>
        </w:tc>
      </w:tr>
      <w:tr w:rsidR="0094252A" w14:paraId="4F697430" w14:textId="77777777" w:rsidTr="00BB3FF3">
        <w:tc>
          <w:tcPr>
            <w:tcW w:w="700" w:type="dxa"/>
            <w:tcBorders>
              <w:top w:val="double" w:sz="1" w:space="0" w:color="000000"/>
              <w:left w:val="double" w:sz="1" w:space="0" w:color="000000"/>
              <w:bottom w:val="double" w:sz="1" w:space="0" w:color="000000"/>
            </w:tcBorders>
            <w:shd w:val="clear" w:color="auto" w:fill="auto"/>
          </w:tcPr>
          <w:p w14:paraId="35415BF0" w14:textId="77777777" w:rsidR="0094252A" w:rsidRDefault="0094252A" w:rsidP="00BB3FF3">
            <w:pPr>
              <w:pStyle w:val="NormalnyWeb"/>
              <w:snapToGrid w:val="0"/>
              <w:spacing w:before="0" w:after="0"/>
              <w:rPr>
                <w:sz w:val="20"/>
                <w:szCs w:val="20"/>
              </w:rPr>
            </w:pPr>
            <w:r>
              <w:rPr>
                <w:sz w:val="20"/>
                <w:szCs w:val="20"/>
              </w:rPr>
              <w:t>5</w:t>
            </w:r>
          </w:p>
        </w:tc>
        <w:tc>
          <w:tcPr>
            <w:tcW w:w="2312" w:type="dxa"/>
            <w:tcBorders>
              <w:top w:val="double" w:sz="1" w:space="0" w:color="000000"/>
              <w:left w:val="double" w:sz="1" w:space="0" w:color="000000"/>
              <w:bottom w:val="double" w:sz="1" w:space="0" w:color="000000"/>
            </w:tcBorders>
            <w:shd w:val="clear" w:color="auto" w:fill="auto"/>
          </w:tcPr>
          <w:p w14:paraId="2770CCD9" w14:textId="77777777" w:rsidR="0094252A" w:rsidRDefault="0094252A" w:rsidP="00BB3FF3">
            <w:pPr>
              <w:pStyle w:val="NormalnyWeb"/>
              <w:snapToGrid w:val="0"/>
              <w:spacing w:before="0" w:after="0"/>
              <w:rPr>
                <w:sz w:val="20"/>
                <w:szCs w:val="20"/>
              </w:rPr>
            </w:pPr>
            <w:r>
              <w:rPr>
                <w:sz w:val="20"/>
                <w:szCs w:val="20"/>
              </w:rPr>
              <w:t>Wskaźnik piaskowy po pięciokrotnym zagęszczeniu metodą I lub II wg PN-B-04481 %</w:t>
            </w:r>
          </w:p>
        </w:tc>
        <w:tc>
          <w:tcPr>
            <w:tcW w:w="944" w:type="dxa"/>
            <w:tcBorders>
              <w:top w:val="double" w:sz="1" w:space="0" w:color="000000"/>
              <w:left w:val="double" w:sz="1" w:space="0" w:color="000000"/>
              <w:bottom w:val="double" w:sz="1" w:space="0" w:color="000000"/>
            </w:tcBorders>
            <w:shd w:val="clear" w:color="auto" w:fill="auto"/>
          </w:tcPr>
          <w:p w14:paraId="2D6F5F53" w14:textId="77777777" w:rsidR="0094252A" w:rsidRDefault="0094252A" w:rsidP="00BB3FF3">
            <w:pPr>
              <w:pStyle w:val="NormalnyWeb"/>
              <w:snapToGrid w:val="0"/>
              <w:spacing w:before="0" w:after="0"/>
              <w:rPr>
                <w:sz w:val="20"/>
                <w:szCs w:val="20"/>
              </w:rPr>
            </w:pPr>
          </w:p>
          <w:p w14:paraId="24A8B95D" w14:textId="77777777" w:rsidR="0094252A" w:rsidRDefault="0094252A" w:rsidP="00BB3FF3">
            <w:pPr>
              <w:pStyle w:val="NormalnyWeb"/>
              <w:spacing w:before="0" w:after="0"/>
              <w:rPr>
                <w:sz w:val="20"/>
                <w:szCs w:val="20"/>
              </w:rPr>
            </w:pPr>
            <w:r>
              <w:rPr>
                <w:sz w:val="20"/>
                <w:szCs w:val="20"/>
              </w:rPr>
              <w:t>Od 30 do 70</w:t>
            </w:r>
          </w:p>
        </w:tc>
        <w:tc>
          <w:tcPr>
            <w:tcW w:w="1547" w:type="dxa"/>
            <w:tcBorders>
              <w:top w:val="double" w:sz="1" w:space="0" w:color="000000"/>
              <w:left w:val="double" w:sz="1" w:space="0" w:color="000000"/>
              <w:bottom w:val="double" w:sz="1" w:space="0" w:color="000000"/>
            </w:tcBorders>
            <w:shd w:val="clear" w:color="auto" w:fill="auto"/>
          </w:tcPr>
          <w:p w14:paraId="77DBDFD3" w14:textId="77777777" w:rsidR="0094252A" w:rsidRDefault="0094252A" w:rsidP="00BB3FF3">
            <w:pPr>
              <w:pStyle w:val="NormalnyWeb"/>
              <w:snapToGrid w:val="0"/>
              <w:spacing w:before="0" w:after="0"/>
              <w:rPr>
                <w:sz w:val="20"/>
                <w:szCs w:val="20"/>
              </w:rPr>
            </w:pPr>
          </w:p>
          <w:p w14:paraId="4926A6F3" w14:textId="77777777" w:rsidR="0094252A" w:rsidRDefault="0094252A" w:rsidP="00BB3FF3">
            <w:pPr>
              <w:pStyle w:val="NormalnyWeb"/>
              <w:spacing w:before="0" w:after="0"/>
              <w:rPr>
                <w:sz w:val="20"/>
                <w:szCs w:val="20"/>
              </w:rPr>
            </w:pPr>
            <w:r>
              <w:rPr>
                <w:sz w:val="20"/>
                <w:szCs w:val="20"/>
              </w:rPr>
              <w:t>Od 30 do 70</w:t>
            </w:r>
          </w:p>
        </w:tc>
        <w:tc>
          <w:tcPr>
            <w:tcW w:w="1238" w:type="dxa"/>
            <w:tcBorders>
              <w:top w:val="double" w:sz="1" w:space="0" w:color="000000"/>
              <w:left w:val="double" w:sz="1" w:space="0" w:color="000000"/>
              <w:bottom w:val="double" w:sz="1" w:space="0" w:color="000000"/>
            </w:tcBorders>
            <w:shd w:val="clear" w:color="auto" w:fill="auto"/>
          </w:tcPr>
          <w:p w14:paraId="6ADF9782" w14:textId="77777777" w:rsidR="0094252A" w:rsidRDefault="0094252A" w:rsidP="00BB3FF3">
            <w:pPr>
              <w:pStyle w:val="NormalnyWeb"/>
              <w:snapToGrid w:val="0"/>
              <w:spacing w:before="0" w:after="0"/>
              <w:rPr>
                <w:sz w:val="20"/>
                <w:szCs w:val="20"/>
              </w:rPr>
            </w:pPr>
          </w:p>
          <w:p w14:paraId="1EC45143" w14:textId="77777777" w:rsidR="0094252A" w:rsidRDefault="0094252A" w:rsidP="00BB3FF3">
            <w:pPr>
              <w:pStyle w:val="NormalnyWeb"/>
              <w:spacing w:before="0" w:after="0"/>
              <w:rPr>
                <w:sz w:val="20"/>
                <w:szCs w:val="20"/>
              </w:rPr>
            </w:pPr>
            <w:r>
              <w:rPr>
                <w:sz w:val="20"/>
                <w:szCs w:val="20"/>
              </w:rPr>
              <w:t>BN-64/8931-01</w:t>
            </w:r>
          </w:p>
        </w:tc>
        <w:tc>
          <w:tcPr>
            <w:tcW w:w="1563" w:type="dxa"/>
            <w:tcBorders>
              <w:top w:val="double" w:sz="1" w:space="0" w:color="000000"/>
              <w:left w:val="double" w:sz="1" w:space="0" w:color="000000"/>
              <w:bottom w:val="double" w:sz="1" w:space="0" w:color="000000"/>
            </w:tcBorders>
            <w:shd w:val="clear" w:color="auto" w:fill="auto"/>
          </w:tcPr>
          <w:p w14:paraId="6C6E34B4" w14:textId="77777777" w:rsidR="0094252A" w:rsidRDefault="0094252A" w:rsidP="00BB3FF3">
            <w:pPr>
              <w:pStyle w:val="NormalnyWeb"/>
              <w:snapToGrid w:val="0"/>
              <w:spacing w:before="0" w:after="0"/>
              <w:rPr>
                <w:sz w:val="20"/>
                <w:szCs w:val="20"/>
              </w:rPr>
            </w:pPr>
            <w:r>
              <w:rPr>
                <w:sz w:val="20"/>
                <w:szCs w:val="20"/>
              </w:rPr>
              <w:t>-</w:t>
            </w:r>
          </w:p>
        </w:tc>
        <w:tc>
          <w:tcPr>
            <w:tcW w:w="1319" w:type="dxa"/>
            <w:tcBorders>
              <w:top w:val="double" w:sz="1" w:space="0" w:color="000000"/>
              <w:left w:val="double" w:sz="1" w:space="0" w:color="000000"/>
              <w:bottom w:val="double" w:sz="1" w:space="0" w:color="000000"/>
            </w:tcBorders>
            <w:shd w:val="clear" w:color="auto" w:fill="auto"/>
          </w:tcPr>
          <w:p w14:paraId="5AE8D486" w14:textId="77777777" w:rsidR="0094252A" w:rsidRDefault="0094252A" w:rsidP="00BB3FF3">
            <w:pPr>
              <w:pStyle w:val="NormalnyWeb"/>
              <w:snapToGrid w:val="0"/>
              <w:spacing w:before="0" w:after="0"/>
              <w:rPr>
                <w:sz w:val="20"/>
                <w:szCs w:val="20"/>
              </w:rPr>
            </w:pPr>
            <w:r>
              <w:rPr>
                <w:sz w:val="20"/>
                <w:szCs w:val="20"/>
              </w:rPr>
              <w:t>-</w:t>
            </w:r>
          </w:p>
        </w:tc>
        <w:tc>
          <w:tcPr>
            <w:tcW w:w="1157" w:type="dxa"/>
            <w:tcBorders>
              <w:top w:val="double" w:sz="1" w:space="0" w:color="000000"/>
              <w:left w:val="double" w:sz="1" w:space="0" w:color="000000"/>
              <w:bottom w:val="double" w:sz="1" w:space="0" w:color="000000"/>
              <w:right w:val="double" w:sz="1" w:space="0" w:color="000000"/>
            </w:tcBorders>
            <w:shd w:val="clear" w:color="auto" w:fill="auto"/>
          </w:tcPr>
          <w:p w14:paraId="312E11B1" w14:textId="77777777" w:rsidR="0094252A" w:rsidRDefault="0094252A" w:rsidP="00BB3FF3">
            <w:pPr>
              <w:pStyle w:val="NormalnyWeb"/>
              <w:snapToGrid w:val="0"/>
              <w:spacing w:before="0" w:after="0"/>
              <w:rPr>
                <w:sz w:val="20"/>
                <w:szCs w:val="20"/>
              </w:rPr>
            </w:pPr>
            <w:r>
              <w:rPr>
                <w:sz w:val="20"/>
                <w:szCs w:val="20"/>
              </w:rPr>
              <w:t>-</w:t>
            </w:r>
          </w:p>
        </w:tc>
      </w:tr>
      <w:tr w:rsidR="0094252A" w14:paraId="73FBDC25" w14:textId="77777777" w:rsidTr="00BB3FF3">
        <w:tc>
          <w:tcPr>
            <w:tcW w:w="700" w:type="dxa"/>
            <w:tcBorders>
              <w:top w:val="double" w:sz="1" w:space="0" w:color="000000"/>
              <w:left w:val="double" w:sz="1" w:space="0" w:color="000000"/>
              <w:bottom w:val="double" w:sz="1" w:space="0" w:color="000000"/>
            </w:tcBorders>
            <w:shd w:val="clear" w:color="auto" w:fill="auto"/>
          </w:tcPr>
          <w:p w14:paraId="1B9B3AD1" w14:textId="77777777" w:rsidR="0094252A" w:rsidRDefault="0094252A" w:rsidP="00BB3FF3">
            <w:pPr>
              <w:pStyle w:val="NormalnyWeb"/>
              <w:snapToGrid w:val="0"/>
              <w:spacing w:before="0" w:after="0"/>
              <w:rPr>
                <w:sz w:val="20"/>
                <w:szCs w:val="20"/>
              </w:rPr>
            </w:pPr>
            <w:r>
              <w:rPr>
                <w:sz w:val="20"/>
                <w:szCs w:val="20"/>
              </w:rPr>
              <w:t>6</w:t>
            </w:r>
          </w:p>
        </w:tc>
        <w:tc>
          <w:tcPr>
            <w:tcW w:w="2312" w:type="dxa"/>
            <w:tcBorders>
              <w:top w:val="double" w:sz="1" w:space="0" w:color="000000"/>
              <w:left w:val="double" w:sz="1" w:space="0" w:color="000000"/>
              <w:bottom w:val="double" w:sz="1" w:space="0" w:color="000000"/>
            </w:tcBorders>
            <w:shd w:val="clear" w:color="auto" w:fill="auto"/>
          </w:tcPr>
          <w:p w14:paraId="2D2C348D" w14:textId="77777777" w:rsidR="0094252A" w:rsidRDefault="0094252A" w:rsidP="00BB3FF3">
            <w:pPr>
              <w:pStyle w:val="NormalnyWeb"/>
              <w:snapToGrid w:val="0"/>
              <w:spacing w:before="0" w:after="0"/>
              <w:rPr>
                <w:sz w:val="20"/>
                <w:szCs w:val="20"/>
              </w:rPr>
            </w:pPr>
            <w:r>
              <w:rPr>
                <w:sz w:val="20"/>
                <w:szCs w:val="20"/>
              </w:rPr>
              <w:t>Ścieralność w bębnie Los Angeles a) ścieralność całkowita po pełnej liczbie obrotów, nie więcej niż b) ścieralność częściowa po 1/5 pełnej liczby obrotów, nie więcej niż</w:t>
            </w:r>
          </w:p>
        </w:tc>
        <w:tc>
          <w:tcPr>
            <w:tcW w:w="944" w:type="dxa"/>
            <w:tcBorders>
              <w:top w:val="double" w:sz="1" w:space="0" w:color="000000"/>
              <w:left w:val="double" w:sz="1" w:space="0" w:color="000000"/>
              <w:bottom w:val="double" w:sz="1" w:space="0" w:color="000000"/>
            </w:tcBorders>
            <w:shd w:val="clear" w:color="auto" w:fill="auto"/>
          </w:tcPr>
          <w:p w14:paraId="13E8C9C9" w14:textId="77777777" w:rsidR="0094252A" w:rsidRDefault="0094252A" w:rsidP="00BB3FF3">
            <w:pPr>
              <w:pStyle w:val="NormalnyWeb"/>
              <w:snapToGrid w:val="0"/>
              <w:spacing w:before="0" w:after="0"/>
              <w:rPr>
                <w:sz w:val="20"/>
                <w:szCs w:val="20"/>
              </w:rPr>
            </w:pPr>
          </w:p>
          <w:p w14:paraId="6491DF36" w14:textId="77777777" w:rsidR="0094252A" w:rsidRDefault="0094252A" w:rsidP="00BB3FF3">
            <w:pPr>
              <w:pStyle w:val="NormalnyWeb"/>
              <w:spacing w:before="0" w:after="0"/>
              <w:rPr>
                <w:sz w:val="20"/>
                <w:szCs w:val="20"/>
              </w:rPr>
            </w:pPr>
          </w:p>
          <w:p w14:paraId="4B2D077D" w14:textId="77777777" w:rsidR="0094252A" w:rsidRDefault="0094252A" w:rsidP="00BB3FF3">
            <w:pPr>
              <w:pStyle w:val="NormalnyWeb"/>
              <w:spacing w:before="0" w:after="0"/>
              <w:rPr>
                <w:sz w:val="20"/>
                <w:szCs w:val="20"/>
              </w:rPr>
            </w:pPr>
            <w:r>
              <w:rPr>
                <w:sz w:val="20"/>
                <w:szCs w:val="20"/>
              </w:rPr>
              <w:t>35</w:t>
            </w:r>
          </w:p>
          <w:p w14:paraId="19851D54" w14:textId="77777777" w:rsidR="0094252A" w:rsidRDefault="0094252A" w:rsidP="00BB3FF3">
            <w:pPr>
              <w:pStyle w:val="NormalnyWeb"/>
              <w:spacing w:before="0" w:after="0"/>
              <w:rPr>
                <w:sz w:val="20"/>
                <w:szCs w:val="20"/>
              </w:rPr>
            </w:pPr>
          </w:p>
          <w:p w14:paraId="22C2EDF8" w14:textId="77777777" w:rsidR="0094252A" w:rsidRDefault="0094252A" w:rsidP="00BB3FF3">
            <w:pPr>
              <w:pStyle w:val="NormalnyWeb"/>
              <w:spacing w:before="0" w:after="0"/>
              <w:rPr>
                <w:sz w:val="20"/>
                <w:szCs w:val="20"/>
              </w:rPr>
            </w:pPr>
          </w:p>
          <w:p w14:paraId="2B2FFD64" w14:textId="77777777" w:rsidR="0094252A" w:rsidRDefault="0094252A" w:rsidP="00BB3FF3">
            <w:pPr>
              <w:pStyle w:val="NormalnyWeb"/>
              <w:spacing w:before="0" w:after="0"/>
              <w:rPr>
                <w:sz w:val="20"/>
                <w:szCs w:val="20"/>
              </w:rPr>
            </w:pPr>
            <w:r>
              <w:rPr>
                <w:sz w:val="20"/>
                <w:szCs w:val="20"/>
              </w:rPr>
              <w:t>30</w:t>
            </w:r>
          </w:p>
          <w:p w14:paraId="6B18A4F1" w14:textId="77777777" w:rsidR="0094252A" w:rsidRDefault="0094252A" w:rsidP="00BB3FF3">
            <w:pPr>
              <w:pStyle w:val="NormalnyWeb"/>
              <w:spacing w:before="0" w:after="0"/>
              <w:rPr>
                <w:sz w:val="20"/>
                <w:szCs w:val="20"/>
              </w:rPr>
            </w:pPr>
          </w:p>
        </w:tc>
        <w:tc>
          <w:tcPr>
            <w:tcW w:w="1547" w:type="dxa"/>
            <w:tcBorders>
              <w:top w:val="double" w:sz="1" w:space="0" w:color="000000"/>
              <w:left w:val="double" w:sz="1" w:space="0" w:color="000000"/>
              <w:bottom w:val="double" w:sz="1" w:space="0" w:color="000000"/>
            </w:tcBorders>
            <w:shd w:val="clear" w:color="auto" w:fill="auto"/>
          </w:tcPr>
          <w:p w14:paraId="2B7C938F" w14:textId="77777777" w:rsidR="0094252A" w:rsidRDefault="0094252A" w:rsidP="00BB3FF3">
            <w:pPr>
              <w:pStyle w:val="NormalnyWeb"/>
              <w:snapToGrid w:val="0"/>
              <w:spacing w:before="0" w:after="0"/>
              <w:rPr>
                <w:sz w:val="20"/>
                <w:szCs w:val="20"/>
              </w:rPr>
            </w:pPr>
          </w:p>
          <w:p w14:paraId="65359EE7" w14:textId="77777777" w:rsidR="0094252A" w:rsidRDefault="0094252A" w:rsidP="00BB3FF3">
            <w:pPr>
              <w:pStyle w:val="NormalnyWeb"/>
              <w:spacing w:before="0" w:after="0"/>
              <w:rPr>
                <w:sz w:val="20"/>
                <w:szCs w:val="20"/>
              </w:rPr>
            </w:pPr>
          </w:p>
          <w:p w14:paraId="551DE879" w14:textId="77777777" w:rsidR="0094252A" w:rsidRDefault="0094252A" w:rsidP="00BB3FF3">
            <w:pPr>
              <w:pStyle w:val="NormalnyWeb"/>
              <w:spacing w:before="0" w:after="0"/>
              <w:rPr>
                <w:sz w:val="20"/>
                <w:szCs w:val="20"/>
              </w:rPr>
            </w:pPr>
            <w:r>
              <w:rPr>
                <w:sz w:val="20"/>
                <w:szCs w:val="20"/>
              </w:rPr>
              <w:t>50</w:t>
            </w:r>
          </w:p>
          <w:p w14:paraId="776C3AA7" w14:textId="77777777" w:rsidR="0094252A" w:rsidRDefault="0094252A" w:rsidP="00BB3FF3">
            <w:pPr>
              <w:pStyle w:val="NormalnyWeb"/>
              <w:spacing w:before="0" w:after="0"/>
              <w:rPr>
                <w:sz w:val="20"/>
                <w:szCs w:val="20"/>
              </w:rPr>
            </w:pPr>
          </w:p>
          <w:p w14:paraId="0E130A90" w14:textId="77777777" w:rsidR="0094252A" w:rsidRDefault="0094252A" w:rsidP="00BB3FF3">
            <w:pPr>
              <w:pStyle w:val="NormalnyWeb"/>
              <w:spacing w:before="0" w:after="0"/>
              <w:rPr>
                <w:sz w:val="20"/>
                <w:szCs w:val="20"/>
              </w:rPr>
            </w:pPr>
          </w:p>
          <w:p w14:paraId="0B88ED63" w14:textId="77777777" w:rsidR="0094252A" w:rsidRDefault="0094252A" w:rsidP="00BB3FF3">
            <w:pPr>
              <w:pStyle w:val="NormalnyWeb"/>
              <w:spacing w:before="0" w:after="0"/>
              <w:rPr>
                <w:sz w:val="20"/>
                <w:szCs w:val="20"/>
              </w:rPr>
            </w:pPr>
            <w:r>
              <w:rPr>
                <w:sz w:val="20"/>
                <w:szCs w:val="20"/>
              </w:rPr>
              <w:t>35</w:t>
            </w:r>
          </w:p>
        </w:tc>
        <w:tc>
          <w:tcPr>
            <w:tcW w:w="1238" w:type="dxa"/>
            <w:tcBorders>
              <w:top w:val="double" w:sz="1" w:space="0" w:color="000000"/>
              <w:left w:val="double" w:sz="1" w:space="0" w:color="000000"/>
              <w:bottom w:val="double" w:sz="1" w:space="0" w:color="000000"/>
            </w:tcBorders>
            <w:shd w:val="clear" w:color="auto" w:fill="auto"/>
          </w:tcPr>
          <w:p w14:paraId="1F07B5D9" w14:textId="77777777" w:rsidR="0094252A" w:rsidRDefault="0094252A" w:rsidP="00BB3FF3">
            <w:pPr>
              <w:pStyle w:val="NormalnyWeb"/>
              <w:snapToGrid w:val="0"/>
              <w:spacing w:before="0" w:after="0"/>
              <w:rPr>
                <w:sz w:val="20"/>
                <w:szCs w:val="20"/>
              </w:rPr>
            </w:pPr>
          </w:p>
          <w:p w14:paraId="05D8193B" w14:textId="77777777" w:rsidR="0094252A" w:rsidRDefault="0094252A" w:rsidP="00BB3FF3">
            <w:pPr>
              <w:pStyle w:val="NormalnyWeb"/>
              <w:spacing w:before="0" w:after="0"/>
              <w:rPr>
                <w:sz w:val="20"/>
                <w:szCs w:val="20"/>
              </w:rPr>
            </w:pPr>
          </w:p>
          <w:p w14:paraId="4E4CA647" w14:textId="77777777" w:rsidR="0094252A" w:rsidRDefault="0094252A" w:rsidP="00BB3FF3">
            <w:pPr>
              <w:pStyle w:val="NormalnyWeb"/>
              <w:spacing w:before="0" w:after="0"/>
              <w:rPr>
                <w:sz w:val="20"/>
                <w:szCs w:val="20"/>
              </w:rPr>
            </w:pPr>
          </w:p>
          <w:p w14:paraId="6D93D452" w14:textId="77777777" w:rsidR="0094252A" w:rsidRDefault="0094252A" w:rsidP="00BB3FF3">
            <w:pPr>
              <w:pStyle w:val="NormalnyWeb"/>
              <w:spacing w:before="0" w:after="0"/>
              <w:rPr>
                <w:sz w:val="20"/>
                <w:szCs w:val="20"/>
              </w:rPr>
            </w:pPr>
            <w:r>
              <w:rPr>
                <w:sz w:val="20"/>
                <w:szCs w:val="20"/>
              </w:rPr>
              <w:t>PN-B-06714-42</w:t>
            </w:r>
          </w:p>
        </w:tc>
        <w:tc>
          <w:tcPr>
            <w:tcW w:w="1563" w:type="dxa"/>
            <w:tcBorders>
              <w:top w:val="double" w:sz="1" w:space="0" w:color="000000"/>
              <w:left w:val="double" w:sz="1" w:space="0" w:color="000000"/>
              <w:bottom w:val="double" w:sz="1" w:space="0" w:color="000000"/>
            </w:tcBorders>
            <w:shd w:val="clear" w:color="auto" w:fill="auto"/>
          </w:tcPr>
          <w:p w14:paraId="5B454885" w14:textId="77777777" w:rsidR="0094252A" w:rsidRDefault="0094252A" w:rsidP="00BB3FF3">
            <w:pPr>
              <w:pStyle w:val="NormalnyWeb"/>
              <w:snapToGrid w:val="0"/>
              <w:spacing w:before="0" w:after="0"/>
              <w:rPr>
                <w:sz w:val="20"/>
                <w:szCs w:val="20"/>
              </w:rPr>
            </w:pPr>
          </w:p>
          <w:p w14:paraId="0BFC048A" w14:textId="77777777" w:rsidR="0094252A" w:rsidRDefault="0094252A" w:rsidP="00BB3FF3">
            <w:pPr>
              <w:pStyle w:val="NormalnyWeb"/>
              <w:spacing w:before="0" w:after="0"/>
              <w:rPr>
                <w:sz w:val="20"/>
                <w:szCs w:val="20"/>
              </w:rPr>
            </w:pPr>
          </w:p>
          <w:p w14:paraId="5E46DD06" w14:textId="77777777" w:rsidR="0094252A" w:rsidRDefault="0094252A" w:rsidP="00BB3FF3">
            <w:pPr>
              <w:pStyle w:val="NormalnyWeb"/>
              <w:spacing w:before="0" w:after="0"/>
              <w:rPr>
                <w:sz w:val="20"/>
                <w:szCs w:val="20"/>
                <w:vertAlign w:val="subscript"/>
              </w:rPr>
            </w:pPr>
            <w:r>
              <w:rPr>
                <w:sz w:val="20"/>
                <w:szCs w:val="20"/>
              </w:rPr>
              <w:t>LA</w:t>
            </w:r>
            <w:r>
              <w:rPr>
                <w:sz w:val="20"/>
                <w:szCs w:val="20"/>
                <w:vertAlign w:val="subscript"/>
              </w:rPr>
              <w:t>35</w:t>
            </w:r>
          </w:p>
          <w:p w14:paraId="5F9A268A" w14:textId="77777777" w:rsidR="0094252A" w:rsidRDefault="0094252A" w:rsidP="00BB3FF3">
            <w:pPr>
              <w:pStyle w:val="NormalnyWeb"/>
              <w:spacing w:before="0" w:after="0"/>
              <w:rPr>
                <w:sz w:val="20"/>
                <w:szCs w:val="20"/>
              </w:rPr>
            </w:pPr>
          </w:p>
          <w:p w14:paraId="37C56389" w14:textId="77777777" w:rsidR="0094252A" w:rsidRDefault="0094252A" w:rsidP="00BB3FF3">
            <w:pPr>
              <w:pStyle w:val="NormalnyWeb"/>
              <w:spacing w:before="0" w:after="0"/>
              <w:rPr>
                <w:sz w:val="20"/>
                <w:szCs w:val="20"/>
              </w:rPr>
            </w:pPr>
          </w:p>
          <w:p w14:paraId="2A884BB9" w14:textId="77777777" w:rsidR="0094252A" w:rsidRDefault="0094252A" w:rsidP="00BB3FF3">
            <w:pPr>
              <w:pStyle w:val="NormalnyWeb"/>
              <w:spacing w:before="0" w:after="0"/>
              <w:rPr>
                <w:sz w:val="20"/>
                <w:szCs w:val="20"/>
              </w:rPr>
            </w:pPr>
            <w:r>
              <w:rPr>
                <w:sz w:val="20"/>
                <w:szCs w:val="20"/>
              </w:rPr>
              <w:t>-</w:t>
            </w:r>
          </w:p>
          <w:p w14:paraId="49CDC096" w14:textId="77777777" w:rsidR="0094252A" w:rsidRDefault="0094252A" w:rsidP="00BB3FF3">
            <w:pPr>
              <w:pStyle w:val="NormalnyWeb"/>
              <w:spacing w:before="0" w:after="0"/>
              <w:rPr>
                <w:sz w:val="20"/>
                <w:szCs w:val="20"/>
              </w:rPr>
            </w:pPr>
          </w:p>
        </w:tc>
        <w:tc>
          <w:tcPr>
            <w:tcW w:w="1319" w:type="dxa"/>
            <w:tcBorders>
              <w:top w:val="double" w:sz="1" w:space="0" w:color="000000"/>
              <w:left w:val="double" w:sz="1" w:space="0" w:color="000000"/>
              <w:bottom w:val="double" w:sz="1" w:space="0" w:color="000000"/>
            </w:tcBorders>
            <w:shd w:val="clear" w:color="auto" w:fill="auto"/>
          </w:tcPr>
          <w:p w14:paraId="75622629" w14:textId="77777777" w:rsidR="0094252A" w:rsidRDefault="0094252A" w:rsidP="00BB3FF3">
            <w:pPr>
              <w:pStyle w:val="NormalnyWeb"/>
              <w:snapToGrid w:val="0"/>
              <w:spacing w:before="0" w:after="0"/>
              <w:rPr>
                <w:sz w:val="20"/>
                <w:szCs w:val="20"/>
              </w:rPr>
            </w:pPr>
          </w:p>
          <w:p w14:paraId="515EF3C5" w14:textId="77777777" w:rsidR="0094252A" w:rsidRDefault="0094252A" w:rsidP="00BB3FF3">
            <w:pPr>
              <w:pStyle w:val="NormalnyWeb"/>
              <w:spacing w:before="0" w:after="0"/>
              <w:rPr>
                <w:sz w:val="20"/>
                <w:szCs w:val="20"/>
              </w:rPr>
            </w:pPr>
          </w:p>
          <w:p w14:paraId="42BAB697" w14:textId="77777777" w:rsidR="0094252A" w:rsidRDefault="0094252A" w:rsidP="00BB3FF3">
            <w:pPr>
              <w:pStyle w:val="NormalnyWeb"/>
              <w:spacing w:before="0" w:after="0"/>
              <w:rPr>
                <w:sz w:val="20"/>
                <w:szCs w:val="20"/>
                <w:vertAlign w:val="subscript"/>
              </w:rPr>
            </w:pPr>
            <w:r>
              <w:rPr>
                <w:sz w:val="20"/>
                <w:szCs w:val="20"/>
              </w:rPr>
              <w:t>LA</w:t>
            </w:r>
            <w:r>
              <w:rPr>
                <w:sz w:val="20"/>
                <w:szCs w:val="20"/>
                <w:vertAlign w:val="subscript"/>
              </w:rPr>
              <w:t>50</w:t>
            </w:r>
          </w:p>
          <w:p w14:paraId="0FFB9986" w14:textId="77777777" w:rsidR="0094252A" w:rsidRDefault="0094252A" w:rsidP="00BB3FF3">
            <w:pPr>
              <w:pStyle w:val="NormalnyWeb"/>
              <w:spacing w:before="0" w:after="0"/>
              <w:rPr>
                <w:sz w:val="20"/>
                <w:szCs w:val="20"/>
              </w:rPr>
            </w:pPr>
          </w:p>
          <w:p w14:paraId="423D54EA" w14:textId="77777777" w:rsidR="0094252A" w:rsidRDefault="0094252A" w:rsidP="00BB3FF3">
            <w:pPr>
              <w:pStyle w:val="NormalnyWeb"/>
              <w:spacing w:before="0" w:after="0"/>
              <w:rPr>
                <w:sz w:val="20"/>
                <w:szCs w:val="20"/>
              </w:rPr>
            </w:pPr>
          </w:p>
          <w:p w14:paraId="45EF676E" w14:textId="77777777" w:rsidR="0094252A" w:rsidRDefault="0094252A" w:rsidP="00BB3FF3">
            <w:pPr>
              <w:pStyle w:val="NormalnyWeb"/>
              <w:spacing w:before="0" w:after="0"/>
              <w:rPr>
                <w:sz w:val="20"/>
                <w:szCs w:val="20"/>
              </w:rPr>
            </w:pPr>
            <w:r>
              <w:rPr>
                <w:sz w:val="20"/>
                <w:szCs w:val="20"/>
              </w:rPr>
              <w:t>-</w:t>
            </w:r>
          </w:p>
          <w:p w14:paraId="0C5FB950" w14:textId="77777777" w:rsidR="0094252A" w:rsidRDefault="0094252A" w:rsidP="00BB3FF3">
            <w:pPr>
              <w:pStyle w:val="NormalnyWeb"/>
              <w:spacing w:before="0" w:after="0"/>
              <w:rPr>
                <w:sz w:val="20"/>
                <w:szCs w:val="20"/>
              </w:rPr>
            </w:pPr>
          </w:p>
        </w:tc>
        <w:tc>
          <w:tcPr>
            <w:tcW w:w="1157" w:type="dxa"/>
            <w:tcBorders>
              <w:top w:val="double" w:sz="1" w:space="0" w:color="000000"/>
              <w:left w:val="double" w:sz="1" w:space="0" w:color="000000"/>
              <w:bottom w:val="double" w:sz="1" w:space="0" w:color="000000"/>
              <w:right w:val="double" w:sz="1" w:space="0" w:color="000000"/>
            </w:tcBorders>
            <w:shd w:val="clear" w:color="auto" w:fill="auto"/>
          </w:tcPr>
          <w:p w14:paraId="4F54D714" w14:textId="77777777" w:rsidR="0094252A" w:rsidRDefault="0094252A" w:rsidP="00BB3FF3">
            <w:pPr>
              <w:pStyle w:val="NormalnyWeb"/>
              <w:snapToGrid w:val="0"/>
              <w:spacing w:before="0" w:after="0"/>
              <w:rPr>
                <w:sz w:val="20"/>
                <w:szCs w:val="20"/>
              </w:rPr>
            </w:pPr>
          </w:p>
          <w:p w14:paraId="04CBE9C5" w14:textId="77777777" w:rsidR="0094252A" w:rsidRDefault="0094252A" w:rsidP="00BB3FF3">
            <w:pPr>
              <w:pStyle w:val="NormalnyWeb"/>
              <w:spacing w:before="0" w:after="0"/>
              <w:rPr>
                <w:sz w:val="20"/>
                <w:szCs w:val="20"/>
              </w:rPr>
            </w:pPr>
          </w:p>
          <w:p w14:paraId="1DD3D354" w14:textId="77777777" w:rsidR="0094252A" w:rsidRDefault="0094252A" w:rsidP="00BB3FF3">
            <w:pPr>
              <w:pStyle w:val="NormalnyWeb"/>
              <w:spacing w:before="0" w:after="0"/>
              <w:rPr>
                <w:sz w:val="20"/>
                <w:szCs w:val="20"/>
              </w:rPr>
            </w:pPr>
          </w:p>
          <w:p w14:paraId="625F1029" w14:textId="77777777" w:rsidR="0094252A" w:rsidRDefault="0094252A" w:rsidP="00BB3FF3">
            <w:pPr>
              <w:pStyle w:val="NormalnyWeb"/>
              <w:spacing w:before="0" w:after="0"/>
              <w:rPr>
                <w:sz w:val="20"/>
                <w:szCs w:val="20"/>
              </w:rPr>
            </w:pPr>
            <w:r>
              <w:rPr>
                <w:sz w:val="20"/>
                <w:szCs w:val="20"/>
              </w:rPr>
              <w:t>PN-EN 1097-2:2000</w:t>
            </w:r>
          </w:p>
        </w:tc>
      </w:tr>
      <w:tr w:rsidR="0094252A" w14:paraId="7BA58C7E" w14:textId="77777777" w:rsidTr="00BB3FF3">
        <w:tc>
          <w:tcPr>
            <w:tcW w:w="700" w:type="dxa"/>
            <w:tcBorders>
              <w:top w:val="double" w:sz="1" w:space="0" w:color="000000"/>
              <w:left w:val="double" w:sz="1" w:space="0" w:color="000000"/>
              <w:bottom w:val="double" w:sz="1" w:space="0" w:color="000000"/>
            </w:tcBorders>
            <w:shd w:val="clear" w:color="auto" w:fill="auto"/>
          </w:tcPr>
          <w:p w14:paraId="20395CD2" w14:textId="77777777" w:rsidR="0094252A" w:rsidRDefault="0094252A" w:rsidP="00BB3FF3">
            <w:pPr>
              <w:pStyle w:val="NormalnyWeb"/>
              <w:snapToGrid w:val="0"/>
              <w:spacing w:before="0" w:after="0"/>
              <w:rPr>
                <w:sz w:val="20"/>
                <w:szCs w:val="20"/>
              </w:rPr>
            </w:pPr>
            <w:r>
              <w:rPr>
                <w:sz w:val="20"/>
                <w:szCs w:val="20"/>
              </w:rPr>
              <w:t>7</w:t>
            </w:r>
          </w:p>
        </w:tc>
        <w:tc>
          <w:tcPr>
            <w:tcW w:w="2312" w:type="dxa"/>
            <w:tcBorders>
              <w:top w:val="double" w:sz="1" w:space="0" w:color="000000"/>
              <w:left w:val="double" w:sz="1" w:space="0" w:color="000000"/>
              <w:bottom w:val="double" w:sz="1" w:space="0" w:color="000000"/>
            </w:tcBorders>
            <w:shd w:val="clear" w:color="auto" w:fill="auto"/>
          </w:tcPr>
          <w:p w14:paraId="53AAB4FC" w14:textId="77777777" w:rsidR="0094252A" w:rsidRDefault="0094252A" w:rsidP="00BB3FF3">
            <w:pPr>
              <w:pStyle w:val="NormalnyWeb"/>
              <w:snapToGrid w:val="0"/>
              <w:spacing w:before="0" w:after="0"/>
              <w:rPr>
                <w:sz w:val="20"/>
                <w:szCs w:val="20"/>
              </w:rPr>
            </w:pPr>
            <w:r>
              <w:rPr>
                <w:sz w:val="20"/>
                <w:szCs w:val="20"/>
              </w:rPr>
              <w:t>Nasiąkliwość %(m/m) nie więcej niż</w:t>
            </w:r>
          </w:p>
        </w:tc>
        <w:tc>
          <w:tcPr>
            <w:tcW w:w="944" w:type="dxa"/>
            <w:tcBorders>
              <w:top w:val="double" w:sz="1" w:space="0" w:color="000000"/>
              <w:left w:val="double" w:sz="1" w:space="0" w:color="000000"/>
              <w:bottom w:val="double" w:sz="1" w:space="0" w:color="000000"/>
            </w:tcBorders>
            <w:shd w:val="clear" w:color="auto" w:fill="auto"/>
          </w:tcPr>
          <w:p w14:paraId="56EE1970" w14:textId="77777777" w:rsidR="0094252A" w:rsidRDefault="0094252A" w:rsidP="00BB3FF3">
            <w:pPr>
              <w:pStyle w:val="NormalnyWeb"/>
              <w:snapToGrid w:val="0"/>
              <w:spacing w:before="0" w:after="0"/>
              <w:rPr>
                <w:sz w:val="20"/>
                <w:szCs w:val="20"/>
              </w:rPr>
            </w:pPr>
            <w:r>
              <w:rPr>
                <w:sz w:val="20"/>
                <w:szCs w:val="20"/>
              </w:rPr>
              <w:t>3</w:t>
            </w:r>
          </w:p>
        </w:tc>
        <w:tc>
          <w:tcPr>
            <w:tcW w:w="1547" w:type="dxa"/>
            <w:tcBorders>
              <w:top w:val="double" w:sz="1" w:space="0" w:color="000000"/>
              <w:left w:val="double" w:sz="1" w:space="0" w:color="000000"/>
              <w:bottom w:val="double" w:sz="1" w:space="0" w:color="000000"/>
            </w:tcBorders>
            <w:shd w:val="clear" w:color="auto" w:fill="auto"/>
          </w:tcPr>
          <w:p w14:paraId="0752BB20" w14:textId="77777777" w:rsidR="0094252A" w:rsidRDefault="0094252A" w:rsidP="00BB3FF3">
            <w:pPr>
              <w:pStyle w:val="NormalnyWeb"/>
              <w:snapToGrid w:val="0"/>
              <w:spacing w:before="0" w:after="0"/>
              <w:rPr>
                <w:sz w:val="20"/>
                <w:szCs w:val="20"/>
              </w:rPr>
            </w:pPr>
            <w:r>
              <w:rPr>
                <w:sz w:val="20"/>
                <w:szCs w:val="20"/>
              </w:rPr>
              <w:t>5</w:t>
            </w:r>
          </w:p>
        </w:tc>
        <w:tc>
          <w:tcPr>
            <w:tcW w:w="1238" w:type="dxa"/>
            <w:tcBorders>
              <w:top w:val="double" w:sz="1" w:space="0" w:color="000000"/>
              <w:left w:val="double" w:sz="1" w:space="0" w:color="000000"/>
              <w:bottom w:val="double" w:sz="1" w:space="0" w:color="000000"/>
            </w:tcBorders>
            <w:shd w:val="clear" w:color="auto" w:fill="auto"/>
          </w:tcPr>
          <w:p w14:paraId="0BE18183" w14:textId="77777777" w:rsidR="0094252A" w:rsidRDefault="0094252A" w:rsidP="00BB3FF3">
            <w:pPr>
              <w:pStyle w:val="NormalnyWeb"/>
              <w:snapToGrid w:val="0"/>
              <w:spacing w:before="0" w:after="0"/>
              <w:rPr>
                <w:sz w:val="20"/>
                <w:szCs w:val="20"/>
              </w:rPr>
            </w:pPr>
            <w:r>
              <w:rPr>
                <w:sz w:val="20"/>
                <w:szCs w:val="20"/>
              </w:rPr>
              <w:t>PN-B-06714-18</w:t>
            </w:r>
          </w:p>
        </w:tc>
        <w:tc>
          <w:tcPr>
            <w:tcW w:w="1563" w:type="dxa"/>
            <w:tcBorders>
              <w:top w:val="double" w:sz="1" w:space="0" w:color="000000"/>
              <w:left w:val="double" w:sz="1" w:space="0" w:color="000000"/>
              <w:bottom w:val="double" w:sz="1" w:space="0" w:color="000000"/>
            </w:tcBorders>
            <w:shd w:val="clear" w:color="auto" w:fill="auto"/>
          </w:tcPr>
          <w:p w14:paraId="65322B9F" w14:textId="77777777" w:rsidR="0094252A" w:rsidRDefault="0094252A" w:rsidP="00BB3FF3">
            <w:pPr>
              <w:pStyle w:val="NormalnyWeb"/>
              <w:snapToGrid w:val="0"/>
              <w:spacing w:before="0" w:after="0"/>
              <w:rPr>
                <w:sz w:val="20"/>
                <w:szCs w:val="20"/>
              </w:rPr>
            </w:pPr>
            <w:r>
              <w:rPr>
                <w:sz w:val="20"/>
                <w:szCs w:val="20"/>
              </w:rPr>
              <w:t>WA</w:t>
            </w:r>
            <w:r>
              <w:rPr>
                <w:sz w:val="20"/>
                <w:szCs w:val="20"/>
                <w:vertAlign w:val="subscript"/>
              </w:rPr>
              <w:t xml:space="preserve">24 </w:t>
            </w:r>
            <w:r>
              <w:rPr>
                <w:sz w:val="20"/>
                <w:szCs w:val="20"/>
              </w:rPr>
              <w:t>2</w:t>
            </w:r>
          </w:p>
        </w:tc>
        <w:tc>
          <w:tcPr>
            <w:tcW w:w="1319" w:type="dxa"/>
            <w:tcBorders>
              <w:top w:val="double" w:sz="1" w:space="0" w:color="000000"/>
              <w:left w:val="double" w:sz="1" w:space="0" w:color="000000"/>
              <w:bottom w:val="double" w:sz="1" w:space="0" w:color="000000"/>
            </w:tcBorders>
            <w:shd w:val="clear" w:color="auto" w:fill="auto"/>
          </w:tcPr>
          <w:p w14:paraId="50C052F8" w14:textId="77777777" w:rsidR="0094252A" w:rsidRDefault="0094252A" w:rsidP="00BB3FF3">
            <w:pPr>
              <w:pStyle w:val="NormalnyWeb"/>
              <w:snapToGrid w:val="0"/>
              <w:spacing w:before="0" w:after="0"/>
              <w:rPr>
                <w:sz w:val="20"/>
                <w:szCs w:val="20"/>
              </w:rPr>
            </w:pPr>
            <w:r>
              <w:rPr>
                <w:sz w:val="20"/>
                <w:szCs w:val="20"/>
              </w:rPr>
              <w:t>WA</w:t>
            </w:r>
            <w:r>
              <w:rPr>
                <w:sz w:val="20"/>
                <w:szCs w:val="20"/>
                <w:vertAlign w:val="subscript"/>
              </w:rPr>
              <w:t xml:space="preserve">24 </w:t>
            </w:r>
            <w:r>
              <w:rPr>
                <w:sz w:val="20"/>
                <w:szCs w:val="20"/>
              </w:rPr>
              <w:t>2</w:t>
            </w:r>
          </w:p>
        </w:tc>
        <w:tc>
          <w:tcPr>
            <w:tcW w:w="1157" w:type="dxa"/>
            <w:tcBorders>
              <w:top w:val="double" w:sz="1" w:space="0" w:color="000000"/>
              <w:left w:val="double" w:sz="1" w:space="0" w:color="000000"/>
              <w:bottom w:val="double" w:sz="1" w:space="0" w:color="000000"/>
              <w:right w:val="double" w:sz="1" w:space="0" w:color="000000"/>
            </w:tcBorders>
            <w:shd w:val="clear" w:color="auto" w:fill="auto"/>
          </w:tcPr>
          <w:p w14:paraId="7D3BD69F" w14:textId="77777777" w:rsidR="0094252A" w:rsidRDefault="0094252A" w:rsidP="00BB3FF3">
            <w:pPr>
              <w:pStyle w:val="NormalnyWeb"/>
              <w:snapToGrid w:val="0"/>
              <w:spacing w:before="0" w:after="0"/>
              <w:rPr>
                <w:sz w:val="20"/>
                <w:szCs w:val="20"/>
              </w:rPr>
            </w:pPr>
            <w:r>
              <w:rPr>
                <w:sz w:val="20"/>
                <w:szCs w:val="20"/>
              </w:rPr>
              <w:t>PN-EN 1097-6:2000</w:t>
            </w:r>
          </w:p>
        </w:tc>
      </w:tr>
      <w:tr w:rsidR="0094252A" w14:paraId="25A69129" w14:textId="77777777" w:rsidTr="00BB3FF3">
        <w:tc>
          <w:tcPr>
            <w:tcW w:w="700" w:type="dxa"/>
            <w:tcBorders>
              <w:top w:val="double" w:sz="1" w:space="0" w:color="000000"/>
              <w:left w:val="double" w:sz="1" w:space="0" w:color="000000"/>
              <w:bottom w:val="double" w:sz="1" w:space="0" w:color="000000"/>
            </w:tcBorders>
            <w:shd w:val="clear" w:color="auto" w:fill="auto"/>
          </w:tcPr>
          <w:p w14:paraId="190BABFF" w14:textId="77777777" w:rsidR="0094252A" w:rsidRDefault="0094252A" w:rsidP="00BB3FF3">
            <w:pPr>
              <w:pStyle w:val="NormalnyWeb"/>
              <w:snapToGrid w:val="0"/>
              <w:spacing w:before="0" w:after="0"/>
              <w:rPr>
                <w:sz w:val="20"/>
                <w:szCs w:val="20"/>
              </w:rPr>
            </w:pPr>
            <w:r>
              <w:rPr>
                <w:sz w:val="20"/>
                <w:szCs w:val="20"/>
              </w:rPr>
              <w:t>8</w:t>
            </w:r>
          </w:p>
        </w:tc>
        <w:tc>
          <w:tcPr>
            <w:tcW w:w="2312" w:type="dxa"/>
            <w:tcBorders>
              <w:top w:val="double" w:sz="1" w:space="0" w:color="000000"/>
              <w:left w:val="double" w:sz="1" w:space="0" w:color="000000"/>
              <w:bottom w:val="double" w:sz="1" w:space="0" w:color="000000"/>
            </w:tcBorders>
            <w:shd w:val="clear" w:color="auto" w:fill="auto"/>
          </w:tcPr>
          <w:p w14:paraId="6FD2109A" w14:textId="77777777" w:rsidR="0094252A" w:rsidRDefault="0094252A" w:rsidP="00BB3FF3">
            <w:pPr>
              <w:pStyle w:val="NormalnyWeb"/>
              <w:snapToGrid w:val="0"/>
              <w:spacing w:before="0" w:after="0"/>
              <w:rPr>
                <w:sz w:val="20"/>
                <w:szCs w:val="20"/>
              </w:rPr>
            </w:pPr>
            <w:r>
              <w:rPr>
                <w:sz w:val="20"/>
                <w:szCs w:val="20"/>
              </w:rPr>
              <w:t>Mrozoodporność, ubytek masy po n cyklach zamrażania %(m/m) nie więcej niż</w:t>
            </w:r>
          </w:p>
        </w:tc>
        <w:tc>
          <w:tcPr>
            <w:tcW w:w="944" w:type="dxa"/>
            <w:tcBorders>
              <w:top w:val="double" w:sz="1" w:space="0" w:color="000000"/>
              <w:left w:val="double" w:sz="1" w:space="0" w:color="000000"/>
              <w:bottom w:val="double" w:sz="1" w:space="0" w:color="000000"/>
            </w:tcBorders>
            <w:shd w:val="clear" w:color="auto" w:fill="auto"/>
          </w:tcPr>
          <w:p w14:paraId="68D3E246" w14:textId="77777777" w:rsidR="0094252A" w:rsidRDefault="0094252A" w:rsidP="00BB3FF3">
            <w:pPr>
              <w:pStyle w:val="NormalnyWeb"/>
              <w:snapToGrid w:val="0"/>
              <w:spacing w:before="0" w:after="0"/>
              <w:rPr>
                <w:sz w:val="20"/>
                <w:szCs w:val="20"/>
              </w:rPr>
            </w:pPr>
          </w:p>
          <w:p w14:paraId="239C7ADD" w14:textId="77777777" w:rsidR="0094252A" w:rsidRDefault="0094252A" w:rsidP="00BB3FF3">
            <w:pPr>
              <w:pStyle w:val="NormalnyWeb"/>
              <w:spacing w:before="0" w:after="0"/>
              <w:rPr>
                <w:sz w:val="20"/>
                <w:szCs w:val="20"/>
              </w:rPr>
            </w:pPr>
            <w:r>
              <w:rPr>
                <w:sz w:val="20"/>
                <w:szCs w:val="20"/>
              </w:rPr>
              <w:t>5</w:t>
            </w:r>
          </w:p>
          <w:p w14:paraId="4522252F" w14:textId="77777777" w:rsidR="0094252A" w:rsidRDefault="0094252A" w:rsidP="00BB3FF3">
            <w:pPr>
              <w:pStyle w:val="NormalnyWeb"/>
              <w:spacing w:before="0" w:after="0"/>
              <w:rPr>
                <w:sz w:val="20"/>
                <w:szCs w:val="20"/>
              </w:rPr>
            </w:pPr>
            <w:r>
              <w:rPr>
                <w:sz w:val="20"/>
                <w:szCs w:val="20"/>
              </w:rPr>
              <w:t>po 25 cyklach</w:t>
            </w:r>
          </w:p>
        </w:tc>
        <w:tc>
          <w:tcPr>
            <w:tcW w:w="1547" w:type="dxa"/>
            <w:tcBorders>
              <w:top w:val="double" w:sz="1" w:space="0" w:color="000000"/>
              <w:left w:val="double" w:sz="1" w:space="0" w:color="000000"/>
              <w:bottom w:val="double" w:sz="1" w:space="0" w:color="000000"/>
            </w:tcBorders>
            <w:shd w:val="clear" w:color="auto" w:fill="auto"/>
          </w:tcPr>
          <w:p w14:paraId="49F95F0E" w14:textId="77777777" w:rsidR="0094252A" w:rsidRDefault="0094252A" w:rsidP="00BB3FF3">
            <w:pPr>
              <w:pStyle w:val="NormalnyWeb"/>
              <w:snapToGrid w:val="0"/>
              <w:spacing w:before="0" w:after="0"/>
              <w:rPr>
                <w:sz w:val="20"/>
                <w:szCs w:val="20"/>
              </w:rPr>
            </w:pPr>
          </w:p>
          <w:p w14:paraId="7EC073E6" w14:textId="77777777" w:rsidR="0094252A" w:rsidRDefault="0094252A" w:rsidP="00BB3FF3">
            <w:pPr>
              <w:pStyle w:val="NormalnyWeb"/>
              <w:spacing w:before="0" w:after="0"/>
              <w:rPr>
                <w:sz w:val="20"/>
                <w:szCs w:val="20"/>
              </w:rPr>
            </w:pPr>
            <w:r>
              <w:rPr>
                <w:sz w:val="20"/>
                <w:szCs w:val="20"/>
              </w:rPr>
              <w:t>10</w:t>
            </w:r>
          </w:p>
          <w:p w14:paraId="382B3A43" w14:textId="77777777" w:rsidR="0094252A" w:rsidRDefault="0094252A" w:rsidP="00BB3FF3">
            <w:pPr>
              <w:pStyle w:val="NormalnyWeb"/>
              <w:spacing w:before="0" w:after="0"/>
              <w:rPr>
                <w:sz w:val="20"/>
                <w:szCs w:val="20"/>
              </w:rPr>
            </w:pPr>
            <w:r>
              <w:rPr>
                <w:sz w:val="20"/>
                <w:szCs w:val="20"/>
              </w:rPr>
              <w:t>po 25 cyklach</w:t>
            </w:r>
          </w:p>
        </w:tc>
        <w:tc>
          <w:tcPr>
            <w:tcW w:w="1238" w:type="dxa"/>
            <w:tcBorders>
              <w:top w:val="double" w:sz="1" w:space="0" w:color="000000"/>
              <w:left w:val="double" w:sz="1" w:space="0" w:color="000000"/>
              <w:bottom w:val="double" w:sz="1" w:space="0" w:color="000000"/>
            </w:tcBorders>
            <w:shd w:val="clear" w:color="auto" w:fill="auto"/>
          </w:tcPr>
          <w:p w14:paraId="6D66F1FB" w14:textId="77777777" w:rsidR="0094252A" w:rsidRDefault="0094252A" w:rsidP="00BB3FF3">
            <w:pPr>
              <w:pStyle w:val="NormalnyWeb"/>
              <w:snapToGrid w:val="0"/>
              <w:spacing w:before="0" w:after="0"/>
              <w:rPr>
                <w:sz w:val="20"/>
                <w:szCs w:val="20"/>
              </w:rPr>
            </w:pPr>
          </w:p>
          <w:p w14:paraId="215E1BA1" w14:textId="77777777" w:rsidR="0094252A" w:rsidRDefault="0094252A" w:rsidP="00BB3FF3">
            <w:pPr>
              <w:pStyle w:val="NormalnyWeb"/>
              <w:spacing w:before="0" w:after="0"/>
              <w:rPr>
                <w:sz w:val="20"/>
                <w:szCs w:val="20"/>
              </w:rPr>
            </w:pPr>
            <w:r>
              <w:rPr>
                <w:sz w:val="20"/>
                <w:szCs w:val="20"/>
              </w:rPr>
              <w:t>PN-B-06714-19</w:t>
            </w:r>
          </w:p>
        </w:tc>
        <w:tc>
          <w:tcPr>
            <w:tcW w:w="1563" w:type="dxa"/>
            <w:tcBorders>
              <w:top w:val="double" w:sz="1" w:space="0" w:color="000000"/>
              <w:left w:val="double" w:sz="1" w:space="0" w:color="000000"/>
              <w:bottom w:val="double" w:sz="1" w:space="0" w:color="000000"/>
            </w:tcBorders>
            <w:shd w:val="clear" w:color="auto" w:fill="auto"/>
          </w:tcPr>
          <w:p w14:paraId="3256A344" w14:textId="77777777" w:rsidR="0094252A" w:rsidRDefault="0094252A" w:rsidP="00BB3FF3">
            <w:pPr>
              <w:pStyle w:val="NormalnyWeb"/>
              <w:snapToGrid w:val="0"/>
              <w:spacing w:before="0" w:after="0"/>
              <w:rPr>
                <w:sz w:val="20"/>
                <w:szCs w:val="20"/>
              </w:rPr>
            </w:pPr>
          </w:p>
          <w:p w14:paraId="40C22EE3" w14:textId="77777777" w:rsidR="0094252A" w:rsidRDefault="0094252A" w:rsidP="00BB3FF3">
            <w:pPr>
              <w:pStyle w:val="NormalnyWeb"/>
              <w:spacing w:before="0" w:after="0"/>
              <w:rPr>
                <w:sz w:val="20"/>
                <w:szCs w:val="20"/>
                <w:vertAlign w:val="subscript"/>
              </w:rPr>
            </w:pPr>
            <w:r>
              <w:rPr>
                <w:sz w:val="20"/>
                <w:szCs w:val="20"/>
              </w:rPr>
              <w:t xml:space="preserve">F </w:t>
            </w:r>
            <w:r>
              <w:rPr>
                <w:sz w:val="20"/>
                <w:szCs w:val="20"/>
                <w:vertAlign w:val="subscript"/>
              </w:rPr>
              <w:t>2*</w:t>
            </w:r>
          </w:p>
          <w:p w14:paraId="748D835E" w14:textId="77777777" w:rsidR="0094252A" w:rsidRDefault="0094252A" w:rsidP="00BB3FF3">
            <w:pPr>
              <w:pStyle w:val="NormalnyWeb"/>
              <w:spacing w:before="0" w:after="0"/>
              <w:rPr>
                <w:sz w:val="20"/>
                <w:szCs w:val="20"/>
              </w:rPr>
            </w:pPr>
            <w:r>
              <w:rPr>
                <w:sz w:val="20"/>
                <w:szCs w:val="20"/>
              </w:rPr>
              <w:t>po 10 cyklach</w:t>
            </w:r>
          </w:p>
        </w:tc>
        <w:tc>
          <w:tcPr>
            <w:tcW w:w="1319" w:type="dxa"/>
            <w:tcBorders>
              <w:top w:val="double" w:sz="1" w:space="0" w:color="000000"/>
              <w:left w:val="double" w:sz="1" w:space="0" w:color="000000"/>
              <w:bottom w:val="double" w:sz="1" w:space="0" w:color="000000"/>
            </w:tcBorders>
            <w:shd w:val="clear" w:color="auto" w:fill="auto"/>
          </w:tcPr>
          <w:p w14:paraId="73F5A33C" w14:textId="77777777" w:rsidR="0094252A" w:rsidRDefault="0094252A" w:rsidP="00BB3FF3">
            <w:pPr>
              <w:pStyle w:val="NormalnyWeb"/>
              <w:snapToGrid w:val="0"/>
              <w:spacing w:before="0" w:after="0"/>
              <w:rPr>
                <w:sz w:val="20"/>
                <w:szCs w:val="20"/>
              </w:rPr>
            </w:pPr>
          </w:p>
          <w:p w14:paraId="318418D4" w14:textId="77777777" w:rsidR="0094252A" w:rsidRDefault="0094252A" w:rsidP="00BB3FF3">
            <w:pPr>
              <w:pStyle w:val="NormalnyWeb"/>
              <w:spacing w:before="0" w:after="0"/>
              <w:rPr>
                <w:sz w:val="20"/>
                <w:szCs w:val="20"/>
                <w:vertAlign w:val="subscript"/>
              </w:rPr>
            </w:pPr>
            <w:r>
              <w:rPr>
                <w:sz w:val="20"/>
                <w:szCs w:val="20"/>
              </w:rPr>
              <w:t xml:space="preserve">F </w:t>
            </w:r>
            <w:r>
              <w:rPr>
                <w:sz w:val="20"/>
                <w:szCs w:val="20"/>
                <w:vertAlign w:val="subscript"/>
              </w:rPr>
              <w:t>4*</w:t>
            </w:r>
          </w:p>
          <w:p w14:paraId="33B94360" w14:textId="77777777" w:rsidR="0094252A" w:rsidRDefault="0094252A" w:rsidP="00BB3FF3">
            <w:pPr>
              <w:pStyle w:val="NormalnyWeb"/>
              <w:spacing w:before="0" w:after="0"/>
              <w:rPr>
                <w:sz w:val="20"/>
                <w:szCs w:val="20"/>
              </w:rPr>
            </w:pPr>
            <w:r>
              <w:rPr>
                <w:sz w:val="20"/>
                <w:szCs w:val="20"/>
              </w:rPr>
              <w:t>po 10 cyklach</w:t>
            </w:r>
          </w:p>
        </w:tc>
        <w:tc>
          <w:tcPr>
            <w:tcW w:w="1157" w:type="dxa"/>
            <w:tcBorders>
              <w:top w:val="double" w:sz="1" w:space="0" w:color="000000"/>
              <w:left w:val="double" w:sz="1" w:space="0" w:color="000000"/>
              <w:bottom w:val="double" w:sz="1" w:space="0" w:color="000000"/>
              <w:right w:val="double" w:sz="1" w:space="0" w:color="000000"/>
            </w:tcBorders>
            <w:shd w:val="clear" w:color="auto" w:fill="auto"/>
          </w:tcPr>
          <w:p w14:paraId="655A82DA" w14:textId="77777777" w:rsidR="0094252A" w:rsidRDefault="0094252A" w:rsidP="00BB3FF3">
            <w:pPr>
              <w:pStyle w:val="NormalnyWeb"/>
              <w:snapToGrid w:val="0"/>
              <w:spacing w:before="0" w:after="0"/>
              <w:rPr>
                <w:sz w:val="20"/>
                <w:szCs w:val="20"/>
              </w:rPr>
            </w:pPr>
          </w:p>
          <w:p w14:paraId="5C5AE240" w14:textId="77777777" w:rsidR="0094252A" w:rsidRDefault="0094252A" w:rsidP="00BB3FF3">
            <w:pPr>
              <w:pStyle w:val="NormalnyWeb"/>
              <w:spacing w:before="0" w:after="0"/>
              <w:rPr>
                <w:sz w:val="20"/>
                <w:szCs w:val="20"/>
              </w:rPr>
            </w:pPr>
            <w:r>
              <w:rPr>
                <w:sz w:val="20"/>
                <w:szCs w:val="20"/>
              </w:rPr>
              <w:t>PN-EN 1367-1:2001</w:t>
            </w:r>
          </w:p>
        </w:tc>
      </w:tr>
      <w:tr w:rsidR="0094252A" w14:paraId="48CC5636" w14:textId="77777777" w:rsidTr="00BB3FF3">
        <w:tc>
          <w:tcPr>
            <w:tcW w:w="700" w:type="dxa"/>
            <w:tcBorders>
              <w:top w:val="double" w:sz="1" w:space="0" w:color="000000"/>
              <w:left w:val="double" w:sz="1" w:space="0" w:color="000000"/>
              <w:bottom w:val="double" w:sz="1" w:space="0" w:color="000000"/>
            </w:tcBorders>
            <w:shd w:val="clear" w:color="auto" w:fill="auto"/>
          </w:tcPr>
          <w:p w14:paraId="021B988E" w14:textId="77777777" w:rsidR="0094252A" w:rsidRDefault="0094252A" w:rsidP="00BB3FF3">
            <w:pPr>
              <w:pStyle w:val="NormalnyWeb"/>
              <w:snapToGrid w:val="0"/>
              <w:spacing w:before="0" w:after="0"/>
              <w:rPr>
                <w:sz w:val="20"/>
                <w:szCs w:val="20"/>
              </w:rPr>
            </w:pPr>
            <w:r>
              <w:rPr>
                <w:sz w:val="20"/>
                <w:szCs w:val="20"/>
              </w:rPr>
              <w:t>9</w:t>
            </w:r>
          </w:p>
        </w:tc>
        <w:tc>
          <w:tcPr>
            <w:tcW w:w="2312" w:type="dxa"/>
            <w:tcBorders>
              <w:top w:val="double" w:sz="1" w:space="0" w:color="000000"/>
              <w:left w:val="double" w:sz="1" w:space="0" w:color="000000"/>
              <w:bottom w:val="double" w:sz="1" w:space="0" w:color="000000"/>
            </w:tcBorders>
            <w:shd w:val="clear" w:color="auto" w:fill="auto"/>
          </w:tcPr>
          <w:p w14:paraId="77B83E13" w14:textId="77777777" w:rsidR="0094252A" w:rsidRDefault="0094252A" w:rsidP="00BB3FF3">
            <w:pPr>
              <w:pStyle w:val="NormalnyWeb"/>
              <w:snapToGrid w:val="0"/>
              <w:spacing w:before="0" w:after="0"/>
              <w:rPr>
                <w:sz w:val="20"/>
                <w:szCs w:val="20"/>
              </w:rPr>
            </w:pPr>
            <w:r>
              <w:rPr>
                <w:sz w:val="20"/>
                <w:szCs w:val="20"/>
              </w:rPr>
              <w:t>Rozpad krzemianowy i żelazawy łącznie %(m/m) nie więcej niż</w:t>
            </w:r>
          </w:p>
        </w:tc>
        <w:tc>
          <w:tcPr>
            <w:tcW w:w="944" w:type="dxa"/>
            <w:tcBorders>
              <w:top w:val="double" w:sz="1" w:space="0" w:color="000000"/>
              <w:left w:val="double" w:sz="1" w:space="0" w:color="000000"/>
              <w:bottom w:val="double" w:sz="1" w:space="0" w:color="000000"/>
            </w:tcBorders>
            <w:shd w:val="clear" w:color="auto" w:fill="auto"/>
          </w:tcPr>
          <w:p w14:paraId="72324B79" w14:textId="77777777" w:rsidR="0094252A" w:rsidRDefault="0094252A" w:rsidP="00BB3FF3">
            <w:pPr>
              <w:pStyle w:val="NormalnyWeb"/>
              <w:snapToGrid w:val="0"/>
              <w:spacing w:before="0" w:after="0"/>
              <w:rPr>
                <w:sz w:val="20"/>
                <w:szCs w:val="20"/>
              </w:rPr>
            </w:pPr>
          </w:p>
          <w:p w14:paraId="0E86595F" w14:textId="77777777" w:rsidR="0094252A" w:rsidRDefault="0094252A" w:rsidP="00BB3FF3">
            <w:pPr>
              <w:pStyle w:val="NormalnyWeb"/>
              <w:spacing w:before="0" w:after="0"/>
              <w:rPr>
                <w:sz w:val="20"/>
                <w:szCs w:val="20"/>
              </w:rPr>
            </w:pPr>
            <w:r>
              <w:rPr>
                <w:sz w:val="20"/>
                <w:szCs w:val="20"/>
              </w:rPr>
              <w:t>-</w:t>
            </w:r>
          </w:p>
        </w:tc>
        <w:tc>
          <w:tcPr>
            <w:tcW w:w="1547" w:type="dxa"/>
            <w:tcBorders>
              <w:top w:val="double" w:sz="1" w:space="0" w:color="000000"/>
              <w:left w:val="double" w:sz="1" w:space="0" w:color="000000"/>
              <w:bottom w:val="double" w:sz="1" w:space="0" w:color="000000"/>
            </w:tcBorders>
            <w:shd w:val="clear" w:color="auto" w:fill="auto"/>
          </w:tcPr>
          <w:p w14:paraId="531F4117" w14:textId="77777777" w:rsidR="0094252A" w:rsidRDefault="0094252A" w:rsidP="00BB3FF3">
            <w:pPr>
              <w:pStyle w:val="NormalnyWeb"/>
              <w:snapToGrid w:val="0"/>
              <w:spacing w:before="0" w:after="0"/>
              <w:rPr>
                <w:sz w:val="20"/>
                <w:szCs w:val="20"/>
              </w:rPr>
            </w:pPr>
          </w:p>
          <w:p w14:paraId="7110F64E" w14:textId="77777777" w:rsidR="0094252A" w:rsidRDefault="0094252A" w:rsidP="00BB3FF3">
            <w:pPr>
              <w:pStyle w:val="NormalnyWeb"/>
              <w:spacing w:before="0" w:after="0"/>
              <w:rPr>
                <w:sz w:val="20"/>
                <w:szCs w:val="20"/>
              </w:rPr>
            </w:pPr>
            <w:r>
              <w:rPr>
                <w:sz w:val="20"/>
                <w:szCs w:val="20"/>
              </w:rPr>
              <w:t>-</w:t>
            </w:r>
          </w:p>
        </w:tc>
        <w:tc>
          <w:tcPr>
            <w:tcW w:w="1238" w:type="dxa"/>
            <w:tcBorders>
              <w:top w:val="double" w:sz="1" w:space="0" w:color="000000"/>
              <w:left w:val="double" w:sz="1" w:space="0" w:color="000000"/>
              <w:bottom w:val="double" w:sz="1" w:space="0" w:color="000000"/>
            </w:tcBorders>
            <w:shd w:val="clear" w:color="auto" w:fill="auto"/>
          </w:tcPr>
          <w:p w14:paraId="32C5FE34" w14:textId="77777777" w:rsidR="0094252A" w:rsidRDefault="0094252A" w:rsidP="00BB3FF3">
            <w:pPr>
              <w:pStyle w:val="NormalnyWeb"/>
              <w:snapToGrid w:val="0"/>
              <w:spacing w:before="0" w:after="0"/>
              <w:rPr>
                <w:sz w:val="20"/>
                <w:szCs w:val="20"/>
              </w:rPr>
            </w:pPr>
            <w:r>
              <w:rPr>
                <w:sz w:val="20"/>
                <w:szCs w:val="20"/>
              </w:rPr>
              <w:t>PN-B-06714-37</w:t>
            </w:r>
          </w:p>
          <w:p w14:paraId="70B5F212" w14:textId="77777777" w:rsidR="0094252A" w:rsidRDefault="0094252A" w:rsidP="00BB3FF3">
            <w:pPr>
              <w:pStyle w:val="NormalnyWeb"/>
              <w:spacing w:before="0" w:after="0"/>
              <w:rPr>
                <w:sz w:val="20"/>
                <w:szCs w:val="20"/>
              </w:rPr>
            </w:pPr>
            <w:r>
              <w:rPr>
                <w:sz w:val="20"/>
                <w:szCs w:val="20"/>
              </w:rPr>
              <w:t>PN-B-06714-39</w:t>
            </w:r>
          </w:p>
        </w:tc>
        <w:tc>
          <w:tcPr>
            <w:tcW w:w="1563" w:type="dxa"/>
            <w:tcBorders>
              <w:top w:val="double" w:sz="1" w:space="0" w:color="000000"/>
              <w:left w:val="double" w:sz="1" w:space="0" w:color="000000"/>
              <w:bottom w:val="double" w:sz="1" w:space="0" w:color="000000"/>
            </w:tcBorders>
            <w:shd w:val="clear" w:color="auto" w:fill="auto"/>
          </w:tcPr>
          <w:p w14:paraId="0F148CEF" w14:textId="77777777" w:rsidR="0094252A" w:rsidRDefault="0094252A" w:rsidP="00BB3FF3">
            <w:pPr>
              <w:pStyle w:val="NormalnyWeb"/>
              <w:snapToGrid w:val="0"/>
              <w:spacing w:before="0" w:after="0"/>
              <w:rPr>
                <w:sz w:val="20"/>
                <w:szCs w:val="20"/>
              </w:rPr>
            </w:pPr>
          </w:p>
          <w:p w14:paraId="226F71FC" w14:textId="77777777" w:rsidR="0094252A" w:rsidRDefault="0094252A" w:rsidP="00BB3FF3">
            <w:pPr>
              <w:pStyle w:val="NormalnyWeb"/>
              <w:spacing w:before="0" w:after="0"/>
              <w:rPr>
                <w:sz w:val="20"/>
                <w:szCs w:val="20"/>
              </w:rPr>
            </w:pPr>
            <w:r>
              <w:rPr>
                <w:sz w:val="20"/>
                <w:szCs w:val="20"/>
              </w:rPr>
              <w:t>-</w:t>
            </w:r>
          </w:p>
        </w:tc>
        <w:tc>
          <w:tcPr>
            <w:tcW w:w="1319" w:type="dxa"/>
            <w:tcBorders>
              <w:top w:val="double" w:sz="1" w:space="0" w:color="000000"/>
              <w:left w:val="double" w:sz="1" w:space="0" w:color="000000"/>
              <w:bottom w:val="double" w:sz="1" w:space="0" w:color="000000"/>
            </w:tcBorders>
            <w:shd w:val="clear" w:color="auto" w:fill="auto"/>
          </w:tcPr>
          <w:p w14:paraId="28749D20" w14:textId="77777777" w:rsidR="0094252A" w:rsidRDefault="0094252A" w:rsidP="00BB3FF3">
            <w:pPr>
              <w:pStyle w:val="NormalnyWeb"/>
              <w:snapToGrid w:val="0"/>
              <w:spacing w:before="0" w:after="0"/>
              <w:rPr>
                <w:sz w:val="20"/>
                <w:szCs w:val="20"/>
              </w:rPr>
            </w:pPr>
          </w:p>
          <w:p w14:paraId="1CBCA088" w14:textId="77777777" w:rsidR="0094252A" w:rsidRDefault="0094252A" w:rsidP="00BB3FF3">
            <w:pPr>
              <w:pStyle w:val="NormalnyWeb"/>
              <w:spacing w:before="0" w:after="0"/>
              <w:rPr>
                <w:sz w:val="20"/>
                <w:szCs w:val="20"/>
              </w:rPr>
            </w:pPr>
            <w:r>
              <w:rPr>
                <w:sz w:val="20"/>
                <w:szCs w:val="20"/>
              </w:rPr>
              <w:t>-</w:t>
            </w:r>
          </w:p>
        </w:tc>
        <w:tc>
          <w:tcPr>
            <w:tcW w:w="1157" w:type="dxa"/>
            <w:tcBorders>
              <w:top w:val="double" w:sz="1" w:space="0" w:color="000000"/>
              <w:left w:val="double" w:sz="1" w:space="0" w:color="000000"/>
              <w:bottom w:val="double" w:sz="1" w:space="0" w:color="000000"/>
              <w:right w:val="double" w:sz="1" w:space="0" w:color="000000"/>
            </w:tcBorders>
            <w:shd w:val="clear" w:color="auto" w:fill="auto"/>
          </w:tcPr>
          <w:p w14:paraId="0B6734F6" w14:textId="77777777" w:rsidR="0094252A" w:rsidRDefault="0094252A" w:rsidP="00BB3FF3">
            <w:pPr>
              <w:pStyle w:val="NormalnyWeb"/>
              <w:snapToGrid w:val="0"/>
              <w:spacing w:before="0" w:after="0"/>
              <w:rPr>
                <w:sz w:val="20"/>
                <w:szCs w:val="20"/>
              </w:rPr>
            </w:pPr>
          </w:p>
          <w:p w14:paraId="116773A6" w14:textId="77777777" w:rsidR="0094252A" w:rsidRDefault="0094252A" w:rsidP="00BB3FF3">
            <w:pPr>
              <w:pStyle w:val="NormalnyWeb"/>
              <w:spacing w:before="0" w:after="0"/>
              <w:rPr>
                <w:sz w:val="20"/>
                <w:szCs w:val="20"/>
              </w:rPr>
            </w:pPr>
            <w:r>
              <w:rPr>
                <w:sz w:val="20"/>
                <w:szCs w:val="20"/>
              </w:rPr>
              <w:t>-</w:t>
            </w:r>
          </w:p>
        </w:tc>
      </w:tr>
      <w:tr w:rsidR="0094252A" w14:paraId="3F7E8A53" w14:textId="77777777" w:rsidTr="00BB3FF3">
        <w:tc>
          <w:tcPr>
            <w:tcW w:w="700" w:type="dxa"/>
            <w:tcBorders>
              <w:top w:val="double" w:sz="1" w:space="0" w:color="000000"/>
              <w:left w:val="double" w:sz="1" w:space="0" w:color="000000"/>
              <w:bottom w:val="double" w:sz="1" w:space="0" w:color="000000"/>
            </w:tcBorders>
            <w:shd w:val="clear" w:color="auto" w:fill="auto"/>
          </w:tcPr>
          <w:p w14:paraId="62142437" w14:textId="77777777" w:rsidR="0094252A" w:rsidRDefault="0094252A" w:rsidP="00BB3FF3">
            <w:pPr>
              <w:pStyle w:val="NormalnyWeb"/>
              <w:snapToGrid w:val="0"/>
              <w:spacing w:before="0" w:after="0"/>
              <w:rPr>
                <w:sz w:val="20"/>
                <w:szCs w:val="20"/>
              </w:rPr>
            </w:pPr>
            <w:r>
              <w:rPr>
                <w:sz w:val="20"/>
                <w:szCs w:val="20"/>
              </w:rPr>
              <w:t>10</w:t>
            </w:r>
          </w:p>
        </w:tc>
        <w:tc>
          <w:tcPr>
            <w:tcW w:w="2312" w:type="dxa"/>
            <w:tcBorders>
              <w:top w:val="double" w:sz="1" w:space="0" w:color="000000"/>
              <w:left w:val="double" w:sz="1" w:space="0" w:color="000000"/>
              <w:bottom w:val="double" w:sz="1" w:space="0" w:color="000000"/>
            </w:tcBorders>
            <w:shd w:val="clear" w:color="auto" w:fill="auto"/>
          </w:tcPr>
          <w:p w14:paraId="39BE4093" w14:textId="77777777" w:rsidR="0094252A" w:rsidRDefault="0094252A" w:rsidP="00BB3FF3">
            <w:pPr>
              <w:pStyle w:val="NormalnyWeb"/>
              <w:snapToGrid w:val="0"/>
              <w:spacing w:before="0" w:after="0"/>
              <w:rPr>
                <w:sz w:val="20"/>
                <w:szCs w:val="20"/>
              </w:rPr>
            </w:pPr>
            <w:r>
              <w:rPr>
                <w:sz w:val="20"/>
                <w:szCs w:val="20"/>
              </w:rPr>
              <w:t>Zawartość związków siarki w przeliczeniu na SO</w:t>
            </w:r>
            <w:r>
              <w:rPr>
                <w:sz w:val="20"/>
                <w:szCs w:val="20"/>
                <w:vertAlign w:val="subscript"/>
              </w:rPr>
              <w:t>3</w:t>
            </w:r>
            <w:r>
              <w:rPr>
                <w:sz w:val="20"/>
                <w:szCs w:val="20"/>
              </w:rPr>
              <w:t xml:space="preserve"> %(m/m) nie więcej niż</w:t>
            </w:r>
          </w:p>
        </w:tc>
        <w:tc>
          <w:tcPr>
            <w:tcW w:w="944" w:type="dxa"/>
            <w:tcBorders>
              <w:top w:val="double" w:sz="1" w:space="0" w:color="000000"/>
              <w:left w:val="double" w:sz="1" w:space="0" w:color="000000"/>
              <w:bottom w:val="double" w:sz="1" w:space="0" w:color="000000"/>
            </w:tcBorders>
            <w:shd w:val="clear" w:color="auto" w:fill="auto"/>
          </w:tcPr>
          <w:p w14:paraId="52C02523" w14:textId="77777777" w:rsidR="0094252A" w:rsidRDefault="0094252A" w:rsidP="00BB3FF3">
            <w:pPr>
              <w:pStyle w:val="NormalnyWeb"/>
              <w:snapToGrid w:val="0"/>
              <w:spacing w:before="0" w:after="0"/>
              <w:rPr>
                <w:sz w:val="20"/>
                <w:szCs w:val="20"/>
              </w:rPr>
            </w:pPr>
          </w:p>
          <w:p w14:paraId="305D9279" w14:textId="77777777" w:rsidR="0094252A" w:rsidRDefault="0094252A" w:rsidP="00BB3FF3">
            <w:pPr>
              <w:pStyle w:val="NormalnyWeb"/>
              <w:spacing w:before="0" w:after="0"/>
              <w:rPr>
                <w:sz w:val="20"/>
                <w:szCs w:val="20"/>
              </w:rPr>
            </w:pPr>
            <w:r>
              <w:rPr>
                <w:sz w:val="20"/>
                <w:szCs w:val="20"/>
              </w:rPr>
              <w:t>1</w:t>
            </w:r>
          </w:p>
        </w:tc>
        <w:tc>
          <w:tcPr>
            <w:tcW w:w="1547" w:type="dxa"/>
            <w:tcBorders>
              <w:top w:val="double" w:sz="1" w:space="0" w:color="000000"/>
              <w:left w:val="double" w:sz="1" w:space="0" w:color="000000"/>
              <w:bottom w:val="double" w:sz="1" w:space="0" w:color="000000"/>
            </w:tcBorders>
            <w:shd w:val="clear" w:color="auto" w:fill="auto"/>
          </w:tcPr>
          <w:p w14:paraId="10C8EEDF" w14:textId="77777777" w:rsidR="0094252A" w:rsidRDefault="0094252A" w:rsidP="00BB3FF3">
            <w:pPr>
              <w:pStyle w:val="NormalnyWeb"/>
              <w:snapToGrid w:val="0"/>
              <w:spacing w:before="0" w:after="0"/>
              <w:rPr>
                <w:sz w:val="20"/>
                <w:szCs w:val="20"/>
              </w:rPr>
            </w:pPr>
          </w:p>
          <w:p w14:paraId="07809C5C" w14:textId="77777777" w:rsidR="0094252A" w:rsidRDefault="0094252A" w:rsidP="00BB3FF3">
            <w:pPr>
              <w:pStyle w:val="NormalnyWeb"/>
              <w:spacing w:before="0" w:after="0"/>
              <w:rPr>
                <w:sz w:val="20"/>
                <w:szCs w:val="20"/>
              </w:rPr>
            </w:pPr>
            <w:r>
              <w:rPr>
                <w:sz w:val="20"/>
                <w:szCs w:val="20"/>
              </w:rPr>
              <w:t>1</w:t>
            </w:r>
          </w:p>
        </w:tc>
        <w:tc>
          <w:tcPr>
            <w:tcW w:w="1238" w:type="dxa"/>
            <w:tcBorders>
              <w:top w:val="double" w:sz="1" w:space="0" w:color="000000"/>
              <w:left w:val="double" w:sz="1" w:space="0" w:color="000000"/>
              <w:bottom w:val="double" w:sz="1" w:space="0" w:color="000000"/>
            </w:tcBorders>
            <w:shd w:val="clear" w:color="auto" w:fill="auto"/>
          </w:tcPr>
          <w:p w14:paraId="6BFB2380" w14:textId="77777777" w:rsidR="0094252A" w:rsidRDefault="0094252A" w:rsidP="00BB3FF3">
            <w:pPr>
              <w:pStyle w:val="NormalnyWeb"/>
              <w:snapToGrid w:val="0"/>
              <w:spacing w:before="0" w:after="0"/>
              <w:rPr>
                <w:sz w:val="20"/>
                <w:szCs w:val="20"/>
              </w:rPr>
            </w:pPr>
          </w:p>
          <w:p w14:paraId="1C8DDA8A" w14:textId="77777777" w:rsidR="0094252A" w:rsidRDefault="0094252A" w:rsidP="00BB3FF3">
            <w:pPr>
              <w:pStyle w:val="NormalnyWeb"/>
              <w:spacing w:before="0" w:after="0"/>
              <w:rPr>
                <w:sz w:val="20"/>
                <w:szCs w:val="20"/>
              </w:rPr>
            </w:pPr>
            <w:r>
              <w:rPr>
                <w:sz w:val="20"/>
                <w:szCs w:val="20"/>
              </w:rPr>
              <w:t>PN-B-06714-28</w:t>
            </w:r>
          </w:p>
        </w:tc>
        <w:tc>
          <w:tcPr>
            <w:tcW w:w="1563" w:type="dxa"/>
            <w:tcBorders>
              <w:top w:val="double" w:sz="1" w:space="0" w:color="000000"/>
              <w:left w:val="double" w:sz="1" w:space="0" w:color="000000"/>
              <w:bottom w:val="double" w:sz="1" w:space="0" w:color="000000"/>
            </w:tcBorders>
            <w:shd w:val="clear" w:color="auto" w:fill="auto"/>
          </w:tcPr>
          <w:p w14:paraId="0905AF7C" w14:textId="77777777" w:rsidR="0094252A" w:rsidRDefault="0094252A" w:rsidP="00BB3FF3">
            <w:pPr>
              <w:pStyle w:val="NormalnyWeb"/>
              <w:snapToGrid w:val="0"/>
              <w:spacing w:before="0" w:after="0"/>
              <w:rPr>
                <w:sz w:val="20"/>
                <w:szCs w:val="20"/>
              </w:rPr>
            </w:pPr>
            <w:r>
              <w:rPr>
                <w:sz w:val="20"/>
                <w:szCs w:val="20"/>
              </w:rPr>
              <w:t>AS deklarowana</w:t>
            </w:r>
          </w:p>
        </w:tc>
        <w:tc>
          <w:tcPr>
            <w:tcW w:w="1319" w:type="dxa"/>
            <w:tcBorders>
              <w:top w:val="double" w:sz="1" w:space="0" w:color="000000"/>
              <w:left w:val="double" w:sz="1" w:space="0" w:color="000000"/>
              <w:bottom w:val="double" w:sz="1" w:space="0" w:color="000000"/>
            </w:tcBorders>
            <w:shd w:val="clear" w:color="auto" w:fill="auto"/>
          </w:tcPr>
          <w:p w14:paraId="3A29E93C" w14:textId="77777777" w:rsidR="0094252A" w:rsidRDefault="0094252A" w:rsidP="00BB3FF3">
            <w:pPr>
              <w:pStyle w:val="NormalnyWeb"/>
              <w:snapToGrid w:val="0"/>
              <w:spacing w:before="0" w:after="0"/>
              <w:rPr>
                <w:sz w:val="20"/>
                <w:szCs w:val="20"/>
              </w:rPr>
            </w:pPr>
            <w:r>
              <w:rPr>
                <w:sz w:val="20"/>
                <w:szCs w:val="20"/>
              </w:rPr>
              <w:t>AS deklarowana</w:t>
            </w:r>
          </w:p>
        </w:tc>
        <w:tc>
          <w:tcPr>
            <w:tcW w:w="1157" w:type="dxa"/>
            <w:tcBorders>
              <w:top w:val="double" w:sz="1" w:space="0" w:color="000000"/>
              <w:left w:val="double" w:sz="1" w:space="0" w:color="000000"/>
              <w:bottom w:val="double" w:sz="1" w:space="0" w:color="000000"/>
              <w:right w:val="double" w:sz="1" w:space="0" w:color="000000"/>
            </w:tcBorders>
            <w:shd w:val="clear" w:color="auto" w:fill="auto"/>
          </w:tcPr>
          <w:p w14:paraId="74E57DAF" w14:textId="77777777" w:rsidR="0094252A" w:rsidRDefault="0094252A" w:rsidP="00BB3FF3">
            <w:pPr>
              <w:pStyle w:val="NormalnyWeb"/>
              <w:snapToGrid w:val="0"/>
              <w:spacing w:before="0" w:after="0"/>
              <w:rPr>
                <w:sz w:val="20"/>
                <w:szCs w:val="20"/>
              </w:rPr>
            </w:pPr>
          </w:p>
          <w:p w14:paraId="23138914" w14:textId="77777777" w:rsidR="0094252A" w:rsidRDefault="0094252A" w:rsidP="00BB3FF3">
            <w:pPr>
              <w:pStyle w:val="NormalnyWeb"/>
              <w:spacing w:before="0" w:after="0"/>
              <w:rPr>
                <w:sz w:val="20"/>
                <w:szCs w:val="20"/>
              </w:rPr>
            </w:pPr>
            <w:r>
              <w:rPr>
                <w:sz w:val="20"/>
                <w:szCs w:val="20"/>
              </w:rPr>
              <w:t>PN-EN 17441:2000</w:t>
            </w:r>
          </w:p>
        </w:tc>
      </w:tr>
      <w:tr w:rsidR="0094252A" w14:paraId="5EA83480" w14:textId="77777777" w:rsidTr="00BB3FF3">
        <w:tc>
          <w:tcPr>
            <w:tcW w:w="700" w:type="dxa"/>
            <w:tcBorders>
              <w:top w:val="double" w:sz="1" w:space="0" w:color="000000"/>
              <w:left w:val="double" w:sz="1" w:space="0" w:color="000000"/>
              <w:bottom w:val="double" w:sz="1" w:space="0" w:color="000000"/>
            </w:tcBorders>
            <w:shd w:val="clear" w:color="auto" w:fill="auto"/>
          </w:tcPr>
          <w:p w14:paraId="748D659F" w14:textId="77777777" w:rsidR="0094252A" w:rsidRDefault="0094252A" w:rsidP="00BB3FF3">
            <w:pPr>
              <w:pStyle w:val="NormalnyWeb"/>
              <w:snapToGrid w:val="0"/>
              <w:spacing w:before="0" w:after="0"/>
              <w:rPr>
                <w:sz w:val="20"/>
                <w:szCs w:val="20"/>
              </w:rPr>
            </w:pPr>
            <w:r>
              <w:rPr>
                <w:sz w:val="20"/>
                <w:szCs w:val="20"/>
              </w:rPr>
              <w:t>11</w:t>
            </w:r>
          </w:p>
        </w:tc>
        <w:tc>
          <w:tcPr>
            <w:tcW w:w="2312" w:type="dxa"/>
            <w:tcBorders>
              <w:top w:val="double" w:sz="1" w:space="0" w:color="000000"/>
              <w:left w:val="double" w:sz="1" w:space="0" w:color="000000"/>
              <w:bottom w:val="double" w:sz="1" w:space="0" w:color="000000"/>
            </w:tcBorders>
            <w:shd w:val="clear" w:color="auto" w:fill="auto"/>
          </w:tcPr>
          <w:p w14:paraId="6F806BEF" w14:textId="77777777" w:rsidR="0094252A" w:rsidRDefault="0094252A" w:rsidP="00BB3FF3">
            <w:pPr>
              <w:pStyle w:val="NormalnyWeb"/>
              <w:snapToGrid w:val="0"/>
              <w:spacing w:before="0" w:after="0"/>
              <w:rPr>
                <w:sz w:val="20"/>
                <w:szCs w:val="20"/>
              </w:rPr>
            </w:pPr>
            <w:r>
              <w:rPr>
                <w:sz w:val="20"/>
                <w:szCs w:val="20"/>
              </w:rPr>
              <w:t>Wskaźnik nośności w</w:t>
            </w:r>
            <w:r>
              <w:rPr>
                <w:sz w:val="20"/>
                <w:szCs w:val="20"/>
                <w:vertAlign w:val="subscript"/>
              </w:rPr>
              <w:t>noś</w:t>
            </w:r>
            <w:r>
              <w:rPr>
                <w:sz w:val="20"/>
                <w:szCs w:val="20"/>
              </w:rPr>
              <w:t xml:space="preserve"> mieszanki kruszywa % nie mniejszy niż: a) przy zagęszczeniu </w:t>
            </w:r>
            <w:proofErr w:type="spellStart"/>
            <w:r>
              <w:rPr>
                <w:sz w:val="20"/>
                <w:szCs w:val="20"/>
              </w:rPr>
              <w:t>Is</w:t>
            </w:r>
            <w:proofErr w:type="spellEnd"/>
            <w:r>
              <w:rPr>
                <w:sz w:val="20"/>
                <w:szCs w:val="20"/>
                <w:u w:val="single"/>
              </w:rPr>
              <w:t>&gt;</w:t>
            </w:r>
            <w:r>
              <w:rPr>
                <w:sz w:val="20"/>
                <w:szCs w:val="20"/>
              </w:rPr>
              <w:t xml:space="preserve">1,00 b) przy zagęszczeniu </w:t>
            </w:r>
            <w:proofErr w:type="spellStart"/>
            <w:r>
              <w:rPr>
                <w:sz w:val="20"/>
                <w:szCs w:val="20"/>
              </w:rPr>
              <w:t>Is</w:t>
            </w:r>
            <w:proofErr w:type="spellEnd"/>
            <w:r>
              <w:rPr>
                <w:sz w:val="20"/>
                <w:szCs w:val="20"/>
                <w:u w:val="single"/>
              </w:rPr>
              <w:t>&gt;</w:t>
            </w:r>
            <w:r>
              <w:rPr>
                <w:sz w:val="20"/>
                <w:szCs w:val="20"/>
              </w:rPr>
              <w:t>1,03</w:t>
            </w:r>
          </w:p>
        </w:tc>
        <w:tc>
          <w:tcPr>
            <w:tcW w:w="944" w:type="dxa"/>
            <w:tcBorders>
              <w:top w:val="double" w:sz="1" w:space="0" w:color="000000"/>
              <w:left w:val="double" w:sz="1" w:space="0" w:color="000000"/>
              <w:bottom w:val="double" w:sz="1" w:space="0" w:color="000000"/>
            </w:tcBorders>
            <w:shd w:val="clear" w:color="auto" w:fill="auto"/>
          </w:tcPr>
          <w:p w14:paraId="2CB9B4AC" w14:textId="77777777" w:rsidR="0094252A" w:rsidRDefault="0094252A" w:rsidP="00BB3FF3">
            <w:pPr>
              <w:pStyle w:val="NormalnyWeb"/>
              <w:snapToGrid w:val="0"/>
              <w:spacing w:before="0" w:after="0"/>
              <w:rPr>
                <w:sz w:val="20"/>
                <w:szCs w:val="20"/>
              </w:rPr>
            </w:pPr>
          </w:p>
          <w:p w14:paraId="6B550645" w14:textId="77777777" w:rsidR="0094252A" w:rsidRDefault="0094252A" w:rsidP="00BB3FF3">
            <w:pPr>
              <w:pStyle w:val="NormalnyWeb"/>
              <w:spacing w:before="0" w:after="0"/>
              <w:rPr>
                <w:sz w:val="20"/>
                <w:szCs w:val="20"/>
              </w:rPr>
            </w:pPr>
            <w:r>
              <w:rPr>
                <w:sz w:val="20"/>
                <w:szCs w:val="20"/>
              </w:rPr>
              <w:t>80</w:t>
            </w:r>
          </w:p>
          <w:p w14:paraId="37DE7276" w14:textId="77777777" w:rsidR="0094252A" w:rsidRDefault="0094252A" w:rsidP="00BB3FF3">
            <w:pPr>
              <w:pStyle w:val="NormalnyWeb"/>
              <w:spacing w:before="0" w:after="0"/>
              <w:rPr>
                <w:sz w:val="20"/>
                <w:szCs w:val="20"/>
              </w:rPr>
            </w:pPr>
          </w:p>
          <w:p w14:paraId="6BD9FA32" w14:textId="77777777" w:rsidR="0094252A" w:rsidRDefault="0094252A" w:rsidP="00BB3FF3">
            <w:pPr>
              <w:pStyle w:val="NormalnyWeb"/>
              <w:spacing w:before="0" w:after="0"/>
              <w:rPr>
                <w:sz w:val="20"/>
                <w:szCs w:val="20"/>
              </w:rPr>
            </w:pPr>
            <w:r>
              <w:rPr>
                <w:sz w:val="20"/>
                <w:szCs w:val="20"/>
              </w:rPr>
              <w:t>120</w:t>
            </w:r>
          </w:p>
        </w:tc>
        <w:tc>
          <w:tcPr>
            <w:tcW w:w="1547" w:type="dxa"/>
            <w:tcBorders>
              <w:top w:val="double" w:sz="1" w:space="0" w:color="000000"/>
              <w:left w:val="double" w:sz="1" w:space="0" w:color="000000"/>
              <w:bottom w:val="double" w:sz="1" w:space="0" w:color="000000"/>
            </w:tcBorders>
            <w:shd w:val="clear" w:color="auto" w:fill="auto"/>
          </w:tcPr>
          <w:p w14:paraId="24604E7F" w14:textId="77777777" w:rsidR="0094252A" w:rsidRDefault="0094252A" w:rsidP="00BB3FF3">
            <w:pPr>
              <w:pStyle w:val="NormalnyWeb"/>
              <w:snapToGrid w:val="0"/>
              <w:spacing w:before="0" w:after="0"/>
              <w:rPr>
                <w:sz w:val="20"/>
                <w:szCs w:val="20"/>
              </w:rPr>
            </w:pPr>
          </w:p>
          <w:p w14:paraId="1DB01B35" w14:textId="77777777" w:rsidR="0094252A" w:rsidRDefault="0094252A" w:rsidP="00BB3FF3">
            <w:pPr>
              <w:pStyle w:val="NormalnyWeb"/>
              <w:spacing w:before="0" w:after="0"/>
              <w:rPr>
                <w:sz w:val="20"/>
                <w:szCs w:val="20"/>
              </w:rPr>
            </w:pPr>
            <w:r>
              <w:rPr>
                <w:sz w:val="20"/>
                <w:szCs w:val="20"/>
              </w:rPr>
              <w:t>60</w:t>
            </w:r>
          </w:p>
          <w:p w14:paraId="08107528" w14:textId="77777777" w:rsidR="0094252A" w:rsidRDefault="0094252A" w:rsidP="00BB3FF3">
            <w:pPr>
              <w:pStyle w:val="NormalnyWeb"/>
              <w:spacing w:before="0" w:after="0"/>
              <w:rPr>
                <w:sz w:val="20"/>
                <w:szCs w:val="20"/>
              </w:rPr>
            </w:pPr>
          </w:p>
          <w:p w14:paraId="7A6B3C25" w14:textId="77777777" w:rsidR="0094252A" w:rsidRDefault="0094252A" w:rsidP="00BB3FF3">
            <w:pPr>
              <w:pStyle w:val="NormalnyWeb"/>
              <w:spacing w:before="0" w:after="0"/>
              <w:rPr>
                <w:sz w:val="20"/>
                <w:szCs w:val="20"/>
              </w:rPr>
            </w:pPr>
            <w:r>
              <w:rPr>
                <w:sz w:val="20"/>
                <w:szCs w:val="20"/>
              </w:rPr>
              <w:t>-</w:t>
            </w:r>
          </w:p>
        </w:tc>
        <w:tc>
          <w:tcPr>
            <w:tcW w:w="1238" w:type="dxa"/>
            <w:tcBorders>
              <w:top w:val="double" w:sz="1" w:space="0" w:color="000000"/>
              <w:left w:val="double" w:sz="1" w:space="0" w:color="000000"/>
              <w:bottom w:val="double" w:sz="1" w:space="0" w:color="000000"/>
            </w:tcBorders>
            <w:shd w:val="clear" w:color="auto" w:fill="auto"/>
          </w:tcPr>
          <w:p w14:paraId="7EEF559E" w14:textId="77777777" w:rsidR="0094252A" w:rsidRDefault="0094252A" w:rsidP="00BB3FF3">
            <w:pPr>
              <w:pStyle w:val="NormalnyWeb"/>
              <w:snapToGrid w:val="0"/>
              <w:spacing w:before="0" w:after="0"/>
              <w:rPr>
                <w:sz w:val="20"/>
                <w:szCs w:val="20"/>
              </w:rPr>
            </w:pPr>
          </w:p>
          <w:p w14:paraId="3EB48A1B" w14:textId="77777777" w:rsidR="0094252A" w:rsidRDefault="0094252A" w:rsidP="00BB3FF3">
            <w:pPr>
              <w:pStyle w:val="NormalnyWeb"/>
              <w:spacing w:before="0" w:after="0"/>
              <w:rPr>
                <w:sz w:val="20"/>
                <w:szCs w:val="20"/>
              </w:rPr>
            </w:pPr>
          </w:p>
          <w:p w14:paraId="2F230374" w14:textId="77777777" w:rsidR="0094252A" w:rsidRDefault="0094252A" w:rsidP="00BB3FF3">
            <w:pPr>
              <w:pStyle w:val="NormalnyWeb"/>
              <w:spacing w:before="0" w:after="0"/>
              <w:rPr>
                <w:sz w:val="20"/>
                <w:szCs w:val="20"/>
              </w:rPr>
            </w:pPr>
            <w:r>
              <w:rPr>
                <w:sz w:val="20"/>
                <w:szCs w:val="20"/>
              </w:rPr>
              <w:t xml:space="preserve">PN-S-06102 </w:t>
            </w:r>
            <w:proofErr w:type="spellStart"/>
            <w:r>
              <w:rPr>
                <w:sz w:val="20"/>
                <w:szCs w:val="20"/>
              </w:rPr>
              <w:t>zał.A</w:t>
            </w:r>
            <w:proofErr w:type="spellEnd"/>
          </w:p>
        </w:tc>
        <w:tc>
          <w:tcPr>
            <w:tcW w:w="1563" w:type="dxa"/>
            <w:tcBorders>
              <w:top w:val="double" w:sz="1" w:space="0" w:color="000000"/>
              <w:left w:val="double" w:sz="1" w:space="0" w:color="000000"/>
              <w:bottom w:val="double" w:sz="1" w:space="0" w:color="000000"/>
            </w:tcBorders>
            <w:shd w:val="clear" w:color="auto" w:fill="auto"/>
          </w:tcPr>
          <w:p w14:paraId="6D484437" w14:textId="77777777" w:rsidR="0094252A" w:rsidRDefault="0094252A" w:rsidP="00BB3FF3">
            <w:pPr>
              <w:pStyle w:val="NormalnyWeb"/>
              <w:snapToGrid w:val="0"/>
              <w:spacing w:before="0" w:after="0"/>
              <w:rPr>
                <w:sz w:val="20"/>
                <w:szCs w:val="20"/>
              </w:rPr>
            </w:pPr>
          </w:p>
          <w:p w14:paraId="086DF256" w14:textId="77777777" w:rsidR="0094252A" w:rsidRDefault="0094252A" w:rsidP="00BB3FF3">
            <w:pPr>
              <w:pStyle w:val="NormalnyWeb"/>
              <w:spacing w:before="0" w:after="0"/>
              <w:rPr>
                <w:sz w:val="20"/>
                <w:szCs w:val="20"/>
              </w:rPr>
            </w:pPr>
          </w:p>
          <w:p w14:paraId="7CF6868F" w14:textId="77777777" w:rsidR="0094252A" w:rsidRDefault="0094252A" w:rsidP="00BB3FF3">
            <w:pPr>
              <w:pStyle w:val="NormalnyWeb"/>
              <w:spacing w:before="0" w:after="0"/>
              <w:rPr>
                <w:sz w:val="20"/>
                <w:szCs w:val="20"/>
              </w:rPr>
            </w:pPr>
            <w:r>
              <w:rPr>
                <w:sz w:val="20"/>
                <w:szCs w:val="20"/>
              </w:rPr>
              <w:t>-</w:t>
            </w:r>
          </w:p>
        </w:tc>
        <w:tc>
          <w:tcPr>
            <w:tcW w:w="1319" w:type="dxa"/>
            <w:tcBorders>
              <w:top w:val="double" w:sz="1" w:space="0" w:color="000000"/>
              <w:left w:val="double" w:sz="1" w:space="0" w:color="000000"/>
              <w:bottom w:val="double" w:sz="1" w:space="0" w:color="000000"/>
            </w:tcBorders>
            <w:shd w:val="clear" w:color="auto" w:fill="auto"/>
          </w:tcPr>
          <w:p w14:paraId="18951A6E" w14:textId="77777777" w:rsidR="0094252A" w:rsidRDefault="0094252A" w:rsidP="00BB3FF3">
            <w:pPr>
              <w:pStyle w:val="NormalnyWeb"/>
              <w:snapToGrid w:val="0"/>
              <w:spacing w:before="0" w:after="0"/>
              <w:rPr>
                <w:sz w:val="20"/>
                <w:szCs w:val="20"/>
              </w:rPr>
            </w:pPr>
          </w:p>
          <w:p w14:paraId="2B23B8D1" w14:textId="77777777" w:rsidR="0094252A" w:rsidRDefault="0094252A" w:rsidP="00BB3FF3">
            <w:pPr>
              <w:pStyle w:val="NormalnyWeb"/>
              <w:spacing w:before="0" w:after="0"/>
              <w:rPr>
                <w:sz w:val="20"/>
                <w:szCs w:val="20"/>
              </w:rPr>
            </w:pPr>
          </w:p>
          <w:p w14:paraId="1475EF03" w14:textId="77777777" w:rsidR="0094252A" w:rsidRDefault="0094252A" w:rsidP="00BB3FF3">
            <w:pPr>
              <w:pStyle w:val="NormalnyWeb"/>
              <w:spacing w:before="0" w:after="0"/>
              <w:rPr>
                <w:sz w:val="20"/>
                <w:szCs w:val="20"/>
              </w:rPr>
            </w:pPr>
            <w:r>
              <w:rPr>
                <w:sz w:val="20"/>
                <w:szCs w:val="20"/>
              </w:rPr>
              <w:t>-</w:t>
            </w:r>
          </w:p>
        </w:tc>
        <w:tc>
          <w:tcPr>
            <w:tcW w:w="1157" w:type="dxa"/>
            <w:tcBorders>
              <w:top w:val="double" w:sz="1" w:space="0" w:color="000000"/>
              <w:left w:val="double" w:sz="1" w:space="0" w:color="000000"/>
              <w:bottom w:val="double" w:sz="1" w:space="0" w:color="000000"/>
              <w:right w:val="double" w:sz="1" w:space="0" w:color="000000"/>
            </w:tcBorders>
            <w:shd w:val="clear" w:color="auto" w:fill="auto"/>
          </w:tcPr>
          <w:p w14:paraId="0B5F0BB4" w14:textId="77777777" w:rsidR="0094252A" w:rsidRDefault="0094252A" w:rsidP="00BB3FF3">
            <w:pPr>
              <w:pStyle w:val="NormalnyWeb"/>
              <w:snapToGrid w:val="0"/>
              <w:spacing w:before="0" w:after="0"/>
              <w:rPr>
                <w:sz w:val="20"/>
                <w:szCs w:val="20"/>
              </w:rPr>
            </w:pPr>
          </w:p>
          <w:p w14:paraId="5850A20D" w14:textId="77777777" w:rsidR="0094252A" w:rsidRDefault="0094252A" w:rsidP="00BB3FF3">
            <w:pPr>
              <w:pStyle w:val="NormalnyWeb"/>
              <w:spacing w:before="0" w:after="0"/>
              <w:rPr>
                <w:sz w:val="20"/>
                <w:szCs w:val="20"/>
              </w:rPr>
            </w:pPr>
          </w:p>
          <w:p w14:paraId="2865A644" w14:textId="77777777" w:rsidR="0094252A" w:rsidRDefault="0094252A" w:rsidP="00BB3FF3">
            <w:pPr>
              <w:pStyle w:val="NormalnyWeb"/>
              <w:spacing w:before="0" w:after="0"/>
              <w:rPr>
                <w:sz w:val="20"/>
                <w:szCs w:val="20"/>
              </w:rPr>
            </w:pPr>
            <w:r>
              <w:rPr>
                <w:sz w:val="20"/>
                <w:szCs w:val="20"/>
              </w:rPr>
              <w:t>-</w:t>
            </w:r>
          </w:p>
        </w:tc>
      </w:tr>
    </w:tbl>
    <w:p w14:paraId="75F2FC5F" w14:textId="77777777" w:rsidR="0094252A" w:rsidRDefault="0094252A" w:rsidP="0094252A">
      <w:pPr>
        <w:pStyle w:val="western"/>
        <w:spacing w:before="0" w:after="0"/>
        <w:rPr>
          <w:sz w:val="20"/>
          <w:szCs w:val="20"/>
        </w:rPr>
      </w:pPr>
      <w:r>
        <w:rPr>
          <w:sz w:val="20"/>
          <w:szCs w:val="20"/>
        </w:rPr>
        <w:t>*wartość interpolowana</w:t>
      </w:r>
    </w:p>
    <w:p w14:paraId="05C8BB9B" w14:textId="77777777" w:rsidR="0094252A" w:rsidRDefault="0094252A" w:rsidP="0094252A">
      <w:pPr>
        <w:pStyle w:val="western"/>
        <w:spacing w:before="0" w:after="0"/>
        <w:rPr>
          <w:sz w:val="20"/>
          <w:szCs w:val="20"/>
        </w:rPr>
      </w:pPr>
      <w:r>
        <w:rPr>
          <w:sz w:val="20"/>
          <w:szCs w:val="20"/>
        </w:rPr>
        <w:lastRenderedPageBreak/>
        <w:t>**wartość dla kruszyw o ciągłym uziarnieniu</w:t>
      </w:r>
    </w:p>
    <w:p w14:paraId="00D1DCCA" w14:textId="77777777" w:rsidR="0094252A" w:rsidRDefault="0094252A" w:rsidP="0094252A">
      <w:pPr>
        <w:pStyle w:val="western"/>
        <w:spacing w:before="0" w:after="0"/>
        <w:rPr>
          <w:sz w:val="20"/>
          <w:szCs w:val="20"/>
        </w:rPr>
      </w:pPr>
    </w:p>
    <w:p w14:paraId="0E0FDCB2" w14:textId="77777777" w:rsidR="0094252A" w:rsidRDefault="0094252A" w:rsidP="0094252A">
      <w:pPr>
        <w:pStyle w:val="western"/>
        <w:spacing w:before="0" w:after="0"/>
        <w:rPr>
          <w:sz w:val="20"/>
          <w:szCs w:val="20"/>
        </w:rPr>
      </w:pPr>
      <w:r>
        <w:rPr>
          <w:sz w:val="20"/>
          <w:szCs w:val="20"/>
        </w:rPr>
        <w:t xml:space="preserve">W normie PN-EN 13242:2004 określono również następujące wymagania: </w:t>
      </w:r>
    </w:p>
    <w:p w14:paraId="11924BB2" w14:textId="77777777" w:rsidR="0094252A" w:rsidRDefault="0094252A" w:rsidP="0094252A">
      <w:pPr>
        <w:pStyle w:val="western"/>
        <w:spacing w:before="0" w:after="0"/>
        <w:rPr>
          <w:sz w:val="20"/>
          <w:szCs w:val="20"/>
        </w:rPr>
      </w:pPr>
    </w:p>
    <w:p w14:paraId="346E9F07" w14:textId="77777777" w:rsidR="0094252A" w:rsidRDefault="0094252A" w:rsidP="0094252A">
      <w:pPr>
        <w:pStyle w:val="western"/>
        <w:numPr>
          <w:ilvl w:val="0"/>
          <w:numId w:val="3"/>
        </w:numPr>
        <w:tabs>
          <w:tab w:val="left" w:pos="720"/>
        </w:tabs>
        <w:spacing w:before="0" w:after="0"/>
        <w:rPr>
          <w:sz w:val="20"/>
          <w:szCs w:val="20"/>
        </w:rPr>
      </w:pPr>
      <w:r>
        <w:rPr>
          <w:sz w:val="20"/>
          <w:szCs w:val="20"/>
        </w:rPr>
        <w:t>kształt kruszywa grubego – wskaźnik płaskości wg PN-EN 933-3:1999 – kategoria FI</w:t>
      </w:r>
    </w:p>
    <w:p w14:paraId="12D7A9F2" w14:textId="77777777" w:rsidR="0094252A" w:rsidRDefault="0094252A" w:rsidP="0094252A">
      <w:pPr>
        <w:pStyle w:val="western"/>
        <w:numPr>
          <w:ilvl w:val="0"/>
          <w:numId w:val="3"/>
        </w:numPr>
        <w:tabs>
          <w:tab w:val="left" w:pos="720"/>
        </w:tabs>
        <w:spacing w:before="0" w:after="0"/>
        <w:rPr>
          <w:sz w:val="20"/>
          <w:szCs w:val="20"/>
        </w:rPr>
      </w:pPr>
      <w:r>
        <w:rPr>
          <w:sz w:val="20"/>
          <w:szCs w:val="20"/>
        </w:rPr>
        <w:t xml:space="preserve">ziarna </w:t>
      </w:r>
      <w:proofErr w:type="spellStart"/>
      <w:r>
        <w:rPr>
          <w:sz w:val="20"/>
          <w:szCs w:val="20"/>
        </w:rPr>
        <w:t>przekruszone</w:t>
      </w:r>
      <w:proofErr w:type="spellEnd"/>
      <w:r>
        <w:rPr>
          <w:sz w:val="20"/>
          <w:szCs w:val="20"/>
        </w:rPr>
        <w:t xml:space="preserve"> lub łamane oraz ziarna całkowicie zaokrąglone w kruszywach grubych wg PN-EN 933-5:2000 – kategoria C</w:t>
      </w:r>
    </w:p>
    <w:p w14:paraId="769F754D" w14:textId="77777777" w:rsidR="0094252A" w:rsidRDefault="0094252A" w:rsidP="0094252A">
      <w:pPr>
        <w:numPr>
          <w:ilvl w:val="0"/>
          <w:numId w:val="3"/>
        </w:numPr>
        <w:tabs>
          <w:tab w:val="left" w:pos="720"/>
        </w:tabs>
        <w:rPr>
          <w:sz w:val="20"/>
          <w:szCs w:val="20"/>
          <w:vertAlign w:val="subscript"/>
        </w:rPr>
      </w:pPr>
      <w:r>
        <w:rPr>
          <w:sz w:val="20"/>
          <w:szCs w:val="20"/>
        </w:rPr>
        <w:t>odporność na ścieranie kruszywa grubego wg PN-EN 1097-1:2000 – kategoria M</w:t>
      </w:r>
      <w:r>
        <w:rPr>
          <w:sz w:val="20"/>
          <w:szCs w:val="20"/>
          <w:vertAlign w:val="subscript"/>
        </w:rPr>
        <w:t>DE</w:t>
      </w:r>
    </w:p>
    <w:p w14:paraId="5E63FEFF" w14:textId="77777777" w:rsidR="0094252A" w:rsidRDefault="0094252A" w:rsidP="0094252A">
      <w:pPr>
        <w:pStyle w:val="western"/>
        <w:numPr>
          <w:ilvl w:val="0"/>
          <w:numId w:val="3"/>
        </w:numPr>
        <w:tabs>
          <w:tab w:val="left" w:pos="720"/>
        </w:tabs>
        <w:spacing w:before="0" w:after="0"/>
        <w:rPr>
          <w:sz w:val="20"/>
          <w:szCs w:val="20"/>
        </w:rPr>
      </w:pPr>
      <w:r>
        <w:rPr>
          <w:sz w:val="20"/>
          <w:szCs w:val="20"/>
        </w:rPr>
        <w:t>odporność na uderzenia wg PN-EN 1097-2:2000</w:t>
      </w:r>
    </w:p>
    <w:p w14:paraId="3D3A7426" w14:textId="77777777" w:rsidR="0094252A" w:rsidRDefault="0094252A" w:rsidP="0094252A">
      <w:pPr>
        <w:pStyle w:val="western"/>
        <w:numPr>
          <w:ilvl w:val="0"/>
          <w:numId w:val="3"/>
        </w:numPr>
        <w:tabs>
          <w:tab w:val="left" w:pos="720"/>
        </w:tabs>
        <w:spacing w:before="0" w:after="0"/>
        <w:rPr>
          <w:sz w:val="20"/>
          <w:szCs w:val="20"/>
        </w:rPr>
      </w:pPr>
      <w:r>
        <w:rPr>
          <w:sz w:val="20"/>
          <w:szCs w:val="20"/>
        </w:rPr>
        <w:t xml:space="preserve">gęstość </w:t>
      </w:r>
      <w:proofErr w:type="spellStart"/>
      <w:r>
        <w:rPr>
          <w:sz w:val="20"/>
          <w:szCs w:val="20"/>
        </w:rPr>
        <w:t>ziarn</w:t>
      </w:r>
      <w:proofErr w:type="spellEnd"/>
      <w:r>
        <w:rPr>
          <w:sz w:val="20"/>
          <w:szCs w:val="20"/>
        </w:rPr>
        <w:t xml:space="preserve"> zależnie od wymiarów </w:t>
      </w:r>
      <w:proofErr w:type="spellStart"/>
      <w:r>
        <w:rPr>
          <w:sz w:val="20"/>
          <w:szCs w:val="20"/>
        </w:rPr>
        <w:t>ziarn</w:t>
      </w:r>
      <w:proofErr w:type="spellEnd"/>
      <w:r>
        <w:rPr>
          <w:sz w:val="20"/>
          <w:szCs w:val="20"/>
        </w:rPr>
        <w:t xml:space="preserve"> wg PN-EN 1097-2:2000</w:t>
      </w:r>
    </w:p>
    <w:p w14:paraId="0686A4C8" w14:textId="77777777" w:rsidR="0094252A" w:rsidRDefault="0094252A" w:rsidP="0094252A">
      <w:pPr>
        <w:pStyle w:val="western"/>
        <w:numPr>
          <w:ilvl w:val="0"/>
          <w:numId w:val="3"/>
        </w:numPr>
        <w:tabs>
          <w:tab w:val="left" w:pos="720"/>
        </w:tabs>
        <w:spacing w:before="0" w:after="0"/>
        <w:rPr>
          <w:sz w:val="20"/>
          <w:szCs w:val="20"/>
        </w:rPr>
      </w:pPr>
      <w:r>
        <w:rPr>
          <w:sz w:val="20"/>
          <w:szCs w:val="20"/>
        </w:rPr>
        <w:t>zawartość siarki całkowitej wg PN-EN 1744-1:2000 - kategoria S</w:t>
      </w:r>
    </w:p>
    <w:p w14:paraId="766C515D" w14:textId="77777777" w:rsidR="0094252A" w:rsidRDefault="0094252A" w:rsidP="0094252A">
      <w:pPr>
        <w:pStyle w:val="western"/>
        <w:numPr>
          <w:ilvl w:val="0"/>
          <w:numId w:val="3"/>
        </w:numPr>
        <w:tabs>
          <w:tab w:val="left" w:pos="720"/>
        </w:tabs>
        <w:spacing w:before="0" w:after="0"/>
        <w:rPr>
          <w:sz w:val="20"/>
          <w:szCs w:val="20"/>
        </w:rPr>
      </w:pPr>
      <w:r>
        <w:rPr>
          <w:sz w:val="20"/>
          <w:szCs w:val="20"/>
        </w:rPr>
        <w:t>zgorzel słoneczna bazaltu wg PN-EN 1367-3:2002 – kategoria SB</w:t>
      </w:r>
    </w:p>
    <w:p w14:paraId="347A4C48" w14:textId="77777777" w:rsidR="0094252A" w:rsidRDefault="0094252A" w:rsidP="0094252A">
      <w:pPr>
        <w:pStyle w:val="western"/>
        <w:spacing w:before="0" w:after="0"/>
        <w:ind w:left="360"/>
        <w:rPr>
          <w:sz w:val="20"/>
          <w:szCs w:val="20"/>
        </w:rPr>
      </w:pPr>
    </w:p>
    <w:p w14:paraId="52CD246C" w14:textId="77777777" w:rsidR="0094252A" w:rsidRDefault="0094252A" w:rsidP="0094252A">
      <w:pPr>
        <w:pStyle w:val="western"/>
        <w:spacing w:before="0" w:after="0"/>
        <w:rPr>
          <w:sz w:val="20"/>
          <w:szCs w:val="20"/>
        </w:rPr>
      </w:pPr>
    </w:p>
    <w:p w14:paraId="22FB1AE7" w14:textId="77777777" w:rsidR="0094252A" w:rsidRDefault="0094252A" w:rsidP="0094252A">
      <w:pPr>
        <w:pStyle w:val="western"/>
        <w:spacing w:before="0" w:after="0"/>
        <w:rPr>
          <w:b/>
          <w:bCs/>
          <w:sz w:val="20"/>
          <w:szCs w:val="20"/>
        </w:rPr>
      </w:pPr>
      <w:r>
        <w:rPr>
          <w:b/>
          <w:bCs/>
          <w:sz w:val="20"/>
          <w:szCs w:val="20"/>
        </w:rPr>
        <w:t>2.3.3. Woda</w:t>
      </w:r>
    </w:p>
    <w:p w14:paraId="1643D754" w14:textId="77777777" w:rsidR="0094252A" w:rsidRDefault="0094252A" w:rsidP="0094252A">
      <w:pPr>
        <w:pStyle w:val="western"/>
        <w:spacing w:before="0" w:after="0"/>
        <w:rPr>
          <w:color w:val="000000"/>
          <w:sz w:val="20"/>
          <w:szCs w:val="20"/>
        </w:rPr>
      </w:pPr>
      <w:r>
        <w:rPr>
          <w:sz w:val="20"/>
          <w:szCs w:val="20"/>
        </w:rPr>
        <w:t>Do zwilżania kruszywa stosuje się stosuje się wodę spełniającą wymagania</w:t>
      </w:r>
      <w:r>
        <w:rPr>
          <w:color w:val="000000"/>
          <w:sz w:val="20"/>
          <w:szCs w:val="20"/>
        </w:rPr>
        <w:t xml:space="preserve"> PN-EN 1008:2004.</w:t>
      </w:r>
    </w:p>
    <w:p w14:paraId="43A868F6" w14:textId="77777777" w:rsidR="0094252A" w:rsidRDefault="0094252A" w:rsidP="0094252A">
      <w:pPr>
        <w:pStyle w:val="western"/>
        <w:spacing w:before="0" w:after="0"/>
        <w:rPr>
          <w:color w:val="000000"/>
          <w:sz w:val="20"/>
          <w:szCs w:val="20"/>
        </w:rPr>
      </w:pPr>
    </w:p>
    <w:p w14:paraId="2ECF8F18" w14:textId="77777777" w:rsidR="0094252A" w:rsidRDefault="0094252A" w:rsidP="0094252A">
      <w:pPr>
        <w:pStyle w:val="Nagwek1"/>
        <w:numPr>
          <w:ilvl w:val="0"/>
          <w:numId w:val="2"/>
        </w:numPr>
        <w:tabs>
          <w:tab w:val="left" w:pos="717"/>
        </w:tabs>
        <w:spacing w:before="0" w:after="0"/>
      </w:pPr>
      <w:r>
        <w:t>Sprzęt</w:t>
      </w:r>
    </w:p>
    <w:p w14:paraId="6BB14A82" w14:textId="77777777" w:rsidR="0094252A" w:rsidRDefault="0094252A" w:rsidP="0094252A"/>
    <w:p w14:paraId="0B843F50" w14:textId="77777777" w:rsidR="0094252A" w:rsidRDefault="0094252A" w:rsidP="0094252A">
      <w:pPr>
        <w:pStyle w:val="Nagwek2"/>
        <w:numPr>
          <w:ilvl w:val="1"/>
          <w:numId w:val="2"/>
        </w:numPr>
        <w:tabs>
          <w:tab w:val="left" w:pos="432"/>
        </w:tabs>
        <w:spacing w:before="0"/>
      </w:pPr>
      <w:r>
        <w:t>Ogólne wymagania dotyczące sprzętu</w:t>
      </w:r>
    </w:p>
    <w:p w14:paraId="6B7D8AB2" w14:textId="77777777" w:rsidR="0094252A" w:rsidRDefault="0094252A" w:rsidP="0094252A">
      <w:pPr>
        <w:pStyle w:val="western"/>
        <w:spacing w:before="0" w:after="0"/>
        <w:rPr>
          <w:sz w:val="20"/>
          <w:szCs w:val="20"/>
        </w:rPr>
      </w:pPr>
      <w:r>
        <w:rPr>
          <w:sz w:val="20"/>
          <w:szCs w:val="20"/>
        </w:rPr>
        <w:t>Ogólne wymagania dotyczące sprzętu podano w SST D-00.00.00 „Wymagania ogólne” pkt 3.</w:t>
      </w:r>
    </w:p>
    <w:p w14:paraId="4A3EB611" w14:textId="77777777" w:rsidR="0094252A" w:rsidRDefault="0094252A" w:rsidP="0094252A">
      <w:pPr>
        <w:pStyle w:val="Nagwek2"/>
        <w:numPr>
          <w:ilvl w:val="1"/>
          <w:numId w:val="2"/>
        </w:numPr>
        <w:tabs>
          <w:tab w:val="left" w:pos="432"/>
        </w:tabs>
        <w:spacing w:before="0"/>
      </w:pPr>
      <w:r>
        <w:t>Sprzęt do wykonania robót</w:t>
      </w:r>
    </w:p>
    <w:p w14:paraId="62DB7720" w14:textId="77777777" w:rsidR="0094252A" w:rsidRDefault="0094252A" w:rsidP="0094252A">
      <w:pPr>
        <w:pStyle w:val="western"/>
        <w:spacing w:before="0" w:after="0"/>
        <w:rPr>
          <w:sz w:val="20"/>
          <w:szCs w:val="20"/>
        </w:rPr>
      </w:pPr>
      <w:r>
        <w:rPr>
          <w:sz w:val="20"/>
          <w:szCs w:val="20"/>
        </w:rPr>
        <w:t>Wykonawca przystępujący do wykonania podbudowy z kruszyw stabilizowanych mechanicznie powinien wykazać się możliwością korzystania z następującego sprzętu:</w:t>
      </w:r>
    </w:p>
    <w:p w14:paraId="1875F55F" w14:textId="77777777" w:rsidR="0094252A" w:rsidRDefault="0094252A" w:rsidP="0094252A">
      <w:pPr>
        <w:pStyle w:val="western"/>
        <w:numPr>
          <w:ilvl w:val="0"/>
          <w:numId w:val="4"/>
        </w:numPr>
        <w:tabs>
          <w:tab w:val="left" w:pos="720"/>
        </w:tabs>
        <w:spacing w:before="0" w:after="0"/>
        <w:rPr>
          <w:sz w:val="20"/>
          <w:szCs w:val="20"/>
        </w:rPr>
      </w:pPr>
      <w:r>
        <w:rPr>
          <w:sz w:val="20"/>
          <w:szCs w:val="20"/>
        </w:rPr>
        <w:t>mieszarek do wytwarzania mieszanki, wyposażonych w urządzenia dozujące wodę. Mieszarki powinny zapewnić wytworzenie jednorodnej mieszanki o wilgotności optymalnej,</w:t>
      </w:r>
    </w:p>
    <w:p w14:paraId="005302D3" w14:textId="77777777" w:rsidR="0094252A" w:rsidRDefault="0094252A" w:rsidP="0094252A">
      <w:pPr>
        <w:pStyle w:val="western"/>
        <w:numPr>
          <w:ilvl w:val="0"/>
          <w:numId w:val="4"/>
        </w:numPr>
        <w:tabs>
          <w:tab w:val="left" w:pos="720"/>
        </w:tabs>
        <w:spacing w:before="0" w:after="0"/>
        <w:rPr>
          <w:sz w:val="20"/>
          <w:szCs w:val="20"/>
        </w:rPr>
      </w:pPr>
      <w:r>
        <w:rPr>
          <w:sz w:val="20"/>
          <w:szCs w:val="20"/>
        </w:rPr>
        <w:t>równiarek albo układarek do rozkładania mieszanki,</w:t>
      </w:r>
    </w:p>
    <w:p w14:paraId="0BA00CCE" w14:textId="77777777" w:rsidR="0094252A" w:rsidRDefault="0094252A" w:rsidP="0094252A">
      <w:pPr>
        <w:pStyle w:val="western"/>
        <w:spacing w:before="0" w:after="0"/>
        <w:ind w:left="284"/>
        <w:rPr>
          <w:sz w:val="20"/>
          <w:szCs w:val="20"/>
        </w:rPr>
      </w:pPr>
      <w:r>
        <w:rPr>
          <w:sz w:val="20"/>
          <w:szCs w:val="20"/>
        </w:rPr>
        <w:t>walców ogumionych i stalowych wibracyjnych lub statycznych do zagęszczania. W miejscach trudno dostępnych powinny być stosowane zagęszczarki płytowe, ubijaki mechaniczne lub małe walce wibracyjne.</w:t>
      </w:r>
    </w:p>
    <w:p w14:paraId="1617FE80" w14:textId="77777777" w:rsidR="0094252A" w:rsidRDefault="0094252A" w:rsidP="0094252A">
      <w:pPr>
        <w:pStyle w:val="western"/>
        <w:spacing w:before="0" w:after="0"/>
        <w:ind w:left="284"/>
        <w:rPr>
          <w:sz w:val="20"/>
          <w:szCs w:val="20"/>
        </w:rPr>
      </w:pPr>
    </w:p>
    <w:p w14:paraId="318B372E" w14:textId="77777777" w:rsidR="0094252A" w:rsidRDefault="0094252A" w:rsidP="0094252A">
      <w:pPr>
        <w:pStyle w:val="Nagwek1"/>
        <w:numPr>
          <w:ilvl w:val="0"/>
          <w:numId w:val="2"/>
        </w:numPr>
        <w:tabs>
          <w:tab w:val="left" w:pos="717"/>
        </w:tabs>
        <w:spacing w:before="0" w:after="0"/>
      </w:pPr>
      <w:r>
        <w:t>Transport</w:t>
      </w:r>
    </w:p>
    <w:p w14:paraId="44D09D44" w14:textId="77777777" w:rsidR="0094252A" w:rsidRDefault="0094252A" w:rsidP="0094252A">
      <w:pPr>
        <w:pStyle w:val="Nagwek2"/>
        <w:numPr>
          <w:ilvl w:val="1"/>
          <w:numId w:val="2"/>
        </w:numPr>
        <w:tabs>
          <w:tab w:val="left" w:pos="432"/>
        </w:tabs>
        <w:spacing w:before="0"/>
      </w:pPr>
      <w:r>
        <w:t>Ogólne wymagania dotyczące transportu</w:t>
      </w:r>
    </w:p>
    <w:p w14:paraId="122E08B8" w14:textId="77777777" w:rsidR="0094252A" w:rsidRDefault="0094252A" w:rsidP="0094252A">
      <w:pPr>
        <w:pStyle w:val="western"/>
        <w:spacing w:before="0" w:after="0"/>
        <w:ind w:firstLine="709"/>
        <w:rPr>
          <w:sz w:val="20"/>
          <w:szCs w:val="20"/>
        </w:rPr>
      </w:pPr>
      <w:r>
        <w:rPr>
          <w:sz w:val="20"/>
          <w:szCs w:val="20"/>
        </w:rPr>
        <w:t>Ogólne wymagania dotyczące transportu podano w SST D-00.00.00 „Wymagania ogólne” pkt 4.</w:t>
      </w:r>
    </w:p>
    <w:p w14:paraId="0B112FE6" w14:textId="77777777" w:rsidR="0094252A" w:rsidRDefault="0094252A" w:rsidP="0094252A">
      <w:pPr>
        <w:pStyle w:val="Nagwek2"/>
        <w:numPr>
          <w:ilvl w:val="1"/>
          <w:numId w:val="2"/>
        </w:numPr>
        <w:tabs>
          <w:tab w:val="left" w:pos="432"/>
        </w:tabs>
        <w:spacing w:before="0"/>
      </w:pPr>
      <w:r>
        <w:t>Transport materiałów</w:t>
      </w:r>
    </w:p>
    <w:p w14:paraId="2D672EBF" w14:textId="77777777" w:rsidR="0094252A" w:rsidRDefault="0094252A" w:rsidP="0094252A">
      <w:pPr>
        <w:pStyle w:val="NormalnyWeb"/>
        <w:spacing w:before="0" w:after="0"/>
        <w:rPr>
          <w:sz w:val="20"/>
          <w:szCs w:val="20"/>
        </w:rPr>
      </w:pPr>
      <w:r>
        <w:rPr>
          <w:sz w:val="20"/>
          <w:szCs w:val="20"/>
        </w:rPr>
        <w:t>Kruszywa można przewozić dowolnymi środkami transportu w warunkach zabezpieczających je przed zanieczyszczeniem, zmieszaniem z innymi materiałami, nadmiernym wysuszeniem i zawilgoceniem.</w:t>
      </w:r>
    </w:p>
    <w:p w14:paraId="6A7924F5" w14:textId="77777777" w:rsidR="0094252A" w:rsidRDefault="0094252A" w:rsidP="0094252A">
      <w:pPr>
        <w:pStyle w:val="western"/>
        <w:spacing w:before="0" w:after="0"/>
        <w:rPr>
          <w:sz w:val="20"/>
          <w:szCs w:val="20"/>
        </w:rPr>
      </w:pPr>
      <w:r>
        <w:rPr>
          <w:sz w:val="20"/>
          <w:szCs w:val="20"/>
        </w:rPr>
        <w:t>Transport pozostałych materiałów powinien odbywać się zgodnie z wymaganiami norm przedmiotowych.</w:t>
      </w:r>
    </w:p>
    <w:p w14:paraId="448BC776" w14:textId="77777777" w:rsidR="0094252A" w:rsidRDefault="0094252A" w:rsidP="0094252A">
      <w:pPr>
        <w:pStyle w:val="western"/>
        <w:spacing w:before="0" w:after="0"/>
        <w:rPr>
          <w:sz w:val="20"/>
          <w:szCs w:val="20"/>
        </w:rPr>
      </w:pPr>
    </w:p>
    <w:p w14:paraId="416FC864" w14:textId="77777777" w:rsidR="0094252A" w:rsidRDefault="0094252A" w:rsidP="0094252A">
      <w:pPr>
        <w:pStyle w:val="Nagwek1"/>
        <w:numPr>
          <w:ilvl w:val="0"/>
          <w:numId w:val="2"/>
        </w:numPr>
        <w:tabs>
          <w:tab w:val="left" w:pos="717"/>
        </w:tabs>
        <w:spacing w:before="0" w:after="0"/>
      </w:pPr>
      <w:r>
        <w:t>Wykonanie robót.</w:t>
      </w:r>
    </w:p>
    <w:p w14:paraId="78678BF3" w14:textId="77777777" w:rsidR="0094252A" w:rsidRDefault="0094252A" w:rsidP="0094252A">
      <w:pPr>
        <w:pStyle w:val="Nagwek2"/>
        <w:numPr>
          <w:ilvl w:val="1"/>
          <w:numId w:val="2"/>
        </w:numPr>
        <w:tabs>
          <w:tab w:val="left" w:pos="432"/>
        </w:tabs>
        <w:spacing w:before="0"/>
      </w:pPr>
      <w:r>
        <w:t>Ogólne zasady wykonania robót</w:t>
      </w:r>
    </w:p>
    <w:p w14:paraId="3770F17F" w14:textId="77777777" w:rsidR="0094252A" w:rsidRDefault="0094252A" w:rsidP="0094252A">
      <w:pPr>
        <w:pStyle w:val="western"/>
        <w:spacing w:before="0" w:after="0"/>
        <w:rPr>
          <w:sz w:val="20"/>
          <w:szCs w:val="20"/>
        </w:rPr>
      </w:pPr>
      <w:r>
        <w:rPr>
          <w:sz w:val="20"/>
          <w:szCs w:val="20"/>
        </w:rPr>
        <w:t>Ogólne zasady wykonania robót podano w SST D-M-00.00.00 „Wymagania ogólne” pkt 5.</w:t>
      </w:r>
    </w:p>
    <w:p w14:paraId="02ED77AC" w14:textId="77777777" w:rsidR="0094252A" w:rsidRDefault="0094252A" w:rsidP="0094252A">
      <w:pPr>
        <w:pStyle w:val="Nagwek2"/>
        <w:numPr>
          <w:ilvl w:val="1"/>
          <w:numId w:val="2"/>
        </w:numPr>
        <w:tabs>
          <w:tab w:val="left" w:pos="432"/>
        </w:tabs>
        <w:spacing w:before="0"/>
      </w:pPr>
      <w:r>
        <w:t>Przygotowanie podłoża</w:t>
      </w:r>
    </w:p>
    <w:p w14:paraId="6B14AF7D" w14:textId="77777777" w:rsidR="0094252A" w:rsidRDefault="0094252A" w:rsidP="0094252A">
      <w:pPr>
        <w:pStyle w:val="western"/>
        <w:spacing w:before="0" w:after="0"/>
        <w:rPr>
          <w:sz w:val="20"/>
          <w:szCs w:val="20"/>
        </w:rPr>
      </w:pPr>
      <w:r>
        <w:rPr>
          <w:sz w:val="20"/>
          <w:szCs w:val="20"/>
        </w:rPr>
        <w:t>Podłoże pod podbudowę powinno spełniać wymagania określone w SST  „Koryto wraz z profilowaniem i zagęszczeniem podłoża” i SST D-02.00.00 „Roboty ziemne”.</w:t>
      </w:r>
    </w:p>
    <w:p w14:paraId="139D3C7C" w14:textId="77777777" w:rsidR="0094252A" w:rsidRDefault="0094252A" w:rsidP="0094252A">
      <w:pPr>
        <w:pStyle w:val="western"/>
        <w:spacing w:before="0" w:after="0"/>
        <w:rPr>
          <w:sz w:val="20"/>
          <w:szCs w:val="20"/>
        </w:rPr>
      </w:pPr>
      <w:r>
        <w:rPr>
          <w:sz w:val="20"/>
          <w:szCs w:val="20"/>
        </w:rPr>
        <w:t>Paliki lub szpilki do prawidłowego ukształtowania podbudowy powinny być wcześniej przygotowane.</w:t>
      </w:r>
    </w:p>
    <w:p w14:paraId="12262503" w14:textId="77777777" w:rsidR="0094252A" w:rsidRDefault="0094252A" w:rsidP="0094252A">
      <w:pPr>
        <w:pStyle w:val="western"/>
        <w:spacing w:before="0" w:after="0"/>
        <w:rPr>
          <w:sz w:val="20"/>
          <w:szCs w:val="20"/>
        </w:rPr>
      </w:pPr>
      <w:r>
        <w:rPr>
          <w:sz w:val="20"/>
          <w:szCs w:val="20"/>
        </w:rPr>
        <w:t xml:space="preserve">Paliki lub szpilki powinny być ustawione w osi </w:t>
      </w:r>
      <w:proofErr w:type="spellStart"/>
      <w:r>
        <w:rPr>
          <w:sz w:val="20"/>
          <w:szCs w:val="20"/>
        </w:rPr>
        <w:t>drogii</w:t>
      </w:r>
      <w:proofErr w:type="spellEnd"/>
      <w:r>
        <w:rPr>
          <w:sz w:val="20"/>
          <w:szCs w:val="20"/>
        </w:rPr>
        <w:t xml:space="preserve"> w rzędach równoległych do osi drogi, lub w inny sposób zaakceptowany przez Inżyniera.</w:t>
      </w:r>
    </w:p>
    <w:p w14:paraId="5C668DE6" w14:textId="77777777" w:rsidR="0094252A" w:rsidRDefault="0094252A" w:rsidP="0094252A">
      <w:pPr>
        <w:pStyle w:val="western"/>
        <w:spacing w:before="0" w:after="0"/>
        <w:rPr>
          <w:sz w:val="20"/>
          <w:szCs w:val="20"/>
        </w:rPr>
      </w:pPr>
      <w:r>
        <w:rPr>
          <w:sz w:val="20"/>
          <w:szCs w:val="20"/>
        </w:rPr>
        <w:t>Rozmieszczenie palików lub szpilek powinno umożliwiać naciągnięcie sznurków lub linek do wytyczenia robót w odstępach nie większych niż co 10 m.</w:t>
      </w:r>
    </w:p>
    <w:p w14:paraId="655E9807" w14:textId="77777777" w:rsidR="0094252A" w:rsidRDefault="0094252A" w:rsidP="0094252A">
      <w:pPr>
        <w:pStyle w:val="western"/>
        <w:spacing w:before="0" w:after="0"/>
        <w:rPr>
          <w:sz w:val="20"/>
          <w:szCs w:val="20"/>
        </w:rPr>
      </w:pPr>
    </w:p>
    <w:p w14:paraId="78FB3ED3" w14:textId="77777777" w:rsidR="0094252A" w:rsidRDefault="0094252A" w:rsidP="0094252A">
      <w:pPr>
        <w:pStyle w:val="Nagwek2"/>
        <w:numPr>
          <w:ilvl w:val="1"/>
          <w:numId w:val="2"/>
        </w:numPr>
        <w:tabs>
          <w:tab w:val="left" w:pos="432"/>
        </w:tabs>
        <w:spacing w:before="0"/>
      </w:pPr>
      <w:r>
        <w:t>Wytwarzanie mieszanki kruszywa</w:t>
      </w:r>
    </w:p>
    <w:p w14:paraId="59A60F46" w14:textId="77777777" w:rsidR="0094252A" w:rsidRDefault="0094252A" w:rsidP="0094252A">
      <w:pPr>
        <w:pStyle w:val="NormalnyWeb"/>
        <w:spacing w:before="0" w:after="0"/>
        <w:ind w:left="0"/>
        <w:rPr>
          <w:sz w:val="20"/>
          <w:szCs w:val="20"/>
        </w:rPr>
      </w:pPr>
      <w:r>
        <w:rPr>
          <w:sz w:val="20"/>
          <w:szCs w:val="20"/>
        </w:rPr>
        <w:t>Mieszankę kruszywa o ściśle określonym uziarnieniu i wilgotności optymalnej należy wytwarzać w mieszarkach gwarantujących otrzymanie jednorodnej mieszanki. Ze względu na konieczność zapewnienia jednorodności nie dopuszcza się wytwarzania mieszanki przez mieszanie poszczególnych frakcji na drodze. Mieszanka po wyprodukowaniu powinna być od razu transportowana na miejsce wbudowania w taki sposób, aby nie uległa rozsegregowaniu i wysychaniu.</w:t>
      </w:r>
    </w:p>
    <w:p w14:paraId="52A4DC8D" w14:textId="77777777" w:rsidR="0094252A" w:rsidRDefault="0094252A" w:rsidP="0094252A">
      <w:pPr>
        <w:pStyle w:val="NormalnyWeb"/>
        <w:spacing w:before="0" w:after="0"/>
        <w:ind w:left="0"/>
        <w:rPr>
          <w:sz w:val="20"/>
          <w:szCs w:val="20"/>
        </w:rPr>
      </w:pPr>
    </w:p>
    <w:p w14:paraId="19ADEB2F" w14:textId="77777777" w:rsidR="0094252A" w:rsidRDefault="0094252A" w:rsidP="0094252A">
      <w:pPr>
        <w:pStyle w:val="Nagwek2"/>
        <w:numPr>
          <w:ilvl w:val="1"/>
          <w:numId w:val="2"/>
        </w:numPr>
        <w:tabs>
          <w:tab w:val="left" w:pos="432"/>
        </w:tabs>
        <w:spacing w:before="0"/>
      </w:pPr>
      <w:r>
        <w:t>Wbudowywanie i zagęszczanie mieszanki</w:t>
      </w:r>
    </w:p>
    <w:p w14:paraId="40243B5F" w14:textId="77777777" w:rsidR="0094252A" w:rsidRDefault="0094252A" w:rsidP="0094252A">
      <w:pPr>
        <w:pStyle w:val="NormalnyWeb"/>
        <w:spacing w:before="0" w:after="0"/>
        <w:ind w:left="0"/>
        <w:rPr>
          <w:sz w:val="20"/>
          <w:szCs w:val="20"/>
        </w:rPr>
      </w:pPr>
      <w:r>
        <w:rPr>
          <w:sz w:val="20"/>
          <w:szCs w:val="20"/>
        </w:rPr>
        <w:t>Mieszanka kruszywa powinna być rozkładana w warstwie o jednakowej grubości, takiej, aby jej ostateczna grubość po zagęszczeniu była równa grubości projektowanej. Grubość pojedynczo układanej warstwy nie może przekraczać 20 cm po zagęszczeniu. Warstwa podbudowy powinna być rozłożona w sposób zapewniający osiągnięcie wymaganych spadków i rzędnych wysokościowych. Jeżeli podbudową składa się z więcej niż jednej warstwy kruszywa, to każda warstwa powinna być wyprofilowana i zagęszczona z zachowaniem wymaganych spadków i rzędnych wysokościowych. Rozpoczęcie budowy każdej następnej warstwy może nastąpić po odbiorze poprzedniej warstwy przez Inżyniera.</w:t>
      </w:r>
    </w:p>
    <w:p w14:paraId="4906886C" w14:textId="77777777" w:rsidR="0094252A" w:rsidRDefault="0094252A" w:rsidP="0094252A">
      <w:pPr>
        <w:pStyle w:val="western"/>
        <w:spacing w:before="0" w:after="0"/>
        <w:rPr>
          <w:sz w:val="20"/>
          <w:szCs w:val="20"/>
        </w:rPr>
      </w:pPr>
      <w:r>
        <w:rPr>
          <w:sz w:val="20"/>
          <w:szCs w:val="20"/>
        </w:rPr>
        <w:lastRenderedPageBreak/>
        <w:t xml:space="preserve">Wilgotność mieszanki kruszywa podczas zagęszczania powinna odpowiadać wilgotności optymalnej, określonej według próby </w:t>
      </w:r>
      <w:proofErr w:type="spellStart"/>
      <w:r>
        <w:rPr>
          <w:sz w:val="20"/>
          <w:szCs w:val="20"/>
        </w:rPr>
        <w:t>Proctora</w:t>
      </w:r>
      <w:proofErr w:type="spellEnd"/>
      <w:r>
        <w:rPr>
          <w:sz w:val="20"/>
          <w:szCs w:val="20"/>
        </w:rPr>
        <w:t>, zgodnie z PN-EN 13286-2:2007</w:t>
      </w:r>
      <w:r>
        <w:rPr>
          <w:color w:val="000000"/>
          <w:sz w:val="20"/>
          <w:szCs w:val="20"/>
        </w:rPr>
        <w:t xml:space="preserve"> (lub PN-B-04481 [1] (metoda II))</w:t>
      </w:r>
      <w:r>
        <w:rPr>
          <w:sz w:val="20"/>
          <w:szCs w:val="20"/>
        </w:rPr>
        <w:t>. Materiał nadmiernie nawilgocony, powinien zostać osuszony przez mieszanie i napowietrzanie. Jeżeli wilgotność mieszanki kruszywa jest niższa od optymalnej o 20% jej wartości, mieszanka powinna być zwilżona określoną ilością wody i równomiernie wymieszana. W przypadku, gdy wilgotność mieszanki kruszywa jest wyższa od optymalnej o 10% jej wartości, mieszankę należy osuszyć.</w:t>
      </w:r>
    </w:p>
    <w:p w14:paraId="1AAC7A11" w14:textId="77777777" w:rsidR="0094252A" w:rsidRDefault="0094252A" w:rsidP="0094252A">
      <w:pPr>
        <w:pStyle w:val="western"/>
        <w:spacing w:before="0" w:after="0"/>
        <w:rPr>
          <w:sz w:val="20"/>
          <w:szCs w:val="20"/>
        </w:rPr>
      </w:pPr>
      <w:r>
        <w:rPr>
          <w:sz w:val="20"/>
          <w:szCs w:val="20"/>
        </w:rPr>
        <w:t xml:space="preserve">Wskaźnik zagęszczenia podbudowy powinien odpowiadać przyjętemu poziomowi wskaźnika nośności podbudowy tj. 1,00 lub jeśli stosunek wtórnego modułu odkształcenia </w:t>
      </w:r>
      <w:r>
        <w:rPr>
          <w:i/>
          <w:iCs/>
          <w:sz w:val="20"/>
          <w:szCs w:val="20"/>
        </w:rPr>
        <w:t>E</w:t>
      </w:r>
      <w:r>
        <w:rPr>
          <w:sz w:val="20"/>
          <w:szCs w:val="20"/>
          <w:vertAlign w:val="subscript"/>
        </w:rPr>
        <w:t>2</w:t>
      </w:r>
      <w:r>
        <w:rPr>
          <w:sz w:val="20"/>
          <w:szCs w:val="20"/>
        </w:rPr>
        <w:t xml:space="preserve"> , do pierwotnego modułu odkształcenia </w:t>
      </w:r>
      <w:r>
        <w:rPr>
          <w:i/>
          <w:iCs/>
          <w:sz w:val="20"/>
          <w:szCs w:val="20"/>
        </w:rPr>
        <w:t>E</w:t>
      </w:r>
      <w:r>
        <w:rPr>
          <w:sz w:val="20"/>
          <w:szCs w:val="20"/>
          <w:vertAlign w:val="subscript"/>
        </w:rPr>
        <w:t>1</w:t>
      </w:r>
      <w:r>
        <w:rPr>
          <w:sz w:val="20"/>
          <w:szCs w:val="20"/>
        </w:rPr>
        <w:t xml:space="preserve"> jest </w:t>
      </w:r>
      <w:r>
        <w:rPr>
          <w:sz w:val="20"/>
          <w:szCs w:val="20"/>
          <w:u w:val="single"/>
        </w:rPr>
        <w:t>&lt;</w:t>
      </w:r>
      <w:r>
        <w:rPr>
          <w:sz w:val="20"/>
          <w:szCs w:val="20"/>
        </w:rPr>
        <w:t xml:space="preserve"> 2,2.</w:t>
      </w:r>
    </w:p>
    <w:p w14:paraId="65D3A80E" w14:textId="77777777" w:rsidR="0094252A" w:rsidRDefault="0094252A" w:rsidP="0094252A">
      <w:pPr>
        <w:pStyle w:val="western"/>
        <w:spacing w:before="0" w:after="0"/>
        <w:rPr>
          <w:sz w:val="20"/>
          <w:szCs w:val="20"/>
        </w:rPr>
      </w:pPr>
      <w:r>
        <w:rPr>
          <w:sz w:val="20"/>
          <w:szCs w:val="20"/>
        </w:rPr>
        <w:t>Wartość wtórnego modułu odkształcenia wynosić ma E</w:t>
      </w:r>
      <w:r>
        <w:rPr>
          <w:sz w:val="20"/>
          <w:szCs w:val="20"/>
          <w:vertAlign w:val="subscript"/>
        </w:rPr>
        <w:t>2</w:t>
      </w:r>
      <w:r>
        <w:rPr>
          <w:sz w:val="20"/>
          <w:szCs w:val="20"/>
        </w:rPr>
        <w:t xml:space="preserve"> </w:t>
      </w:r>
      <w:r>
        <w:rPr>
          <w:rFonts w:ascii="Symbol" w:hAnsi="Symbol"/>
          <w:sz w:val="20"/>
          <w:szCs w:val="20"/>
        </w:rPr>
        <w:t></w:t>
      </w:r>
      <w:r>
        <w:rPr>
          <w:sz w:val="20"/>
          <w:szCs w:val="20"/>
        </w:rPr>
        <w:t xml:space="preserve"> 120 </w:t>
      </w:r>
      <w:proofErr w:type="spellStart"/>
      <w:r>
        <w:rPr>
          <w:sz w:val="20"/>
          <w:szCs w:val="20"/>
        </w:rPr>
        <w:t>MPa</w:t>
      </w:r>
      <w:proofErr w:type="spellEnd"/>
      <w:r>
        <w:rPr>
          <w:sz w:val="20"/>
          <w:szCs w:val="20"/>
        </w:rPr>
        <w:t>.</w:t>
      </w:r>
    </w:p>
    <w:p w14:paraId="03E2FEAD" w14:textId="77777777" w:rsidR="0094252A" w:rsidRDefault="0094252A" w:rsidP="0094252A">
      <w:pPr>
        <w:pStyle w:val="western"/>
        <w:spacing w:before="0" w:after="0"/>
        <w:rPr>
          <w:sz w:val="20"/>
          <w:szCs w:val="20"/>
        </w:rPr>
      </w:pPr>
    </w:p>
    <w:p w14:paraId="3650E14E" w14:textId="77777777" w:rsidR="0094252A" w:rsidRDefault="0094252A" w:rsidP="0094252A">
      <w:pPr>
        <w:pStyle w:val="Nagwek2"/>
        <w:numPr>
          <w:ilvl w:val="1"/>
          <w:numId w:val="2"/>
        </w:numPr>
        <w:tabs>
          <w:tab w:val="left" w:pos="432"/>
        </w:tabs>
        <w:spacing w:before="0"/>
      </w:pPr>
      <w:r>
        <w:t xml:space="preserve">Utrzymanie podbudowy </w:t>
      </w:r>
    </w:p>
    <w:p w14:paraId="57E0387D" w14:textId="77777777" w:rsidR="0094252A" w:rsidRDefault="0094252A" w:rsidP="0094252A">
      <w:pPr>
        <w:pStyle w:val="western"/>
        <w:spacing w:before="0" w:after="0"/>
        <w:rPr>
          <w:sz w:val="20"/>
          <w:szCs w:val="20"/>
        </w:rPr>
      </w:pPr>
      <w:r>
        <w:rPr>
          <w:sz w:val="20"/>
          <w:szCs w:val="20"/>
        </w:rPr>
        <w:t xml:space="preserve">Podbudową po wykonaniu, a przed ułożeniem następnej warstwy, powinna być utrzymywana w dobrym stanie. Jeżeli Wykonawca będzie wykorzystywał, za zgodą Inżyniera, gotową podbudowę do ruchu budowlanego, to jest obowiązany naprawić wszelkie uszkodzenia podbudowy, spowodowane przez ten ruch. Koszt napraw wynikłych z niewłaściwego utrzymania podbudowy obciąża Wykonawcę robót. </w:t>
      </w:r>
    </w:p>
    <w:p w14:paraId="4FE3F45E" w14:textId="77777777" w:rsidR="0094252A" w:rsidRDefault="0094252A" w:rsidP="0094252A">
      <w:pPr>
        <w:pStyle w:val="western"/>
        <w:spacing w:before="0" w:after="0"/>
        <w:rPr>
          <w:sz w:val="20"/>
          <w:szCs w:val="20"/>
        </w:rPr>
      </w:pPr>
    </w:p>
    <w:p w14:paraId="772295A2" w14:textId="77777777" w:rsidR="0094252A" w:rsidRDefault="0094252A" w:rsidP="0094252A">
      <w:pPr>
        <w:pStyle w:val="Nagwek1"/>
        <w:numPr>
          <w:ilvl w:val="0"/>
          <w:numId w:val="2"/>
        </w:numPr>
        <w:tabs>
          <w:tab w:val="left" w:pos="717"/>
        </w:tabs>
        <w:spacing w:before="0" w:after="0"/>
      </w:pPr>
      <w:r>
        <w:t>Kontrola jakości robót.</w:t>
      </w:r>
    </w:p>
    <w:p w14:paraId="04D35FBE" w14:textId="77777777" w:rsidR="0094252A" w:rsidRDefault="0094252A" w:rsidP="0094252A">
      <w:pPr>
        <w:pStyle w:val="Nagwek2"/>
        <w:numPr>
          <w:ilvl w:val="1"/>
          <w:numId w:val="2"/>
        </w:numPr>
        <w:tabs>
          <w:tab w:val="left" w:pos="432"/>
        </w:tabs>
        <w:spacing w:before="0"/>
      </w:pPr>
      <w:r>
        <w:t>Ogólne zasady kontroli jakości robót</w:t>
      </w:r>
    </w:p>
    <w:p w14:paraId="3C0CA11D" w14:textId="77777777" w:rsidR="0094252A" w:rsidRDefault="0094252A" w:rsidP="0094252A">
      <w:pPr>
        <w:pStyle w:val="western"/>
        <w:spacing w:before="0" w:after="0"/>
        <w:rPr>
          <w:sz w:val="20"/>
          <w:szCs w:val="20"/>
        </w:rPr>
      </w:pPr>
      <w:r>
        <w:rPr>
          <w:sz w:val="20"/>
          <w:szCs w:val="20"/>
        </w:rPr>
        <w:t>Ogólne zasady kontroli jakości robót podano w SST D-00.00.00 „Wymagania ogólne” pkt 6.</w:t>
      </w:r>
    </w:p>
    <w:p w14:paraId="4B8DAC01" w14:textId="77777777" w:rsidR="0094252A" w:rsidRDefault="0094252A" w:rsidP="0094252A">
      <w:pPr>
        <w:pStyle w:val="western"/>
        <w:spacing w:before="0" w:after="0"/>
        <w:rPr>
          <w:sz w:val="20"/>
          <w:szCs w:val="20"/>
        </w:rPr>
      </w:pPr>
    </w:p>
    <w:p w14:paraId="150C6D5F" w14:textId="77777777" w:rsidR="0094252A" w:rsidRDefault="0094252A" w:rsidP="0094252A">
      <w:pPr>
        <w:pStyle w:val="Nagwek2"/>
        <w:numPr>
          <w:ilvl w:val="1"/>
          <w:numId w:val="2"/>
        </w:numPr>
        <w:tabs>
          <w:tab w:val="left" w:pos="432"/>
        </w:tabs>
        <w:spacing w:before="0"/>
      </w:pPr>
      <w:r>
        <w:t>Badania przed przystąpieniem do robót</w:t>
      </w:r>
    </w:p>
    <w:p w14:paraId="18CC822C" w14:textId="77777777" w:rsidR="0094252A" w:rsidRDefault="0094252A" w:rsidP="0094252A">
      <w:pPr>
        <w:pStyle w:val="western"/>
        <w:spacing w:before="0" w:after="0"/>
        <w:rPr>
          <w:sz w:val="20"/>
          <w:szCs w:val="20"/>
        </w:rPr>
      </w:pPr>
      <w:r>
        <w:rPr>
          <w:sz w:val="20"/>
          <w:szCs w:val="20"/>
        </w:rPr>
        <w:t>Przed przystąpieniem do robót Wykonawca powinien wykonać badania kruszyw przeznaczonych do wykonania robót i przedstawić wyniki tych badań Inżynierowi w celu akceptacji materiałów. Badania te powinny obejmować wszystkie właściwości określone w pkt 2.3 niniejszej SST.</w:t>
      </w:r>
    </w:p>
    <w:p w14:paraId="78AA8F59" w14:textId="77777777" w:rsidR="0094252A" w:rsidRDefault="0094252A" w:rsidP="0094252A">
      <w:pPr>
        <w:pStyle w:val="western"/>
        <w:spacing w:before="0" w:after="0"/>
        <w:rPr>
          <w:sz w:val="20"/>
          <w:szCs w:val="20"/>
        </w:rPr>
      </w:pPr>
    </w:p>
    <w:p w14:paraId="424A4078" w14:textId="77777777" w:rsidR="0094252A" w:rsidRDefault="0094252A" w:rsidP="0094252A">
      <w:pPr>
        <w:pStyle w:val="Nagwek2"/>
        <w:numPr>
          <w:ilvl w:val="1"/>
          <w:numId w:val="2"/>
        </w:numPr>
        <w:tabs>
          <w:tab w:val="left" w:pos="432"/>
        </w:tabs>
        <w:spacing w:before="0"/>
      </w:pPr>
      <w:r>
        <w:t>Badania w czasie robót</w:t>
      </w:r>
    </w:p>
    <w:p w14:paraId="35980E3E" w14:textId="77777777" w:rsidR="0094252A" w:rsidRDefault="0094252A" w:rsidP="0094252A">
      <w:pPr>
        <w:pStyle w:val="western"/>
        <w:spacing w:before="0" w:after="0"/>
        <w:rPr>
          <w:sz w:val="20"/>
          <w:szCs w:val="20"/>
        </w:rPr>
      </w:pPr>
      <w:r>
        <w:rPr>
          <w:b/>
          <w:bCs/>
          <w:sz w:val="20"/>
          <w:szCs w:val="20"/>
        </w:rPr>
        <w:t xml:space="preserve">6.3.1. </w:t>
      </w:r>
      <w:r>
        <w:rPr>
          <w:sz w:val="20"/>
          <w:szCs w:val="20"/>
        </w:rPr>
        <w:t>Częstotliwość oraz zakres badań i pomiarów</w:t>
      </w:r>
    </w:p>
    <w:p w14:paraId="2567216A" w14:textId="77777777" w:rsidR="0094252A" w:rsidRDefault="0094252A" w:rsidP="0094252A">
      <w:pPr>
        <w:pStyle w:val="western"/>
        <w:spacing w:before="0" w:after="0"/>
        <w:rPr>
          <w:sz w:val="20"/>
          <w:szCs w:val="20"/>
        </w:rPr>
      </w:pPr>
      <w:r>
        <w:rPr>
          <w:sz w:val="20"/>
          <w:szCs w:val="20"/>
        </w:rPr>
        <w:t>Częstotliwość oraz zakres badań podano w tablicy 2.</w:t>
      </w:r>
    </w:p>
    <w:p w14:paraId="00799E87" w14:textId="77777777" w:rsidR="0094252A" w:rsidRDefault="0094252A" w:rsidP="0094252A">
      <w:pPr>
        <w:pStyle w:val="western"/>
        <w:spacing w:before="0" w:after="0"/>
        <w:rPr>
          <w:sz w:val="20"/>
          <w:szCs w:val="20"/>
        </w:rPr>
      </w:pPr>
    </w:p>
    <w:p w14:paraId="54C34B4D" w14:textId="77777777" w:rsidR="0094252A" w:rsidRDefault="0094252A" w:rsidP="0094252A">
      <w:pPr>
        <w:pStyle w:val="NormalnyWeb"/>
        <w:spacing w:before="0" w:after="0"/>
        <w:rPr>
          <w:sz w:val="20"/>
          <w:szCs w:val="20"/>
        </w:rPr>
      </w:pPr>
      <w:r>
        <w:rPr>
          <w:sz w:val="20"/>
          <w:szCs w:val="20"/>
        </w:rPr>
        <w:t>Tablica 2. Częstotliwość ora zakres badań przy budowie podbudowy z kruszyw stabilizowanych mechanicznie</w:t>
      </w:r>
    </w:p>
    <w:tbl>
      <w:tblPr>
        <w:tblW w:w="0" w:type="auto"/>
        <w:tblInd w:w="-59" w:type="dxa"/>
        <w:tblLayout w:type="fixed"/>
        <w:tblCellMar>
          <w:top w:w="75" w:type="dxa"/>
          <w:left w:w="75" w:type="dxa"/>
          <w:bottom w:w="75" w:type="dxa"/>
          <w:right w:w="75" w:type="dxa"/>
        </w:tblCellMar>
        <w:tblLook w:val="0000" w:firstRow="0" w:lastRow="0" w:firstColumn="0" w:lastColumn="0" w:noHBand="0" w:noVBand="0"/>
      </w:tblPr>
      <w:tblGrid>
        <w:gridCol w:w="810"/>
        <w:gridCol w:w="4249"/>
        <w:gridCol w:w="1546"/>
        <w:gridCol w:w="2755"/>
      </w:tblGrid>
      <w:tr w:rsidR="0094252A" w14:paraId="6EBBA12A" w14:textId="77777777" w:rsidTr="00BB3FF3">
        <w:tc>
          <w:tcPr>
            <w:tcW w:w="810" w:type="dxa"/>
            <w:tcBorders>
              <w:top w:val="double" w:sz="1" w:space="0" w:color="000000"/>
              <w:left w:val="double" w:sz="1" w:space="0" w:color="000000"/>
              <w:bottom w:val="double" w:sz="1" w:space="0" w:color="000000"/>
            </w:tcBorders>
            <w:shd w:val="clear" w:color="auto" w:fill="auto"/>
          </w:tcPr>
          <w:p w14:paraId="632CB3E5" w14:textId="77777777" w:rsidR="0094252A" w:rsidRDefault="0094252A" w:rsidP="00BB3FF3">
            <w:pPr>
              <w:pStyle w:val="NormalnyWeb"/>
              <w:snapToGrid w:val="0"/>
              <w:spacing w:before="0" w:after="0"/>
              <w:rPr>
                <w:sz w:val="20"/>
                <w:szCs w:val="20"/>
              </w:rPr>
            </w:pPr>
          </w:p>
        </w:tc>
        <w:tc>
          <w:tcPr>
            <w:tcW w:w="4249" w:type="dxa"/>
            <w:tcBorders>
              <w:top w:val="double" w:sz="1" w:space="0" w:color="000000"/>
              <w:left w:val="double" w:sz="1" w:space="0" w:color="000000"/>
              <w:bottom w:val="double" w:sz="1" w:space="0" w:color="000000"/>
            </w:tcBorders>
            <w:shd w:val="clear" w:color="auto" w:fill="auto"/>
          </w:tcPr>
          <w:p w14:paraId="44FE4536" w14:textId="77777777" w:rsidR="0094252A" w:rsidRDefault="0094252A" w:rsidP="00BB3FF3">
            <w:pPr>
              <w:pStyle w:val="NormalnyWeb"/>
              <w:snapToGrid w:val="0"/>
              <w:spacing w:before="0" w:after="0"/>
              <w:rPr>
                <w:sz w:val="20"/>
                <w:szCs w:val="20"/>
              </w:rPr>
            </w:pPr>
          </w:p>
        </w:tc>
        <w:tc>
          <w:tcPr>
            <w:tcW w:w="4301" w:type="dxa"/>
            <w:gridSpan w:val="2"/>
            <w:tcBorders>
              <w:top w:val="double" w:sz="1" w:space="0" w:color="000000"/>
              <w:left w:val="double" w:sz="1" w:space="0" w:color="000000"/>
              <w:bottom w:val="double" w:sz="1" w:space="0" w:color="000000"/>
              <w:right w:val="double" w:sz="1" w:space="0" w:color="000000"/>
            </w:tcBorders>
            <w:shd w:val="clear" w:color="auto" w:fill="auto"/>
          </w:tcPr>
          <w:p w14:paraId="69B20D78" w14:textId="77777777" w:rsidR="0094252A" w:rsidRDefault="0094252A" w:rsidP="00BB3FF3">
            <w:pPr>
              <w:pStyle w:val="NormalnyWeb"/>
              <w:snapToGrid w:val="0"/>
              <w:spacing w:before="0" w:after="0"/>
              <w:rPr>
                <w:sz w:val="20"/>
                <w:szCs w:val="20"/>
              </w:rPr>
            </w:pPr>
            <w:r>
              <w:rPr>
                <w:sz w:val="20"/>
                <w:szCs w:val="20"/>
              </w:rPr>
              <w:t>Częstotliwość badań</w:t>
            </w:r>
          </w:p>
        </w:tc>
      </w:tr>
      <w:tr w:rsidR="0094252A" w14:paraId="1C15FC4A" w14:textId="77777777" w:rsidTr="00BB3FF3">
        <w:tc>
          <w:tcPr>
            <w:tcW w:w="810" w:type="dxa"/>
            <w:tcBorders>
              <w:top w:val="double" w:sz="1" w:space="0" w:color="000000"/>
              <w:left w:val="double" w:sz="1" w:space="0" w:color="000000"/>
              <w:bottom w:val="double" w:sz="1" w:space="0" w:color="000000"/>
            </w:tcBorders>
            <w:shd w:val="clear" w:color="auto" w:fill="auto"/>
          </w:tcPr>
          <w:p w14:paraId="2F22A9AA" w14:textId="77777777" w:rsidR="0094252A" w:rsidRDefault="0094252A" w:rsidP="00BB3FF3">
            <w:pPr>
              <w:pStyle w:val="NormalnyWeb"/>
              <w:snapToGrid w:val="0"/>
              <w:spacing w:before="0" w:after="0"/>
              <w:rPr>
                <w:sz w:val="20"/>
                <w:szCs w:val="20"/>
              </w:rPr>
            </w:pPr>
          </w:p>
          <w:p w14:paraId="5FD3BDB1" w14:textId="77777777" w:rsidR="0094252A" w:rsidRDefault="0094252A" w:rsidP="00BB3FF3">
            <w:pPr>
              <w:pStyle w:val="NormalnyWeb"/>
              <w:spacing w:before="0" w:after="0"/>
              <w:rPr>
                <w:sz w:val="20"/>
                <w:szCs w:val="20"/>
              </w:rPr>
            </w:pPr>
            <w:r>
              <w:rPr>
                <w:sz w:val="20"/>
                <w:szCs w:val="20"/>
              </w:rPr>
              <w:t>Lp.</w:t>
            </w:r>
          </w:p>
        </w:tc>
        <w:tc>
          <w:tcPr>
            <w:tcW w:w="4249" w:type="dxa"/>
            <w:tcBorders>
              <w:top w:val="double" w:sz="1" w:space="0" w:color="000000"/>
              <w:left w:val="double" w:sz="1" w:space="0" w:color="000000"/>
              <w:bottom w:val="double" w:sz="1" w:space="0" w:color="000000"/>
            </w:tcBorders>
            <w:shd w:val="clear" w:color="auto" w:fill="auto"/>
          </w:tcPr>
          <w:p w14:paraId="59210E75" w14:textId="77777777" w:rsidR="0094252A" w:rsidRDefault="0094252A" w:rsidP="00BB3FF3">
            <w:pPr>
              <w:pStyle w:val="NormalnyWeb"/>
              <w:snapToGrid w:val="0"/>
              <w:spacing w:before="0" w:after="0"/>
              <w:rPr>
                <w:sz w:val="20"/>
                <w:szCs w:val="20"/>
              </w:rPr>
            </w:pPr>
          </w:p>
          <w:p w14:paraId="64349291" w14:textId="77777777" w:rsidR="0094252A" w:rsidRDefault="0094252A" w:rsidP="00BB3FF3">
            <w:pPr>
              <w:pStyle w:val="NormalnyWeb"/>
              <w:spacing w:before="0" w:after="0"/>
              <w:rPr>
                <w:sz w:val="20"/>
                <w:szCs w:val="20"/>
              </w:rPr>
            </w:pPr>
            <w:r>
              <w:rPr>
                <w:sz w:val="20"/>
                <w:szCs w:val="20"/>
              </w:rPr>
              <w:t>Wyszczególnienie badań</w:t>
            </w:r>
          </w:p>
        </w:tc>
        <w:tc>
          <w:tcPr>
            <w:tcW w:w="1546" w:type="dxa"/>
            <w:tcBorders>
              <w:top w:val="double" w:sz="1" w:space="0" w:color="000000"/>
              <w:left w:val="double" w:sz="1" w:space="0" w:color="000000"/>
              <w:bottom w:val="double" w:sz="1" w:space="0" w:color="000000"/>
            </w:tcBorders>
            <w:shd w:val="clear" w:color="auto" w:fill="auto"/>
          </w:tcPr>
          <w:p w14:paraId="4FE7AC60" w14:textId="77777777" w:rsidR="0094252A" w:rsidRDefault="0094252A" w:rsidP="00BB3FF3">
            <w:pPr>
              <w:pStyle w:val="NormalnyWeb"/>
              <w:snapToGrid w:val="0"/>
              <w:spacing w:before="0" w:after="0"/>
              <w:rPr>
                <w:sz w:val="20"/>
                <w:szCs w:val="20"/>
              </w:rPr>
            </w:pPr>
            <w:r>
              <w:rPr>
                <w:sz w:val="20"/>
                <w:szCs w:val="20"/>
              </w:rPr>
              <w:t>Minimalna liczba badań na dziennej działce roboczej</w:t>
            </w:r>
          </w:p>
        </w:tc>
        <w:tc>
          <w:tcPr>
            <w:tcW w:w="2755" w:type="dxa"/>
            <w:tcBorders>
              <w:top w:val="double" w:sz="1" w:space="0" w:color="000000"/>
              <w:left w:val="double" w:sz="1" w:space="0" w:color="000000"/>
              <w:bottom w:val="double" w:sz="1" w:space="0" w:color="000000"/>
              <w:right w:val="double" w:sz="1" w:space="0" w:color="000000"/>
            </w:tcBorders>
            <w:shd w:val="clear" w:color="auto" w:fill="auto"/>
          </w:tcPr>
          <w:p w14:paraId="05CCC7B4" w14:textId="77777777" w:rsidR="0094252A" w:rsidRDefault="0094252A" w:rsidP="00BB3FF3">
            <w:pPr>
              <w:pStyle w:val="NormalnyWeb"/>
              <w:snapToGrid w:val="0"/>
              <w:spacing w:before="0" w:after="0"/>
              <w:rPr>
                <w:sz w:val="20"/>
                <w:szCs w:val="20"/>
              </w:rPr>
            </w:pPr>
            <w:r>
              <w:rPr>
                <w:sz w:val="20"/>
                <w:szCs w:val="20"/>
              </w:rPr>
              <w:t>Maksymalna powierzchnia podbudowy przy-padająca na jedno badanie (m</w:t>
            </w:r>
            <w:r>
              <w:rPr>
                <w:sz w:val="20"/>
                <w:szCs w:val="20"/>
                <w:vertAlign w:val="superscript"/>
              </w:rPr>
              <w:t>2</w:t>
            </w:r>
            <w:r>
              <w:rPr>
                <w:sz w:val="20"/>
                <w:szCs w:val="20"/>
              </w:rPr>
              <w:t>)</w:t>
            </w:r>
          </w:p>
        </w:tc>
      </w:tr>
      <w:tr w:rsidR="0094252A" w14:paraId="062EE104" w14:textId="77777777" w:rsidTr="00BB3FF3">
        <w:tc>
          <w:tcPr>
            <w:tcW w:w="810" w:type="dxa"/>
            <w:tcBorders>
              <w:top w:val="double" w:sz="1" w:space="0" w:color="000000"/>
              <w:left w:val="double" w:sz="1" w:space="0" w:color="000000"/>
              <w:bottom w:val="double" w:sz="1" w:space="0" w:color="000000"/>
            </w:tcBorders>
            <w:shd w:val="clear" w:color="auto" w:fill="auto"/>
          </w:tcPr>
          <w:p w14:paraId="127C69B1" w14:textId="77777777" w:rsidR="0094252A" w:rsidRDefault="0094252A" w:rsidP="00BB3FF3">
            <w:pPr>
              <w:pStyle w:val="NormalnyWeb"/>
              <w:snapToGrid w:val="0"/>
              <w:spacing w:before="0" w:after="0"/>
              <w:rPr>
                <w:sz w:val="20"/>
                <w:szCs w:val="20"/>
              </w:rPr>
            </w:pPr>
            <w:r>
              <w:rPr>
                <w:sz w:val="20"/>
                <w:szCs w:val="20"/>
              </w:rPr>
              <w:t>1</w:t>
            </w:r>
          </w:p>
        </w:tc>
        <w:tc>
          <w:tcPr>
            <w:tcW w:w="4249" w:type="dxa"/>
            <w:tcBorders>
              <w:top w:val="double" w:sz="1" w:space="0" w:color="000000"/>
              <w:left w:val="double" w:sz="1" w:space="0" w:color="000000"/>
              <w:bottom w:val="double" w:sz="1" w:space="0" w:color="000000"/>
            </w:tcBorders>
            <w:shd w:val="clear" w:color="auto" w:fill="auto"/>
          </w:tcPr>
          <w:p w14:paraId="49EF77BA" w14:textId="77777777" w:rsidR="0094252A" w:rsidRDefault="0094252A" w:rsidP="00BB3FF3">
            <w:pPr>
              <w:pStyle w:val="NormalnyWeb"/>
              <w:snapToGrid w:val="0"/>
              <w:spacing w:before="0" w:after="0"/>
              <w:rPr>
                <w:sz w:val="20"/>
                <w:szCs w:val="20"/>
              </w:rPr>
            </w:pPr>
            <w:r>
              <w:rPr>
                <w:sz w:val="20"/>
                <w:szCs w:val="20"/>
              </w:rPr>
              <w:t xml:space="preserve">Uziarnienie mieszanki </w:t>
            </w:r>
          </w:p>
        </w:tc>
        <w:tc>
          <w:tcPr>
            <w:tcW w:w="1546" w:type="dxa"/>
            <w:tcBorders>
              <w:top w:val="double" w:sz="1" w:space="0" w:color="000000"/>
              <w:left w:val="double" w:sz="1" w:space="0" w:color="000000"/>
              <w:bottom w:val="double" w:sz="1" w:space="0" w:color="000000"/>
            </w:tcBorders>
            <w:shd w:val="clear" w:color="auto" w:fill="auto"/>
          </w:tcPr>
          <w:p w14:paraId="02D0FEE7" w14:textId="77777777" w:rsidR="0094252A" w:rsidRDefault="0094252A" w:rsidP="00BB3FF3">
            <w:pPr>
              <w:pStyle w:val="NormalnyWeb"/>
              <w:snapToGrid w:val="0"/>
              <w:spacing w:before="0" w:after="0"/>
              <w:rPr>
                <w:sz w:val="20"/>
                <w:szCs w:val="20"/>
              </w:rPr>
            </w:pPr>
            <w:r>
              <w:rPr>
                <w:sz w:val="20"/>
                <w:szCs w:val="20"/>
              </w:rPr>
              <w:t>1</w:t>
            </w:r>
          </w:p>
        </w:tc>
        <w:tc>
          <w:tcPr>
            <w:tcW w:w="2755" w:type="dxa"/>
            <w:tcBorders>
              <w:top w:val="double" w:sz="1" w:space="0" w:color="000000"/>
              <w:left w:val="double" w:sz="1" w:space="0" w:color="000000"/>
              <w:bottom w:val="double" w:sz="1" w:space="0" w:color="000000"/>
              <w:right w:val="double" w:sz="1" w:space="0" w:color="000000"/>
            </w:tcBorders>
            <w:shd w:val="clear" w:color="auto" w:fill="auto"/>
          </w:tcPr>
          <w:p w14:paraId="26CF9FB6" w14:textId="77777777" w:rsidR="0094252A" w:rsidRDefault="0094252A" w:rsidP="00BB3FF3">
            <w:pPr>
              <w:pStyle w:val="NormalnyWeb"/>
              <w:snapToGrid w:val="0"/>
              <w:spacing w:before="0" w:after="0"/>
              <w:rPr>
                <w:sz w:val="20"/>
                <w:szCs w:val="20"/>
              </w:rPr>
            </w:pPr>
            <w:r>
              <w:rPr>
                <w:sz w:val="20"/>
                <w:szCs w:val="20"/>
              </w:rPr>
              <w:t>600</w:t>
            </w:r>
          </w:p>
        </w:tc>
      </w:tr>
      <w:tr w:rsidR="0094252A" w14:paraId="1575788A" w14:textId="77777777" w:rsidTr="00BB3FF3">
        <w:tc>
          <w:tcPr>
            <w:tcW w:w="810" w:type="dxa"/>
            <w:tcBorders>
              <w:top w:val="double" w:sz="1" w:space="0" w:color="000000"/>
              <w:left w:val="double" w:sz="1" w:space="0" w:color="000000"/>
              <w:bottom w:val="double" w:sz="1" w:space="0" w:color="000000"/>
            </w:tcBorders>
            <w:shd w:val="clear" w:color="auto" w:fill="auto"/>
          </w:tcPr>
          <w:p w14:paraId="4F7AFD0A" w14:textId="77777777" w:rsidR="0094252A" w:rsidRDefault="0094252A" w:rsidP="00BB3FF3">
            <w:pPr>
              <w:pStyle w:val="NormalnyWeb"/>
              <w:snapToGrid w:val="0"/>
              <w:spacing w:before="0" w:after="0"/>
              <w:rPr>
                <w:sz w:val="20"/>
                <w:szCs w:val="20"/>
              </w:rPr>
            </w:pPr>
            <w:r>
              <w:rPr>
                <w:sz w:val="20"/>
                <w:szCs w:val="20"/>
              </w:rPr>
              <w:t>2</w:t>
            </w:r>
          </w:p>
        </w:tc>
        <w:tc>
          <w:tcPr>
            <w:tcW w:w="4249" w:type="dxa"/>
            <w:tcBorders>
              <w:top w:val="double" w:sz="1" w:space="0" w:color="000000"/>
              <w:left w:val="double" w:sz="1" w:space="0" w:color="000000"/>
              <w:bottom w:val="double" w:sz="1" w:space="0" w:color="000000"/>
            </w:tcBorders>
            <w:shd w:val="clear" w:color="auto" w:fill="auto"/>
          </w:tcPr>
          <w:p w14:paraId="3C4A5761" w14:textId="77777777" w:rsidR="0094252A" w:rsidRDefault="0094252A" w:rsidP="00BB3FF3">
            <w:pPr>
              <w:pStyle w:val="NormalnyWeb"/>
              <w:snapToGrid w:val="0"/>
              <w:spacing w:before="0" w:after="0"/>
              <w:rPr>
                <w:sz w:val="20"/>
                <w:szCs w:val="20"/>
              </w:rPr>
            </w:pPr>
            <w:r>
              <w:rPr>
                <w:sz w:val="20"/>
                <w:szCs w:val="20"/>
              </w:rPr>
              <w:t xml:space="preserve">Wilgotność mieszanki </w:t>
            </w:r>
          </w:p>
        </w:tc>
        <w:tc>
          <w:tcPr>
            <w:tcW w:w="1546" w:type="dxa"/>
            <w:tcBorders>
              <w:top w:val="double" w:sz="1" w:space="0" w:color="000000"/>
              <w:left w:val="double" w:sz="1" w:space="0" w:color="000000"/>
              <w:bottom w:val="double" w:sz="1" w:space="0" w:color="000000"/>
            </w:tcBorders>
            <w:shd w:val="clear" w:color="auto" w:fill="auto"/>
          </w:tcPr>
          <w:p w14:paraId="0B06E98D" w14:textId="77777777" w:rsidR="0094252A" w:rsidRDefault="0094252A" w:rsidP="00BB3FF3">
            <w:pPr>
              <w:pStyle w:val="NormalnyWeb"/>
              <w:snapToGrid w:val="0"/>
              <w:spacing w:before="0" w:after="0"/>
              <w:rPr>
                <w:sz w:val="20"/>
                <w:szCs w:val="20"/>
              </w:rPr>
            </w:pPr>
            <w:r>
              <w:rPr>
                <w:sz w:val="20"/>
                <w:szCs w:val="20"/>
              </w:rPr>
              <w:t>2</w:t>
            </w:r>
          </w:p>
        </w:tc>
        <w:tc>
          <w:tcPr>
            <w:tcW w:w="2755" w:type="dxa"/>
            <w:tcBorders>
              <w:top w:val="double" w:sz="1" w:space="0" w:color="000000"/>
              <w:left w:val="double" w:sz="1" w:space="0" w:color="000000"/>
              <w:bottom w:val="double" w:sz="1" w:space="0" w:color="000000"/>
              <w:right w:val="double" w:sz="1" w:space="0" w:color="000000"/>
            </w:tcBorders>
            <w:shd w:val="clear" w:color="auto" w:fill="auto"/>
          </w:tcPr>
          <w:p w14:paraId="233A7A60" w14:textId="77777777" w:rsidR="0094252A" w:rsidRDefault="0094252A" w:rsidP="00BB3FF3">
            <w:pPr>
              <w:pStyle w:val="NormalnyWeb"/>
              <w:snapToGrid w:val="0"/>
              <w:spacing w:before="0" w:after="0"/>
              <w:rPr>
                <w:sz w:val="20"/>
                <w:szCs w:val="20"/>
              </w:rPr>
            </w:pPr>
            <w:r>
              <w:rPr>
                <w:sz w:val="20"/>
                <w:szCs w:val="20"/>
              </w:rPr>
              <w:t>600</w:t>
            </w:r>
          </w:p>
        </w:tc>
      </w:tr>
      <w:tr w:rsidR="0094252A" w14:paraId="51241C31" w14:textId="77777777" w:rsidTr="00BB3FF3">
        <w:tc>
          <w:tcPr>
            <w:tcW w:w="810" w:type="dxa"/>
            <w:tcBorders>
              <w:top w:val="double" w:sz="1" w:space="0" w:color="000000"/>
              <w:left w:val="double" w:sz="1" w:space="0" w:color="000000"/>
              <w:bottom w:val="double" w:sz="1" w:space="0" w:color="000000"/>
            </w:tcBorders>
            <w:shd w:val="clear" w:color="auto" w:fill="auto"/>
          </w:tcPr>
          <w:p w14:paraId="569DFA6F" w14:textId="77777777" w:rsidR="0094252A" w:rsidRDefault="0094252A" w:rsidP="00BB3FF3">
            <w:pPr>
              <w:pStyle w:val="NormalnyWeb"/>
              <w:snapToGrid w:val="0"/>
              <w:spacing w:before="0" w:after="0"/>
              <w:rPr>
                <w:sz w:val="20"/>
                <w:szCs w:val="20"/>
              </w:rPr>
            </w:pPr>
            <w:r>
              <w:rPr>
                <w:sz w:val="20"/>
                <w:szCs w:val="20"/>
              </w:rPr>
              <w:t>3</w:t>
            </w:r>
          </w:p>
        </w:tc>
        <w:tc>
          <w:tcPr>
            <w:tcW w:w="4249" w:type="dxa"/>
            <w:tcBorders>
              <w:top w:val="double" w:sz="1" w:space="0" w:color="000000"/>
              <w:left w:val="double" w:sz="1" w:space="0" w:color="000000"/>
              <w:bottom w:val="double" w:sz="1" w:space="0" w:color="000000"/>
            </w:tcBorders>
            <w:shd w:val="clear" w:color="auto" w:fill="auto"/>
          </w:tcPr>
          <w:p w14:paraId="059D45ED" w14:textId="77777777" w:rsidR="0094252A" w:rsidRDefault="0094252A" w:rsidP="00BB3FF3">
            <w:pPr>
              <w:pStyle w:val="NormalnyWeb"/>
              <w:snapToGrid w:val="0"/>
              <w:spacing w:before="0" w:after="0"/>
              <w:rPr>
                <w:sz w:val="20"/>
                <w:szCs w:val="20"/>
              </w:rPr>
            </w:pPr>
            <w:r>
              <w:rPr>
                <w:sz w:val="20"/>
                <w:szCs w:val="20"/>
              </w:rPr>
              <w:t>Zagęszczenie warstwy</w:t>
            </w:r>
          </w:p>
        </w:tc>
        <w:tc>
          <w:tcPr>
            <w:tcW w:w="1546" w:type="dxa"/>
            <w:tcBorders>
              <w:top w:val="double" w:sz="1" w:space="0" w:color="000000"/>
              <w:left w:val="double" w:sz="1" w:space="0" w:color="000000"/>
              <w:bottom w:val="double" w:sz="1" w:space="0" w:color="000000"/>
            </w:tcBorders>
            <w:shd w:val="clear" w:color="auto" w:fill="auto"/>
          </w:tcPr>
          <w:p w14:paraId="7D904127" w14:textId="77777777" w:rsidR="0094252A" w:rsidRDefault="0094252A" w:rsidP="00BB3FF3">
            <w:pPr>
              <w:pStyle w:val="NormalnyWeb"/>
              <w:snapToGrid w:val="0"/>
              <w:spacing w:before="0" w:after="0"/>
              <w:rPr>
                <w:sz w:val="20"/>
                <w:szCs w:val="20"/>
              </w:rPr>
            </w:pPr>
            <w:r>
              <w:rPr>
                <w:sz w:val="20"/>
                <w:szCs w:val="20"/>
              </w:rPr>
              <w:t>10 próbek</w:t>
            </w:r>
          </w:p>
        </w:tc>
        <w:tc>
          <w:tcPr>
            <w:tcW w:w="2755" w:type="dxa"/>
            <w:tcBorders>
              <w:top w:val="double" w:sz="1" w:space="0" w:color="000000"/>
              <w:left w:val="double" w:sz="1" w:space="0" w:color="000000"/>
              <w:bottom w:val="double" w:sz="1" w:space="0" w:color="000000"/>
              <w:right w:val="double" w:sz="1" w:space="0" w:color="000000"/>
            </w:tcBorders>
            <w:shd w:val="clear" w:color="auto" w:fill="auto"/>
          </w:tcPr>
          <w:p w14:paraId="22206DE1" w14:textId="77777777" w:rsidR="0094252A" w:rsidRDefault="0094252A" w:rsidP="00BB3FF3">
            <w:pPr>
              <w:pStyle w:val="NormalnyWeb"/>
              <w:snapToGrid w:val="0"/>
              <w:spacing w:before="0" w:after="0"/>
              <w:rPr>
                <w:sz w:val="20"/>
                <w:szCs w:val="20"/>
                <w:vertAlign w:val="superscript"/>
              </w:rPr>
            </w:pPr>
            <w:r>
              <w:rPr>
                <w:sz w:val="20"/>
                <w:szCs w:val="20"/>
              </w:rPr>
              <w:t>na 10000 m</w:t>
            </w:r>
            <w:r>
              <w:rPr>
                <w:sz w:val="20"/>
                <w:szCs w:val="20"/>
                <w:vertAlign w:val="superscript"/>
              </w:rPr>
              <w:t>2</w:t>
            </w:r>
          </w:p>
        </w:tc>
      </w:tr>
      <w:tr w:rsidR="0094252A" w14:paraId="6FDDF68C" w14:textId="77777777" w:rsidTr="00BB3FF3">
        <w:tc>
          <w:tcPr>
            <w:tcW w:w="810" w:type="dxa"/>
            <w:tcBorders>
              <w:top w:val="double" w:sz="1" w:space="0" w:color="000000"/>
              <w:left w:val="double" w:sz="1" w:space="0" w:color="000000"/>
              <w:bottom w:val="double" w:sz="1" w:space="0" w:color="000000"/>
            </w:tcBorders>
            <w:shd w:val="clear" w:color="auto" w:fill="auto"/>
          </w:tcPr>
          <w:p w14:paraId="715A5A44" w14:textId="77777777" w:rsidR="0094252A" w:rsidRDefault="0094252A" w:rsidP="00BB3FF3">
            <w:pPr>
              <w:pStyle w:val="NormalnyWeb"/>
              <w:snapToGrid w:val="0"/>
              <w:spacing w:before="0" w:after="0"/>
              <w:rPr>
                <w:sz w:val="20"/>
                <w:szCs w:val="20"/>
              </w:rPr>
            </w:pPr>
            <w:r>
              <w:rPr>
                <w:sz w:val="20"/>
                <w:szCs w:val="20"/>
              </w:rPr>
              <w:t>4</w:t>
            </w:r>
          </w:p>
        </w:tc>
        <w:tc>
          <w:tcPr>
            <w:tcW w:w="4249" w:type="dxa"/>
            <w:tcBorders>
              <w:top w:val="double" w:sz="1" w:space="0" w:color="000000"/>
              <w:left w:val="double" w:sz="1" w:space="0" w:color="000000"/>
              <w:bottom w:val="double" w:sz="1" w:space="0" w:color="000000"/>
            </w:tcBorders>
            <w:shd w:val="clear" w:color="auto" w:fill="auto"/>
          </w:tcPr>
          <w:p w14:paraId="3245D412" w14:textId="77777777" w:rsidR="0094252A" w:rsidRDefault="0094252A" w:rsidP="00BB3FF3">
            <w:pPr>
              <w:pStyle w:val="NormalnyWeb"/>
              <w:snapToGrid w:val="0"/>
              <w:spacing w:before="0" w:after="0"/>
              <w:rPr>
                <w:sz w:val="20"/>
                <w:szCs w:val="20"/>
              </w:rPr>
            </w:pPr>
            <w:r>
              <w:rPr>
                <w:sz w:val="20"/>
                <w:szCs w:val="20"/>
              </w:rPr>
              <w:t>Badanie właściwości kruszywa wg tab. 1, pkt 2.3.2</w:t>
            </w:r>
          </w:p>
        </w:tc>
        <w:tc>
          <w:tcPr>
            <w:tcW w:w="4301" w:type="dxa"/>
            <w:gridSpan w:val="2"/>
            <w:tcBorders>
              <w:top w:val="double" w:sz="1" w:space="0" w:color="000000"/>
              <w:left w:val="double" w:sz="1" w:space="0" w:color="000000"/>
              <w:bottom w:val="double" w:sz="1" w:space="0" w:color="000000"/>
              <w:right w:val="double" w:sz="1" w:space="0" w:color="000000"/>
            </w:tcBorders>
            <w:shd w:val="clear" w:color="auto" w:fill="auto"/>
          </w:tcPr>
          <w:p w14:paraId="3BE589A3" w14:textId="77777777" w:rsidR="0094252A" w:rsidRDefault="0094252A" w:rsidP="00BB3FF3">
            <w:pPr>
              <w:pStyle w:val="NormalnyWeb"/>
              <w:snapToGrid w:val="0"/>
              <w:spacing w:before="0" w:after="0"/>
              <w:rPr>
                <w:sz w:val="20"/>
                <w:szCs w:val="20"/>
              </w:rPr>
            </w:pPr>
            <w:r>
              <w:rPr>
                <w:sz w:val="20"/>
                <w:szCs w:val="20"/>
              </w:rPr>
              <w:t>dla każdej partii kruszywa i przy każdej zmianie kruszywa</w:t>
            </w:r>
          </w:p>
        </w:tc>
      </w:tr>
    </w:tbl>
    <w:p w14:paraId="31484BE0" w14:textId="77777777" w:rsidR="0094252A" w:rsidRDefault="0094252A" w:rsidP="0094252A">
      <w:pPr>
        <w:pStyle w:val="NormalnyWeb"/>
        <w:spacing w:before="0" w:after="0"/>
        <w:rPr>
          <w:b/>
          <w:bCs/>
          <w:sz w:val="20"/>
          <w:szCs w:val="20"/>
        </w:rPr>
      </w:pPr>
    </w:p>
    <w:p w14:paraId="3D93A352" w14:textId="77777777" w:rsidR="0094252A" w:rsidRDefault="0094252A" w:rsidP="0094252A">
      <w:pPr>
        <w:pStyle w:val="NormalnyWeb"/>
        <w:spacing w:before="0" w:after="0"/>
        <w:rPr>
          <w:b/>
          <w:bCs/>
          <w:sz w:val="20"/>
          <w:szCs w:val="20"/>
        </w:rPr>
      </w:pPr>
      <w:r>
        <w:rPr>
          <w:b/>
          <w:bCs/>
          <w:sz w:val="20"/>
          <w:szCs w:val="20"/>
        </w:rPr>
        <w:t>6.3.2. Uziarnienie mieszanki</w:t>
      </w:r>
    </w:p>
    <w:p w14:paraId="63ED5D8C" w14:textId="77777777" w:rsidR="0094252A" w:rsidRDefault="0094252A" w:rsidP="0094252A">
      <w:pPr>
        <w:pStyle w:val="NormalnyWeb"/>
        <w:spacing w:before="0" w:after="0"/>
        <w:rPr>
          <w:sz w:val="20"/>
          <w:szCs w:val="20"/>
        </w:rPr>
      </w:pPr>
      <w:r>
        <w:rPr>
          <w:sz w:val="20"/>
          <w:szCs w:val="20"/>
        </w:rPr>
        <w:t xml:space="preserve">Uziarnienie mieszanki powinno być zgodne z wymaganiami podanymi w pkt 2.3. Próbki należy pobierać w sposób losowy, z rozłożonej warstwy, przed jej zagęszczeniem. Wyniki badań powinny być na bieżąco przekazywane Inżynierowi. </w:t>
      </w:r>
    </w:p>
    <w:p w14:paraId="242ABF1E" w14:textId="77777777" w:rsidR="0094252A" w:rsidRDefault="0094252A" w:rsidP="0094252A">
      <w:pPr>
        <w:pStyle w:val="NormalnyWeb"/>
        <w:spacing w:before="0" w:after="0"/>
        <w:rPr>
          <w:sz w:val="20"/>
          <w:szCs w:val="20"/>
        </w:rPr>
      </w:pPr>
      <w:r>
        <w:rPr>
          <w:sz w:val="20"/>
          <w:szCs w:val="20"/>
        </w:rPr>
        <w:t>Kontrola uziarnienia rozłożonego kruszywa powinna być przeprowadzana 1 raz na każdej dziennej działce roboczej za pomocą analizy sitowej. Próbki należy pobierać losowo z rozłożonej warstwy, przed jej zagęszczeniem. Wyniki powinny być zgodne z założeniami SST (pole dobrego uziarnienia).</w:t>
      </w:r>
    </w:p>
    <w:p w14:paraId="16F2B406" w14:textId="77777777" w:rsidR="0094252A" w:rsidRDefault="0094252A" w:rsidP="0094252A">
      <w:pPr>
        <w:pStyle w:val="NormalnyWeb"/>
        <w:spacing w:before="0" w:after="0"/>
        <w:rPr>
          <w:sz w:val="20"/>
          <w:szCs w:val="20"/>
        </w:rPr>
      </w:pPr>
    </w:p>
    <w:p w14:paraId="77F100A6" w14:textId="77777777" w:rsidR="0094252A" w:rsidRDefault="0094252A" w:rsidP="0094252A">
      <w:pPr>
        <w:pStyle w:val="NormalnyWeb"/>
        <w:spacing w:before="0" w:after="0"/>
        <w:rPr>
          <w:b/>
          <w:bCs/>
          <w:sz w:val="20"/>
          <w:szCs w:val="20"/>
        </w:rPr>
      </w:pPr>
      <w:r>
        <w:rPr>
          <w:b/>
          <w:bCs/>
          <w:sz w:val="20"/>
          <w:szCs w:val="20"/>
        </w:rPr>
        <w:t xml:space="preserve">6.3.3. Wilgotność mieszanki </w:t>
      </w:r>
    </w:p>
    <w:p w14:paraId="73B2E287" w14:textId="77777777" w:rsidR="0094252A" w:rsidRDefault="0094252A" w:rsidP="0094252A">
      <w:pPr>
        <w:pStyle w:val="NormalnyWeb"/>
        <w:spacing w:before="0" w:after="0"/>
        <w:rPr>
          <w:sz w:val="20"/>
          <w:szCs w:val="20"/>
        </w:rPr>
      </w:pPr>
      <w:r>
        <w:rPr>
          <w:sz w:val="20"/>
          <w:szCs w:val="20"/>
        </w:rPr>
        <w:t xml:space="preserve">Wilgotność mieszanki powinna odpowiadać wilgotności optymalnej, określonej według próby </w:t>
      </w:r>
      <w:proofErr w:type="spellStart"/>
      <w:r>
        <w:rPr>
          <w:sz w:val="20"/>
          <w:szCs w:val="20"/>
        </w:rPr>
        <w:t>Proctora</w:t>
      </w:r>
      <w:proofErr w:type="spellEnd"/>
      <w:r>
        <w:rPr>
          <w:sz w:val="20"/>
          <w:szCs w:val="20"/>
        </w:rPr>
        <w:t xml:space="preserve">, zgodnie z PN-EN 13286-2:2007 (lub </w:t>
      </w:r>
      <w:r>
        <w:rPr>
          <w:color w:val="000000"/>
          <w:sz w:val="20"/>
          <w:szCs w:val="20"/>
        </w:rPr>
        <w:t>PN-B-04481 [1] (metoda II)</w:t>
      </w:r>
      <w:r>
        <w:rPr>
          <w:sz w:val="20"/>
          <w:szCs w:val="20"/>
        </w:rPr>
        <w:t>), z tolerancją +10% -20%.</w:t>
      </w:r>
    </w:p>
    <w:p w14:paraId="30A9498F" w14:textId="77777777" w:rsidR="0094252A" w:rsidRDefault="0094252A" w:rsidP="0094252A">
      <w:pPr>
        <w:pStyle w:val="NormalnyWeb"/>
        <w:spacing w:before="0" w:after="0"/>
        <w:rPr>
          <w:sz w:val="20"/>
          <w:szCs w:val="20"/>
        </w:rPr>
      </w:pPr>
      <w:r>
        <w:rPr>
          <w:sz w:val="20"/>
          <w:szCs w:val="20"/>
        </w:rPr>
        <w:t xml:space="preserve">Wilgotność należy określić według PN-EN 1097-5:2001 </w:t>
      </w:r>
      <w:r>
        <w:rPr>
          <w:color w:val="000000"/>
          <w:sz w:val="20"/>
          <w:szCs w:val="20"/>
        </w:rPr>
        <w:t>(PN-B-06714-17 [5</w:t>
      </w:r>
      <w:r>
        <w:rPr>
          <w:sz w:val="20"/>
          <w:szCs w:val="20"/>
        </w:rPr>
        <w:t>]).</w:t>
      </w:r>
    </w:p>
    <w:p w14:paraId="6977B7CE" w14:textId="77777777" w:rsidR="0094252A" w:rsidRDefault="0094252A" w:rsidP="0094252A">
      <w:pPr>
        <w:pStyle w:val="NormalnyWeb"/>
        <w:spacing w:before="0" w:after="0"/>
        <w:rPr>
          <w:sz w:val="20"/>
          <w:szCs w:val="20"/>
        </w:rPr>
      </w:pPr>
    </w:p>
    <w:p w14:paraId="30D35744" w14:textId="77777777" w:rsidR="0094252A" w:rsidRDefault="0094252A" w:rsidP="0094252A">
      <w:pPr>
        <w:pStyle w:val="NormalnyWeb"/>
        <w:spacing w:before="0" w:after="0"/>
        <w:rPr>
          <w:b/>
          <w:bCs/>
          <w:sz w:val="20"/>
          <w:szCs w:val="20"/>
        </w:rPr>
      </w:pPr>
      <w:r>
        <w:rPr>
          <w:b/>
          <w:bCs/>
          <w:sz w:val="20"/>
          <w:szCs w:val="20"/>
        </w:rPr>
        <w:t>6.3.4. Zagęszczenie podbudowy</w:t>
      </w:r>
    </w:p>
    <w:p w14:paraId="36C7A817" w14:textId="77777777" w:rsidR="0094252A" w:rsidRDefault="0094252A" w:rsidP="0094252A">
      <w:pPr>
        <w:pStyle w:val="NormalnyWeb"/>
        <w:spacing w:before="0" w:after="0"/>
        <w:rPr>
          <w:sz w:val="20"/>
          <w:szCs w:val="20"/>
        </w:rPr>
      </w:pPr>
      <w:r>
        <w:rPr>
          <w:sz w:val="20"/>
          <w:szCs w:val="20"/>
        </w:rPr>
        <w:t xml:space="preserve">Zagęszczenie każdej warstwy powinno odbywać się aż do osiągnięcia wymaganego wskaźnika zagęszczenia. Zagęszczenie podbudowy stabilizowanej mechanicznie należy uznać za prawidłowe, gdy stosunek wtórnego modułu </w:t>
      </w:r>
      <w:r>
        <w:rPr>
          <w:i/>
          <w:iCs/>
          <w:sz w:val="20"/>
          <w:szCs w:val="20"/>
        </w:rPr>
        <w:t>E</w:t>
      </w:r>
      <w:r>
        <w:rPr>
          <w:sz w:val="20"/>
          <w:szCs w:val="20"/>
          <w:vertAlign w:val="subscript"/>
        </w:rPr>
        <w:t>2</w:t>
      </w:r>
      <w:r>
        <w:rPr>
          <w:sz w:val="20"/>
          <w:szCs w:val="20"/>
        </w:rPr>
        <w:t xml:space="preserve"> do pierwotnego modułu odkształcenia </w:t>
      </w:r>
      <w:r>
        <w:rPr>
          <w:i/>
          <w:iCs/>
          <w:sz w:val="20"/>
          <w:szCs w:val="20"/>
        </w:rPr>
        <w:t>E</w:t>
      </w:r>
      <w:r>
        <w:rPr>
          <w:sz w:val="20"/>
          <w:szCs w:val="20"/>
          <w:vertAlign w:val="subscript"/>
        </w:rPr>
        <w:t>1</w:t>
      </w:r>
      <w:r>
        <w:rPr>
          <w:sz w:val="20"/>
          <w:szCs w:val="20"/>
        </w:rPr>
        <w:t xml:space="preserve"> jest </w:t>
      </w:r>
      <w:r>
        <w:rPr>
          <w:sz w:val="20"/>
          <w:szCs w:val="20"/>
          <w:u w:val="single"/>
        </w:rPr>
        <w:t>&lt;</w:t>
      </w:r>
      <w:r>
        <w:rPr>
          <w:sz w:val="20"/>
          <w:szCs w:val="20"/>
        </w:rPr>
        <w:t xml:space="preserve"> 2,2 (dla każdej warstwy konstrukcyjnej podbudowy - nie rzadziej niż raz na 5000 m</w:t>
      </w:r>
      <w:r>
        <w:rPr>
          <w:sz w:val="20"/>
          <w:szCs w:val="20"/>
          <w:vertAlign w:val="superscript"/>
        </w:rPr>
        <w:t>2</w:t>
      </w:r>
      <w:r>
        <w:rPr>
          <w:sz w:val="20"/>
          <w:szCs w:val="20"/>
        </w:rPr>
        <w:t>, lub według zaleceń Inżyniera.).</w:t>
      </w:r>
    </w:p>
    <w:p w14:paraId="248852C6" w14:textId="77777777" w:rsidR="0094252A" w:rsidRDefault="0094252A" w:rsidP="0094252A">
      <w:pPr>
        <w:pStyle w:val="NormalnyWeb"/>
        <w:spacing w:before="0" w:after="0"/>
        <w:rPr>
          <w:sz w:val="20"/>
          <w:szCs w:val="20"/>
        </w:rPr>
      </w:pPr>
      <w:r>
        <w:rPr>
          <w:sz w:val="20"/>
          <w:szCs w:val="20"/>
        </w:rPr>
        <w:t>Wartość wtórnego modułu odkształcenia E</w:t>
      </w:r>
      <w:r>
        <w:rPr>
          <w:sz w:val="20"/>
          <w:szCs w:val="20"/>
          <w:vertAlign w:val="subscript"/>
        </w:rPr>
        <w:t>2</w:t>
      </w:r>
      <w:r>
        <w:rPr>
          <w:sz w:val="20"/>
          <w:szCs w:val="20"/>
        </w:rPr>
        <w:t xml:space="preserve"> </w:t>
      </w:r>
      <w:r>
        <w:rPr>
          <w:rFonts w:ascii="Symbol" w:hAnsi="Symbol"/>
          <w:sz w:val="20"/>
          <w:szCs w:val="20"/>
        </w:rPr>
        <w:t></w:t>
      </w:r>
      <w:r>
        <w:rPr>
          <w:sz w:val="20"/>
          <w:szCs w:val="20"/>
        </w:rPr>
        <w:t xml:space="preserve"> 120 </w:t>
      </w:r>
      <w:proofErr w:type="spellStart"/>
      <w:r>
        <w:rPr>
          <w:sz w:val="20"/>
          <w:szCs w:val="20"/>
        </w:rPr>
        <w:t>MPa</w:t>
      </w:r>
      <w:proofErr w:type="spellEnd"/>
      <w:r>
        <w:rPr>
          <w:sz w:val="20"/>
          <w:szCs w:val="20"/>
        </w:rPr>
        <w:t>.</w:t>
      </w:r>
    </w:p>
    <w:p w14:paraId="1CDC364C" w14:textId="77777777" w:rsidR="0094252A" w:rsidRDefault="0094252A" w:rsidP="0094252A">
      <w:pPr>
        <w:pStyle w:val="NormalnyWeb"/>
        <w:spacing w:before="0" w:after="0"/>
        <w:rPr>
          <w:sz w:val="20"/>
          <w:szCs w:val="20"/>
        </w:rPr>
      </w:pPr>
    </w:p>
    <w:p w14:paraId="471BB635" w14:textId="77777777" w:rsidR="0094252A" w:rsidRDefault="0094252A" w:rsidP="0094252A">
      <w:pPr>
        <w:pStyle w:val="NormalnyWeb"/>
        <w:spacing w:before="0" w:after="0"/>
        <w:rPr>
          <w:sz w:val="20"/>
          <w:szCs w:val="20"/>
        </w:rPr>
      </w:pPr>
    </w:p>
    <w:p w14:paraId="0D29FCBA" w14:textId="77777777" w:rsidR="0094252A" w:rsidRDefault="0094252A" w:rsidP="0094252A">
      <w:pPr>
        <w:pStyle w:val="NormalnyWeb"/>
        <w:spacing w:before="0" w:after="0"/>
        <w:rPr>
          <w:b/>
          <w:bCs/>
          <w:sz w:val="20"/>
          <w:szCs w:val="20"/>
        </w:rPr>
      </w:pPr>
      <w:r>
        <w:rPr>
          <w:b/>
          <w:bCs/>
          <w:sz w:val="20"/>
          <w:szCs w:val="20"/>
        </w:rPr>
        <w:t>6.3.5. Właściwości kruszywa</w:t>
      </w:r>
    </w:p>
    <w:p w14:paraId="1ED12D82" w14:textId="77777777" w:rsidR="0094252A" w:rsidRDefault="0094252A" w:rsidP="0094252A">
      <w:pPr>
        <w:pStyle w:val="NormalnyWeb"/>
        <w:spacing w:before="0" w:after="0"/>
        <w:rPr>
          <w:sz w:val="20"/>
          <w:szCs w:val="20"/>
        </w:rPr>
      </w:pPr>
      <w:r>
        <w:rPr>
          <w:sz w:val="20"/>
          <w:szCs w:val="20"/>
        </w:rPr>
        <w:t>Badania kruszywa powinny obejmować ocenę wszystkich właściwości określonych w pkt 2.3.2.</w:t>
      </w:r>
    </w:p>
    <w:p w14:paraId="59CBA812" w14:textId="77777777" w:rsidR="0094252A" w:rsidRDefault="0094252A" w:rsidP="0094252A">
      <w:pPr>
        <w:pStyle w:val="NormalnyWeb"/>
        <w:spacing w:before="0" w:after="0"/>
        <w:rPr>
          <w:sz w:val="20"/>
          <w:szCs w:val="20"/>
        </w:rPr>
      </w:pPr>
      <w:r>
        <w:rPr>
          <w:sz w:val="20"/>
          <w:szCs w:val="20"/>
        </w:rPr>
        <w:t>Próbki do badań pełnych powinny być pobierane przez Wykonawcę w sposób losowy w obecności Inżyniera.</w:t>
      </w:r>
    </w:p>
    <w:p w14:paraId="74FB9E31" w14:textId="77777777" w:rsidR="0094252A" w:rsidRDefault="0094252A" w:rsidP="0094252A">
      <w:pPr>
        <w:pStyle w:val="western"/>
        <w:spacing w:before="0" w:after="0"/>
        <w:rPr>
          <w:sz w:val="20"/>
          <w:szCs w:val="20"/>
        </w:rPr>
      </w:pPr>
    </w:p>
    <w:p w14:paraId="73F0ADF7" w14:textId="77777777" w:rsidR="0094252A" w:rsidRDefault="0094252A" w:rsidP="0094252A">
      <w:pPr>
        <w:pStyle w:val="Nagwek2"/>
        <w:numPr>
          <w:ilvl w:val="1"/>
          <w:numId w:val="2"/>
        </w:numPr>
        <w:tabs>
          <w:tab w:val="left" w:pos="432"/>
        </w:tabs>
        <w:spacing w:before="0"/>
      </w:pPr>
      <w:r>
        <w:t xml:space="preserve">Wymagania dotyczące cech geometrycznych podbudowy </w:t>
      </w:r>
    </w:p>
    <w:p w14:paraId="734ED9C8" w14:textId="77777777" w:rsidR="0094252A" w:rsidRDefault="0094252A" w:rsidP="0094252A">
      <w:pPr>
        <w:pStyle w:val="western"/>
        <w:spacing w:before="0" w:after="0"/>
        <w:rPr>
          <w:b/>
          <w:bCs/>
          <w:sz w:val="20"/>
          <w:szCs w:val="20"/>
        </w:rPr>
      </w:pPr>
      <w:r>
        <w:rPr>
          <w:b/>
          <w:bCs/>
          <w:sz w:val="20"/>
          <w:szCs w:val="20"/>
        </w:rPr>
        <w:t>6.4.1. Częstotliwość oraz zakres pomiarów</w:t>
      </w:r>
    </w:p>
    <w:p w14:paraId="3305D401" w14:textId="77777777" w:rsidR="0094252A" w:rsidRDefault="0094252A" w:rsidP="0094252A">
      <w:pPr>
        <w:pStyle w:val="western"/>
        <w:spacing w:before="0" w:after="0"/>
        <w:rPr>
          <w:sz w:val="20"/>
          <w:szCs w:val="20"/>
        </w:rPr>
      </w:pPr>
      <w:r>
        <w:rPr>
          <w:sz w:val="20"/>
          <w:szCs w:val="20"/>
        </w:rPr>
        <w:t>Częstotliwość oraz zakres pomiarów dotyczących cech geometrycznych podbudowy podano w tablicy 3.</w:t>
      </w:r>
    </w:p>
    <w:p w14:paraId="01A2F811" w14:textId="77777777" w:rsidR="0094252A" w:rsidRDefault="0094252A" w:rsidP="0094252A">
      <w:pPr>
        <w:pStyle w:val="western"/>
        <w:spacing w:before="0" w:after="0"/>
        <w:rPr>
          <w:sz w:val="20"/>
          <w:szCs w:val="20"/>
        </w:rPr>
      </w:pPr>
    </w:p>
    <w:p w14:paraId="64136583" w14:textId="77777777" w:rsidR="0094252A" w:rsidRDefault="0094252A" w:rsidP="0094252A">
      <w:pPr>
        <w:pStyle w:val="western"/>
        <w:spacing w:before="0" w:after="0"/>
        <w:rPr>
          <w:sz w:val="20"/>
          <w:szCs w:val="20"/>
        </w:rPr>
      </w:pPr>
    </w:p>
    <w:p w14:paraId="572A3B6A" w14:textId="77777777" w:rsidR="0094252A" w:rsidRDefault="0094252A" w:rsidP="0094252A">
      <w:pPr>
        <w:pStyle w:val="western"/>
        <w:spacing w:before="0" w:after="0"/>
        <w:rPr>
          <w:sz w:val="20"/>
          <w:szCs w:val="20"/>
        </w:rPr>
      </w:pPr>
      <w:r>
        <w:rPr>
          <w:sz w:val="20"/>
          <w:szCs w:val="20"/>
        </w:rPr>
        <w:t>Tablica 3. Częstotliwość oraz zakres pomiarów wykonanej podbudowy z kruszywa</w:t>
      </w:r>
    </w:p>
    <w:p w14:paraId="0A363B3C" w14:textId="77777777" w:rsidR="0094252A" w:rsidRDefault="0094252A" w:rsidP="0094252A">
      <w:pPr>
        <w:pStyle w:val="western"/>
        <w:spacing w:before="0" w:after="0"/>
        <w:rPr>
          <w:sz w:val="20"/>
          <w:szCs w:val="20"/>
        </w:rPr>
      </w:pPr>
      <w:r>
        <w:rPr>
          <w:sz w:val="20"/>
          <w:szCs w:val="20"/>
        </w:rPr>
        <w:t>stabilizowanego mechanicznie</w:t>
      </w:r>
    </w:p>
    <w:tbl>
      <w:tblPr>
        <w:tblW w:w="0" w:type="auto"/>
        <w:tblInd w:w="-59" w:type="dxa"/>
        <w:tblLayout w:type="fixed"/>
        <w:tblCellMar>
          <w:top w:w="75" w:type="dxa"/>
          <w:left w:w="75" w:type="dxa"/>
          <w:bottom w:w="75" w:type="dxa"/>
          <w:right w:w="75" w:type="dxa"/>
        </w:tblCellMar>
        <w:tblLook w:val="0000" w:firstRow="0" w:lastRow="0" w:firstColumn="0" w:lastColumn="0" w:noHBand="0" w:noVBand="0"/>
      </w:tblPr>
      <w:tblGrid>
        <w:gridCol w:w="495"/>
        <w:gridCol w:w="3488"/>
        <w:gridCol w:w="5797"/>
      </w:tblGrid>
      <w:tr w:rsidR="0094252A" w14:paraId="2ED0DB96" w14:textId="77777777" w:rsidTr="00BB3FF3">
        <w:tc>
          <w:tcPr>
            <w:tcW w:w="495" w:type="dxa"/>
            <w:tcBorders>
              <w:top w:val="double" w:sz="1" w:space="0" w:color="000000"/>
              <w:left w:val="double" w:sz="1" w:space="0" w:color="000000"/>
              <w:bottom w:val="double" w:sz="1" w:space="0" w:color="000000"/>
            </w:tcBorders>
            <w:shd w:val="clear" w:color="auto" w:fill="auto"/>
          </w:tcPr>
          <w:p w14:paraId="5D8B2B96" w14:textId="77777777" w:rsidR="0094252A" w:rsidRDefault="0094252A" w:rsidP="00BB3FF3">
            <w:pPr>
              <w:pStyle w:val="western"/>
              <w:snapToGrid w:val="0"/>
              <w:spacing w:before="0" w:after="0"/>
              <w:ind w:right="-11"/>
              <w:rPr>
                <w:sz w:val="20"/>
                <w:szCs w:val="20"/>
              </w:rPr>
            </w:pPr>
            <w:r>
              <w:rPr>
                <w:sz w:val="20"/>
                <w:szCs w:val="20"/>
              </w:rPr>
              <w:t>Lp.</w:t>
            </w:r>
          </w:p>
        </w:tc>
        <w:tc>
          <w:tcPr>
            <w:tcW w:w="3488" w:type="dxa"/>
            <w:tcBorders>
              <w:top w:val="double" w:sz="1" w:space="0" w:color="000000"/>
              <w:left w:val="double" w:sz="1" w:space="0" w:color="000000"/>
              <w:bottom w:val="double" w:sz="1" w:space="0" w:color="000000"/>
            </w:tcBorders>
            <w:shd w:val="clear" w:color="auto" w:fill="auto"/>
          </w:tcPr>
          <w:p w14:paraId="3F13FB93" w14:textId="77777777" w:rsidR="0094252A" w:rsidRDefault="0094252A" w:rsidP="00BB3FF3">
            <w:pPr>
              <w:pStyle w:val="western"/>
              <w:snapToGrid w:val="0"/>
              <w:spacing w:before="0" w:after="0"/>
              <w:ind w:right="-11"/>
              <w:rPr>
                <w:sz w:val="20"/>
                <w:szCs w:val="20"/>
              </w:rPr>
            </w:pPr>
            <w:r>
              <w:rPr>
                <w:sz w:val="20"/>
                <w:szCs w:val="20"/>
              </w:rPr>
              <w:t>Wyszczególnienie badań i pomiarów</w:t>
            </w:r>
          </w:p>
        </w:tc>
        <w:tc>
          <w:tcPr>
            <w:tcW w:w="5797" w:type="dxa"/>
            <w:tcBorders>
              <w:top w:val="double" w:sz="1" w:space="0" w:color="000000"/>
              <w:left w:val="double" w:sz="1" w:space="0" w:color="000000"/>
              <w:bottom w:val="double" w:sz="1" w:space="0" w:color="000000"/>
              <w:right w:val="double" w:sz="1" w:space="0" w:color="000000"/>
            </w:tcBorders>
            <w:shd w:val="clear" w:color="auto" w:fill="auto"/>
          </w:tcPr>
          <w:p w14:paraId="7CA70752" w14:textId="77777777" w:rsidR="0094252A" w:rsidRDefault="0094252A" w:rsidP="00BB3FF3">
            <w:pPr>
              <w:pStyle w:val="western"/>
              <w:snapToGrid w:val="0"/>
              <w:spacing w:before="0" w:after="0"/>
              <w:ind w:right="-11"/>
              <w:rPr>
                <w:sz w:val="20"/>
                <w:szCs w:val="20"/>
              </w:rPr>
            </w:pPr>
            <w:r>
              <w:rPr>
                <w:sz w:val="20"/>
                <w:szCs w:val="20"/>
              </w:rPr>
              <w:t>Minimalna częstotliwość pomiarów</w:t>
            </w:r>
          </w:p>
        </w:tc>
      </w:tr>
      <w:tr w:rsidR="0094252A" w14:paraId="17DABCBE" w14:textId="77777777" w:rsidTr="00BB3FF3">
        <w:tc>
          <w:tcPr>
            <w:tcW w:w="495" w:type="dxa"/>
            <w:tcBorders>
              <w:top w:val="double" w:sz="1" w:space="0" w:color="000000"/>
              <w:left w:val="double" w:sz="1" w:space="0" w:color="000000"/>
              <w:bottom w:val="double" w:sz="1" w:space="0" w:color="000000"/>
            </w:tcBorders>
            <w:shd w:val="clear" w:color="auto" w:fill="auto"/>
          </w:tcPr>
          <w:p w14:paraId="1D84DAA4" w14:textId="77777777" w:rsidR="0094252A" w:rsidRDefault="0094252A" w:rsidP="00BB3FF3">
            <w:pPr>
              <w:pStyle w:val="western"/>
              <w:snapToGrid w:val="0"/>
              <w:spacing w:before="0" w:after="0"/>
              <w:ind w:right="-11"/>
              <w:rPr>
                <w:sz w:val="20"/>
                <w:szCs w:val="20"/>
              </w:rPr>
            </w:pPr>
            <w:r>
              <w:rPr>
                <w:sz w:val="20"/>
                <w:szCs w:val="20"/>
              </w:rPr>
              <w:t>1</w:t>
            </w:r>
          </w:p>
        </w:tc>
        <w:tc>
          <w:tcPr>
            <w:tcW w:w="3488" w:type="dxa"/>
            <w:tcBorders>
              <w:top w:val="double" w:sz="1" w:space="0" w:color="000000"/>
              <w:left w:val="double" w:sz="1" w:space="0" w:color="000000"/>
              <w:bottom w:val="double" w:sz="1" w:space="0" w:color="000000"/>
            </w:tcBorders>
            <w:shd w:val="clear" w:color="auto" w:fill="auto"/>
          </w:tcPr>
          <w:p w14:paraId="0CC4948E" w14:textId="77777777" w:rsidR="0094252A" w:rsidRDefault="0094252A" w:rsidP="00BB3FF3">
            <w:pPr>
              <w:pStyle w:val="western"/>
              <w:snapToGrid w:val="0"/>
              <w:spacing w:before="0" w:after="0"/>
              <w:ind w:right="-11"/>
              <w:rPr>
                <w:sz w:val="20"/>
                <w:szCs w:val="20"/>
              </w:rPr>
            </w:pPr>
            <w:r>
              <w:rPr>
                <w:sz w:val="20"/>
                <w:szCs w:val="20"/>
              </w:rPr>
              <w:t xml:space="preserve">Szerokość podbudowy </w:t>
            </w:r>
          </w:p>
        </w:tc>
        <w:tc>
          <w:tcPr>
            <w:tcW w:w="5797" w:type="dxa"/>
            <w:tcBorders>
              <w:top w:val="double" w:sz="1" w:space="0" w:color="000000"/>
              <w:left w:val="double" w:sz="1" w:space="0" w:color="000000"/>
              <w:bottom w:val="double" w:sz="1" w:space="0" w:color="000000"/>
              <w:right w:val="double" w:sz="1" w:space="0" w:color="000000"/>
            </w:tcBorders>
            <w:shd w:val="clear" w:color="auto" w:fill="auto"/>
          </w:tcPr>
          <w:p w14:paraId="6C83D04B" w14:textId="77777777" w:rsidR="0094252A" w:rsidRDefault="0094252A" w:rsidP="00BB3FF3">
            <w:pPr>
              <w:pStyle w:val="western"/>
              <w:snapToGrid w:val="0"/>
              <w:spacing w:before="0" w:after="0"/>
              <w:ind w:right="-11"/>
              <w:rPr>
                <w:sz w:val="20"/>
                <w:szCs w:val="20"/>
              </w:rPr>
            </w:pPr>
            <w:r>
              <w:rPr>
                <w:sz w:val="20"/>
                <w:szCs w:val="20"/>
              </w:rPr>
              <w:t>10 razy na 1 km</w:t>
            </w:r>
          </w:p>
        </w:tc>
      </w:tr>
      <w:tr w:rsidR="0094252A" w14:paraId="0C63B34D" w14:textId="77777777" w:rsidTr="00BB3FF3">
        <w:tc>
          <w:tcPr>
            <w:tcW w:w="495" w:type="dxa"/>
            <w:tcBorders>
              <w:top w:val="double" w:sz="1" w:space="0" w:color="000000"/>
              <w:left w:val="double" w:sz="1" w:space="0" w:color="000000"/>
              <w:bottom w:val="double" w:sz="1" w:space="0" w:color="000000"/>
            </w:tcBorders>
            <w:shd w:val="clear" w:color="auto" w:fill="auto"/>
          </w:tcPr>
          <w:p w14:paraId="3D87834A" w14:textId="77777777" w:rsidR="0094252A" w:rsidRDefault="0094252A" w:rsidP="00BB3FF3">
            <w:pPr>
              <w:pStyle w:val="western"/>
              <w:snapToGrid w:val="0"/>
              <w:spacing w:before="0" w:after="0"/>
              <w:ind w:right="-11"/>
              <w:rPr>
                <w:sz w:val="20"/>
                <w:szCs w:val="20"/>
              </w:rPr>
            </w:pPr>
            <w:r>
              <w:rPr>
                <w:sz w:val="20"/>
                <w:szCs w:val="20"/>
              </w:rPr>
              <w:t>2</w:t>
            </w:r>
          </w:p>
        </w:tc>
        <w:tc>
          <w:tcPr>
            <w:tcW w:w="3488" w:type="dxa"/>
            <w:tcBorders>
              <w:top w:val="double" w:sz="1" w:space="0" w:color="000000"/>
              <w:left w:val="double" w:sz="1" w:space="0" w:color="000000"/>
              <w:bottom w:val="double" w:sz="1" w:space="0" w:color="000000"/>
            </w:tcBorders>
            <w:shd w:val="clear" w:color="auto" w:fill="auto"/>
          </w:tcPr>
          <w:p w14:paraId="12C4858D" w14:textId="77777777" w:rsidR="0094252A" w:rsidRDefault="0094252A" w:rsidP="00BB3FF3">
            <w:pPr>
              <w:pStyle w:val="western"/>
              <w:snapToGrid w:val="0"/>
              <w:spacing w:before="0" w:after="0"/>
              <w:ind w:right="-11"/>
              <w:rPr>
                <w:sz w:val="20"/>
                <w:szCs w:val="20"/>
              </w:rPr>
            </w:pPr>
            <w:r>
              <w:rPr>
                <w:sz w:val="20"/>
                <w:szCs w:val="20"/>
              </w:rPr>
              <w:t>Równość podłużna</w:t>
            </w:r>
          </w:p>
        </w:tc>
        <w:tc>
          <w:tcPr>
            <w:tcW w:w="5797" w:type="dxa"/>
            <w:tcBorders>
              <w:top w:val="double" w:sz="1" w:space="0" w:color="000000"/>
              <w:left w:val="double" w:sz="1" w:space="0" w:color="000000"/>
              <w:bottom w:val="double" w:sz="1" w:space="0" w:color="000000"/>
              <w:right w:val="double" w:sz="1" w:space="0" w:color="000000"/>
            </w:tcBorders>
            <w:shd w:val="clear" w:color="auto" w:fill="auto"/>
          </w:tcPr>
          <w:p w14:paraId="184439A2" w14:textId="77777777" w:rsidR="0094252A" w:rsidRDefault="0094252A" w:rsidP="00BB3FF3">
            <w:pPr>
              <w:pStyle w:val="western"/>
              <w:snapToGrid w:val="0"/>
              <w:spacing w:before="0" w:after="0"/>
              <w:ind w:right="-11"/>
              <w:rPr>
                <w:sz w:val="20"/>
                <w:szCs w:val="20"/>
              </w:rPr>
            </w:pPr>
            <w:r>
              <w:rPr>
                <w:sz w:val="20"/>
                <w:szCs w:val="20"/>
              </w:rPr>
              <w:t xml:space="preserve">w sposób ciągły </w:t>
            </w:r>
            <w:proofErr w:type="spellStart"/>
            <w:r>
              <w:rPr>
                <w:sz w:val="20"/>
                <w:szCs w:val="20"/>
              </w:rPr>
              <w:t>planografem</w:t>
            </w:r>
            <w:proofErr w:type="spellEnd"/>
            <w:r>
              <w:rPr>
                <w:sz w:val="20"/>
                <w:szCs w:val="20"/>
              </w:rPr>
              <w:t xml:space="preserve"> albo co 20 m łatą na każdym pasie ruchu</w:t>
            </w:r>
          </w:p>
        </w:tc>
      </w:tr>
      <w:tr w:rsidR="0094252A" w14:paraId="2D0DD4E9" w14:textId="77777777" w:rsidTr="00BB3FF3">
        <w:tc>
          <w:tcPr>
            <w:tcW w:w="495" w:type="dxa"/>
            <w:tcBorders>
              <w:top w:val="double" w:sz="1" w:space="0" w:color="000000"/>
              <w:left w:val="double" w:sz="1" w:space="0" w:color="000000"/>
              <w:bottom w:val="double" w:sz="1" w:space="0" w:color="000000"/>
            </w:tcBorders>
            <w:shd w:val="clear" w:color="auto" w:fill="auto"/>
          </w:tcPr>
          <w:p w14:paraId="67E25455" w14:textId="77777777" w:rsidR="0094252A" w:rsidRDefault="0094252A" w:rsidP="00BB3FF3">
            <w:pPr>
              <w:pStyle w:val="western"/>
              <w:snapToGrid w:val="0"/>
              <w:spacing w:before="0" w:after="0"/>
              <w:ind w:right="-11"/>
              <w:rPr>
                <w:sz w:val="20"/>
                <w:szCs w:val="20"/>
              </w:rPr>
            </w:pPr>
            <w:r>
              <w:rPr>
                <w:sz w:val="20"/>
                <w:szCs w:val="20"/>
              </w:rPr>
              <w:t>3</w:t>
            </w:r>
          </w:p>
        </w:tc>
        <w:tc>
          <w:tcPr>
            <w:tcW w:w="3488" w:type="dxa"/>
            <w:tcBorders>
              <w:top w:val="double" w:sz="1" w:space="0" w:color="000000"/>
              <w:left w:val="double" w:sz="1" w:space="0" w:color="000000"/>
              <w:bottom w:val="double" w:sz="1" w:space="0" w:color="000000"/>
            </w:tcBorders>
            <w:shd w:val="clear" w:color="auto" w:fill="auto"/>
          </w:tcPr>
          <w:p w14:paraId="70CA2608" w14:textId="77777777" w:rsidR="0094252A" w:rsidRDefault="0094252A" w:rsidP="00BB3FF3">
            <w:pPr>
              <w:pStyle w:val="western"/>
              <w:snapToGrid w:val="0"/>
              <w:spacing w:before="0" w:after="0"/>
              <w:ind w:right="-11"/>
              <w:rPr>
                <w:sz w:val="20"/>
                <w:szCs w:val="20"/>
              </w:rPr>
            </w:pPr>
            <w:r>
              <w:rPr>
                <w:sz w:val="20"/>
                <w:szCs w:val="20"/>
              </w:rPr>
              <w:t>Równość poprzeczna</w:t>
            </w:r>
          </w:p>
        </w:tc>
        <w:tc>
          <w:tcPr>
            <w:tcW w:w="5797" w:type="dxa"/>
            <w:tcBorders>
              <w:top w:val="double" w:sz="1" w:space="0" w:color="000000"/>
              <w:left w:val="double" w:sz="1" w:space="0" w:color="000000"/>
              <w:bottom w:val="double" w:sz="1" w:space="0" w:color="000000"/>
              <w:right w:val="double" w:sz="1" w:space="0" w:color="000000"/>
            </w:tcBorders>
            <w:shd w:val="clear" w:color="auto" w:fill="auto"/>
          </w:tcPr>
          <w:p w14:paraId="1621E2FE" w14:textId="77777777" w:rsidR="0094252A" w:rsidRDefault="0094252A" w:rsidP="00BB3FF3">
            <w:pPr>
              <w:pStyle w:val="western"/>
              <w:snapToGrid w:val="0"/>
              <w:spacing w:before="0" w:after="0"/>
              <w:ind w:right="-11"/>
              <w:rPr>
                <w:sz w:val="20"/>
                <w:szCs w:val="20"/>
              </w:rPr>
            </w:pPr>
            <w:r>
              <w:rPr>
                <w:sz w:val="20"/>
                <w:szCs w:val="20"/>
              </w:rPr>
              <w:t>10 razy na 1 km</w:t>
            </w:r>
          </w:p>
        </w:tc>
      </w:tr>
      <w:tr w:rsidR="0094252A" w14:paraId="06BB52E9" w14:textId="77777777" w:rsidTr="00BB3FF3">
        <w:tc>
          <w:tcPr>
            <w:tcW w:w="495" w:type="dxa"/>
            <w:tcBorders>
              <w:top w:val="double" w:sz="1" w:space="0" w:color="000000"/>
              <w:left w:val="double" w:sz="1" w:space="0" w:color="000000"/>
              <w:bottom w:val="double" w:sz="1" w:space="0" w:color="000000"/>
            </w:tcBorders>
            <w:shd w:val="clear" w:color="auto" w:fill="auto"/>
          </w:tcPr>
          <w:p w14:paraId="06ADAFB0" w14:textId="77777777" w:rsidR="0094252A" w:rsidRDefault="0094252A" w:rsidP="00BB3FF3">
            <w:pPr>
              <w:pStyle w:val="western"/>
              <w:snapToGrid w:val="0"/>
              <w:spacing w:before="0" w:after="0"/>
              <w:ind w:right="-11"/>
              <w:rPr>
                <w:sz w:val="20"/>
                <w:szCs w:val="20"/>
              </w:rPr>
            </w:pPr>
            <w:r>
              <w:rPr>
                <w:sz w:val="20"/>
                <w:szCs w:val="20"/>
              </w:rPr>
              <w:t>4</w:t>
            </w:r>
          </w:p>
        </w:tc>
        <w:tc>
          <w:tcPr>
            <w:tcW w:w="3488" w:type="dxa"/>
            <w:tcBorders>
              <w:top w:val="double" w:sz="1" w:space="0" w:color="000000"/>
              <w:left w:val="double" w:sz="1" w:space="0" w:color="000000"/>
              <w:bottom w:val="double" w:sz="1" w:space="0" w:color="000000"/>
            </w:tcBorders>
            <w:shd w:val="clear" w:color="auto" w:fill="auto"/>
          </w:tcPr>
          <w:p w14:paraId="50399986" w14:textId="77777777" w:rsidR="0094252A" w:rsidRDefault="0094252A" w:rsidP="00BB3FF3">
            <w:pPr>
              <w:pStyle w:val="western"/>
              <w:snapToGrid w:val="0"/>
              <w:spacing w:before="0" w:after="0"/>
              <w:ind w:right="-11"/>
              <w:rPr>
                <w:sz w:val="20"/>
                <w:szCs w:val="20"/>
                <w:vertAlign w:val="superscript"/>
              </w:rPr>
            </w:pPr>
            <w:r>
              <w:rPr>
                <w:sz w:val="20"/>
                <w:szCs w:val="20"/>
              </w:rPr>
              <w:t>Spadki poprzeczne*</w:t>
            </w:r>
            <w:r>
              <w:rPr>
                <w:sz w:val="20"/>
                <w:szCs w:val="20"/>
                <w:vertAlign w:val="superscript"/>
              </w:rPr>
              <w:t>)</w:t>
            </w:r>
          </w:p>
        </w:tc>
        <w:tc>
          <w:tcPr>
            <w:tcW w:w="5797" w:type="dxa"/>
            <w:tcBorders>
              <w:top w:val="double" w:sz="1" w:space="0" w:color="000000"/>
              <w:left w:val="double" w:sz="1" w:space="0" w:color="000000"/>
              <w:bottom w:val="double" w:sz="1" w:space="0" w:color="000000"/>
              <w:right w:val="double" w:sz="1" w:space="0" w:color="000000"/>
            </w:tcBorders>
            <w:shd w:val="clear" w:color="auto" w:fill="auto"/>
          </w:tcPr>
          <w:p w14:paraId="4CC3986C" w14:textId="77777777" w:rsidR="0094252A" w:rsidRDefault="0094252A" w:rsidP="00BB3FF3">
            <w:pPr>
              <w:pStyle w:val="western"/>
              <w:snapToGrid w:val="0"/>
              <w:spacing w:before="0" w:after="0"/>
              <w:ind w:right="-11"/>
              <w:rPr>
                <w:sz w:val="20"/>
                <w:szCs w:val="20"/>
              </w:rPr>
            </w:pPr>
            <w:r>
              <w:rPr>
                <w:sz w:val="20"/>
                <w:szCs w:val="20"/>
              </w:rPr>
              <w:t>10 razy na 1 km</w:t>
            </w:r>
          </w:p>
        </w:tc>
      </w:tr>
      <w:tr w:rsidR="0094252A" w14:paraId="13CB4E09" w14:textId="77777777" w:rsidTr="00BB3FF3">
        <w:tc>
          <w:tcPr>
            <w:tcW w:w="495" w:type="dxa"/>
            <w:tcBorders>
              <w:top w:val="double" w:sz="1" w:space="0" w:color="000000"/>
              <w:left w:val="double" w:sz="1" w:space="0" w:color="000000"/>
              <w:bottom w:val="double" w:sz="1" w:space="0" w:color="000000"/>
            </w:tcBorders>
            <w:shd w:val="clear" w:color="auto" w:fill="auto"/>
          </w:tcPr>
          <w:p w14:paraId="5B6868CB" w14:textId="77777777" w:rsidR="0094252A" w:rsidRDefault="0094252A" w:rsidP="00BB3FF3">
            <w:pPr>
              <w:pStyle w:val="western"/>
              <w:snapToGrid w:val="0"/>
              <w:spacing w:before="0" w:after="0"/>
              <w:ind w:right="-11"/>
              <w:rPr>
                <w:sz w:val="20"/>
                <w:szCs w:val="20"/>
              </w:rPr>
            </w:pPr>
            <w:r>
              <w:rPr>
                <w:sz w:val="20"/>
                <w:szCs w:val="20"/>
              </w:rPr>
              <w:t>5</w:t>
            </w:r>
          </w:p>
        </w:tc>
        <w:tc>
          <w:tcPr>
            <w:tcW w:w="3488" w:type="dxa"/>
            <w:tcBorders>
              <w:top w:val="double" w:sz="1" w:space="0" w:color="000000"/>
              <w:left w:val="double" w:sz="1" w:space="0" w:color="000000"/>
              <w:bottom w:val="double" w:sz="1" w:space="0" w:color="000000"/>
            </w:tcBorders>
            <w:shd w:val="clear" w:color="auto" w:fill="auto"/>
          </w:tcPr>
          <w:p w14:paraId="4F891DC5" w14:textId="77777777" w:rsidR="0094252A" w:rsidRDefault="0094252A" w:rsidP="00BB3FF3">
            <w:pPr>
              <w:pStyle w:val="western"/>
              <w:snapToGrid w:val="0"/>
              <w:spacing w:before="0" w:after="0"/>
              <w:ind w:right="-11"/>
              <w:rPr>
                <w:sz w:val="20"/>
                <w:szCs w:val="20"/>
              </w:rPr>
            </w:pPr>
            <w:r>
              <w:rPr>
                <w:sz w:val="20"/>
                <w:szCs w:val="20"/>
              </w:rPr>
              <w:t>Rzędne wysokościowe</w:t>
            </w:r>
          </w:p>
        </w:tc>
        <w:tc>
          <w:tcPr>
            <w:tcW w:w="5797" w:type="dxa"/>
            <w:tcBorders>
              <w:top w:val="double" w:sz="1" w:space="0" w:color="000000"/>
              <w:left w:val="double" w:sz="1" w:space="0" w:color="000000"/>
              <w:bottom w:val="double" w:sz="1" w:space="0" w:color="000000"/>
              <w:right w:val="double" w:sz="1" w:space="0" w:color="000000"/>
            </w:tcBorders>
            <w:shd w:val="clear" w:color="auto" w:fill="auto"/>
          </w:tcPr>
          <w:p w14:paraId="5A47E93A" w14:textId="77777777" w:rsidR="0094252A" w:rsidRDefault="0094252A" w:rsidP="00BB3FF3">
            <w:pPr>
              <w:pStyle w:val="western"/>
              <w:snapToGrid w:val="0"/>
              <w:spacing w:before="0" w:after="0"/>
              <w:ind w:right="-11"/>
              <w:rPr>
                <w:sz w:val="20"/>
                <w:szCs w:val="20"/>
              </w:rPr>
            </w:pPr>
            <w:r>
              <w:rPr>
                <w:sz w:val="20"/>
                <w:szCs w:val="20"/>
              </w:rPr>
              <w:t>co 100 m</w:t>
            </w:r>
          </w:p>
        </w:tc>
      </w:tr>
      <w:tr w:rsidR="0094252A" w14:paraId="3BB23D21" w14:textId="77777777" w:rsidTr="00BB3FF3">
        <w:tc>
          <w:tcPr>
            <w:tcW w:w="495" w:type="dxa"/>
            <w:tcBorders>
              <w:top w:val="double" w:sz="1" w:space="0" w:color="000000"/>
              <w:left w:val="double" w:sz="1" w:space="0" w:color="000000"/>
              <w:bottom w:val="double" w:sz="1" w:space="0" w:color="000000"/>
            </w:tcBorders>
            <w:shd w:val="clear" w:color="auto" w:fill="auto"/>
          </w:tcPr>
          <w:p w14:paraId="797D5B53" w14:textId="77777777" w:rsidR="0094252A" w:rsidRDefault="0094252A" w:rsidP="00BB3FF3">
            <w:pPr>
              <w:pStyle w:val="western"/>
              <w:snapToGrid w:val="0"/>
              <w:spacing w:before="0" w:after="0"/>
              <w:ind w:right="-11"/>
              <w:rPr>
                <w:sz w:val="20"/>
                <w:szCs w:val="20"/>
              </w:rPr>
            </w:pPr>
            <w:r>
              <w:rPr>
                <w:sz w:val="20"/>
                <w:szCs w:val="20"/>
              </w:rPr>
              <w:t>6</w:t>
            </w:r>
          </w:p>
        </w:tc>
        <w:tc>
          <w:tcPr>
            <w:tcW w:w="3488" w:type="dxa"/>
            <w:tcBorders>
              <w:top w:val="double" w:sz="1" w:space="0" w:color="000000"/>
              <w:left w:val="double" w:sz="1" w:space="0" w:color="000000"/>
              <w:bottom w:val="double" w:sz="1" w:space="0" w:color="000000"/>
            </w:tcBorders>
            <w:shd w:val="clear" w:color="auto" w:fill="auto"/>
          </w:tcPr>
          <w:p w14:paraId="592577DC" w14:textId="77777777" w:rsidR="0094252A" w:rsidRDefault="0094252A" w:rsidP="00BB3FF3">
            <w:pPr>
              <w:pStyle w:val="western"/>
              <w:snapToGrid w:val="0"/>
              <w:spacing w:before="0" w:after="0"/>
              <w:ind w:right="-11"/>
              <w:rPr>
                <w:sz w:val="20"/>
                <w:szCs w:val="20"/>
                <w:vertAlign w:val="superscript"/>
              </w:rPr>
            </w:pPr>
            <w:r>
              <w:rPr>
                <w:sz w:val="20"/>
                <w:szCs w:val="20"/>
              </w:rPr>
              <w:t>Ukształtowanie osi w planie*</w:t>
            </w:r>
            <w:r>
              <w:rPr>
                <w:sz w:val="20"/>
                <w:szCs w:val="20"/>
                <w:vertAlign w:val="superscript"/>
              </w:rPr>
              <w:t>)</w:t>
            </w:r>
          </w:p>
        </w:tc>
        <w:tc>
          <w:tcPr>
            <w:tcW w:w="5797" w:type="dxa"/>
            <w:tcBorders>
              <w:top w:val="double" w:sz="1" w:space="0" w:color="000000"/>
              <w:left w:val="double" w:sz="1" w:space="0" w:color="000000"/>
              <w:bottom w:val="double" w:sz="1" w:space="0" w:color="000000"/>
              <w:right w:val="double" w:sz="1" w:space="0" w:color="000000"/>
            </w:tcBorders>
            <w:shd w:val="clear" w:color="auto" w:fill="auto"/>
          </w:tcPr>
          <w:p w14:paraId="0D7424BE" w14:textId="77777777" w:rsidR="0094252A" w:rsidRDefault="0094252A" w:rsidP="00BB3FF3">
            <w:pPr>
              <w:pStyle w:val="western"/>
              <w:snapToGrid w:val="0"/>
              <w:spacing w:before="0" w:after="0"/>
              <w:ind w:right="-11"/>
              <w:rPr>
                <w:sz w:val="20"/>
                <w:szCs w:val="20"/>
              </w:rPr>
            </w:pPr>
            <w:r>
              <w:rPr>
                <w:sz w:val="20"/>
                <w:szCs w:val="20"/>
              </w:rPr>
              <w:t>co 100 m</w:t>
            </w:r>
          </w:p>
        </w:tc>
      </w:tr>
      <w:tr w:rsidR="0094252A" w14:paraId="4FB5925E" w14:textId="77777777" w:rsidTr="00BB3FF3">
        <w:tc>
          <w:tcPr>
            <w:tcW w:w="495" w:type="dxa"/>
            <w:tcBorders>
              <w:top w:val="double" w:sz="1" w:space="0" w:color="000000"/>
              <w:left w:val="double" w:sz="1" w:space="0" w:color="000000"/>
              <w:bottom w:val="double" w:sz="1" w:space="0" w:color="000000"/>
            </w:tcBorders>
            <w:shd w:val="clear" w:color="auto" w:fill="auto"/>
          </w:tcPr>
          <w:p w14:paraId="3FDFE5FE" w14:textId="77777777" w:rsidR="0094252A" w:rsidRDefault="0094252A" w:rsidP="00BB3FF3">
            <w:pPr>
              <w:pStyle w:val="western"/>
              <w:snapToGrid w:val="0"/>
              <w:spacing w:before="0" w:after="0"/>
              <w:ind w:right="-11"/>
              <w:rPr>
                <w:sz w:val="20"/>
                <w:szCs w:val="20"/>
              </w:rPr>
            </w:pPr>
            <w:r>
              <w:rPr>
                <w:sz w:val="20"/>
                <w:szCs w:val="20"/>
              </w:rPr>
              <w:t>7</w:t>
            </w:r>
          </w:p>
        </w:tc>
        <w:tc>
          <w:tcPr>
            <w:tcW w:w="3488" w:type="dxa"/>
            <w:tcBorders>
              <w:top w:val="double" w:sz="1" w:space="0" w:color="000000"/>
              <w:left w:val="double" w:sz="1" w:space="0" w:color="000000"/>
              <w:bottom w:val="double" w:sz="1" w:space="0" w:color="000000"/>
            </w:tcBorders>
            <w:shd w:val="clear" w:color="auto" w:fill="auto"/>
          </w:tcPr>
          <w:p w14:paraId="0B87144C" w14:textId="77777777" w:rsidR="0094252A" w:rsidRDefault="0094252A" w:rsidP="00BB3FF3">
            <w:pPr>
              <w:pStyle w:val="western"/>
              <w:snapToGrid w:val="0"/>
              <w:spacing w:before="0" w:after="0"/>
              <w:ind w:right="-11"/>
              <w:rPr>
                <w:sz w:val="20"/>
                <w:szCs w:val="20"/>
              </w:rPr>
            </w:pPr>
            <w:r>
              <w:rPr>
                <w:sz w:val="20"/>
                <w:szCs w:val="20"/>
              </w:rPr>
              <w:t xml:space="preserve">Grubość podbudowy </w:t>
            </w:r>
          </w:p>
        </w:tc>
        <w:tc>
          <w:tcPr>
            <w:tcW w:w="5797" w:type="dxa"/>
            <w:tcBorders>
              <w:top w:val="double" w:sz="1" w:space="0" w:color="000000"/>
              <w:left w:val="double" w:sz="1" w:space="0" w:color="000000"/>
              <w:bottom w:val="double" w:sz="1" w:space="0" w:color="000000"/>
              <w:right w:val="double" w:sz="1" w:space="0" w:color="000000"/>
            </w:tcBorders>
            <w:shd w:val="clear" w:color="auto" w:fill="auto"/>
          </w:tcPr>
          <w:p w14:paraId="582264F9" w14:textId="77777777" w:rsidR="0094252A" w:rsidRDefault="0094252A" w:rsidP="00BB3FF3">
            <w:pPr>
              <w:pStyle w:val="western"/>
              <w:snapToGrid w:val="0"/>
              <w:spacing w:before="0" w:after="0"/>
              <w:ind w:right="-11"/>
              <w:rPr>
                <w:sz w:val="20"/>
                <w:szCs w:val="20"/>
              </w:rPr>
            </w:pPr>
            <w:r>
              <w:rPr>
                <w:sz w:val="20"/>
                <w:szCs w:val="20"/>
              </w:rPr>
              <w:t>Podczas budowy:</w:t>
            </w:r>
          </w:p>
          <w:p w14:paraId="3A889B98" w14:textId="77777777" w:rsidR="0094252A" w:rsidRDefault="0094252A" w:rsidP="00BB3FF3">
            <w:pPr>
              <w:pStyle w:val="western"/>
              <w:spacing w:before="0" w:after="0"/>
              <w:ind w:right="-11"/>
              <w:rPr>
                <w:sz w:val="20"/>
                <w:szCs w:val="20"/>
                <w:vertAlign w:val="superscript"/>
              </w:rPr>
            </w:pPr>
            <w:r>
              <w:rPr>
                <w:sz w:val="20"/>
                <w:szCs w:val="20"/>
              </w:rPr>
              <w:t>w 3 punktach na każdej działce roboczej, lecz nie rzadziej niż raz na 400 m</w:t>
            </w:r>
            <w:r>
              <w:rPr>
                <w:sz w:val="20"/>
                <w:szCs w:val="20"/>
                <w:vertAlign w:val="superscript"/>
              </w:rPr>
              <w:t>2</w:t>
            </w:r>
          </w:p>
          <w:p w14:paraId="25C5E8B7" w14:textId="77777777" w:rsidR="0094252A" w:rsidRDefault="0094252A" w:rsidP="00BB3FF3">
            <w:pPr>
              <w:pStyle w:val="western"/>
              <w:spacing w:before="0" w:after="0"/>
              <w:ind w:right="-11"/>
              <w:rPr>
                <w:sz w:val="20"/>
                <w:szCs w:val="20"/>
              </w:rPr>
            </w:pPr>
            <w:r>
              <w:rPr>
                <w:sz w:val="20"/>
                <w:szCs w:val="20"/>
              </w:rPr>
              <w:t>Przed odbiorem:</w:t>
            </w:r>
          </w:p>
          <w:p w14:paraId="347D8DCC" w14:textId="77777777" w:rsidR="0094252A" w:rsidRDefault="0094252A" w:rsidP="00BB3FF3">
            <w:pPr>
              <w:pStyle w:val="western"/>
              <w:spacing w:before="0" w:after="0"/>
              <w:ind w:right="-11"/>
              <w:rPr>
                <w:sz w:val="20"/>
                <w:szCs w:val="20"/>
                <w:vertAlign w:val="superscript"/>
              </w:rPr>
            </w:pPr>
            <w:r>
              <w:rPr>
                <w:sz w:val="20"/>
                <w:szCs w:val="20"/>
              </w:rPr>
              <w:t>w 3 punktach, lecz nie rzadziej niż raz na 2000 m</w:t>
            </w:r>
            <w:r>
              <w:rPr>
                <w:sz w:val="20"/>
                <w:szCs w:val="20"/>
                <w:vertAlign w:val="superscript"/>
              </w:rPr>
              <w:t>2</w:t>
            </w:r>
          </w:p>
        </w:tc>
      </w:tr>
      <w:tr w:rsidR="0094252A" w14:paraId="116557B6" w14:textId="77777777" w:rsidTr="00BB3FF3">
        <w:tc>
          <w:tcPr>
            <w:tcW w:w="495" w:type="dxa"/>
            <w:tcBorders>
              <w:top w:val="double" w:sz="1" w:space="0" w:color="000000"/>
              <w:left w:val="double" w:sz="1" w:space="0" w:color="000000"/>
              <w:bottom w:val="double" w:sz="1" w:space="0" w:color="000000"/>
            </w:tcBorders>
            <w:shd w:val="clear" w:color="auto" w:fill="auto"/>
          </w:tcPr>
          <w:p w14:paraId="03BCF007" w14:textId="77777777" w:rsidR="0094252A" w:rsidRDefault="0094252A" w:rsidP="00BB3FF3">
            <w:pPr>
              <w:pStyle w:val="western"/>
              <w:snapToGrid w:val="0"/>
              <w:spacing w:before="0" w:after="0"/>
              <w:ind w:right="-11"/>
              <w:rPr>
                <w:sz w:val="20"/>
                <w:szCs w:val="20"/>
              </w:rPr>
            </w:pPr>
            <w:r>
              <w:rPr>
                <w:sz w:val="20"/>
                <w:szCs w:val="20"/>
              </w:rPr>
              <w:t>8</w:t>
            </w:r>
          </w:p>
        </w:tc>
        <w:tc>
          <w:tcPr>
            <w:tcW w:w="3488" w:type="dxa"/>
            <w:tcBorders>
              <w:top w:val="double" w:sz="1" w:space="0" w:color="000000"/>
              <w:left w:val="double" w:sz="1" w:space="0" w:color="000000"/>
              <w:bottom w:val="double" w:sz="1" w:space="0" w:color="000000"/>
            </w:tcBorders>
            <w:shd w:val="clear" w:color="auto" w:fill="auto"/>
          </w:tcPr>
          <w:p w14:paraId="0250E1C9" w14:textId="77777777" w:rsidR="0094252A" w:rsidRDefault="0094252A" w:rsidP="00BB3FF3">
            <w:pPr>
              <w:pStyle w:val="western"/>
              <w:snapToGrid w:val="0"/>
              <w:spacing w:before="0" w:after="0"/>
              <w:ind w:right="-11"/>
              <w:rPr>
                <w:sz w:val="20"/>
                <w:szCs w:val="20"/>
              </w:rPr>
            </w:pPr>
            <w:r>
              <w:rPr>
                <w:sz w:val="20"/>
                <w:szCs w:val="20"/>
              </w:rPr>
              <w:t>Nośność podbudowy:</w:t>
            </w:r>
          </w:p>
          <w:p w14:paraId="73F29A0F" w14:textId="77777777" w:rsidR="0094252A" w:rsidRDefault="0094252A" w:rsidP="00BB3FF3">
            <w:pPr>
              <w:pStyle w:val="western"/>
              <w:spacing w:before="0" w:after="0"/>
              <w:ind w:right="-11"/>
              <w:rPr>
                <w:sz w:val="20"/>
                <w:szCs w:val="20"/>
              </w:rPr>
            </w:pPr>
            <w:r>
              <w:rPr>
                <w:sz w:val="20"/>
                <w:szCs w:val="20"/>
              </w:rPr>
              <w:t>- moduł odkształcenia</w:t>
            </w:r>
          </w:p>
          <w:p w14:paraId="3D0D1A94" w14:textId="77777777" w:rsidR="0094252A" w:rsidRDefault="0094252A" w:rsidP="00BB3FF3">
            <w:pPr>
              <w:pStyle w:val="western"/>
              <w:spacing w:before="0" w:after="0"/>
              <w:ind w:right="-11"/>
              <w:rPr>
                <w:sz w:val="20"/>
                <w:szCs w:val="20"/>
              </w:rPr>
            </w:pPr>
          </w:p>
          <w:p w14:paraId="3AC1642D" w14:textId="77777777" w:rsidR="0094252A" w:rsidRDefault="0094252A" w:rsidP="00BB3FF3">
            <w:pPr>
              <w:pStyle w:val="western"/>
              <w:spacing w:before="0" w:after="0"/>
              <w:ind w:right="-11"/>
              <w:rPr>
                <w:sz w:val="20"/>
                <w:szCs w:val="20"/>
              </w:rPr>
            </w:pPr>
            <w:r>
              <w:rPr>
                <w:sz w:val="20"/>
                <w:szCs w:val="20"/>
              </w:rPr>
              <w:t>- ugięcie sprężyste</w:t>
            </w:r>
          </w:p>
        </w:tc>
        <w:tc>
          <w:tcPr>
            <w:tcW w:w="5797" w:type="dxa"/>
            <w:tcBorders>
              <w:top w:val="double" w:sz="1" w:space="0" w:color="000000"/>
              <w:left w:val="double" w:sz="1" w:space="0" w:color="000000"/>
              <w:bottom w:val="double" w:sz="1" w:space="0" w:color="000000"/>
              <w:right w:val="double" w:sz="1" w:space="0" w:color="000000"/>
            </w:tcBorders>
            <w:shd w:val="clear" w:color="auto" w:fill="auto"/>
          </w:tcPr>
          <w:p w14:paraId="282CE5F8" w14:textId="77777777" w:rsidR="0094252A" w:rsidRDefault="0094252A" w:rsidP="00BB3FF3">
            <w:pPr>
              <w:pStyle w:val="western"/>
              <w:snapToGrid w:val="0"/>
              <w:spacing w:before="0" w:after="0"/>
              <w:ind w:right="-11"/>
              <w:rPr>
                <w:sz w:val="20"/>
                <w:szCs w:val="20"/>
              </w:rPr>
            </w:pPr>
          </w:p>
          <w:p w14:paraId="5D7F29D8" w14:textId="77777777" w:rsidR="0094252A" w:rsidRDefault="0094252A" w:rsidP="00BB3FF3">
            <w:pPr>
              <w:pStyle w:val="western"/>
              <w:spacing w:before="0" w:after="0"/>
              <w:ind w:right="-11"/>
              <w:rPr>
                <w:sz w:val="20"/>
                <w:szCs w:val="20"/>
              </w:rPr>
            </w:pPr>
            <w:r>
              <w:rPr>
                <w:sz w:val="20"/>
                <w:szCs w:val="20"/>
              </w:rPr>
              <w:t>co najmniej w dwóch przekrojach na każde 1000 m</w:t>
            </w:r>
          </w:p>
          <w:p w14:paraId="727519A2" w14:textId="77777777" w:rsidR="0094252A" w:rsidRDefault="0094252A" w:rsidP="00BB3FF3">
            <w:pPr>
              <w:pStyle w:val="western"/>
              <w:spacing w:before="0" w:after="0"/>
              <w:ind w:right="-11"/>
              <w:rPr>
                <w:sz w:val="20"/>
                <w:szCs w:val="20"/>
              </w:rPr>
            </w:pPr>
            <w:r>
              <w:rPr>
                <w:sz w:val="20"/>
                <w:szCs w:val="20"/>
              </w:rPr>
              <w:t>co najmniej w 20 punktach na każde 1000 m</w:t>
            </w:r>
          </w:p>
        </w:tc>
      </w:tr>
    </w:tbl>
    <w:p w14:paraId="77E29E55" w14:textId="77777777" w:rsidR="0094252A" w:rsidRDefault="0094252A" w:rsidP="0094252A">
      <w:pPr>
        <w:pStyle w:val="western"/>
        <w:spacing w:before="0" w:after="0"/>
        <w:ind w:left="284" w:right="-11" w:hanging="284"/>
        <w:rPr>
          <w:sz w:val="20"/>
          <w:szCs w:val="20"/>
        </w:rPr>
      </w:pPr>
      <w:r>
        <w:rPr>
          <w:sz w:val="20"/>
          <w:szCs w:val="20"/>
        </w:rPr>
        <w:t>*) Dodatkowe pomiary spadków poprzecznych i ukształtowania osi w planie należy wykonać w punktach głównych łuków poziomych.</w:t>
      </w:r>
    </w:p>
    <w:p w14:paraId="4BE10C14" w14:textId="77777777" w:rsidR="0094252A" w:rsidRDefault="0094252A" w:rsidP="0094252A">
      <w:pPr>
        <w:pStyle w:val="western"/>
        <w:spacing w:before="0" w:after="0"/>
        <w:ind w:left="284" w:right="-11" w:hanging="284"/>
        <w:rPr>
          <w:sz w:val="20"/>
          <w:szCs w:val="20"/>
        </w:rPr>
      </w:pPr>
    </w:p>
    <w:p w14:paraId="13993602" w14:textId="77777777" w:rsidR="0094252A" w:rsidRDefault="0094252A" w:rsidP="0094252A">
      <w:pPr>
        <w:pStyle w:val="western"/>
        <w:keepNext/>
        <w:spacing w:before="0" w:after="0"/>
        <w:ind w:right="-11"/>
        <w:rPr>
          <w:sz w:val="20"/>
          <w:szCs w:val="20"/>
        </w:rPr>
      </w:pPr>
      <w:r>
        <w:rPr>
          <w:b/>
          <w:bCs/>
          <w:sz w:val="20"/>
          <w:szCs w:val="20"/>
        </w:rPr>
        <w:t>6.4.2. Szerokość podbudowy</w:t>
      </w:r>
      <w:r>
        <w:rPr>
          <w:sz w:val="20"/>
          <w:szCs w:val="20"/>
        </w:rPr>
        <w:t xml:space="preserve"> </w:t>
      </w:r>
    </w:p>
    <w:p w14:paraId="77B99CED" w14:textId="77777777" w:rsidR="0094252A" w:rsidRDefault="0094252A" w:rsidP="0094252A">
      <w:pPr>
        <w:pStyle w:val="western"/>
        <w:spacing w:before="0" w:after="0"/>
        <w:ind w:right="-11"/>
        <w:rPr>
          <w:sz w:val="20"/>
          <w:szCs w:val="20"/>
        </w:rPr>
      </w:pPr>
      <w:r>
        <w:rPr>
          <w:sz w:val="20"/>
          <w:szCs w:val="20"/>
        </w:rPr>
        <w:t>Szerokość podbudowy nie może różnić się od szerokości projektowanej o więcej niż +10 cm, -5 cm.</w:t>
      </w:r>
    </w:p>
    <w:p w14:paraId="26C624C3" w14:textId="77777777" w:rsidR="0094252A" w:rsidRDefault="0094252A" w:rsidP="0094252A">
      <w:pPr>
        <w:pStyle w:val="western"/>
        <w:spacing w:before="0" w:after="0"/>
        <w:ind w:right="-11"/>
        <w:rPr>
          <w:sz w:val="20"/>
          <w:szCs w:val="20"/>
        </w:rPr>
      </w:pPr>
      <w:r>
        <w:rPr>
          <w:sz w:val="20"/>
          <w:szCs w:val="20"/>
        </w:rPr>
        <w:t>Na jezdniach bez krawężników szerokość podbudowy powinna być większa od szerokości warstwy wyżej leżącej o co najmniej 25 cm lub o wartość wskazaną w dokumentacji projektowej.</w:t>
      </w:r>
    </w:p>
    <w:p w14:paraId="1A7D1FA3" w14:textId="77777777" w:rsidR="0094252A" w:rsidRDefault="0094252A" w:rsidP="0094252A">
      <w:pPr>
        <w:pStyle w:val="western"/>
        <w:spacing w:before="0" w:after="0"/>
        <w:ind w:right="-11"/>
        <w:rPr>
          <w:sz w:val="20"/>
          <w:szCs w:val="20"/>
        </w:rPr>
      </w:pPr>
    </w:p>
    <w:p w14:paraId="4D337F0A" w14:textId="77777777" w:rsidR="0094252A" w:rsidRDefault="0094252A" w:rsidP="0094252A">
      <w:pPr>
        <w:pStyle w:val="western"/>
        <w:spacing w:before="0" w:after="0"/>
        <w:ind w:right="-11"/>
        <w:rPr>
          <w:b/>
          <w:bCs/>
          <w:sz w:val="20"/>
          <w:szCs w:val="20"/>
        </w:rPr>
      </w:pPr>
      <w:r>
        <w:rPr>
          <w:b/>
          <w:bCs/>
          <w:sz w:val="20"/>
          <w:szCs w:val="20"/>
        </w:rPr>
        <w:t xml:space="preserve">6.4.3. Równość podbudowy </w:t>
      </w:r>
    </w:p>
    <w:p w14:paraId="4B9D7FC5" w14:textId="77777777" w:rsidR="0094252A" w:rsidRDefault="0094252A" w:rsidP="0094252A">
      <w:pPr>
        <w:pStyle w:val="western"/>
        <w:spacing w:before="0" w:after="0"/>
        <w:ind w:right="-11"/>
        <w:rPr>
          <w:sz w:val="20"/>
          <w:szCs w:val="20"/>
        </w:rPr>
      </w:pPr>
      <w:r>
        <w:rPr>
          <w:sz w:val="20"/>
          <w:szCs w:val="20"/>
        </w:rPr>
        <w:t xml:space="preserve">Nierówności podłużne podbudowy należy mierzyć 4-metrową łatą lub </w:t>
      </w:r>
      <w:proofErr w:type="spellStart"/>
      <w:r>
        <w:rPr>
          <w:sz w:val="20"/>
          <w:szCs w:val="20"/>
        </w:rPr>
        <w:t>planografem</w:t>
      </w:r>
      <w:proofErr w:type="spellEnd"/>
      <w:r>
        <w:rPr>
          <w:sz w:val="20"/>
          <w:szCs w:val="20"/>
        </w:rPr>
        <w:t xml:space="preserve">, zgodnie z </w:t>
      </w:r>
      <w:r>
        <w:rPr>
          <w:color w:val="000000"/>
          <w:sz w:val="20"/>
          <w:szCs w:val="20"/>
        </w:rPr>
        <w:t>BN-68/8931-04</w:t>
      </w:r>
      <w:r>
        <w:rPr>
          <w:sz w:val="20"/>
          <w:szCs w:val="20"/>
        </w:rPr>
        <w:t xml:space="preserve"> [28]. </w:t>
      </w:r>
    </w:p>
    <w:p w14:paraId="743B79F0" w14:textId="77777777" w:rsidR="0094252A" w:rsidRDefault="0094252A" w:rsidP="0094252A">
      <w:pPr>
        <w:pStyle w:val="western"/>
        <w:spacing w:before="0" w:after="0"/>
        <w:ind w:right="-11"/>
        <w:rPr>
          <w:sz w:val="20"/>
          <w:szCs w:val="20"/>
        </w:rPr>
      </w:pPr>
      <w:r>
        <w:rPr>
          <w:sz w:val="20"/>
          <w:szCs w:val="20"/>
        </w:rPr>
        <w:t xml:space="preserve">Nierówności poprzeczne podbudowy należy mierzyć 4-metrową łatą. </w:t>
      </w:r>
    </w:p>
    <w:p w14:paraId="28C1D012" w14:textId="77777777" w:rsidR="0094252A" w:rsidRDefault="0094252A" w:rsidP="0094252A">
      <w:pPr>
        <w:pStyle w:val="western"/>
        <w:spacing w:before="0" w:after="0"/>
        <w:ind w:right="-11"/>
        <w:rPr>
          <w:sz w:val="20"/>
          <w:szCs w:val="20"/>
        </w:rPr>
      </w:pPr>
      <w:r>
        <w:rPr>
          <w:sz w:val="20"/>
          <w:szCs w:val="20"/>
        </w:rPr>
        <w:t>Nierówności podbudowy nie mogą przekraczać:</w:t>
      </w:r>
    </w:p>
    <w:p w14:paraId="2E57FAF6" w14:textId="77777777" w:rsidR="0094252A" w:rsidRDefault="0094252A" w:rsidP="0094252A">
      <w:pPr>
        <w:pStyle w:val="western"/>
        <w:spacing w:before="0" w:after="0"/>
        <w:ind w:right="-11"/>
        <w:rPr>
          <w:sz w:val="20"/>
          <w:szCs w:val="20"/>
        </w:rPr>
      </w:pPr>
      <w:r>
        <w:rPr>
          <w:sz w:val="20"/>
          <w:szCs w:val="20"/>
        </w:rPr>
        <w:t>- 10 mm dla podbudowy zasadniczej,</w:t>
      </w:r>
    </w:p>
    <w:p w14:paraId="00438098" w14:textId="77777777" w:rsidR="0094252A" w:rsidRDefault="0094252A" w:rsidP="0094252A">
      <w:pPr>
        <w:pStyle w:val="western"/>
        <w:numPr>
          <w:ilvl w:val="0"/>
          <w:numId w:val="8"/>
        </w:numPr>
        <w:tabs>
          <w:tab w:val="left" w:pos="360"/>
        </w:tabs>
        <w:spacing w:before="0" w:after="0"/>
        <w:ind w:right="-11"/>
        <w:rPr>
          <w:sz w:val="20"/>
          <w:szCs w:val="20"/>
        </w:rPr>
      </w:pPr>
      <w:r>
        <w:rPr>
          <w:sz w:val="20"/>
          <w:szCs w:val="20"/>
        </w:rPr>
        <w:t>20 mm dla podbudowy pomocniczej.</w:t>
      </w:r>
    </w:p>
    <w:p w14:paraId="38A8F6CD" w14:textId="77777777" w:rsidR="0094252A" w:rsidRDefault="0094252A" w:rsidP="0094252A">
      <w:pPr>
        <w:pStyle w:val="western"/>
        <w:spacing w:before="0" w:after="0"/>
        <w:ind w:left="360" w:right="-11"/>
        <w:rPr>
          <w:sz w:val="20"/>
          <w:szCs w:val="20"/>
        </w:rPr>
      </w:pPr>
    </w:p>
    <w:p w14:paraId="4510D710" w14:textId="77777777" w:rsidR="0094252A" w:rsidRDefault="0094252A" w:rsidP="0094252A">
      <w:pPr>
        <w:pStyle w:val="western"/>
        <w:spacing w:before="0" w:after="0"/>
        <w:ind w:right="-11"/>
        <w:rPr>
          <w:b/>
          <w:bCs/>
          <w:sz w:val="20"/>
          <w:szCs w:val="20"/>
        </w:rPr>
      </w:pPr>
      <w:r>
        <w:rPr>
          <w:b/>
          <w:bCs/>
          <w:sz w:val="20"/>
          <w:szCs w:val="20"/>
        </w:rPr>
        <w:t xml:space="preserve">6.4.4. Spadki poprzeczne podbudowy </w:t>
      </w:r>
    </w:p>
    <w:p w14:paraId="321758B4" w14:textId="77777777" w:rsidR="0094252A" w:rsidRDefault="0094252A" w:rsidP="0094252A">
      <w:pPr>
        <w:pStyle w:val="western"/>
        <w:spacing w:before="0" w:after="0"/>
        <w:ind w:right="-11"/>
        <w:rPr>
          <w:sz w:val="20"/>
          <w:szCs w:val="20"/>
        </w:rPr>
      </w:pPr>
      <w:r>
        <w:rPr>
          <w:sz w:val="20"/>
          <w:szCs w:val="20"/>
        </w:rPr>
        <w:t xml:space="preserve">Spadki poprzeczne podbudowy na prostych i łukach powinny być zgodne z dokumentacją projektową, z tolerancją </w:t>
      </w:r>
      <w:r>
        <w:rPr>
          <w:rFonts w:ascii="Symbol" w:hAnsi="Symbol"/>
          <w:sz w:val="20"/>
          <w:szCs w:val="20"/>
        </w:rPr>
        <w:t></w:t>
      </w:r>
      <w:r>
        <w:rPr>
          <w:sz w:val="20"/>
          <w:szCs w:val="20"/>
        </w:rPr>
        <w:t xml:space="preserve"> 0,5 %.</w:t>
      </w:r>
    </w:p>
    <w:p w14:paraId="44B2CDB4" w14:textId="77777777" w:rsidR="0094252A" w:rsidRDefault="0094252A" w:rsidP="0094252A">
      <w:pPr>
        <w:pStyle w:val="western"/>
        <w:spacing w:before="0" w:after="0"/>
        <w:ind w:right="-11"/>
        <w:rPr>
          <w:sz w:val="20"/>
          <w:szCs w:val="20"/>
        </w:rPr>
      </w:pPr>
    </w:p>
    <w:p w14:paraId="1A8A43D7" w14:textId="77777777" w:rsidR="0094252A" w:rsidRDefault="0094252A" w:rsidP="0094252A">
      <w:pPr>
        <w:pStyle w:val="western"/>
        <w:spacing w:before="0" w:after="0"/>
        <w:ind w:right="-11"/>
        <w:rPr>
          <w:b/>
          <w:bCs/>
          <w:sz w:val="20"/>
          <w:szCs w:val="20"/>
        </w:rPr>
      </w:pPr>
      <w:r>
        <w:rPr>
          <w:b/>
          <w:bCs/>
          <w:sz w:val="20"/>
          <w:szCs w:val="20"/>
        </w:rPr>
        <w:t xml:space="preserve">6.4.5. Rzędne wysokościowe podbudowy </w:t>
      </w:r>
    </w:p>
    <w:p w14:paraId="45595397" w14:textId="77777777" w:rsidR="0094252A" w:rsidRDefault="0094252A" w:rsidP="0094252A">
      <w:pPr>
        <w:pStyle w:val="western"/>
        <w:spacing w:before="0" w:after="0"/>
        <w:ind w:right="-11"/>
        <w:rPr>
          <w:sz w:val="20"/>
          <w:szCs w:val="20"/>
        </w:rPr>
      </w:pPr>
      <w:r>
        <w:rPr>
          <w:sz w:val="20"/>
          <w:szCs w:val="20"/>
        </w:rPr>
        <w:t>Różnice pomiędzy rzędnymi wysokościowymi podbudowy i rzędnymi projektowanymi nie powinny przekraczać + 1 cm, -2 cm.</w:t>
      </w:r>
    </w:p>
    <w:p w14:paraId="0EE8A272" w14:textId="77777777" w:rsidR="0094252A" w:rsidRDefault="0094252A" w:rsidP="0094252A">
      <w:pPr>
        <w:pStyle w:val="western"/>
        <w:spacing w:before="0" w:after="0"/>
        <w:ind w:right="-11"/>
        <w:rPr>
          <w:sz w:val="20"/>
          <w:szCs w:val="20"/>
        </w:rPr>
      </w:pPr>
    </w:p>
    <w:p w14:paraId="0DACBA0C" w14:textId="77777777" w:rsidR="0094252A" w:rsidRDefault="0094252A" w:rsidP="0094252A">
      <w:pPr>
        <w:pStyle w:val="western"/>
        <w:spacing w:before="0" w:after="0"/>
        <w:ind w:right="-11"/>
        <w:rPr>
          <w:b/>
          <w:bCs/>
          <w:sz w:val="20"/>
          <w:szCs w:val="20"/>
        </w:rPr>
      </w:pPr>
      <w:r>
        <w:rPr>
          <w:b/>
          <w:bCs/>
          <w:sz w:val="20"/>
          <w:szCs w:val="20"/>
        </w:rPr>
        <w:t>6.4.6. Ukształtowanie osi podbudowy i ulepszonego podłoża</w:t>
      </w:r>
    </w:p>
    <w:p w14:paraId="366A0E8A" w14:textId="77777777" w:rsidR="0094252A" w:rsidRDefault="0094252A" w:rsidP="0094252A">
      <w:pPr>
        <w:pStyle w:val="western"/>
        <w:spacing w:before="0" w:after="0"/>
        <w:ind w:right="-11"/>
        <w:rPr>
          <w:sz w:val="20"/>
          <w:szCs w:val="20"/>
        </w:rPr>
      </w:pPr>
      <w:r>
        <w:rPr>
          <w:sz w:val="20"/>
          <w:szCs w:val="20"/>
        </w:rPr>
        <w:t xml:space="preserve">Oś podbudowy w planie nie może być przesunięta w stosunku do osi projektowanej o więcej niż </w:t>
      </w:r>
      <w:r>
        <w:rPr>
          <w:rFonts w:ascii="Symbol" w:hAnsi="Symbol"/>
          <w:sz w:val="20"/>
          <w:szCs w:val="20"/>
        </w:rPr>
        <w:t></w:t>
      </w:r>
      <w:r>
        <w:rPr>
          <w:sz w:val="20"/>
          <w:szCs w:val="20"/>
        </w:rPr>
        <w:t xml:space="preserve"> 5 cm.</w:t>
      </w:r>
    </w:p>
    <w:p w14:paraId="1DBC961B" w14:textId="77777777" w:rsidR="0094252A" w:rsidRDefault="0094252A" w:rsidP="0094252A">
      <w:pPr>
        <w:pStyle w:val="western"/>
        <w:spacing w:before="0" w:after="0"/>
        <w:ind w:right="-11"/>
        <w:rPr>
          <w:sz w:val="20"/>
          <w:szCs w:val="20"/>
        </w:rPr>
      </w:pPr>
    </w:p>
    <w:p w14:paraId="66D758B5" w14:textId="77777777" w:rsidR="0094252A" w:rsidRDefault="0094252A" w:rsidP="0094252A">
      <w:pPr>
        <w:pStyle w:val="western"/>
        <w:spacing w:before="0" w:after="0"/>
        <w:ind w:right="-11"/>
        <w:rPr>
          <w:b/>
          <w:bCs/>
          <w:sz w:val="20"/>
          <w:szCs w:val="20"/>
        </w:rPr>
      </w:pPr>
      <w:r>
        <w:rPr>
          <w:b/>
          <w:bCs/>
          <w:sz w:val="20"/>
          <w:szCs w:val="20"/>
        </w:rPr>
        <w:t>6.4.7. Grubość podbudowy i ulepszonego podłoża</w:t>
      </w:r>
    </w:p>
    <w:p w14:paraId="6E72FBDB" w14:textId="77777777" w:rsidR="0094252A" w:rsidRDefault="0094252A" w:rsidP="0094252A">
      <w:pPr>
        <w:pStyle w:val="western"/>
        <w:spacing w:before="0" w:after="0"/>
        <w:ind w:right="-11"/>
        <w:rPr>
          <w:sz w:val="20"/>
          <w:szCs w:val="20"/>
        </w:rPr>
      </w:pPr>
      <w:r>
        <w:rPr>
          <w:sz w:val="20"/>
          <w:szCs w:val="20"/>
        </w:rPr>
        <w:t>Grubość podbudowy nie może się różnić od grubości projektowanej o więcej niż:</w:t>
      </w:r>
    </w:p>
    <w:p w14:paraId="4C34F42C" w14:textId="77777777" w:rsidR="0094252A" w:rsidRDefault="0094252A" w:rsidP="0094252A">
      <w:pPr>
        <w:pStyle w:val="western"/>
        <w:spacing w:before="0" w:after="0"/>
        <w:ind w:right="-11"/>
        <w:rPr>
          <w:sz w:val="20"/>
          <w:szCs w:val="20"/>
        </w:rPr>
      </w:pPr>
      <w:r>
        <w:rPr>
          <w:sz w:val="20"/>
          <w:szCs w:val="20"/>
        </w:rPr>
        <w:t xml:space="preserve">- dla podbudowy zasadniczej </w:t>
      </w:r>
      <w:r>
        <w:rPr>
          <w:rFonts w:ascii="Symbol" w:hAnsi="Symbol"/>
          <w:sz w:val="20"/>
          <w:szCs w:val="20"/>
        </w:rPr>
        <w:t></w:t>
      </w:r>
      <w:r>
        <w:rPr>
          <w:sz w:val="20"/>
          <w:szCs w:val="20"/>
        </w:rPr>
        <w:t xml:space="preserve"> 10%,</w:t>
      </w:r>
    </w:p>
    <w:p w14:paraId="26882051" w14:textId="77777777" w:rsidR="0094252A" w:rsidRDefault="0094252A" w:rsidP="0094252A">
      <w:pPr>
        <w:pStyle w:val="NormalnyWeb"/>
        <w:numPr>
          <w:ilvl w:val="0"/>
          <w:numId w:val="9"/>
        </w:numPr>
        <w:tabs>
          <w:tab w:val="left" w:pos="528"/>
        </w:tabs>
        <w:spacing w:before="0" w:after="0"/>
        <w:ind w:left="528"/>
        <w:rPr>
          <w:sz w:val="20"/>
          <w:szCs w:val="20"/>
        </w:rPr>
      </w:pPr>
      <w:r>
        <w:rPr>
          <w:sz w:val="20"/>
          <w:szCs w:val="20"/>
        </w:rPr>
        <w:t>dla podbudowy pomocniczej +10%, -15%.</w:t>
      </w:r>
    </w:p>
    <w:p w14:paraId="4F4C7F38" w14:textId="77777777" w:rsidR="0094252A" w:rsidRDefault="0094252A" w:rsidP="0094252A">
      <w:pPr>
        <w:pStyle w:val="NormalnyWeb"/>
        <w:spacing w:before="0" w:after="0"/>
        <w:ind w:left="528"/>
        <w:rPr>
          <w:sz w:val="20"/>
          <w:szCs w:val="20"/>
        </w:rPr>
      </w:pPr>
    </w:p>
    <w:p w14:paraId="44B95F3C" w14:textId="77777777" w:rsidR="0094252A" w:rsidRDefault="0094252A" w:rsidP="0094252A">
      <w:pPr>
        <w:pStyle w:val="NormalnyWeb"/>
        <w:spacing w:before="0" w:after="0"/>
        <w:rPr>
          <w:b/>
          <w:bCs/>
          <w:sz w:val="20"/>
          <w:szCs w:val="20"/>
        </w:rPr>
      </w:pPr>
      <w:r>
        <w:rPr>
          <w:b/>
          <w:bCs/>
          <w:sz w:val="20"/>
          <w:szCs w:val="20"/>
        </w:rPr>
        <w:t>6.4.8. Nośność podbudowy</w:t>
      </w:r>
    </w:p>
    <w:p w14:paraId="16875D1D" w14:textId="77777777" w:rsidR="0094252A" w:rsidRDefault="0094252A" w:rsidP="0094252A">
      <w:pPr>
        <w:pStyle w:val="NormalnyWeb"/>
        <w:numPr>
          <w:ilvl w:val="0"/>
          <w:numId w:val="5"/>
        </w:numPr>
        <w:tabs>
          <w:tab w:val="left" w:pos="720"/>
        </w:tabs>
        <w:spacing w:before="0" w:after="0"/>
        <w:ind w:right="0"/>
        <w:jc w:val="both"/>
        <w:rPr>
          <w:color w:val="000000"/>
          <w:sz w:val="20"/>
          <w:szCs w:val="20"/>
        </w:rPr>
      </w:pPr>
      <w:r>
        <w:rPr>
          <w:sz w:val="20"/>
          <w:szCs w:val="20"/>
        </w:rPr>
        <w:lastRenderedPageBreak/>
        <w:t>moduł odkształcenia w</w:t>
      </w:r>
      <w:r>
        <w:rPr>
          <w:color w:val="000000"/>
          <w:sz w:val="20"/>
          <w:szCs w:val="20"/>
        </w:rPr>
        <w:t>g BN-64/8931-02 [27] powinien być zgodny z podanym w tablicy 4,</w:t>
      </w:r>
    </w:p>
    <w:p w14:paraId="620BCC9E" w14:textId="77777777" w:rsidR="0094252A" w:rsidRDefault="0094252A" w:rsidP="0094252A">
      <w:pPr>
        <w:pStyle w:val="NormalnyWeb"/>
        <w:numPr>
          <w:ilvl w:val="0"/>
          <w:numId w:val="5"/>
        </w:numPr>
        <w:tabs>
          <w:tab w:val="left" w:pos="720"/>
        </w:tabs>
        <w:spacing w:before="0" w:after="0"/>
        <w:ind w:right="0"/>
        <w:jc w:val="both"/>
        <w:rPr>
          <w:sz w:val="20"/>
          <w:szCs w:val="20"/>
        </w:rPr>
      </w:pPr>
      <w:r>
        <w:rPr>
          <w:color w:val="000000"/>
          <w:sz w:val="20"/>
          <w:szCs w:val="20"/>
        </w:rPr>
        <w:t xml:space="preserve">ugięcie sprężyste wg BN-70/8931-06 </w:t>
      </w:r>
      <w:r>
        <w:rPr>
          <w:sz w:val="20"/>
          <w:szCs w:val="20"/>
        </w:rPr>
        <w:t>[29] powinno być zgodne z podanym w tablicy 4.</w:t>
      </w:r>
    </w:p>
    <w:p w14:paraId="79B5B43E" w14:textId="77777777" w:rsidR="0094252A" w:rsidRDefault="0094252A" w:rsidP="0094252A">
      <w:pPr>
        <w:pStyle w:val="NormalnyWeb"/>
        <w:spacing w:before="0" w:after="0"/>
        <w:rPr>
          <w:sz w:val="20"/>
          <w:szCs w:val="20"/>
        </w:rPr>
      </w:pPr>
    </w:p>
    <w:p w14:paraId="4AD0AF7A" w14:textId="77777777" w:rsidR="0094252A" w:rsidRDefault="0094252A" w:rsidP="0094252A">
      <w:pPr>
        <w:pStyle w:val="NormalnyWeb"/>
        <w:spacing w:before="0" w:after="0"/>
        <w:rPr>
          <w:sz w:val="20"/>
          <w:szCs w:val="20"/>
        </w:rPr>
      </w:pPr>
      <w:r>
        <w:rPr>
          <w:sz w:val="20"/>
          <w:szCs w:val="20"/>
        </w:rPr>
        <w:t>Tablica 4. Cechy podbudowy</w:t>
      </w:r>
    </w:p>
    <w:tbl>
      <w:tblPr>
        <w:tblW w:w="0" w:type="auto"/>
        <w:tblInd w:w="-59" w:type="dxa"/>
        <w:tblLayout w:type="fixed"/>
        <w:tblCellMar>
          <w:top w:w="75" w:type="dxa"/>
          <w:left w:w="75" w:type="dxa"/>
          <w:bottom w:w="75" w:type="dxa"/>
          <w:right w:w="75" w:type="dxa"/>
        </w:tblCellMar>
        <w:tblLook w:val="0000" w:firstRow="0" w:lastRow="0" w:firstColumn="0" w:lastColumn="0" w:noHBand="0" w:noVBand="0"/>
      </w:tblPr>
      <w:tblGrid>
        <w:gridCol w:w="1238"/>
        <w:gridCol w:w="1276"/>
        <w:gridCol w:w="1034"/>
        <w:gridCol w:w="1311"/>
        <w:gridCol w:w="1341"/>
        <w:gridCol w:w="1619"/>
      </w:tblGrid>
      <w:tr w:rsidR="0094252A" w14:paraId="1F518127" w14:textId="77777777" w:rsidTr="00BB3FF3">
        <w:tc>
          <w:tcPr>
            <w:tcW w:w="1238" w:type="dxa"/>
            <w:tcBorders>
              <w:top w:val="double" w:sz="1" w:space="0" w:color="000000"/>
              <w:left w:val="double" w:sz="1" w:space="0" w:color="000000"/>
              <w:bottom w:val="double" w:sz="1" w:space="0" w:color="000000"/>
            </w:tcBorders>
            <w:shd w:val="clear" w:color="auto" w:fill="auto"/>
          </w:tcPr>
          <w:p w14:paraId="42E8A606" w14:textId="77777777" w:rsidR="0094252A" w:rsidRDefault="0094252A" w:rsidP="00BB3FF3">
            <w:pPr>
              <w:pStyle w:val="NormalnyWeb"/>
              <w:snapToGrid w:val="0"/>
              <w:spacing w:before="0" w:after="0"/>
              <w:rPr>
                <w:sz w:val="20"/>
                <w:szCs w:val="20"/>
              </w:rPr>
            </w:pPr>
          </w:p>
        </w:tc>
        <w:tc>
          <w:tcPr>
            <w:tcW w:w="6581" w:type="dxa"/>
            <w:gridSpan w:val="5"/>
            <w:tcBorders>
              <w:top w:val="double" w:sz="1" w:space="0" w:color="000000"/>
              <w:left w:val="double" w:sz="1" w:space="0" w:color="000000"/>
              <w:bottom w:val="double" w:sz="1" w:space="0" w:color="000000"/>
              <w:right w:val="double" w:sz="1" w:space="0" w:color="000000"/>
            </w:tcBorders>
            <w:shd w:val="clear" w:color="auto" w:fill="auto"/>
          </w:tcPr>
          <w:p w14:paraId="723611B0" w14:textId="77777777" w:rsidR="0094252A" w:rsidRDefault="0094252A" w:rsidP="00BB3FF3">
            <w:pPr>
              <w:pStyle w:val="NormalnyWeb"/>
              <w:snapToGrid w:val="0"/>
              <w:spacing w:before="0" w:after="0"/>
              <w:rPr>
                <w:sz w:val="20"/>
                <w:szCs w:val="20"/>
              </w:rPr>
            </w:pPr>
            <w:r>
              <w:rPr>
                <w:sz w:val="20"/>
                <w:szCs w:val="20"/>
              </w:rPr>
              <w:t>Wymagane cechy podbudowy</w:t>
            </w:r>
          </w:p>
        </w:tc>
      </w:tr>
      <w:tr w:rsidR="0094252A" w14:paraId="7D7A69AF" w14:textId="77777777" w:rsidTr="00BB3FF3">
        <w:tc>
          <w:tcPr>
            <w:tcW w:w="1238" w:type="dxa"/>
            <w:tcBorders>
              <w:top w:val="double" w:sz="1" w:space="0" w:color="000000"/>
              <w:left w:val="double" w:sz="1" w:space="0" w:color="000000"/>
              <w:bottom w:val="double" w:sz="1" w:space="0" w:color="000000"/>
            </w:tcBorders>
            <w:shd w:val="clear" w:color="auto" w:fill="auto"/>
          </w:tcPr>
          <w:p w14:paraId="14D48485" w14:textId="77777777" w:rsidR="0094252A" w:rsidRDefault="0094252A" w:rsidP="00BB3FF3">
            <w:pPr>
              <w:pStyle w:val="western"/>
              <w:snapToGrid w:val="0"/>
              <w:spacing w:before="0" w:after="0"/>
              <w:rPr>
                <w:sz w:val="20"/>
                <w:szCs w:val="20"/>
              </w:rPr>
            </w:pPr>
            <w:r>
              <w:rPr>
                <w:sz w:val="20"/>
                <w:szCs w:val="20"/>
              </w:rPr>
              <w:t>Podbudowa</w:t>
            </w:r>
          </w:p>
          <w:p w14:paraId="37ECA381" w14:textId="77777777" w:rsidR="0094252A" w:rsidRDefault="0094252A" w:rsidP="00BB3FF3">
            <w:pPr>
              <w:pStyle w:val="western"/>
              <w:spacing w:before="0" w:after="0"/>
              <w:jc w:val="center"/>
              <w:rPr>
                <w:sz w:val="20"/>
                <w:szCs w:val="20"/>
              </w:rPr>
            </w:pPr>
            <w:r>
              <w:rPr>
                <w:sz w:val="20"/>
                <w:szCs w:val="20"/>
              </w:rPr>
              <w:t>z kruszywa o wskaźniku w</w:t>
            </w:r>
            <w:r>
              <w:rPr>
                <w:sz w:val="20"/>
                <w:szCs w:val="20"/>
                <w:vertAlign w:val="subscript"/>
              </w:rPr>
              <w:t>noś</w:t>
            </w:r>
            <w:r>
              <w:rPr>
                <w:sz w:val="20"/>
                <w:szCs w:val="20"/>
              </w:rPr>
              <w:t xml:space="preserve"> nie mniejszym</w:t>
            </w:r>
          </w:p>
        </w:tc>
        <w:tc>
          <w:tcPr>
            <w:tcW w:w="1276" w:type="dxa"/>
            <w:tcBorders>
              <w:top w:val="double" w:sz="1" w:space="0" w:color="000000"/>
              <w:left w:val="double" w:sz="1" w:space="0" w:color="000000"/>
              <w:bottom w:val="double" w:sz="1" w:space="0" w:color="000000"/>
            </w:tcBorders>
            <w:shd w:val="clear" w:color="auto" w:fill="auto"/>
          </w:tcPr>
          <w:p w14:paraId="0C4966C1" w14:textId="77777777" w:rsidR="0094252A" w:rsidRDefault="0094252A" w:rsidP="00BB3FF3">
            <w:pPr>
              <w:pStyle w:val="western"/>
              <w:snapToGrid w:val="0"/>
              <w:spacing w:before="0" w:after="0"/>
              <w:rPr>
                <w:sz w:val="20"/>
                <w:szCs w:val="20"/>
              </w:rPr>
            </w:pPr>
            <w:r>
              <w:rPr>
                <w:sz w:val="20"/>
                <w:szCs w:val="20"/>
              </w:rPr>
              <w:t>Wskaźnik zagęszczenia I</w:t>
            </w:r>
            <w:r>
              <w:rPr>
                <w:sz w:val="20"/>
                <w:szCs w:val="20"/>
                <w:vertAlign w:val="subscript"/>
              </w:rPr>
              <w:t>S</w:t>
            </w:r>
            <w:r>
              <w:rPr>
                <w:sz w:val="20"/>
                <w:szCs w:val="20"/>
              </w:rPr>
              <w:t xml:space="preserve"> nie</w:t>
            </w:r>
          </w:p>
          <w:p w14:paraId="76F7BA40" w14:textId="77777777" w:rsidR="0094252A" w:rsidRDefault="0094252A" w:rsidP="00BB3FF3">
            <w:pPr>
              <w:pStyle w:val="western"/>
              <w:spacing w:before="0" w:after="0"/>
              <w:rPr>
                <w:sz w:val="20"/>
                <w:szCs w:val="20"/>
              </w:rPr>
            </w:pPr>
            <w:r>
              <w:rPr>
                <w:sz w:val="20"/>
                <w:szCs w:val="20"/>
              </w:rPr>
              <w:t xml:space="preserve">mniejszy niż </w:t>
            </w:r>
          </w:p>
        </w:tc>
        <w:tc>
          <w:tcPr>
            <w:tcW w:w="2345" w:type="dxa"/>
            <w:gridSpan w:val="2"/>
            <w:tcBorders>
              <w:top w:val="double" w:sz="1" w:space="0" w:color="000000"/>
              <w:left w:val="double" w:sz="1" w:space="0" w:color="000000"/>
              <w:bottom w:val="double" w:sz="1" w:space="0" w:color="000000"/>
            </w:tcBorders>
            <w:shd w:val="clear" w:color="auto" w:fill="auto"/>
          </w:tcPr>
          <w:p w14:paraId="18B115AD" w14:textId="77777777" w:rsidR="0094252A" w:rsidRDefault="0094252A" w:rsidP="00BB3FF3">
            <w:pPr>
              <w:pStyle w:val="western"/>
              <w:snapToGrid w:val="0"/>
              <w:spacing w:before="0" w:after="0"/>
              <w:rPr>
                <w:sz w:val="20"/>
                <w:szCs w:val="20"/>
              </w:rPr>
            </w:pPr>
            <w:r>
              <w:rPr>
                <w:sz w:val="20"/>
                <w:szCs w:val="20"/>
              </w:rPr>
              <w:t>Maksymalne ugięcie sprężyste pod kołem, mm</w:t>
            </w:r>
          </w:p>
        </w:tc>
        <w:tc>
          <w:tcPr>
            <w:tcW w:w="2960" w:type="dxa"/>
            <w:gridSpan w:val="2"/>
            <w:tcBorders>
              <w:top w:val="double" w:sz="1" w:space="0" w:color="000000"/>
              <w:left w:val="double" w:sz="1" w:space="0" w:color="000000"/>
              <w:bottom w:val="double" w:sz="1" w:space="0" w:color="000000"/>
              <w:right w:val="double" w:sz="1" w:space="0" w:color="000000"/>
            </w:tcBorders>
            <w:shd w:val="clear" w:color="auto" w:fill="auto"/>
          </w:tcPr>
          <w:p w14:paraId="5C993B07" w14:textId="77777777" w:rsidR="0094252A" w:rsidRDefault="0094252A" w:rsidP="00BB3FF3">
            <w:pPr>
              <w:pStyle w:val="western"/>
              <w:snapToGrid w:val="0"/>
              <w:spacing w:before="0" w:after="0"/>
              <w:rPr>
                <w:sz w:val="20"/>
                <w:szCs w:val="20"/>
              </w:rPr>
            </w:pPr>
            <w:r>
              <w:rPr>
                <w:sz w:val="20"/>
                <w:szCs w:val="20"/>
              </w:rPr>
              <w:t xml:space="preserve">Minimalny moduł odkształcenia mierzony płytą o średnicy 30 cm, </w:t>
            </w:r>
            <w:proofErr w:type="spellStart"/>
            <w:r>
              <w:rPr>
                <w:sz w:val="20"/>
                <w:szCs w:val="20"/>
              </w:rPr>
              <w:t>Mpa</w:t>
            </w:r>
            <w:proofErr w:type="spellEnd"/>
          </w:p>
        </w:tc>
      </w:tr>
      <w:tr w:rsidR="0094252A" w14:paraId="0650BD97" w14:textId="77777777" w:rsidTr="00BB3FF3">
        <w:tc>
          <w:tcPr>
            <w:tcW w:w="1238" w:type="dxa"/>
            <w:tcBorders>
              <w:top w:val="double" w:sz="1" w:space="0" w:color="000000"/>
              <w:left w:val="double" w:sz="1" w:space="0" w:color="000000"/>
              <w:bottom w:val="double" w:sz="1" w:space="0" w:color="000000"/>
            </w:tcBorders>
            <w:shd w:val="clear" w:color="auto" w:fill="auto"/>
          </w:tcPr>
          <w:p w14:paraId="5C355F3A" w14:textId="77777777" w:rsidR="0094252A" w:rsidRDefault="0094252A" w:rsidP="00BB3FF3">
            <w:pPr>
              <w:pStyle w:val="western"/>
              <w:snapToGrid w:val="0"/>
              <w:spacing w:before="0" w:after="0"/>
              <w:rPr>
                <w:sz w:val="20"/>
                <w:szCs w:val="20"/>
              </w:rPr>
            </w:pPr>
            <w:r>
              <w:rPr>
                <w:sz w:val="20"/>
                <w:szCs w:val="20"/>
              </w:rPr>
              <w:t>niż, %</w:t>
            </w:r>
          </w:p>
        </w:tc>
        <w:tc>
          <w:tcPr>
            <w:tcW w:w="1276" w:type="dxa"/>
            <w:tcBorders>
              <w:top w:val="double" w:sz="1" w:space="0" w:color="000000"/>
              <w:left w:val="double" w:sz="1" w:space="0" w:color="000000"/>
              <w:bottom w:val="double" w:sz="1" w:space="0" w:color="000000"/>
            </w:tcBorders>
            <w:shd w:val="clear" w:color="auto" w:fill="auto"/>
          </w:tcPr>
          <w:p w14:paraId="06930945" w14:textId="77777777" w:rsidR="0094252A" w:rsidRDefault="0094252A" w:rsidP="00BB3FF3">
            <w:pPr>
              <w:pStyle w:val="western"/>
              <w:snapToGrid w:val="0"/>
              <w:spacing w:before="0" w:after="0"/>
              <w:rPr>
                <w:sz w:val="20"/>
                <w:szCs w:val="20"/>
              </w:rPr>
            </w:pPr>
          </w:p>
        </w:tc>
        <w:tc>
          <w:tcPr>
            <w:tcW w:w="1034" w:type="dxa"/>
            <w:tcBorders>
              <w:top w:val="double" w:sz="1" w:space="0" w:color="000000"/>
              <w:left w:val="double" w:sz="1" w:space="0" w:color="000000"/>
              <w:bottom w:val="double" w:sz="1" w:space="0" w:color="000000"/>
            </w:tcBorders>
            <w:shd w:val="clear" w:color="auto" w:fill="auto"/>
          </w:tcPr>
          <w:p w14:paraId="51D73D55" w14:textId="77777777" w:rsidR="0094252A" w:rsidRDefault="0094252A" w:rsidP="00BB3FF3">
            <w:pPr>
              <w:pStyle w:val="western"/>
              <w:snapToGrid w:val="0"/>
              <w:spacing w:before="0" w:after="0"/>
              <w:rPr>
                <w:sz w:val="20"/>
                <w:szCs w:val="20"/>
              </w:rPr>
            </w:pPr>
            <w:r>
              <w:rPr>
                <w:sz w:val="20"/>
                <w:szCs w:val="20"/>
              </w:rPr>
              <w:t xml:space="preserve">40 </w:t>
            </w:r>
            <w:proofErr w:type="spellStart"/>
            <w:r>
              <w:rPr>
                <w:sz w:val="20"/>
                <w:szCs w:val="20"/>
              </w:rPr>
              <w:t>kN</w:t>
            </w:r>
            <w:proofErr w:type="spellEnd"/>
          </w:p>
        </w:tc>
        <w:tc>
          <w:tcPr>
            <w:tcW w:w="1311" w:type="dxa"/>
            <w:tcBorders>
              <w:top w:val="double" w:sz="1" w:space="0" w:color="000000"/>
              <w:left w:val="double" w:sz="1" w:space="0" w:color="000000"/>
              <w:bottom w:val="double" w:sz="1" w:space="0" w:color="000000"/>
            </w:tcBorders>
            <w:shd w:val="clear" w:color="auto" w:fill="auto"/>
          </w:tcPr>
          <w:p w14:paraId="4958D898" w14:textId="77777777" w:rsidR="0094252A" w:rsidRDefault="0094252A" w:rsidP="00BB3FF3">
            <w:pPr>
              <w:pStyle w:val="western"/>
              <w:snapToGrid w:val="0"/>
              <w:spacing w:before="0" w:after="0"/>
              <w:rPr>
                <w:sz w:val="20"/>
                <w:szCs w:val="20"/>
              </w:rPr>
            </w:pPr>
            <w:r>
              <w:rPr>
                <w:sz w:val="20"/>
                <w:szCs w:val="20"/>
              </w:rPr>
              <w:t xml:space="preserve">50 </w:t>
            </w:r>
            <w:proofErr w:type="spellStart"/>
            <w:r>
              <w:rPr>
                <w:sz w:val="20"/>
                <w:szCs w:val="20"/>
              </w:rPr>
              <w:t>kN</w:t>
            </w:r>
            <w:proofErr w:type="spellEnd"/>
          </w:p>
        </w:tc>
        <w:tc>
          <w:tcPr>
            <w:tcW w:w="1341" w:type="dxa"/>
            <w:tcBorders>
              <w:top w:val="double" w:sz="1" w:space="0" w:color="000000"/>
              <w:left w:val="double" w:sz="1" w:space="0" w:color="000000"/>
              <w:bottom w:val="double" w:sz="1" w:space="0" w:color="000000"/>
            </w:tcBorders>
            <w:shd w:val="clear" w:color="auto" w:fill="auto"/>
          </w:tcPr>
          <w:p w14:paraId="707A1C94" w14:textId="77777777" w:rsidR="0094252A" w:rsidRDefault="0094252A" w:rsidP="00BB3FF3">
            <w:pPr>
              <w:pStyle w:val="western"/>
              <w:snapToGrid w:val="0"/>
              <w:spacing w:before="0" w:after="0"/>
              <w:rPr>
                <w:sz w:val="20"/>
                <w:szCs w:val="20"/>
                <w:vertAlign w:val="subscript"/>
              </w:rPr>
            </w:pPr>
            <w:r>
              <w:rPr>
                <w:sz w:val="20"/>
                <w:szCs w:val="20"/>
              </w:rPr>
              <w:t>od pierwszego obciążenia E</w:t>
            </w:r>
            <w:r>
              <w:rPr>
                <w:sz w:val="20"/>
                <w:szCs w:val="20"/>
                <w:vertAlign w:val="subscript"/>
              </w:rPr>
              <w:t>1</w:t>
            </w:r>
          </w:p>
        </w:tc>
        <w:tc>
          <w:tcPr>
            <w:tcW w:w="1619" w:type="dxa"/>
            <w:tcBorders>
              <w:top w:val="double" w:sz="1" w:space="0" w:color="000000"/>
              <w:left w:val="double" w:sz="1" w:space="0" w:color="000000"/>
              <w:bottom w:val="double" w:sz="1" w:space="0" w:color="000000"/>
              <w:right w:val="double" w:sz="1" w:space="0" w:color="000000"/>
            </w:tcBorders>
            <w:shd w:val="clear" w:color="auto" w:fill="auto"/>
          </w:tcPr>
          <w:p w14:paraId="17A7400C" w14:textId="77777777" w:rsidR="0094252A" w:rsidRDefault="0094252A" w:rsidP="00BB3FF3">
            <w:pPr>
              <w:pStyle w:val="western"/>
              <w:snapToGrid w:val="0"/>
              <w:spacing w:before="0" w:after="0"/>
              <w:rPr>
                <w:sz w:val="20"/>
                <w:szCs w:val="20"/>
                <w:vertAlign w:val="subscript"/>
              </w:rPr>
            </w:pPr>
            <w:r>
              <w:rPr>
                <w:sz w:val="20"/>
                <w:szCs w:val="20"/>
              </w:rPr>
              <w:t>od drugiego obciążenia E</w:t>
            </w:r>
            <w:r>
              <w:rPr>
                <w:sz w:val="20"/>
                <w:szCs w:val="20"/>
                <w:vertAlign w:val="subscript"/>
              </w:rPr>
              <w:t>2</w:t>
            </w:r>
          </w:p>
        </w:tc>
      </w:tr>
      <w:tr w:rsidR="0094252A" w14:paraId="2EECB045" w14:textId="77777777" w:rsidTr="00BB3FF3">
        <w:tc>
          <w:tcPr>
            <w:tcW w:w="1238" w:type="dxa"/>
            <w:tcBorders>
              <w:top w:val="double" w:sz="1" w:space="0" w:color="000000"/>
              <w:left w:val="double" w:sz="1" w:space="0" w:color="000000"/>
              <w:bottom w:val="double" w:sz="1" w:space="0" w:color="000000"/>
            </w:tcBorders>
            <w:shd w:val="clear" w:color="auto" w:fill="auto"/>
          </w:tcPr>
          <w:p w14:paraId="62860A4B" w14:textId="77777777" w:rsidR="0094252A" w:rsidRDefault="0094252A" w:rsidP="00BB3FF3">
            <w:pPr>
              <w:pStyle w:val="western"/>
              <w:snapToGrid w:val="0"/>
              <w:spacing w:before="0" w:after="0"/>
              <w:rPr>
                <w:sz w:val="20"/>
                <w:szCs w:val="20"/>
              </w:rPr>
            </w:pPr>
            <w:r>
              <w:rPr>
                <w:sz w:val="20"/>
                <w:szCs w:val="20"/>
              </w:rPr>
              <w:t>60</w:t>
            </w:r>
          </w:p>
        </w:tc>
        <w:tc>
          <w:tcPr>
            <w:tcW w:w="1276" w:type="dxa"/>
            <w:tcBorders>
              <w:top w:val="double" w:sz="1" w:space="0" w:color="000000"/>
              <w:left w:val="double" w:sz="1" w:space="0" w:color="000000"/>
              <w:bottom w:val="double" w:sz="1" w:space="0" w:color="000000"/>
            </w:tcBorders>
            <w:shd w:val="clear" w:color="auto" w:fill="auto"/>
          </w:tcPr>
          <w:p w14:paraId="4B45C12D" w14:textId="77777777" w:rsidR="0094252A" w:rsidRDefault="0094252A" w:rsidP="00BB3FF3">
            <w:pPr>
              <w:pStyle w:val="western"/>
              <w:snapToGrid w:val="0"/>
              <w:spacing w:before="0" w:after="0"/>
              <w:rPr>
                <w:sz w:val="20"/>
                <w:szCs w:val="20"/>
              </w:rPr>
            </w:pPr>
            <w:r>
              <w:rPr>
                <w:sz w:val="20"/>
                <w:szCs w:val="20"/>
              </w:rPr>
              <w:t>1,00</w:t>
            </w:r>
          </w:p>
        </w:tc>
        <w:tc>
          <w:tcPr>
            <w:tcW w:w="1034" w:type="dxa"/>
            <w:tcBorders>
              <w:top w:val="double" w:sz="1" w:space="0" w:color="000000"/>
              <w:left w:val="double" w:sz="1" w:space="0" w:color="000000"/>
              <w:bottom w:val="double" w:sz="1" w:space="0" w:color="000000"/>
            </w:tcBorders>
            <w:shd w:val="clear" w:color="auto" w:fill="auto"/>
          </w:tcPr>
          <w:p w14:paraId="4E10C4B2" w14:textId="77777777" w:rsidR="0094252A" w:rsidRDefault="0094252A" w:rsidP="00BB3FF3">
            <w:pPr>
              <w:pStyle w:val="western"/>
              <w:snapToGrid w:val="0"/>
              <w:spacing w:before="0" w:after="0"/>
              <w:rPr>
                <w:sz w:val="20"/>
                <w:szCs w:val="20"/>
              </w:rPr>
            </w:pPr>
            <w:r>
              <w:rPr>
                <w:sz w:val="20"/>
                <w:szCs w:val="20"/>
              </w:rPr>
              <w:t>1,40</w:t>
            </w:r>
          </w:p>
        </w:tc>
        <w:tc>
          <w:tcPr>
            <w:tcW w:w="1311" w:type="dxa"/>
            <w:tcBorders>
              <w:top w:val="double" w:sz="1" w:space="0" w:color="000000"/>
              <w:left w:val="double" w:sz="1" w:space="0" w:color="000000"/>
              <w:bottom w:val="double" w:sz="1" w:space="0" w:color="000000"/>
            </w:tcBorders>
            <w:shd w:val="clear" w:color="auto" w:fill="auto"/>
          </w:tcPr>
          <w:p w14:paraId="7456C956" w14:textId="77777777" w:rsidR="0094252A" w:rsidRDefault="0094252A" w:rsidP="00BB3FF3">
            <w:pPr>
              <w:pStyle w:val="western"/>
              <w:snapToGrid w:val="0"/>
              <w:spacing w:before="0" w:after="0"/>
              <w:rPr>
                <w:sz w:val="20"/>
                <w:szCs w:val="20"/>
              </w:rPr>
            </w:pPr>
            <w:r>
              <w:rPr>
                <w:sz w:val="20"/>
                <w:szCs w:val="20"/>
              </w:rPr>
              <w:t>1,60</w:t>
            </w:r>
          </w:p>
        </w:tc>
        <w:tc>
          <w:tcPr>
            <w:tcW w:w="1341" w:type="dxa"/>
            <w:tcBorders>
              <w:top w:val="double" w:sz="1" w:space="0" w:color="000000"/>
              <w:left w:val="double" w:sz="1" w:space="0" w:color="000000"/>
              <w:bottom w:val="double" w:sz="1" w:space="0" w:color="000000"/>
            </w:tcBorders>
            <w:shd w:val="clear" w:color="auto" w:fill="auto"/>
          </w:tcPr>
          <w:p w14:paraId="4076DEEE" w14:textId="77777777" w:rsidR="0094252A" w:rsidRDefault="0094252A" w:rsidP="00BB3FF3">
            <w:pPr>
              <w:pStyle w:val="western"/>
              <w:snapToGrid w:val="0"/>
              <w:spacing w:before="0" w:after="0"/>
              <w:rPr>
                <w:sz w:val="20"/>
                <w:szCs w:val="20"/>
              </w:rPr>
            </w:pPr>
            <w:r>
              <w:rPr>
                <w:sz w:val="20"/>
                <w:szCs w:val="20"/>
              </w:rPr>
              <w:t>60</w:t>
            </w:r>
          </w:p>
        </w:tc>
        <w:tc>
          <w:tcPr>
            <w:tcW w:w="1619" w:type="dxa"/>
            <w:tcBorders>
              <w:top w:val="double" w:sz="1" w:space="0" w:color="000000"/>
              <w:left w:val="double" w:sz="1" w:space="0" w:color="000000"/>
              <w:bottom w:val="double" w:sz="1" w:space="0" w:color="000000"/>
              <w:right w:val="double" w:sz="1" w:space="0" w:color="000000"/>
            </w:tcBorders>
            <w:shd w:val="clear" w:color="auto" w:fill="auto"/>
          </w:tcPr>
          <w:p w14:paraId="2B531F83" w14:textId="77777777" w:rsidR="0094252A" w:rsidRDefault="0094252A" w:rsidP="00BB3FF3">
            <w:pPr>
              <w:pStyle w:val="western"/>
              <w:snapToGrid w:val="0"/>
              <w:spacing w:before="0" w:after="0"/>
              <w:rPr>
                <w:sz w:val="20"/>
                <w:szCs w:val="20"/>
              </w:rPr>
            </w:pPr>
            <w:r>
              <w:rPr>
                <w:sz w:val="20"/>
                <w:szCs w:val="20"/>
              </w:rPr>
              <w:t>120</w:t>
            </w:r>
          </w:p>
        </w:tc>
      </w:tr>
    </w:tbl>
    <w:p w14:paraId="49330C13" w14:textId="77777777" w:rsidR="0094252A" w:rsidRDefault="0094252A" w:rsidP="0094252A">
      <w:pPr>
        <w:pStyle w:val="western"/>
        <w:spacing w:before="0" w:after="0"/>
        <w:rPr>
          <w:sz w:val="20"/>
          <w:szCs w:val="20"/>
        </w:rPr>
      </w:pPr>
    </w:p>
    <w:p w14:paraId="466319E8" w14:textId="77777777" w:rsidR="0094252A" w:rsidRDefault="0094252A" w:rsidP="0094252A">
      <w:pPr>
        <w:pStyle w:val="Nagwek2"/>
        <w:numPr>
          <w:ilvl w:val="1"/>
          <w:numId w:val="2"/>
        </w:numPr>
        <w:tabs>
          <w:tab w:val="left" w:pos="432"/>
        </w:tabs>
        <w:spacing w:before="0"/>
      </w:pPr>
      <w:r>
        <w:t>Zasady postępowania z wadliwie wykonanymi odcinkami podbudowy</w:t>
      </w:r>
    </w:p>
    <w:p w14:paraId="62E5AD6D" w14:textId="77777777" w:rsidR="0094252A" w:rsidRDefault="0094252A" w:rsidP="0094252A">
      <w:pPr>
        <w:pStyle w:val="Nagwek2"/>
        <w:numPr>
          <w:ilvl w:val="0"/>
          <w:numId w:val="0"/>
        </w:numPr>
        <w:spacing w:before="0"/>
        <w:ind w:left="432"/>
      </w:pPr>
      <w:r>
        <w:t xml:space="preserve"> </w:t>
      </w:r>
    </w:p>
    <w:p w14:paraId="203B07C4" w14:textId="77777777" w:rsidR="0094252A" w:rsidRDefault="0094252A" w:rsidP="0094252A">
      <w:pPr>
        <w:pStyle w:val="western"/>
        <w:spacing w:before="0" w:after="0"/>
        <w:rPr>
          <w:b/>
          <w:bCs/>
          <w:sz w:val="20"/>
          <w:szCs w:val="20"/>
        </w:rPr>
      </w:pPr>
      <w:r>
        <w:rPr>
          <w:b/>
          <w:bCs/>
          <w:sz w:val="20"/>
          <w:szCs w:val="20"/>
        </w:rPr>
        <w:t xml:space="preserve">6.5.1. Niewłaściwe cechy geometryczne podbudowy </w:t>
      </w:r>
    </w:p>
    <w:p w14:paraId="13A5A387" w14:textId="77777777" w:rsidR="0094252A" w:rsidRDefault="0094252A" w:rsidP="0094252A">
      <w:pPr>
        <w:pStyle w:val="western"/>
        <w:spacing w:before="0" w:after="0"/>
        <w:rPr>
          <w:sz w:val="20"/>
          <w:szCs w:val="20"/>
        </w:rPr>
      </w:pPr>
      <w:r>
        <w:rPr>
          <w:sz w:val="20"/>
          <w:szCs w:val="20"/>
        </w:rPr>
        <w:t>Wszystkie powierzchnie podbudowy, które wykazują większe odchylenia od określonych w punkcie 6.4 powinny być naprawione przez spulchnienie lub zerwanie do głębokości co najmniej 10 cm, wyrównane i powtórnie zagęszczone. Dodanie nowego materiału bez spulchnienia wykonanej warstwy jest niedopuszczalne.</w:t>
      </w:r>
    </w:p>
    <w:p w14:paraId="547F23CB" w14:textId="77777777" w:rsidR="0094252A" w:rsidRDefault="0094252A" w:rsidP="0094252A">
      <w:pPr>
        <w:pStyle w:val="western"/>
        <w:spacing w:before="0" w:after="0"/>
        <w:rPr>
          <w:sz w:val="20"/>
          <w:szCs w:val="20"/>
        </w:rPr>
      </w:pPr>
      <w:r>
        <w:rPr>
          <w:sz w:val="20"/>
          <w:szCs w:val="20"/>
        </w:rPr>
        <w:t>Jeżeli szerokość podbudowy jest mniejsza od szerokości projektowanej o więcej niż 5 cm i nie zapewnia podparcia warstwom wyżej leżącym, to Wykonawca powinien na własny koszt poszerzyć podbudowę przez spulchnienie warstwy na pełną grubość do połowy szerokości pasa ruchu, dołożenie materiału i powtórne zagęszczenie.</w:t>
      </w:r>
    </w:p>
    <w:p w14:paraId="2C8D13F7" w14:textId="77777777" w:rsidR="0094252A" w:rsidRDefault="0094252A" w:rsidP="0094252A">
      <w:pPr>
        <w:pStyle w:val="western"/>
        <w:spacing w:before="0" w:after="0"/>
        <w:rPr>
          <w:sz w:val="20"/>
          <w:szCs w:val="20"/>
        </w:rPr>
      </w:pPr>
    </w:p>
    <w:p w14:paraId="3B43AFD1" w14:textId="77777777" w:rsidR="0094252A" w:rsidRDefault="0094252A" w:rsidP="0094252A">
      <w:pPr>
        <w:pStyle w:val="western"/>
        <w:spacing w:before="0" w:after="0"/>
        <w:rPr>
          <w:sz w:val="20"/>
          <w:szCs w:val="20"/>
        </w:rPr>
      </w:pPr>
      <w:r>
        <w:rPr>
          <w:b/>
          <w:bCs/>
          <w:sz w:val="20"/>
          <w:szCs w:val="20"/>
        </w:rPr>
        <w:t>6.5.2. Niewłaściwa grubość podbudowy</w:t>
      </w:r>
      <w:r>
        <w:rPr>
          <w:sz w:val="20"/>
          <w:szCs w:val="20"/>
        </w:rPr>
        <w:t xml:space="preserve"> </w:t>
      </w:r>
    </w:p>
    <w:p w14:paraId="2EBCAA89" w14:textId="77777777" w:rsidR="0094252A" w:rsidRDefault="0094252A" w:rsidP="0094252A">
      <w:pPr>
        <w:pStyle w:val="western"/>
        <w:spacing w:before="0" w:after="0"/>
        <w:rPr>
          <w:sz w:val="20"/>
          <w:szCs w:val="20"/>
        </w:rPr>
      </w:pPr>
      <w:r>
        <w:rPr>
          <w:sz w:val="20"/>
          <w:szCs w:val="20"/>
        </w:rPr>
        <w:t>Na wszystkich powierzchniach wadliwych pod względem grubości, Wykonawca wykona naprawę podbudowy. Powierzchnie powinny być naprawione przez spulchnienie lub wybranie warstwy na odpowiednią głębokość, zgodnie z decyzją Inżyniera, uzupełnione nowym materiałem o odpowiednich właściwościach, wyrównane i ponownie zagęszczone.</w:t>
      </w:r>
    </w:p>
    <w:p w14:paraId="16E719CC" w14:textId="77777777" w:rsidR="0094252A" w:rsidRDefault="0094252A" w:rsidP="0094252A">
      <w:pPr>
        <w:pStyle w:val="western"/>
        <w:spacing w:before="0" w:after="0"/>
        <w:rPr>
          <w:sz w:val="20"/>
          <w:szCs w:val="20"/>
        </w:rPr>
      </w:pPr>
      <w:r>
        <w:rPr>
          <w:sz w:val="20"/>
          <w:szCs w:val="20"/>
        </w:rPr>
        <w:t>Roboty te Wykonawca wykona na własny koszt. Po wykonaniu tych robót nastąpi ponowny pomiar i ocena grubości warstwy, według wyżej podanych zasad, na koszt Wykonawcy.</w:t>
      </w:r>
    </w:p>
    <w:p w14:paraId="3AD55A49" w14:textId="77777777" w:rsidR="0094252A" w:rsidRDefault="0094252A" w:rsidP="0094252A">
      <w:pPr>
        <w:pStyle w:val="western"/>
        <w:spacing w:before="0" w:after="0"/>
        <w:rPr>
          <w:sz w:val="20"/>
          <w:szCs w:val="20"/>
        </w:rPr>
      </w:pPr>
    </w:p>
    <w:p w14:paraId="25F57EAF" w14:textId="77777777" w:rsidR="0094252A" w:rsidRDefault="0094252A" w:rsidP="0094252A">
      <w:pPr>
        <w:pStyle w:val="western"/>
        <w:spacing w:before="0" w:after="0"/>
        <w:rPr>
          <w:sz w:val="20"/>
          <w:szCs w:val="20"/>
        </w:rPr>
      </w:pPr>
      <w:r>
        <w:rPr>
          <w:b/>
          <w:bCs/>
          <w:sz w:val="20"/>
          <w:szCs w:val="20"/>
        </w:rPr>
        <w:t>6.5.3. Niewłaściwa nośność podbudowy</w:t>
      </w:r>
      <w:r>
        <w:rPr>
          <w:sz w:val="20"/>
          <w:szCs w:val="20"/>
        </w:rPr>
        <w:t xml:space="preserve"> </w:t>
      </w:r>
    </w:p>
    <w:p w14:paraId="5609C315" w14:textId="77777777" w:rsidR="0094252A" w:rsidRDefault="0094252A" w:rsidP="0094252A">
      <w:pPr>
        <w:pStyle w:val="western"/>
        <w:spacing w:before="0" w:after="0"/>
        <w:rPr>
          <w:sz w:val="20"/>
          <w:szCs w:val="20"/>
        </w:rPr>
      </w:pPr>
      <w:r>
        <w:rPr>
          <w:sz w:val="20"/>
          <w:szCs w:val="20"/>
        </w:rPr>
        <w:t>Jeżeli nośność podbudowy będzie mniejsza od wymaganej, to Wykonawca wykona wszelkie roboty niezbędne do zapewnienia wymaganej nośności, zalecone przez Inżyniera.</w:t>
      </w:r>
    </w:p>
    <w:p w14:paraId="4F8DEFB8" w14:textId="77777777" w:rsidR="0094252A" w:rsidRDefault="0094252A" w:rsidP="0094252A">
      <w:pPr>
        <w:pStyle w:val="western"/>
        <w:spacing w:before="0" w:after="0"/>
        <w:rPr>
          <w:sz w:val="20"/>
          <w:szCs w:val="20"/>
        </w:rPr>
      </w:pPr>
      <w:r>
        <w:rPr>
          <w:sz w:val="20"/>
          <w:szCs w:val="20"/>
        </w:rPr>
        <w:t>Koszty tych dodatkowych robót poniesie Wykonawca podbudowy tylko wtedy, gdy zaniżenie nośności podbudowy wynikło z niewłaściwego wykonania robót przez Wykonawcę podbudowy.</w:t>
      </w:r>
    </w:p>
    <w:p w14:paraId="13323FB0" w14:textId="77777777" w:rsidR="0094252A" w:rsidRDefault="0094252A" w:rsidP="0094252A">
      <w:pPr>
        <w:pStyle w:val="western"/>
        <w:spacing w:before="0" w:after="0"/>
        <w:rPr>
          <w:sz w:val="20"/>
          <w:szCs w:val="20"/>
        </w:rPr>
      </w:pPr>
    </w:p>
    <w:p w14:paraId="09C1EE40" w14:textId="77777777" w:rsidR="0094252A" w:rsidRDefault="0094252A" w:rsidP="0094252A">
      <w:pPr>
        <w:pStyle w:val="Nagwek1"/>
        <w:numPr>
          <w:ilvl w:val="0"/>
          <w:numId w:val="2"/>
        </w:numPr>
        <w:tabs>
          <w:tab w:val="left" w:pos="717"/>
        </w:tabs>
        <w:spacing w:before="0" w:after="0"/>
      </w:pPr>
      <w:r>
        <w:t>Obmiar robót.</w:t>
      </w:r>
    </w:p>
    <w:p w14:paraId="6FDDC046" w14:textId="77777777" w:rsidR="0094252A" w:rsidRDefault="0094252A" w:rsidP="0094252A">
      <w:pPr>
        <w:pStyle w:val="Nagwek2"/>
        <w:numPr>
          <w:ilvl w:val="1"/>
          <w:numId w:val="2"/>
        </w:numPr>
        <w:tabs>
          <w:tab w:val="left" w:pos="432"/>
        </w:tabs>
        <w:spacing w:before="0"/>
      </w:pPr>
      <w:r>
        <w:t>Ogólne zasady obmiaru robót</w:t>
      </w:r>
    </w:p>
    <w:p w14:paraId="29263205" w14:textId="77777777" w:rsidR="0094252A" w:rsidRDefault="0094252A" w:rsidP="0094252A">
      <w:pPr>
        <w:pStyle w:val="western"/>
        <w:spacing w:before="0" w:after="0"/>
        <w:ind w:right="-11"/>
        <w:rPr>
          <w:sz w:val="20"/>
          <w:szCs w:val="20"/>
        </w:rPr>
      </w:pPr>
      <w:r>
        <w:rPr>
          <w:sz w:val="20"/>
          <w:szCs w:val="20"/>
        </w:rPr>
        <w:t>Ogólne zasady obmiaru robót podano w SST D-00.00.00 „Wymagania ogólne” pkt 7.</w:t>
      </w:r>
    </w:p>
    <w:p w14:paraId="3959B592" w14:textId="77777777" w:rsidR="0094252A" w:rsidRDefault="0094252A" w:rsidP="0094252A">
      <w:pPr>
        <w:pStyle w:val="western"/>
        <w:spacing w:before="0" w:after="0"/>
        <w:ind w:right="-11"/>
        <w:rPr>
          <w:sz w:val="20"/>
          <w:szCs w:val="20"/>
        </w:rPr>
      </w:pPr>
    </w:p>
    <w:p w14:paraId="41976E04" w14:textId="77777777" w:rsidR="0094252A" w:rsidRDefault="0094252A" w:rsidP="0094252A">
      <w:pPr>
        <w:pStyle w:val="Nagwek2"/>
        <w:numPr>
          <w:ilvl w:val="1"/>
          <w:numId w:val="2"/>
        </w:numPr>
        <w:tabs>
          <w:tab w:val="left" w:pos="432"/>
        </w:tabs>
        <w:spacing w:before="0"/>
      </w:pPr>
      <w:r>
        <w:t>Jednostka obmiarowa</w:t>
      </w:r>
    </w:p>
    <w:p w14:paraId="69647055" w14:textId="77777777" w:rsidR="0094252A" w:rsidRDefault="0094252A" w:rsidP="0094252A">
      <w:pPr>
        <w:pStyle w:val="western"/>
        <w:spacing w:before="0" w:after="0"/>
        <w:rPr>
          <w:sz w:val="20"/>
          <w:szCs w:val="20"/>
        </w:rPr>
      </w:pPr>
      <w:r>
        <w:rPr>
          <w:sz w:val="20"/>
          <w:szCs w:val="20"/>
        </w:rPr>
        <w:t>Jednostką obmiarową jest m</w:t>
      </w:r>
      <w:r>
        <w:rPr>
          <w:sz w:val="20"/>
          <w:szCs w:val="20"/>
          <w:vertAlign w:val="superscript"/>
        </w:rPr>
        <w:t>2</w:t>
      </w:r>
      <w:r>
        <w:rPr>
          <w:sz w:val="20"/>
          <w:szCs w:val="20"/>
        </w:rPr>
        <w:t xml:space="preserve"> (metr kwadratowy) podbudowy z kruszywa stabilizowanego mechanicznie.</w:t>
      </w:r>
    </w:p>
    <w:p w14:paraId="4D3667C3" w14:textId="77777777" w:rsidR="0094252A" w:rsidRDefault="0094252A" w:rsidP="0094252A">
      <w:pPr>
        <w:pStyle w:val="western"/>
        <w:spacing w:before="0" w:after="0"/>
        <w:rPr>
          <w:sz w:val="20"/>
          <w:szCs w:val="20"/>
        </w:rPr>
      </w:pPr>
    </w:p>
    <w:p w14:paraId="3B37797C" w14:textId="77777777" w:rsidR="0094252A" w:rsidRDefault="0094252A" w:rsidP="0094252A">
      <w:pPr>
        <w:pStyle w:val="Nagwek1"/>
        <w:numPr>
          <w:ilvl w:val="0"/>
          <w:numId w:val="2"/>
        </w:numPr>
        <w:tabs>
          <w:tab w:val="left" w:pos="717"/>
        </w:tabs>
        <w:spacing w:before="0" w:after="0"/>
      </w:pPr>
      <w:r>
        <w:t>Odbiór robót</w:t>
      </w:r>
    </w:p>
    <w:p w14:paraId="5A3C5520" w14:textId="77777777" w:rsidR="0094252A" w:rsidRDefault="0094252A" w:rsidP="0094252A">
      <w:pPr>
        <w:pStyle w:val="western"/>
        <w:spacing w:before="0" w:after="0"/>
        <w:ind w:right="-11"/>
        <w:rPr>
          <w:sz w:val="20"/>
          <w:szCs w:val="20"/>
        </w:rPr>
      </w:pPr>
      <w:r>
        <w:rPr>
          <w:sz w:val="20"/>
          <w:szCs w:val="20"/>
        </w:rPr>
        <w:t>Ogólne zasady odbioru robót podano w SST D-00.00.00 „Wymagania ogólne” pkt 8.</w:t>
      </w:r>
    </w:p>
    <w:p w14:paraId="579A869D" w14:textId="77777777" w:rsidR="0094252A" w:rsidRDefault="0094252A" w:rsidP="0094252A">
      <w:pPr>
        <w:pStyle w:val="western"/>
        <w:spacing w:before="0" w:after="0"/>
        <w:ind w:right="-11"/>
        <w:rPr>
          <w:sz w:val="20"/>
          <w:szCs w:val="20"/>
        </w:rPr>
      </w:pPr>
      <w:r>
        <w:rPr>
          <w:sz w:val="20"/>
          <w:szCs w:val="20"/>
        </w:rPr>
        <w:t>Roboty uznaje się za zgodne z dokumentacją projektową, SST i wymaganiami Inżyniera, jeżeli wszystkie pomiary i badania z zachowaniem tolerancji wg pkt 6 dały wyniki pozytywne.</w:t>
      </w:r>
    </w:p>
    <w:p w14:paraId="5E2B14A4" w14:textId="77777777" w:rsidR="0094252A" w:rsidRDefault="0094252A" w:rsidP="0094252A">
      <w:pPr>
        <w:pStyle w:val="western"/>
        <w:spacing w:before="0" w:after="0"/>
        <w:ind w:right="-11"/>
        <w:rPr>
          <w:sz w:val="20"/>
          <w:szCs w:val="20"/>
        </w:rPr>
      </w:pPr>
    </w:p>
    <w:p w14:paraId="35C3CF17" w14:textId="77777777" w:rsidR="0094252A" w:rsidRDefault="0094252A" w:rsidP="0094252A">
      <w:pPr>
        <w:pStyle w:val="Nagwek1"/>
        <w:numPr>
          <w:ilvl w:val="0"/>
          <w:numId w:val="2"/>
        </w:numPr>
        <w:tabs>
          <w:tab w:val="left" w:pos="717"/>
        </w:tabs>
        <w:spacing w:before="0" w:after="0"/>
      </w:pPr>
      <w:r>
        <w:t xml:space="preserve">Opis rozliczenia robót tymczasowych i towarzyszących oraz ustalenie podstawy płatności </w:t>
      </w:r>
    </w:p>
    <w:p w14:paraId="33EC7455" w14:textId="77777777" w:rsidR="0094252A" w:rsidRDefault="0094252A" w:rsidP="0094252A"/>
    <w:p w14:paraId="1137A597" w14:textId="77777777" w:rsidR="0094252A" w:rsidRDefault="0094252A" w:rsidP="0094252A">
      <w:pPr>
        <w:pStyle w:val="Nagwek2"/>
        <w:numPr>
          <w:ilvl w:val="1"/>
          <w:numId w:val="2"/>
        </w:numPr>
        <w:tabs>
          <w:tab w:val="left" w:pos="432"/>
        </w:tabs>
        <w:spacing w:before="0"/>
      </w:pPr>
      <w:r>
        <w:t>Ogólne ustalenia dotyczące podstawy płatności</w:t>
      </w:r>
    </w:p>
    <w:p w14:paraId="1ED85AFD" w14:textId="77777777" w:rsidR="0094252A" w:rsidRDefault="0094252A" w:rsidP="0094252A">
      <w:pPr>
        <w:pStyle w:val="western"/>
        <w:spacing w:before="0" w:after="0"/>
        <w:ind w:right="-11"/>
        <w:rPr>
          <w:sz w:val="20"/>
          <w:szCs w:val="20"/>
        </w:rPr>
      </w:pPr>
      <w:r>
        <w:rPr>
          <w:sz w:val="20"/>
          <w:szCs w:val="20"/>
        </w:rPr>
        <w:t>Ogólne ustalenia dotyczące podstawy płatności podano w SST D-00.00.00 „Wymagania ogólne” pkt 9.</w:t>
      </w:r>
    </w:p>
    <w:p w14:paraId="6D275A2C" w14:textId="77777777" w:rsidR="0094252A" w:rsidRDefault="0094252A" w:rsidP="0094252A">
      <w:pPr>
        <w:pStyle w:val="western"/>
        <w:spacing w:before="0" w:after="0"/>
        <w:ind w:right="-11"/>
        <w:rPr>
          <w:sz w:val="20"/>
          <w:szCs w:val="20"/>
        </w:rPr>
      </w:pPr>
    </w:p>
    <w:p w14:paraId="19BB4804" w14:textId="77777777" w:rsidR="0094252A" w:rsidRDefault="0094252A" w:rsidP="0094252A">
      <w:pPr>
        <w:pStyle w:val="Nagwek2"/>
        <w:numPr>
          <w:ilvl w:val="1"/>
          <w:numId w:val="2"/>
        </w:numPr>
        <w:tabs>
          <w:tab w:val="left" w:pos="432"/>
        </w:tabs>
        <w:spacing w:before="0"/>
      </w:pPr>
      <w:r>
        <w:t>Cena jednostki obmiarowej</w:t>
      </w:r>
    </w:p>
    <w:p w14:paraId="40C68903" w14:textId="77777777" w:rsidR="0094252A" w:rsidRDefault="0094252A" w:rsidP="0094252A">
      <w:pPr>
        <w:pStyle w:val="western"/>
        <w:spacing w:before="0" w:after="0"/>
        <w:rPr>
          <w:sz w:val="20"/>
          <w:szCs w:val="20"/>
        </w:rPr>
      </w:pPr>
      <w:r>
        <w:rPr>
          <w:sz w:val="20"/>
          <w:szCs w:val="20"/>
        </w:rPr>
        <w:t>Zakres czynności objętych ceną jednostkową 1 m</w:t>
      </w:r>
      <w:r>
        <w:rPr>
          <w:sz w:val="20"/>
          <w:szCs w:val="20"/>
          <w:vertAlign w:val="superscript"/>
        </w:rPr>
        <w:t>2</w:t>
      </w:r>
      <w:r>
        <w:rPr>
          <w:sz w:val="20"/>
          <w:szCs w:val="20"/>
        </w:rPr>
        <w:t xml:space="preserve"> podbudowy z kruszywa stabilizowanego mechanicznie, podano w SST.</w:t>
      </w:r>
    </w:p>
    <w:p w14:paraId="1B82FD7A" w14:textId="77777777" w:rsidR="0094252A" w:rsidRDefault="0094252A" w:rsidP="0094252A">
      <w:pPr>
        <w:pStyle w:val="western"/>
        <w:spacing w:before="0" w:after="0"/>
        <w:rPr>
          <w:sz w:val="20"/>
          <w:szCs w:val="20"/>
        </w:rPr>
      </w:pPr>
    </w:p>
    <w:p w14:paraId="0B42EC71" w14:textId="77777777" w:rsidR="0094252A" w:rsidRDefault="0094252A" w:rsidP="0094252A">
      <w:pPr>
        <w:pStyle w:val="Nagwek1"/>
        <w:numPr>
          <w:ilvl w:val="0"/>
          <w:numId w:val="2"/>
        </w:numPr>
        <w:tabs>
          <w:tab w:val="left" w:pos="717"/>
        </w:tabs>
        <w:spacing w:before="0" w:after="0"/>
      </w:pPr>
      <w:r>
        <w:t>Przepisy związane.</w:t>
      </w:r>
    </w:p>
    <w:p w14:paraId="21756A98" w14:textId="77777777" w:rsidR="0094252A" w:rsidRDefault="0094252A" w:rsidP="0094252A">
      <w:pPr>
        <w:pStyle w:val="Nagwek2"/>
        <w:numPr>
          <w:ilvl w:val="1"/>
          <w:numId w:val="2"/>
        </w:numPr>
        <w:tabs>
          <w:tab w:val="left" w:pos="432"/>
        </w:tabs>
        <w:spacing w:before="0"/>
      </w:pPr>
      <w:r>
        <w:t>Normy</w:t>
      </w:r>
    </w:p>
    <w:p w14:paraId="3086FDE5" w14:textId="77777777" w:rsidR="0094252A" w:rsidRDefault="0094252A" w:rsidP="0094252A">
      <w:pPr>
        <w:pStyle w:val="western"/>
        <w:spacing w:before="0" w:after="0"/>
        <w:rPr>
          <w:sz w:val="20"/>
          <w:szCs w:val="20"/>
        </w:rPr>
      </w:pPr>
    </w:p>
    <w:tbl>
      <w:tblPr>
        <w:tblW w:w="0" w:type="auto"/>
        <w:tblInd w:w="675" w:type="dxa"/>
        <w:tblLayout w:type="fixed"/>
        <w:tblCellMar>
          <w:top w:w="60" w:type="dxa"/>
          <w:left w:w="60" w:type="dxa"/>
          <w:bottom w:w="60" w:type="dxa"/>
          <w:right w:w="60" w:type="dxa"/>
        </w:tblCellMar>
        <w:tblLook w:val="0000" w:firstRow="0" w:lastRow="0" w:firstColumn="0" w:lastColumn="0" w:noHBand="0" w:noVBand="0"/>
      </w:tblPr>
      <w:tblGrid>
        <w:gridCol w:w="805"/>
        <w:gridCol w:w="1944"/>
        <w:gridCol w:w="7086"/>
      </w:tblGrid>
      <w:tr w:rsidR="0094252A" w14:paraId="1781AFED" w14:textId="77777777" w:rsidTr="00BB3FF3">
        <w:tc>
          <w:tcPr>
            <w:tcW w:w="805" w:type="dxa"/>
            <w:tcBorders>
              <w:top w:val="double" w:sz="1" w:space="0" w:color="000000"/>
              <w:left w:val="double" w:sz="1" w:space="0" w:color="000000"/>
              <w:bottom w:val="double" w:sz="1" w:space="0" w:color="000000"/>
            </w:tcBorders>
            <w:shd w:val="clear" w:color="auto" w:fill="auto"/>
          </w:tcPr>
          <w:p w14:paraId="45C70844" w14:textId="77777777" w:rsidR="0094252A" w:rsidRDefault="0094252A" w:rsidP="00BB3FF3">
            <w:pPr>
              <w:pStyle w:val="NormalnyWeb"/>
              <w:snapToGrid w:val="0"/>
              <w:spacing w:before="0" w:after="0"/>
              <w:rPr>
                <w:b/>
                <w:bCs/>
                <w:sz w:val="20"/>
                <w:szCs w:val="20"/>
              </w:rPr>
            </w:pPr>
            <w:proofErr w:type="spellStart"/>
            <w:r>
              <w:rPr>
                <w:b/>
                <w:bCs/>
                <w:sz w:val="20"/>
                <w:szCs w:val="20"/>
              </w:rPr>
              <w:lastRenderedPageBreak/>
              <w:t>Lp</w:t>
            </w:r>
            <w:proofErr w:type="spellEnd"/>
          </w:p>
        </w:tc>
        <w:tc>
          <w:tcPr>
            <w:tcW w:w="1944" w:type="dxa"/>
            <w:tcBorders>
              <w:top w:val="double" w:sz="1" w:space="0" w:color="000000"/>
              <w:left w:val="double" w:sz="1" w:space="0" w:color="000000"/>
              <w:bottom w:val="double" w:sz="1" w:space="0" w:color="000000"/>
            </w:tcBorders>
            <w:shd w:val="clear" w:color="auto" w:fill="auto"/>
          </w:tcPr>
          <w:p w14:paraId="7F94FCE1" w14:textId="77777777" w:rsidR="0094252A" w:rsidRDefault="0094252A" w:rsidP="00BB3FF3">
            <w:pPr>
              <w:pStyle w:val="NormalnyWeb"/>
              <w:snapToGrid w:val="0"/>
              <w:spacing w:before="0" w:after="0"/>
              <w:rPr>
                <w:b/>
                <w:bCs/>
                <w:sz w:val="20"/>
                <w:szCs w:val="20"/>
              </w:rPr>
            </w:pPr>
            <w:r>
              <w:rPr>
                <w:b/>
                <w:bCs/>
                <w:sz w:val="20"/>
                <w:szCs w:val="20"/>
              </w:rPr>
              <w:t>Numer normy</w:t>
            </w:r>
          </w:p>
        </w:tc>
        <w:tc>
          <w:tcPr>
            <w:tcW w:w="7086" w:type="dxa"/>
            <w:tcBorders>
              <w:top w:val="double" w:sz="1" w:space="0" w:color="000000"/>
              <w:left w:val="double" w:sz="1" w:space="0" w:color="000000"/>
              <w:bottom w:val="double" w:sz="1" w:space="0" w:color="000000"/>
              <w:right w:val="double" w:sz="1" w:space="0" w:color="000000"/>
            </w:tcBorders>
            <w:shd w:val="clear" w:color="auto" w:fill="auto"/>
          </w:tcPr>
          <w:p w14:paraId="11B63E53" w14:textId="77777777" w:rsidR="0094252A" w:rsidRDefault="0094252A" w:rsidP="00BB3FF3">
            <w:pPr>
              <w:pStyle w:val="NormalnyWeb"/>
              <w:snapToGrid w:val="0"/>
              <w:spacing w:before="0" w:after="0"/>
              <w:rPr>
                <w:b/>
                <w:bCs/>
                <w:sz w:val="20"/>
                <w:szCs w:val="20"/>
              </w:rPr>
            </w:pPr>
            <w:r>
              <w:rPr>
                <w:b/>
                <w:bCs/>
                <w:sz w:val="20"/>
                <w:szCs w:val="20"/>
              </w:rPr>
              <w:t>Tytuł normy</w:t>
            </w:r>
          </w:p>
        </w:tc>
      </w:tr>
      <w:tr w:rsidR="0094252A" w14:paraId="45D63D23" w14:textId="77777777" w:rsidTr="00BB3FF3">
        <w:tc>
          <w:tcPr>
            <w:tcW w:w="805" w:type="dxa"/>
            <w:tcBorders>
              <w:top w:val="double" w:sz="1" w:space="0" w:color="000000"/>
              <w:left w:val="double" w:sz="1" w:space="0" w:color="000000"/>
              <w:bottom w:val="double" w:sz="1" w:space="0" w:color="000000"/>
            </w:tcBorders>
            <w:shd w:val="clear" w:color="auto" w:fill="auto"/>
          </w:tcPr>
          <w:p w14:paraId="6546CC4B" w14:textId="77777777" w:rsidR="0094252A" w:rsidRDefault="0094252A" w:rsidP="00BB3FF3">
            <w:pPr>
              <w:pStyle w:val="NormalnyWeb"/>
              <w:snapToGrid w:val="0"/>
              <w:spacing w:before="0" w:after="0"/>
              <w:rPr>
                <w:sz w:val="20"/>
                <w:szCs w:val="20"/>
              </w:rPr>
            </w:pPr>
            <w:r>
              <w:rPr>
                <w:sz w:val="20"/>
                <w:szCs w:val="20"/>
              </w:rPr>
              <w:t>1.</w:t>
            </w:r>
          </w:p>
        </w:tc>
        <w:tc>
          <w:tcPr>
            <w:tcW w:w="1944" w:type="dxa"/>
            <w:tcBorders>
              <w:top w:val="double" w:sz="1" w:space="0" w:color="000000"/>
              <w:left w:val="double" w:sz="1" w:space="0" w:color="000000"/>
              <w:bottom w:val="double" w:sz="1" w:space="0" w:color="000000"/>
            </w:tcBorders>
            <w:shd w:val="clear" w:color="auto" w:fill="auto"/>
          </w:tcPr>
          <w:p w14:paraId="68185819" w14:textId="77777777" w:rsidR="0094252A" w:rsidRDefault="0094252A" w:rsidP="00BB3FF3">
            <w:pPr>
              <w:pStyle w:val="NormalnyWeb"/>
              <w:snapToGrid w:val="0"/>
              <w:spacing w:before="0" w:after="0"/>
              <w:rPr>
                <w:color w:val="000000"/>
                <w:sz w:val="20"/>
                <w:szCs w:val="20"/>
              </w:rPr>
            </w:pPr>
            <w:r>
              <w:rPr>
                <w:color w:val="000000"/>
                <w:sz w:val="20"/>
                <w:szCs w:val="20"/>
              </w:rPr>
              <w:t>PN-B-04481</w:t>
            </w:r>
          </w:p>
        </w:tc>
        <w:tc>
          <w:tcPr>
            <w:tcW w:w="7086" w:type="dxa"/>
            <w:tcBorders>
              <w:top w:val="double" w:sz="1" w:space="0" w:color="000000"/>
              <w:left w:val="double" w:sz="1" w:space="0" w:color="000000"/>
              <w:bottom w:val="double" w:sz="1" w:space="0" w:color="000000"/>
              <w:right w:val="double" w:sz="1" w:space="0" w:color="000000"/>
            </w:tcBorders>
            <w:shd w:val="clear" w:color="auto" w:fill="auto"/>
          </w:tcPr>
          <w:p w14:paraId="08F8A4C8" w14:textId="77777777" w:rsidR="0094252A" w:rsidRDefault="0094252A" w:rsidP="00BB3FF3">
            <w:pPr>
              <w:pStyle w:val="NormalnyWeb"/>
              <w:snapToGrid w:val="0"/>
              <w:spacing w:before="0" w:after="0"/>
              <w:rPr>
                <w:color w:val="000000"/>
                <w:sz w:val="20"/>
                <w:szCs w:val="20"/>
              </w:rPr>
            </w:pPr>
            <w:r>
              <w:rPr>
                <w:color w:val="000000"/>
                <w:sz w:val="20"/>
                <w:szCs w:val="20"/>
              </w:rPr>
              <w:t>Grunty budowlane. Badania próbek gruntu.</w:t>
            </w:r>
          </w:p>
        </w:tc>
      </w:tr>
      <w:tr w:rsidR="0094252A" w14:paraId="142AB1B3" w14:textId="77777777" w:rsidTr="00BB3FF3">
        <w:tc>
          <w:tcPr>
            <w:tcW w:w="805" w:type="dxa"/>
            <w:tcBorders>
              <w:top w:val="double" w:sz="1" w:space="0" w:color="000000"/>
              <w:left w:val="double" w:sz="1" w:space="0" w:color="000000"/>
              <w:bottom w:val="double" w:sz="1" w:space="0" w:color="000000"/>
            </w:tcBorders>
            <w:shd w:val="clear" w:color="auto" w:fill="auto"/>
          </w:tcPr>
          <w:p w14:paraId="46F42F32" w14:textId="77777777" w:rsidR="0094252A" w:rsidRDefault="0094252A" w:rsidP="00BB3FF3">
            <w:pPr>
              <w:pStyle w:val="NormalnyWeb"/>
              <w:snapToGrid w:val="0"/>
              <w:spacing w:before="0" w:after="0"/>
              <w:rPr>
                <w:sz w:val="20"/>
                <w:szCs w:val="20"/>
              </w:rPr>
            </w:pPr>
            <w:r>
              <w:rPr>
                <w:sz w:val="20"/>
                <w:szCs w:val="20"/>
              </w:rPr>
              <w:t>2.</w:t>
            </w:r>
          </w:p>
        </w:tc>
        <w:tc>
          <w:tcPr>
            <w:tcW w:w="1944" w:type="dxa"/>
            <w:tcBorders>
              <w:top w:val="double" w:sz="1" w:space="0" w:color="000000"/>
              <w:left w:val="double" w:sz="1" w:space="0" w:color="000000"/>
              <w:bottom w:val="double" w:sz="1" w:space="0" w:color="000000"/>
            </w:tcBorders>
            <w:shd w:val="clear" w:color="auto" w:fill="auto"/>
          </w:tcPr>
          <w:p w14:paraId="20C375F2" w14:textId="77777777" w:rsidR="0094252A" w:rsidRDefault="0094252A" w:rsidP="00BB3FF3">
            <w:pPr>
              <w:pStyle w:val="NormalnyWeb"/>
              <w:snapToGrid w:val="0"/>
              <w:spacing w:before="0" w:after="0"/>
              <w:rPr>
                <w:color w:val="000000"/>
                <w:sz w:val="20"/>
                <w:szCs w:val="20"/>
              </w:rPr>
            </w:pPr>
            <w:r>
              <w:rPr>
                <w:color w:val="000000"/>
                <w:sz w:val="20"/>
                <w:szCs w:val="20"/>
              </w:rPr>
              <w:t>PN-B-06714-12</w:t>
            </w:r>
          </w:p>
        </w:tc>
        <w:tc>
          <w:tcPr>
            <w:tcW w:w="7086" w:type="dxa"/>
            <w:tcBorders>
              <w:top w:val="double" w:sz="1" w:space="0" w:color="000000"/>
              <w:left w:val="double" w:sz="1" w:space="0" w:color="000000"/>
              <w:bottom w:val="double" w:sz="1" w:space="0" w:color="000000"/>
              <w:right w:val="double" w:sz="1" w:space="0" w:color="000000"/>
            </w:tcBorders>
            <w:shd w:val="clear" w:color="auto" w:fill="auto"/>
          </w:tcPr>
          <w:p w14:paraId="05908428" w14:textId="77777777" w:rsidR="0094252A" w:rsidRDefault="0094252A" w:rsidP="00BB3FF3">
            <w:pPr>
              <w:pStyle w:val="NormalnyWeb"/>
              <w:snapToGrid w:val="0"/>
              <w:spacing w:before="0" w:after="0"/>
              <w:rPr>
                <w:color w:val="000000"/>
                <w:sz w:val="20"/>
                <w:szCs w:val="20"/>
              </w:rPr>
            </w:pPr>
            <w:r>
              <w:rPr>
                <w:color w:val="000000"/>
                <w:sz w:val="20"/>
                <w:szCs w:val="20"/>
              </w:rPr>
              <w:t>Kruszywa mineralne. Badania. Oznaczanie zawartości zanieczyszczeń obcych.</w:t>
            </w:r>
          </w:p>
        </w:tc>
      </w:tr>
      <w:tr w:rsidR="0094252A" w14:paraId="3B33E1E5" w14:textId="77777777" w:rsidTr="00BB3FF3">
        <w:tc>
          <w:tcPr>
            <w:tcW w:w="805" w:type="dxa"/>
            <w:tcBorders>
              <w:top w:val="double" w:sz="1" w:space="0" w:color="000000"/>
              <w:left w:val="double" w:sz="1" w:space="0" w:color="000000"/>
              <w:bottom w:val="double" w:sz="1" w:space="0" w:color="000000"/>
            </w:tcBorders>
            <w:shd w:val="clear" w:color="auto" w:fill="auto"/>
          </w:tcPr>
          <w:p w14:paraId="44EFD839" w14:textId="77777777" w:rsidR="0094252A" w:rsidRDefault="0094252A" w:rsidP="00BB3FF3">
            <w:pPr>
              <w:pStyle w:val="NormalnyWeb"/>
              <w:snapToGrid w:val="0"/>
              <w:spacing w:before="0" w:after="0"/>
              <w:rPr>
                <w:sz w:val="20"/>
                <w:szCs w:val="20"/>
              </w:rPr>
            </w:pPr>
            <w:r>
              <w:rPr>
                <w:sz w:val="20"/>
                <w:szCs w:val="20"/>
              </w:rPr>
              <w:t>3.</w:t>
            </w:r>
          </w:p>
        </w:tc>
        <w:tc>
          <w:tcPr>
            <w:tcW w:w="1944" w:type="dxa"/>
            <w:tcBorders>
              <w:top w:val="double" w:sz="1" w:space="0" w:color="000000"/>
              <w:left w:val="double" w:sz="1" w:space="0" w:color="000000"/>
              <w:bottom w:val="double" w:sz="1" w:space="0" w:color="000000"/>
            </w:tcBorders>
            <w:shd w:val="clear" w:color="auto" w:fill="auto"/>
          </w:tcPr>
          <w:p w14:paraId="4046E563" w14:textId="77777777" w:rsidR="0094252A" w:rsidRDefault="0094252A" w:rsidP="00BB3FF3">
            <w:pPr>
              <w:pStyle w:val="NormalnyWeb"/>
              <w:snapToGrid w:val="0"/>
              <w:spacing w:before="0" w:after="0"/>
              <w:rPr>
                <w:color w:val="000000"/>
                <w:sz w:val="20"/>
                <w:szCs w:val="20"/>
              </w:rPr>
            </w:pPr>
            <w:r>
              <w:rPr>
                <w:color w:val="000000"/>
                <w:sz w:val="20"/>
                <w:szCs w:val="20"/>
              </w:rPr>
              <w:t>PN-B-06714-15</w:t>
            </w:r>
          </w:p>
        </w:tc>
        <w:tc>
          <w:tcPr>
            <w:tcW w:w="7086" w:type="dxa"/>
            <w:tcBorders>
              <w:top w:val="double" w:sz="1" w:space="0" w:color="000000"/>
              <w:left w:val="double" w:sz="1" w:space="0" w:color="000000"/>
              <w:bottom w:val="double" w:sz="1" w:space="0" w:color="000000"/>
              <w:right w:val="double" w:sz="1" w:space="0" w:color="000000"/>
            </w:tcBorders>
            <w:shd w:val="clear" w:color="auto" w:fill="auto"/>
          </w:tcPr>
          <w:p w14:paraId="7ADAE944" w14:textId="77777777" w:rsidR="0094252A" w:rsidRDefault="0094252A" w:rsidP="00BB3FF3">
            <w:pPr>
              <w:pStyle w:val="NormalnyWeb"/>
              <w:snapToGrid w:val="0"/>
              <w:spacing w:before="0" w:after="0"/>
              <w:rPr>
                <w:color w:val="000000"/>
                <w:sz w:val="20"/>
                <w:szCs w:val="20"/>
              </w:rPr>
            </w:pPr>
            <w:r>
              <w:rPr>
                <w:color w:val="000000"/>
                <w:sz w:val="20"/>
                <w:szCs w:val="20"/>
              </w:rPr>
              <w:t>Kruszywa mineralne. Badania. Oznaczanie składu ziarnowego.</w:t>
            </w:r>
          </w:p>
        </w:tc>
      </w:tr>
      <w:tr w:rsidR="0094252A" w14:paraId="4FAA052F" w14:textId="77777777" w:rsidTr="00BB3FF3">
        <w:tc>
          <w:tcPr>
            <w:tcW w:w="805" w:type="dxa"/>
            <w:tcBorders>
              <w:top w:val="double" w:sz="1" w:space="0" w:color="000000"/>
              <w:left w:val="double" w:sz="1" w:space="0" w:color="000000"/>
              <w:bottom w:val="double" w:sz="1" w:space="0" w:color="000000"/>
            </w:tcBorders>
            <w:shd w:val="clear" w:color="auto" w:fill="auto"/>
          </w:tcPr>
          <w:p w14:paraId="506DE256" w14:textId="77777777" w:rsidR="0094252A" w:rsidRDefault="0094252A" w:rsidP="00BB3FF3">
            <w:pPr>
              <w:pStyle w:val="NormalnyWeb"/>
              <w:snapToGrid w:val="0"/>
              <w:spacing w:before="0" w:after="0"/>
              <w:rPr>
                <w:sz w:val="20"/>
                <w:szCs w:val="20"/>
              </w:rPr>
            </w:pPr>
            <w:r>
              <w:rPr>
                <w:sz w:val="20"/>
                <w:szCs w:val="20"/>
              </w:rPr>
              <w:t>4.</w:t>
            </w:r>
          </w:p>
        </w:tc>
        <w:tc>
          <w:tcPr>
            <w:tcW w:w="1944" w:type="dxa"/>
            <w:tcBorders>
              <w:top w:val="double" w:sz="1" w:space="0" w:color="000000"/>
              <w:left w:val="double" w:sz="1" w:space="0" w:color="000000"/>
              <w:bottom w:val="double" w:sz="1" w:space="0" w:color="000000"/>
            </w:tcBorders>
            <w:shd w:val="clear" w:color="auto" w:fill="auto"/>
          </w:tcPr>
          <w:p w14:paraId="2290D669" w14:textId="77777777" w:rsidR="0094252A" w:rsidRDefault="0094252A" w:rsidP="00BB3FF3">
            <w:pPr>
              <w:pStyle w:val="NormalnyWeb"/>
              <w:snapToGrid w:val="0"/>
              <w:spacing w:before="0" w:after="0"/>
              <w:rPr>
                <w:color w:val="000000"/>
                <w:sz w:val="20"/>
                <w:szCs w:val="20"/>
              </w:rPr>
            </w:pPr>
            <w:r>
              <w:rPr>
                <w:color w:val="000000"/>
                <w:sz w:val="20"/>
                <w:szCs w:val="20"/>
              </w:rPr>
              <w:t>PN-EN 933-1:2000</w:t>
            </w:r>
          </w:p>
        </w:tc>
        <w:tc>
          <w:tcPr>
            <w:tcW w:w="7086" w:type="dxa"/>
            <w:tcBorders>
              <w:top w:val="double" w:sz="1" w:space="0" w:color="000000"/>
              <w:left w:val="double" w:sz="1" w:space="0" w:color="000000"/>
              <w:bottom w:val="double" w:sz="1" w:space="0" w:color="000000"/>
              <w:right w:val="double" w:sz="1" w:space="0" w:color="000000"/>
            </w:tcBorders>
            <w:shd w:val="clear" w:color="auto" w:fill="auto"/>
          </w:tcPr>
          <w:p w14:paraId="297E3377" w14:textId="77777777" w:rsidR="0094252A" w:rsidRDefault="0094252A" w:rsidP="00BB3FF3">
            <w:pPr>
              <w:pStyle w:val="western"/>
              <w:snapToGrid w:val="0"/>
              <w:spacing w:before="0" w:after="0"/>
              <w:ind w:left="1985" w:hanging="1985"/>
              <w:rPr>
                <w:color w:val="000000"/>
                <w:sz w:val="20"/>
                <w:szCs w:val="20"/>
              </w:rPr>
            </w:pPr>
            <w:r>
              <w:rPr>
                <w:color w:val="000000"/>
                <w:sz w:val="20"/>
                <w:szCs w:val="20"/>
              </w:rPr>
              <w:t xml:space="preserve">Badania geometrycznych właściwości kruszyw. </w:t>
            </w:r>
          </w:p>
          <w:p w14:paraId="69893458" w14:textId="77777777" w:rsidR="0094252A" w:rsidRDefault="0094252A" w:rsidP="00BB3FF3">
            <w:pPr>
              <w:pStyle w:val="western"/>
              <w:spacing w:before="0" w:after="0"/>
              <w:ind w:left="1985" w:hanging="1985"/>
              <w:rPr>
                <w:color w:val="000000"/>
                <w:sz w:val="20"/>
                <w:szCs w:val="20"/>
              </w:rPr>
            </w:pPr>
            <w:r>
              <w:rPr>
                <w:color w:val="000000"/>
                <w:sz w:val="20"/>
                <w:szCs w:val="20"/>
              </w:rPr>
              <w:t>Oznaczanie składu ziarnowego. Metoda przesiewania.</w:t>
            </w:r>
          </w:p>
        </w:tc>
      </w:tr>
      <w:tr w:rsidR="0094252A" w14:paraId="262438D3" w14:textId="77777777" w:rsidTr="00BB3FF3">
        <w:tc>
          <w:tcPr>
            <w:tcW w:w="805" w:type="dxa"/>
            <w:tcBorders>
              <w:top w:val="double" w:sz="1" w:space="0" w:color="000000"/>
              <w:left w:val="double" w:sz="1" w:space="0" w:color="000000"/>
              <w:bottom w:val="double" w:sz="1" w:space="0" w:color="000000"/>
            </w:tcBorders>
            <w:shd w:val="clear" w:color="auto" w:fill="auto"/>
          </w:tcPr>
          <w:p w14:paraId="4895C785" w14:textId="77777777" w:rsidR="0094252A" w:rsidRDefault="0094252A" w:rsidP="00BB3FF3">
            <w:pPr>
              <w:pStyle w:val="NormalnyWeb"/>
              <w:snapToGrid w:val="0"/>
              <w:spacing w:before="0" w:after="0"/>
              <w:rPr>
                <w:sz w:val="20"/>
                <w:szCs w:val="20"/>
              </w:rPr>
            </w:pPr>
            <w:r>
              <w:rPr>
                <w:sz w:val="20"/>
                <w:szCs w:val="20"/>
              </w:rPr>
              <w:t>5.</w:t>
            </w:r>
          </w:p>
        </w:tc>
        <w:tc>
          <w:tcPr>
            <w:tcW w:w="1944" w:type="dxa"/>
            <w:tcBorders>
              <w:top w:val="double" w:sz="1" w:space="0" w:color="000000"/>
              <w:left w:val="double" w:sz="1" w:space="0" w:color="000000"/>
              <w:bottom w:val="double" w:sz="1" w:space="0" w:color="000000"/>
            </w:tcBorders>
            <w:shd w:val="clear" w:color="auto" w:fill="auto"/>
          </w:tcPr>
          <w:p w14:paraId="3514254A" w14:textId="77777777" w:rsidR="0094252A" w:rsidRDefault="0094252A" w:rsidP="00BB3FF3">
            <w:pPr>
              <w:pStyle w:val="NormalnyWeb"/>
              <w:snapToGrid w:val="0"/>
              <w:spacing w:before="0" w:after="0"/>
              <w:rPr>
                <w:color w:val="000000"/>
                <w:sz w:val="20"/>
                <w:szCs w:val="20"/>
              </w:rPr>
            </w:pPr>
            <w:r>
              <w:rPr>
                <w:color w:val="000000"/>
                <w:sz w:val="20"/>
                <w:szCs w:val="20"/>
              </w:rPr>
              <w:t>PN-B-06714-16</w:t>
            </w:r>
          </w:p>
        </w:tc>
        <w:tc>
          <w:tcPr>
            <w:tcW w:w="7086" w:type="dxa"/>
            <w:tcBorders>
              <w:top w:val="double" w:sz="1" w:space="0" w:color="000000"/>
              <w:left w:val="double" w:sz="1" w:space="0" w:color="000000"/>
              <w:bottom w:val="double" w:sz="1" w:space="0" w:color="000000"/>
              <w:right w:val="double" w:sz="1" w:space="0" w:color="000000"/>
            </w:tcBorders>
            <w:shd w:val="clear" w:color="auto" w:fill="auto"/>
          </w:tcPr>
          <w:p w14:paraId="60E757E8" w14:textId="77777777" w:rsidR="0094252A" w:rsidRDefault="0094252A" w:rsidP="00BB3FF3">
            <w:pPr>
              <w:pStyle w:val="NormalnyWeb"/>
              <w:snapToGrid w:val="0"/>
              <w:spacing w:before="0" w:after="0"/>
              <w:rPr>
                <w:color w:val="000000"/>
                <w:sz w:val="20"/>
                <w:szCs w:val="20"/>
              </w:rPr>
            </w:pPr>
            <w:r>
              <w:rPr>
                <w:color w:val="000000"/>
                <w:sz w:val="20"/>
                <w:szCs w:val="20"/>
              </w:rPr>
              <w:t xml:space="preserve">Kruszywa mineralne. Badania. Oznaczanie kształtu </w:t>
            </w:r>
            <w:proofErr w:type="spellStart"/>
            <w:r>
              <w:rPr>
                <w:color w:val="000000"/>
                <w:sz w:val="20"/>
                <w:szCs w:val="20"/>
              </w:rPr>
              <w:t>ziarn</w:t>
            </w:r>
            <w:proofErr w:type="spellEnd"/>
            <w:r>
              <w:rPr>
                <w:color w:val="000000"/>
                <w:sz w:val="20"/>
                <w:szCs w:val="20"/>
              </w:rPr>
              <w:t>.</w:t>
            </w:r>
          </w:p>
        </w:tc>
      </w:tr>
      <w:tr w:rsidR="0094252A" w14:paraId="57508F14" w14:textId="77777777" w:rsidTr="00BB3FF3">
        <w:tc>
          <w:tcPr>
            <w:tcW w:w="805" w:type="dxa"/>
            <w:tcBorders>
              <w:top w:val="double" w:sz="1" w:space="0" w:color="000000"/>
              <w:left w:val="double" w:sz="1" w:space="0" w:color="000000"/>
              <w:bottom w:val="double" w:sz="1" w:space="0" w:color="000000"/>
            </w:tcBorders>
            <w:shd w:val="clear" w:color="auto" w:fill="auto"/>
          </w:tcPr>
          <w:p w14:paraId="56A4AC73" w14:textId="77777777" w:rsidR="0094252A" w:rsidRDefault="0094252A" w:rsidP="00BB3FF3">
            <w:pPr>
              <w:pStyle w:val="NormalnyWeb"/>
              <w:snapToGrid w:val="0"/>
              <w:spacing w:before="0" w:after="0"/>
              <w:rPr>
                <w:sz w:val="20"/>
                <w:szCs w:val="20"/>
              </w:rPr>
            </w:pPr>
            <w:r>
              <w:rPr>
                <w:sz w:val="20"/>
                <w:szCs w:val="20"/>
              </w:rPr>
              <w:t>6.</w:t>
            </w:r>
          </w:p>
        </w:tc>
        <w:tc>
          <w:tcPr>
            <w:tcW w:w="1944" w:type="dxa"/>
            <w:tcBorders>
              <w:top w:val="double" w:sz="1" w:space="0" w:color="000000"/>
              <w:left w:val="double" w:sz="1" w:space="0" w:color="000000"/>
              <w:bottom w:val="double" w:sz="1" w:space="0" w:color="000000"/>
            </w:tcBorders>
            <w:shd w:val="clear" w:color="auto" w:fill="auto"/>
          </w:tcPr>
          <w:p w14:paraId="0678A1A8" w14:textId="77777777" w:rsidR="0094252A" w:rsidRDefault="0094252A" w:rsidP="00BB3FF3">
            <w:pPr>
              <w:pStyle w:val="NormalnyWeb"/>
              <w:snapToGrid w:val="0"/>
              <w:spacing w:before="0" w:after="0"/>
              <w:rPr>
                <w:color w:val="000000"/>
                <w:sz w:val="20"/>
                <w:szCs w:val="20"/>
              </w:rPr>
            </w:pPr>
            <w:r>
              <w:rPr>
                <w:color w:val="000000"/>
                <w:sz w:val="20"/>
                <w:szCs w:val="20"/>
              </w:rPr>
              <w:t>PN-EN 933-4:2001</w:t>
            </w:r>
          </w:p>
        </w:tc>
        <w:tc>
          <w:tcPr>
            <w:tcW w:w="7086" w:type="dxa"/>
            <w:tcBorders>
              <w:top w:val="double" w:sz="1" w:space="0" w:color="000000"/>
              <w:left w:val="double" w:sz="1" w:space="0" w:color="000000"/>
              <w:bottom w:val="double" w:sz="1" w:space="0" w:color="000000"/>
              <w:right w:val="double" w:sz="1" w:space="0" w:color="000000"/>
            </w:tcBorders>
            <w:shd w:val="clear" w:color="auto" w:fill="auto"/>
          </w:tcPr>
          <w:p w14:paraId="5CDE5065" w14:textId="77777777" w:rsidR="0094252A" w:rsidRDefault="0094252A" w:rsidP="00BB3FF3">
            <w:pPr>
              <w:pStyle w:val="western"/>
              <w:snapToGrid w:val="0"/>
              <w:spacing w:before="0" w:after="0"/>
              <w:ind w:left="1985" w:hanging="1985"/>
              <w:rPr>
                <w:color w:val="000000"/>
                <w:sz w:val="20"/>
                <w:szCs w:val="20"/>
              </w:rPr>
            </w:pPr>
            <w:r>
              <w:rPr>
                <w:color w:val="000000"/>
                <w:sz w:val="20"/>
                <w:szCs w:val="20"/>
              </w:rPr>
              <w:t xml:space="preserve">Badania geometrycznych właściwości kruszyw. </w:t>
            </w:r>
          </w:p>
          <w:p w14:paraId="57BF0C88" w14:textId="77777777" w:rsidR="0094252A" w:rsidRDefault="0094252A" w:rsidP="00BB3FF3">
            <w:pPr>
              <w:pStyle w:val="western"/>
              <w:spacing w:before="0" w:after="0"/>
              <w:ind w:left="1985" w:hanging="1985"/>
              <w:rPr>
                <w:color w:val="000000"/>
                <w:sz w:val="20"/>
                <w:szCs w:val="20"/>
              </w:rPr>
            </w:pPr>
            <w:r>
              <w:rPr>
                <w:color w:val="000000"/>
                <w:sz w:val="20"/>
                <w:szCs w:val="20"/>
              </w:rPr>
              <w:t xml:space="preserve">Oznaczanie kształtu </w:t>
            </w:r>
            <w:proofErr w:type="spellStart"/>
            <w:r>
              <w:rPr>
                <w:color w:val="000000"/>
                <w:sz w:val="20"/>
                <w:szCs w:val="20"/>
              </w:rPr>
              <w:t>ziarn</w:t>
            </w:r>
            <w:proofErr w:type="spellEnd"/>
            <w:r>
              <w:rPr>
                <w:color w:val="000000"/>
                <w:sz w:val="20"/>
                <w:szCs w:val="20"/>
              </w:rPr>
              <w:t>. Wskaźnik kształtu.</w:t>
            </w:r>
          </w:p>
        </w:tc>
      </w:tr>
      <w:tr w:rsidR="0094252A" w14:paraId="72DE6EE9" w14:textId="77777777" w:rsidTr="00BB3FF3">
        <w:tc>
          <w:tcPr>
            <w:tcW w:w="805" w:type="dxa"/>
            <w:tcBorders>
              <w:top w:val="double" w:sz="1" w:space="0" w:color="000000"/>
              <w:left w:val="double" w:sz="1" w:space="0" w:color="000000"/>
              <w:bottom w:val="double" w:sz="1" w:space="0" w:color="000000"/>
            </w:tcBorders>
            <w:shd w:val="clear" w:color="auto" w:fill="auto"/>
          </w:tcPr>
          <w:p w14:paraId="488DCBA8" w14:textId="77777777" w:rsidR="0094252A" w:rsidRDefault="0094252A" w:rsidP="00BB3FF3">
            <w:pPr>
              <w:pStyle w:val="NormalnyWeb"/>
              <w:snapToGrid w:val="0"/>
              <w:spacing w:before="0" w:after="0"/>
              <w:rPr>
                <w:sz w:val="20"/>
                <w:szCs w:val="20"/>
              </w:rPr>
            </w:pPr>
            <w:r>
              <w:rPr>
                <w:sz w:val="20"/>
                <w:szCs w:val="20"/>
              </w:rPr>
              <w:t>7.</w:t>
            </w:r>
          </w:p>
        </w:tc>
        <w:tc>
          <w:tcPr>
            <w:tcW w:w="1944" w:type="dxa"/>
            <w:tcBorders>
              <w:top w:val="double" w:sz="1" w:space="0" w:color="000000"/>
              <w:left w:val="double" w:sz="1" w:space="0" w:color="000000"/>
              <w:bottom w:val="double" w:sz="1" w:space="0" w:color="000000"/>
            </w:tcBorders>
            <w:shd w:val="clear" w:color="auto" w:fill="auto"/>
          </w:tcPr>
          <w:p w14:paraId="02CABA43" w14:textId="77777777" w:rsidR="0094252A" w:rsidRDefault="0094252A" w:rsidP="00BB3FF3">
            <w:pPr>
              <w:pStyle w:val="NormalnyWeb"/>
              <w:snapToGrid w:val="0"/>
              <w:spacing w:before="0" w:after="0"/>
              <w:rPr>
                <w:color w:val="000000"/>
                <w:sz w:val="20"/>
                <w:szCs w:val="20"/>
              </w:rPr>
            </w:pPr>
            <w:r>
              <w:rPr>
                <w:color w:val="000000"/>
                <w:sz w:val="20"/>
                <w:szCs w:val="20"/>
              </w:rPr>
              <w:t>PN-B-06714-17</w:t>
            </w:r>
          </w:p>
        </w:tc>
        <w:tc>
          <w:tcPr>
            <w:tcW w:w="7086" w:type="dxa"/>
            <w:tcBorders>
              <w:top w:val="double" w:sz="1" w:space="0" w:color="000000"/>
              <w:left w:val="double" w:sz="1" w:space="0" w:color="000000"/>
              <w:bottom w:val="double" w:sz="1" w:space="0" w:color="000000"/>
              <w:right w:val="double" w:sz="1" w:space="0" w:color="000000"/>
            </w:tcBorders>
            <w:shd w:val="clear" w:color="auto" w:fill="auto"/>
          </w:tcPr>
          <w:p w14:paraId="365841BB" w14:textId="77777777" w:rsidR="0094252A" w:rsidRDefault="0094252A" w:rsidP="00BB3FF3">
            <w:pPr>
              <w:pStyle w:val="NormalnyWeb"/>
              <w:snapToGrid w:val="0"/>
              <w:spacing w:before="0" w:after="0"/>
              <w:rPr>
                <w:color w:val="000000"/>
                <w:sz w:val="20"/>
                <w:szCs w:val="20"/>
              </w:rPr>
            </w:pPr>
            <w:r>
              <w:rPr>
                <w:color w:val="000000"/>
                <w:sz w:val="20"/>
                <w:szCs w:val="20"/>
              </w:rPr>
              <w:t>Kruszywa mineralne. Badania. Oznaczanie wilgotności.</w:t>
            </w:r>
          </w:p>
        </w:tc>
      </w:tr>
      <w:tr w:rsidR="0094252A" w14:paraId="22346155" w14:textId="77777777" w:rsidTr="00BB3FF3">
        <w:tc>
          <w:tcPr>
            <w:tcW w:w="805" w:type="dxa"/>
            <w:tcBorders>
              <w:top w:val="double" w:sz="1" w:space="0" w:color="000000"/>
              <w:left w:val="double" w:sz="1" w:space="0" w:color="000000"/>
              <w:bottom w:val="double" w:sz="1" w:space="0" w:color="000000"/>
            </w:tcBorders>
            <w:shd w:val="clear" w:color="auto" w:fill="auto"/>
          </w:tcPr>
          <w:p w14:paraId="5A51D887" w14:textId="77777777" w:rsidR="0094252A" w:rsidRDefault="0094252A" w:rsidP="00BB3FF3">
            <w:pPr>
              <w:pStyle w:val="NormalnyWeb"/>
              <w:snapToGrid w:val="0"/>
              <w:spacing w:before="0" w:after="0"/>
              <w:rPr>
                <w:sz w:val="20"/>
                <w:szCs w:val="20"/>
              </w:rPr>
            </w:pPr>
            <w:r>
              <w:rPr>
                <w:sz w:val="20"/>
                <w:szCs w:val="20"/>
              </w:rPr>
              <w:t>8.</w:t>
            </w:r>
          </w:p>
        </w:tc>
        <w:tc>
          <w:tcPr>
            <w:tcW w:w="1944" w:type="dxa"/>
            <w:tcBorders>
              <w:top w:val="double" w:sz="1" w:space="0" w:color="000000"/>
              <w:left w:val="double" w:sz="1" w:space="0" w:color="000000"/>
              <w:bottom w:val="double" w:sz="1" w:space="0" w:color="000000"/>
            </w:tcBorders>
            <w:shd w:val="clear" w:color="auto" w:fill="auto"/>
          </w:tcPr>
          <w:p w14:paraId="10ECA4DD" w14:textId="77777777" w:rsidR="0094252A" w:rsidRDefault="0094252A" w:rsidP="00BB3FF3">
            <w:pPr>
              <w:pStyle w:val="NormalnyWeb"/>
              <w:snapToGrid w:val="0"/>
              <w:spacing w:before="0" w:after="0"/>
              <w:rPr>
                <w:color w:val="000000"/>
                <w:sz w:val="20"/>
                <w:szCs w:val="20"/>
              </w:rPr>
            </w:pPr>
            <w:r>
              <w:rPr>
                <w:color w:val="000000"/>
                <w:sz w:val="20"/>
                <w:szCs w:val="20"/>
              </w:rPr>
              <w:t>PN-EN 1097-5:2001</w:t>
            </w:r>
          </w:p>
        </w:tc>
        <w:tc>
          <w:tcPr>
            <w:tcW w:w="7086" w:type="dxa"/>
            <w:tcBorders>
              <w:top w:val="double" w:sz="1" w:space="0" w:color="000000"/>
              <w:left w:val="double" w:sz="1" w:space="0" w:color="000000"/>
              <w:bottom w:val="double" w:sz="1" w:space="0" w:color="000000"/>
              <w:right w:val="double" w:sz="1" w:space="0" w:color="000000"/>
            </w:tcBorders>
            <w:shd w:val="clear" w:color="auto" w:fill="auto"/>
          </w:tcPr>
          <w:p w14:paraId="617D6263" w14:textId="77777777" w:rsidR="0094252A" w:rsidRDefault="0094252A" w:rsidP="00BB3FF3">
            <w:pPr>
              <w:pStyle w:val="NormalnyWeb"/>
              <w:snapToGrid w:val="0"/>
              <w:spacing w:before="0" w:after="0"/>
              <w:rPr>
                <w:color w:val="000000"/>
                <w:sz w:val="20"/>
                <w:szCs w:val="20"/>
              </w:rPr>
            </w:pPr>
            <w:r>
              <w:rPr>
                <w:color w:val="000000"/>
                <w:sz w:val="20"/>
                <w:szCs w:val="20"/>
              </w:rPr>
              <w:t>Badania mechanicznych i fizycznych właściwości kruszyw – Część 5: Oznaczanie zawartości wody przez suszenie w suszarce z wentylacją.</w:t>
            </w:r>
          </w:p>
        </w:tc>
      </w:tr>
      <w:tr w:rsidR="0094252A" w14:paraId="28BE9BBE" w14:textId="77777777" w:rsidTr="00BB3FF3">
        <w:tc>
          <w:tcPr>
            <w:tcW w:w="805" w:type="dxa"/>
            <w:tcBorders>
              <w:top w:val="double" w:sz="1" w:space="0" w:color="000000"/>
              <w:left w:val="double" w:sz="1" w:space="0" w:color="000000"/>
              <w:bottom w:val="double" w:sz="1" w:space="0" w:color="000000"/>
            </w:tcBorders>
            <w:shd w:val="clear" w:color="auto" w:fill="auto"/>
          </w:tcPr>
          <w:p w14:paraId="4E86CCE6" w14:textId="77777777" w:rsidR="0094252A" w:rsidRDefault="0094252A" w:rsidP="00BB3FF3">
            <w:pPr>
              <w:pStyle w:val="NormalnyWeb"/>
              <w:snapToGrid w:val="0"/>
              <w:spacing w:before="0" w:after="0"/>
              <w:rPr>
                <w:sz w:val="20"/>
                <w:szCs w:val="20"/>
              </w:rPr>
            </w:pPr>
            <w:r>
              <w:rPr>
                <w:sz w:val="20"/>
                <w:szCs w:val="20"/>
              </w:rPr>
              <w:t>9.</w:t>
            </w:r>
          </w:p>
        </w:tc>
        <w:tc>
          <w:tcPr>
            <w:tcW w:w="1944" w:type="dxa"/>
            <w:tcBorders>
              <w:top w:val="double" w:sz="1" w:space="0" w:color="000000"/>
              <w:left w:val="double" w:sz="1" w:space="0" w:color="000000"/>
              <w:bottom w:val="double" w:sz="1" w:space="0" w:color="000000"/>
            </w:tcBorders>
            <w:shd w:val="clear" w:color="auto" w:fill="auto"/>
          </w:tcPr>
          <w:p w14:paraId="246F7749" w14:textId="77777777" w:rsidR="0094252A" w:rsidRDefault="0094252A" w:rsidP="00BB3FF3">
            <w:pPr>
              <w:pStyle w:val="NormalnyWeb"/>
              <w:snapToGrid w:val="0"/>
              <w:spacing w:before="0" w:after="0"/>
              <w:rPr>
                <w:color w:val="000000"/>
                <w:sz w:val="20"/>
                <w:szCs w:val="20"/>
              </w:rPr>
            </w:pPr>
            <w:r>
              <w:rPr>
                <w:color w:val="000000"/>
                <w:sz w:val="20"/>
                <w:szCs w:val="20"/>
              </w:rPr>
              <w:t>PN-B-06714-18</w:t>
            </w:r>
          </w:p>
        </w:tc>
        <w:tc>
          <w:tcPr>
            <w:tcW w:w="7086" w:type="dxa"/>
            <w:tcBorders>
              <w:top w:val="double" w:sz="1" w:space="0" w:color="000000"/>
              <w:left w:val="double" w:sz="1" w:space="0" w:color="000000"/>
              <w:bottom w:val="double" w:sz="1" w:space="0" w:color="000000"/>
              <w:right w:val="double" w:sz="1" w:space="0" w:color="000000"/>
            </w:tcBorders>
            <w:shd w:val="clear" w:color="auto" w:fill="auto"/>
          </w:tcPr>
          <w:p w14:paraId="633FFC4A" w14:textId="77777777" w:rsidR="0094252A" w:rsidRDefault="0094252A" w:rsidP="00BB3FF3">
            <w:pPr>
              <w:pStyle w:val="NormalnyWeb"/>
              <w:snapToGrid w:val="0"/>
              <w:spacing w:before="0" w:after="0"/>
              <w:rPr>
                <w:color w:val="000000"/>
                <w:sz w:val="20"/>
                <w:szCs w:val="20"/>
              </w:rPr>
            </w:pPr>
            <w:r>
              <w:rPr>
                <w:color w:val="000000"/>
                <w:sz w:val="20"/>
                <w:szCs w:val="20"/>
              </w:rPr>
              <w:t>Kruszywa mineralne. Badania. Oznaczanie nasiąkliwości.</w:t>
            </w:r>
          </w:p>
        </w:tc>
      </w:tr>
      <w:tr w:rsidR="0094252A" w14:paraId="0BC2DBA7" w14:textId="77777777" w:rsidTr="00BB3FF3">
        <w:trPr>
          <w:trHeight w:val="761"/>
        </w:trPr>
        <w:tc>
          <w:tcPr>
            <w:tcW w:w="805" w:type="dxa"/>
            <w:tcBorders>
              <w:top w:val="double" w:sz="1" w:space="0" w:color="000000"/>
              <w:left w:val="double" w:sz="1" w:space="0" w:color="000000"/>
              <w:bottom w:val="double" w:sz="1" w:space="0" w:color="000000"/>
            </w:tcBorders>
            <w:shd w:val="clear" w:color="auto" w:fill="auto"/>
          </w:tcPr>
          <w:p w14:paraId="3369A157" w14:textId="77777777" w:rsidR="0094252A" w:rsidRDefault="0094252A" w:rsidP="00BB3FF3">
            <w:pPr>
              <w:pStyle w:val="NormalnyWeb"/>
              <w:snapToGrid w:val="0"/>
              <w:spacing w:before="0" w:after="0"/>
              <w:rPr>
                <w:sz w:val="20"/>
                <w:szCs w:val="20"/>
              </w:rPr>
            </w:pPr>
            <w:r>
              <w:rPr>
                <w:sz w:val="20"/>
                <w:szCs w:val="20"/>
              </w:rPr>
              <w:t>10.</w:t>
            </w:r>
          </w:p>
        </w:tc>
        <w:tc>
          <w:tcPr>
            <w:tcW w:w="1944" w:type="dxa"/>
            <w:tcBorders>
              <w:top w:val="double" w:sz="1" w:space="0" w:color="000000"/>
              <w:left w:val="double" w:sz="1" w:space="0" w:color="000000"/>
              <w:bottom w:val="double" w:sz="1" w:space="0" w:color="000000"/>
            </w:tcBorders>
            <w:shd w:val="clear" w:color="auto" w:fill="auto"/>
          </w:tcPr>
          <w:p w14:paraId="765F4DDC" w14:textId="77777777" w:rsidR="0094252A" w:rsidRDefault="0094252A" w:rsidP="00BB3FF3">
            <w:pPr>
              <w:pStyle w:val="NormalnyWeb"/>
              <w:snapToGrid w:val="0"/>
              <w:spacing w:before="0" w:after="0"/>
              <w:rPr>
                <w:color w:val="000000"/>
                <w:sz w:val="20"/>
                <w:szCs w:val="20"/>
              </w:rPr>
            </w:pPr>
            <w:r>
              <w:rPr>
                <w:color w:val="000000"/>
                <w:sz w:val="20"/>
                <w:szCs w:val="20"/>
              </w:rPr>
              <w:t>PN-EN 1097-6:2002</w:t>
            </w:r>
          </w:p>
        </w:tc>
        <w:tc>
          <w:tcPr>
            <w:tcW w:w="7086" w:type="dxa"/>
            <w:tcBorders>
              <w:top w:val="double" w:sz="1" w:space="0" w:color="000000"/>
              <w:left w:val="double" w:sz="1" w:space="0" w:color="000000"/>
              <w:bottom w:val="double" w:sz="1" w:space="0" w:color="000000"/>
              <w:right w:val="double" w:sz="1" w:space="0" w:color="000000"/>
            </w:tcBorders>
            <w:shd w:val="clear" w:color="auto" w:fill="auto"/>
          </w:tcPr>
          <w:p w14:paraId="413AE729" w14:textId="77777777" w:rsidR="0094252A" w:rsidRDefault="0094252A" w:rsidP="00BB3FF3">
            <w:pPr>
              <w:pStyle w:val="NormalnyWeb"/>
              <w:snapToGrid w:val="0"/>
              <w:spacing w:before="0" w:after="0"/>
              <w:rPr>
                <w:color w:val="000000"/>
                <w:sz w:val="20"/>
                <w:szCs w:val="20"/>
              </w:rPr>
            </w:pPr>
            <w:r>
              <w:rPr>
                <w:color w:val="000000"/>
                <w:sz w:val="20"/>
                <w:szCs w:val="20"/>
              </w:rPr>
              <w:t xml:space="preserve">Badania mechanicznych i fizycznych właściwości kruszyw – Część 6: Oznaczanie gęstości </w:t>
            </w:r>
            <w:proofErr w:type="spellStart"/>
            <w:r>
              <w:rPr>
                <w:color w:val="000000"/>
                <w:sz w:val="20"/>
                <w:szCs w:val="20"/>
              </w:rPr>
              <w:t>ziarn</w:t>
            </w:r>
            <w:proofErr w:type="spellEnd"/>
            <w:r>
              <w:rPr>
                <w:color w:val="000000"/>
                <w:sz w:val="20"/>
                <w:szCs w:val="20"/>
              </w:rPr>
              <w:t xml:space="preserve"> i nasiąkliwości.</w:t>
            </w:r>
          </w:p>
        </w:tc>
      </w:tr>
      <w:tr w:rsidR="0094252A" w14:paraId="7DE19BCF" w14:textId="77777777" w:rsidTr="00BB3FF3">
        <w:trPr>
          <w:trHeight w:val="682"/>
        </w:trPr>
        <w:tc>
          <w:tcPr>
            <w:tcW w:w="805" w:type="dxa"/>
            <w:tcBorders>
              <w:top w:val="double" w:sz="1" w:space="0" w:color="000000"/>
              <w:left w:val="double" w:sz="1" w:space="0" w:color="000000"/>
              <w:bottom w:val="double" w:sz="1" w:space="0" w:color="000000"/>
            </w:tcBorders>
            <w:shd w:val="clear" w:color="auto" w:fill="auto"/>
          </w:tcPr>
          <w:p w14:paraId="4D713B48" w14:textId="77777777" w:rsidR="0094252A" w:rsidRDefault="0094252A" w:rsidP="00BB3FF3">
            <w:pPr>
              <w:pStyle w:val="NormalnyWeb"/>
              <w:snapToGrid w:val="0"/>
              <w:spacing w:before="0" w:after="0"/>
              <w:rPr>
                <w:sz w:val="20"/>
                <w:szCs w:val="20"/>
              </w:rPr>
            </w:pPr>
            <w:r>
              <w:rPr>
                <w:sz w:val="20"/>
                <w:szCs w:val="20"/>
              </w:rPr>
              <w:t>11.</w:t>
            </w:r>
          </w:p>
        </w:tc>
        <w:tc>
          <w:tcPr>
            <w:tcW w:w="1944" w:type="dxa"/>
            <w:tcBorders>
              <w:top w:val="double" w:sz="1" w:space="0" w:color="000000"/>
              <w:left w:val="double" w:sz="1" w:space="0" w:color="000000"/>
              <w:bottom w:val="double" w:sz="1" w:space="0" w:color="000000"/>
            </w:tcBorders>
            <w:shd w:val="clear" w:color="auto" w:fill="auto"/>
          </w:tcPr>
          <w:p w14:paraId="0BFC1A0B" w14:textId="77777777" w:rsidR="0094252A" w:rsidRDefault="0094252A" w:rsidP="00BB3FF3">
            <w:pPr>
              <w:pStyle w:val="NormalnyWeb"/>
              <w:snapToGrid w:val="0"/>
              <w:spacing w:before="0" w:after="0"/>
              <w:rPr>
                <w:color w:val="000000"/>
                <w:sz w:val="20"/>
                <w:szCs w:val="20"/>
              </w:rPr>
            </w:pPr>
            <w:r>
              <w:rPr>
                <w:color w:val="000000"/>
                <w:sz w:val="20"/>
                <w:szCs w:val="20"/>
              </w:rPr>
              <w:t>PN-B-06714-19</w:t>
            </w:r>
          </w:p>
        </w:tc>
        <w:tc>
          <w:tcPr>
            <w:tcW w:w="7086" w:type="dxa"/>
            <w:tcBorders>
              <w:top w:val="double" w:sz="1" w:space="0" w:color="000000"/>
              <w:left w:val="double" w:sz="1" w:space="0" w:color="000000"/>
              <w:bottom w:val="double" w:sz="1" w:space="0" w:color="000000"/>
              <w:right w:val="double" w:sz="1" w:space="0" w:color="000000"/>
            </w:tcBorders>
            <w:shd w:val="clear" w:color="auto" w:fill="auto"/>
          </w:tcPr>
          <w:p w14:paraId="617FC626" w14:textId="77777777" w:rsidR="0094252A" w:rsidRDefault="0094252A" w:rsidP="00BB3FF3">
            <w:pPr>
              <w:pStyle w:val="NormalnyWeb"/>
              <w:snapToGrid w:val="0"/>
              <w:spacing w:before="0" w:after="0"/>
              <w:rPr>
                <w:color w:val="000000"/>
                <w:sz w:val="20"/>
                <w:szCs w:val="20"/>
              </w:rPr>
            </w:pPr>
            <w:r>
              <w:rPr>
                <w:color w:val="000000"/>
                <w:sz w:val="20"/>
                <w:szCs w:val="20"/>
              </w:rPr>
              <w:t>Kruszywa mineralne. Badania. Oznaczanie mrozoodporności metodą bezpośrednią.</w:t>
            </w:r>
          </w:p>
        </w:tc>
      </w:tr>
      <w:tr w:rsidR="0094252A" w14:paraId="47867573" w14:textId="77777777" w:rsidTr="00BB3FF3">
        <w:tc>
          <w:tcPr>
            <w:tcW w:w="805" w:type="dxa"/>
            <w:tcBorders>
              <w:top w:val="double" w:sz="1" w:space="0" w:color="000000"/>
              <w:left w:val="double" w:sz="1" w:space="0" w:color="000000"/>
              <w:bottom w:val="double" w:sz="1" w:space="0" w:color="000000"/>
            </w:tcBorders>
            <w:shd w:val="clear" w:color="auto" w:fill="auto"/>
          </w:tcPr>
          <w:p w14:paraId="532345A4" w14:textId="77777777" w:rsidR="0094252A" w:rsidRDefault="0094252A" w:rsidP="00BB3FF3">
            <w:pPr>
              <w:pStyle w:val="NormalnyWeb"/>
              <w:snapToGrid w:val="0"/>
              <w:spacing w:before="0" w:after="0"/>
              <w:rPr>
                <w:sz w:val="20"/>
                <w:szCs w:val="20"/>
              </w:rPr>
            </w:pPr>
            <w:r>
              <w:rPr>
                <w:sz w:val="20"/>
                <w:szCs w:val="20"/>
              </w:rPr>
              <w:t>12.</w:t>
            </w:r>
          </w:p>
        </w:tc>
        <w:tc>
          <w:tcPr>
            <w:tcW w:w="1944" w:type="dxa"/>
            <w:tcBorders>
              <w:top w:val="double" w:sz="1" w:space="0" w:color="000000"/>
              <w:left w:val="double" w:sz="1" w:space="0" w:color="000000"/>
              <w:bottom w:val="double" w:sz="1" w:space="0" w:color="000000"/>
            </w:tcBorders>
            <w:shd w:val="clear" w:color="auto" w:fill="auto"/>
          </w:tcPr>
          <w:p w14:paraId="0B337EB8" w14:textId="77777777" w:rsidR="0094252A" w:rsidRDefault="0094252A" w:rsidP="00BB3FF3">
            <w:pPr>
              <w:pStyle w:val="NormalnyWeb"/>
              <w:snapToGrid w:val="0"/>
              <w:spacing w:before="0" w:after="0"/>
              <w:rPr>
                <w:color w:val="000000"/>
                <w:sz w:val="20"/>
                <w:szCs w:val="20"/>
              </w:rPr>
            </w:pPr>
            <w:r>
              <w:rPr>
                <w:color w:val="000000"/>
                <w:sz w:val="20"/>
                <w:szCs w:val="20"/>
              </w:rPr>
              <w:t>PN-EN 1367-1:2001</w:t>
            </w:r>
          </w:p>
        </w:tc>
        <w:tc>
          <w:tcPr>
            <w:tcW w:w="7086" w:type="dxa"/>
            <w:tcBorders>
              <w:top w:val="double" w:sz="1" w:space="0" w:color="000000"/>
              <w:left w:val="double" w:sz="1" w:space="0" w:color="000000"/>
              <w:bottom w:val="double" w:sz="1" w:space="0" w:color="000000"/>
              <w:right w:val="double" w:sz="1" w:space="0" w:color="000000"/>
            </w:tcBorders>
            <w:shd w:val="clear" w:color="auto" w:fill="auto"/>
          </w:tcPr>
          <w:p w14:paraId="51912006" w14:textId="77777777" w:rsidR="0094252A" w:rsidRDefault="0094252A" w:rsidP="00BB3FF3">
            <w:pPr>
              <w:pStyle w:val="NormalnyWeb"/>
              <w:snapToGrid w:val="0"/>
              <w:spacing w:before="0" w:after="0"/>
              <w:rPr>
                <w:color w:val="000000"/>
                <w:sz w:val="20"/>
                <w:szCs w:val="20"/>
              </w:rPr>
            </w:pPr>
            <w:r>
              <w:rPr>
                <w:color w:val="000000"/>
                <w:sz w:val="20"/>
                <w:szCs w:val="20"/>
              </w:rPr>
              <w:t>Badania właściwości cieplnych i odporności kruszyw na działanie czynników atmosferycznych – Część 1: Oznaczanie mrozoodporności.</w:t>
            </w:r>
          </w:p>
        </w:tc>
      </w:tr>
      <w:tr w:rsidR="0094252A" w14:paraId="787B514F" w14:textId="77777777" w:rsidTr="00BB3FF3">
        <w:tc>
          <w:tcPr>
            <w:tcW w:w="805" w:type="dxa"/>
            <w:tcBorders>
              <w:top w:val="double" w:sz="1" w:space="0" w:color="000000"/>
              <w:left w:val="double" w:sz="1" w:space="0" w:color="000000"/>
              <w:bottom w:val="double" w:sz="1" w:space="0" w:color="000000"/>
            </w:tcBorders>
            <w:shd w:val="clear" w:color="auto" w:fill="auto"/>
          </w:tcPr>
          <w:p w14:paraId="0C548C81" w14:textId="77777777" w:rsidR="0094252A" w:rsidRDefault="0094252A" w:rsidP="00BB3FF3">
            <w:pPr>
              <w:pStyle w:val="NormalnyWeb"/>
              <w:snapToGrid w:val="0"/>
              <w:spacing w:before="0" w:after="0"/>
              <w:rPr>
                <w:sz w:val="20"/>
                <w:szCs w:val="20"/>
              </w:rPr>
            </w:pPr>
            <w:r>
              <w:rPr>
                <w:sz w:val="20"/>
                <w:szCs w:val="20"/>
              </w:rPr>
              <w:t>13.</w:t>
            </w:r>
          </w:p>
        </w:tc>
        <w:tc>
          <w:tcPr>
            <w:tcW w:w="1944" w:type="dxa"/>
            <w:tcBorders>
              <w:top w:val="double" w:sz="1" w:space="0" w:color="000000"/>
              <w:left w:val="double" w:sz="1" w:space="0" w:color="000000"/>
              <w:bottom w:val="double" w:sz="1" w:space="0" w:color="000000"/>
            </w:tcBorders>
            <w:shd w:val="clear" w:color="auto" w:fill="auto"/>
          </w:tcPr>
          <w:p w14:paraId="229EEE88" w14:textId="77777777" w:rsidR="0094252A" w:rsidRDefault="0094252A" w:rsidP="00BB3FF3">
            <w:pPr>
              <w:pStyle w:val="NormalnyWeb"/>
              <w:snapToGrid w:val="0"/>
              <w:spacing w:before="0" w:after="0"/>
              <w:rPr>
                <w:color w:val="000000"/>
                <w:sz w:val="20"/>
                <w:szCs w:val="20"/>
              </w:rPr>
            </w:pPr>
            <w:r>
              <w:rPr>
                <w:color w:val="000000"/>
                <w:sz w:val="20"/>
                <w:szCs w:val="20"/>
              </w:rPr>
              <w:t>PN-B-06714-26</w:t>
            </w:r>
          </w:p>
        </w:tc>
        <w:tc>
          <w:tcPr>
            <w:tcW w:w="7086" w:type="dxa"/>
            <w:tcBorders>
              <w:top w:val="double" w:sz="1" w:space="0" w:color="000000"/>
              <w:left w:val="double" w:sz="1" w:space="0" w:color="000000"/>
              <w:bottom w:val="double" w:sz="1" w:space="0" w:color="000000"/>
              <w:right w:val="double" w:sz="1" w:space="0" w:color="000000"/>
            </w:tcBorders>
            <w:shd w:val="clear" w:color="auto" w:fill="auto"/>
          </w:tcPr>
          <w:p w14:paraId="46319DB0" w14:textId="77777777" w:rsidR="0094252A" w:rsidRDefault="0094252A" w:rsidP="00BB3FF3">
            <w:pPr>
              <w:pStyle w:val="NormalnyWeb"/>
              <w:snapToGrid w:val="0"/>
              <w:spacing w:before="0" w:after="0"/>
              <w:rPr>
                <w:color w:val="000000"/>
                <w:sz w:val="20"/>
                <w:szCs w:val="20"/>
              </w:rPr>
            </w:pPr>
            <w:r>
              <w:rPr>
                <w:color w:val="000000"/>
                <w:sz w:val="20"/>
                <w:szCs w:val="20"/>
              </w:rPr>
              <w:t>Kruszywa mineralne. Badania. Oznaczanie zawartości zanieczyszczeń organicznych.</w:t>
            </w:r>
          </w:p>
        </w:tc>
      </w:tr>
      <w:tr w:rsidR="0094252A" w14:paraId="7F1719BF" w14:textId="77777777" w:rsidTr="00BB3FF3">
        <w:tc>
          <w:tcPr>
            <w:tcW w:w="805" w:type="dxa"/>
            <w:tcBorders>
              <w:top w:val="double" w:sz="1" w:space="0" w:color="000000"/>
              <w:left w:val="double" w:sz="1" w:space="0" w:color="000000"/>
              <w:bottom w:val="double" w:sz="1" w:space="0" w:color="000000"/>
            </w:tcBorders>
            <w:shd w:val="clear" w:color="auto" w:fill="auto"/>
          </w:tcPr>
          <w:p w14:paraId="2DEB44E1" w14:textId="77777777" w:rsidR="0094252A" w:rsidRDefault="0094252A" w:rsidP="00BB3FF3">
            <w:pPr>
              <w:pStyle w:val="NormalnyWeb"/>
              <w:snapToGrid w:val="0"/>
              <w:spacing w:before="0" w:after="0"/>
              <w:rPr>
                <w:sz w:val="20"/>
                <w:szCs w:val="20"/>
              </w:rPr>
            </w:pPr>
            <w:r>
              <w:rPr>
                <w:sz w:val="20"/>
                <w:szCs w:val="20"/>
              </w:rPr>
              <w:t>14.</w:t>
            </w:r>
          </w:p>
        </w:tc>
        <w:tc>
          <w:tcPr>
            <w:tcW w:w="1944" w:type="dxa"/>
            <w:tcBorders>
              <w:top w:val="double" w:sz="1" w:space="0" w:color="000000"/>
              <w:left w:val="double" w:sz="1" w:space="0" w:color="000000"/>
              <w:bottom w:val="double" w:sz="1" w:space="0" w:color="000000"/>
            </w:tcBorders>
            <w:shd w:val="clear" w:color="auto" w:fill="auto"/>
          </w:tcPr>
          <w:p w14:paraId="35BE24E9" w14:textId="77777777" w:rsidR="0094252A" w:rsidRDefault="0094252A" w:rsidP="00BB3FF3">
            <w:pPr>
              <w:pStyle w:val="NormalnyWeb"/>
              <w:snapToGrid w:val="0"/>
              <w:spacing w:before="0" w:after="0"/>
              <w:rPr>
                <w:color w:val="000000"/>
                <w:sz w:val="20"/>
                <w:szCs w:val="20"/>
              </w:rPr>
            </w:pPr>
            <w:r>
              <w:rPr>
                <w:color w:val="000000"/>
                <w:sz w:val="20"/>
                <w:szCs w:val="20"/>
              </w:rPr>
              <w:t>PN-EN 1744-1:2000</w:t>
            </w:r>
          </w:p>
        </w:tc>
        <w:tc>
          <w:tcPr>
            <w:tcW w:w="7086" w:type="dxa"/>
            <w:tcBorders>
              <w:top w:val="double" w:sz="1" w:space="0" w:color="000000"/>
              <w:left w:val="double" w:sz="1" w:space="0" w:color="000000"/>
              <w:bottom w:val="double" w:sz="1" w:space="0" w:color="000000"/>
              <w:right w:val="double" w:sz="1" w:space="0" w:color="000000"/>
            </w:tcBorders>
            <w:shd w:val="clear" w:color="auto" w:fill="auto"/>
          </w:tcPr>
          <w:p w14:paraId="5A9AC8D2" w14:textId="77777777" w:rsidR="0094252A" w:rsidRDefault="0094252A" w:rsidP="00BB3FF3">
            <w:pPr>
              <w:pStyle w:val="western"/>
              <w:snapToGrid w:val="0"/>
              <w:spacing w:before="0" w:after="0"/>
              <w:ind w:left="1985" w:hanging="1985"/>
              <w:rPr>
                <w:color w:val="000000"/>
                <w:sz w:val="20"/>
                <w:szCs w:val="20"/>
              </w:rPr>
            </w:pPr>
            <w:r>
              <w:rPr>
                <w:color w:val="000000"/>
                <w:sz w:val="20"/>
                <w:szCs w:val="20"/>
              </w:rPr>
              <w:t xml:space="preserve">    Badania chemicznych właściwości kruszyw. Analiza chemiczna.</w:t>
            </w:r>
          </w:p>
        </w:tc>
      </w:tr>
      <w:tr w:rsidR="0094252A" w14:paraId="7A7CD05A" w14:textId="77777777" w:rsidTr="00BB3FF3">
        <w:tc>
          <w:tcPr>
            <w:tcW w:w="805" w:type="dxa"/>
            <w:tcBorders>
              <w:top w:val="double" w:sz="1" w:space="0" w:color="000000"/>
              <w:left w:val="double" w:sz="1" w:space="0" w:color="000000"/>
              <w:bottom w:val="double" w:sz="1" w:space="0" w:color="000000"/>
            </w:tcBorders>
            <w:shd w:val="clear" w:color="auto" w:fill="auto"/>
          </w:tcPr>
          <w:p w14:paraId="34439F16" w14:textId="77777777" w:rsidR="0094252A" w:rsidRDefault="0094252A" w:rsidP="00BB3FF3">
            <w:pPr>
              <w:pStyle w:val="NormalnyWeb"/>
              <w:snapToGrid w:val="0"/>
              <w:spacing w:before="0" w:after="0"/>
              <w:rPr>
                <w:sz w:val="20"/>
                <w:szCs w:val="20"/>
              </w:rPr>
            </w:pPr>
            <w:r>
              <w:rPr>
                <w:sz w:val="20"/>
                <w:szCs w:val="20"/>
              </w:rPr>
              <w:t>15.</w:t>
            </w:r>
          </w:p>
        </w:tc>
        <w:tc>
          <w:tcPr>
            <w:tcW w:w="1944" w:type="dxa"/>
            <w:tcBorders>
              <w:top w:val="double" w:sz="1" w:space="0" w:color="000000"/>
              <w:left w:val="double" w:sz="1" w:space="0" w:color="000000"/>
              <w:bottom w:val="double" w:sz="1" w:space="0" w:color="000000"/>
            </w:tcBorders>
            <w:shd w:val="clear" w:color="auto" w:fill="auto"/>
          </w:tcPr>
          <w:p w14:paraId="213ADBA5" w14:textId="77777777" w:rsidR="0094252A" w:rsidRDefault="0094252A" w:rsidP="00BB3FF3">
            <w:pPr>
              <w:pStyle w:val="NormalnyWeb"/>
              <w:snapToGrid w:val="0"/>
              <w:spacing w:before="0" w:after="0"/>
              <w:rPr>
                <w:color w:val="000000"/>
                <w:sz w:val="20"/>
                <w:szCs w:val="20"/>
              </w:rPr>
            </w:pPr>
            <w:r>
              <w:rPr>
                <w:color w:val="000000"/>
                <w:sz w:val="20"/>
                <w:szCs w:val="20"/>
              </w:rPr>
              <w:t>PN-B-06714-28</w:t>
            </w:r>
          </w:p>
        </w:tc>
        <w:tc>
          <w:tcPr>
            <w:tcW w:w="7086" w:type="dxa"/>
            <w:tcBorders>
              <w:top w:val="double" w:sz="1" w:space="0" w:color="000000"/>
              <w:left w:val="double" w:sz="1" w:space="0" w:color="000000"/>
              <w:bottom w:val="double" w:sz="1" w:space="0" w:color="000000"/>
              <w:right w:val="double" w:sz="1" w:space="0" w:color="000000"/>
            </w:tcBorders>
            <w:shd w:val="clear" w:color="auto" w:fill="auto"/>
          </w:tcPr>
          <w:p w14:paraId="6A091BCF" w14:textId="77777777" w:rsidR="0094252A" w:rsidRDefault="0094252A" w:rsidP="00BB3FF3">
            <w:pPr>
              <w:pStyle w:val="NormalnyWeb"/>
              <w:snapToGrid w:val="0"/>
              <w:spacing w:before="0" w:after="0"/>
              <w:rPr>
                <w:color w:val="000000"/>
                <w:sz w:val="20"/>
                <w:szCs w:val="20"/>
              </w:rPr>
            </w:pPr>
            <w:r>
              <w:rPr>
                <w:color w:val="000000"/>
                <w:sz w:val="20"/>
                <w:szCs w:val="20"/>
              </w:rPr>
              <w:t>Kruszywa mineralne. Badania. Oznaczanie zawartości siarki metodą bromową.</w:t>
            </w:r>
          </w:p>
        </w:tc>
      </w:tr>
      <w:tr w:rsidR="0094252A" w14:paraId="5C25B9DC" w14:textId="77777777" w:rsidTr="00BB3FF3">
        <w:tc>
          <w:tcPr>
            <w:tcW w:w="805" w:type="dxa"/>
            <w:tcBorders>
              <w:top w:val="double" w:sz="1" w:space="0" w:color="000000"/>
              <w:left w:val="double" w:sz="1" w:space="0" w:color="000000"/>
              <w:bottom w:val="double" w:sz="1" w:space="0" w:color="000000"/>
            </w:tcBorders>
            <w:shd w:val="clear" w:color="auto" w:fill="auto"/>
          </w:tcPr>
          <w:p w14:paraId="21520C13" w14:textId="77777777" w:rsidR="0094252A" w:rsidRDefault="0094252A" w:rsidP="00BB3FF3">
            <w:pPr>
              <w:pStyle w:val="NormalnyWeb"/>
              <w:snapToGrid w:val="0"/>
              <w:spacing w:before="0" w:after="0"/>
              <w:rPr>
                <w:sz w:val="20"/>
                <w:szCs w:val="20"/>
              </w:rPr>
            </w:pPr>
            <w:r>
              <w:rPr>
                <w:sz w:val="20"/>
                <w:szCs w:val="20"/>
              </w:rPr>
              <w:t>16.</w:t>
            </w:r>
          </w:p>
        </w:tc>
        <w:tc>
          <w:tcPr>
            <w:tcW w:w="1944" w:type="dxa"/>
            <w:tcBorders>
              <w:top w:val="double" w:sz="1" w:space="0" w:color="000000"/>
              <w:left w:val="double" w:sz="1" w:space="0" w:color="000000"/>
              <w:bottom w:val="double" w:sz="1" w:space="0" w:color="000000"/>
            </w:tcBorders>
            <w:shd w:val="clear" w:color="auto" w:fill="auto"/>
          </w:tcPr>
          <w:p w14:paraId="63A606A6" w14:textId="77777777" w:rsidR="0094252A" w:rsidRDefault="0094252A" w:rsidP="00BB3FF3">
            <w:pPr>
              <w:pStyle w:val="NormalnyWeb"/>
              <w:snapToGrid w:val="0"/>
              <w:spacing w:before="0" w:after="0"/>
              <w:rPr>
                <w:color w:val="000000"/>
                <w:sz w:val="20"/>
                <w:szCs w:val="20"/>
              </w:rPr>
            </w:pPr>
            <w:r>
              <w:rPr>
                <w:color w:val="000000"/>
                <w:sz w:val="20"/>
                <w:szCs w:val="20"/>
              </w:rPr>
              <w:t>PN-B-06714-37</w:t>
            </w:r>
          </w:p>
        </w:tc>
        <w:tc>
          <w:tcPr>
            <w:tcW w:w="7086" w:type="dxa"/>
            <w:tcBorders>
              <w:top w:val="double" w:sz="1" w:space="0" w:color="000000"/>
              <w:left w:val="double" w:sz="1" w:space="0" w:color="000000"/>
              <w:bottom w:val="double" w:sz="1" w:space="0" w:color="000000"/>
              <w:right w:val="double" w:sz="1" w:space="0" w:color="000000"/>
            </w:tcBorders>
            <w:shd w:val="clear" w:color="auto" w:fill="auto"/>
          </w:tcPr>
          <w:p w14:paraId="7359EEA9" w14:textId="77777777" w:rsidR="0094252A" w:rsidRDefault="0094252A" w:rsidP="00BB3FF3">
            <w:pPr>
              <w:pStyle w:val="NormalnyWeb"/>
              <w:snapToGrid w:val="0"/>
              <w:spacing w:before="0" w:after="0"/>
              <w:rPr>
                <w:color w:val="000000"/>
                <w:sz w:val="20"/>
                <w:szCs w:val="20"/>
              </w:rPr>
            </w:pPr>
            <w:r>
              <w:rPr>
                <w:color w:val="000000"/>
                <w:sz w:val="20"/>
                <w:szCs w:val="20"/>
              </w:rPr>
              <w:t>Kruszywa mineralne. Badania. Oznaczanie rozpadu krzemianowego.</w:t>
            </w:r>
          </w:p>
        </w:tc>
      </w:tr>
      <w:tr w:rsidR="0094252A" w14:paraId="7A461852" w14:textId="77777777" w:rsidTr="00BB3FF3">
        <w:tc>
          <w:tcPr>
            <w:tcW w:w="805" w:type="dxa"/>
            <w:tcBorders>
              <w:top w:val="double" w:sz="1" w:space="0" w:color="000000"/>
              <w:left w:val="double" w:sz="1" w:space="0" w:color="000000"/>
              <w:bottom w:val="double" w:sz="1" w:space="0" w:color="000000"/>
            </w:tcBorders>
            <w:shd w:val="clear" w:color="auto" w:fill="auto"/>
          </w:tcPr>
          <w:p w14:paraId="2E581F7D" w14:textId="77777777" w:rsidR="0094252A" w:rsidRDefault="0094252A" w:rsidP="00BB3FF3">
            <w:pPr>
              <w:pStyle w:val="NormalnyWeb"/>
              <w:snapToGrid w:val="0"/>
              <w:spacing w:before="0" w:after="0"/>
              <w:rPr>
                <w:sz w:val="20"/>
                <w:szCs w:val="20"/>
              </w:rPr>
            </w:pPr>
            <w:r>
              <w:rPr>
                <w:sz w:val="20"/>
                <w:szCs w:val="20"/>
              </w:rPr>
              <w:t>17.</w:t>
            </w:r>
          </w:p>
        </w:tc>
        <w:tc>
          <w:tcPr>
            <w:tcW w:w="1944" w:type="dxa"/>
            <w:tcBorders>
              <w:top w:val="double" w:sz="1" w:space="0" w:color="000000"/>
              <w:left w:val="double" w:sz="1" w:space="0" w:color="000000"/>
              <w:bottom w:val="double" w:sz="1" w:space="0" w:color="000000"/>
            </w:tcBorders>
            <w:shd w:val="clear" w:color="auto" w:fill="auto"/>
          </w:tcPr>
          <w:p w14:paraId="05BCCDD7" w14:textId="77777777" w:rsidR="0094252A" w:rsidRDefault="0094252A" w:rsidP="00BB3FF3">
            <w:pPr>
              <w:pStyle w:val="NormalnyWeb"/>
              <w:snapToGrid w:val="0"/>
              <w:spacing w:before="0" w:after="0"/>
              <w:rPr>
                <w:color w:val="000000"/>
                <w:sz w:val="20"/>
                <w:szCs w:val="20"/>
              </w:rPr>
            </w:pPr>
            <w:r>
              <w:rPr>
                <w:color w:val="000000"/>
                <w:sz w:val="20"/>
                <w:szCs w:val="20"/>
              </w:rPr>
              <w:t>PN-B-06714-39</w:t>
            </w:r>
          </w:p>
        </w:tc>
        <w:tc>
          <w:tcPr>
            <w:tcW w:w="7086" w:type="dxa"/>
            <w:tcBorders>
              <w:top w:val="double" w:sz="1" w:space="0" w:color="000000"/>
              <w:left w:val="double" w:sz="1" w:space="0" w:color="000000"/>
              <w:bottom w:val="double" w:sz="1" w:space="0" w:color="000000"/>
              <w:right w:val="double" w:sz="1" w:space="0" w:color="000000"/>
            </w:tcBorders>
            <w:shd w:val="clear" w:color="auto" w:fill="auto"/>
          </w:tcPr>
          <w:p w14:paraId="373152E6" w14:textId="77777777" w:rsidR="0094252A" w:rsidRDefault="0094252A" w:rsidP="00BB3FF3">
            <w:pPr>
              <w:pStyle w:val="NormalnyWeb"/>
              <w:snapToGrid w:val="0"/>
              <w:spacing w:before="0" w:after="0"/>
              <w:rPr>
                <w:color w:val="000000"/>
                <w:sz w:val="20"/>
                <w:szCs w:val="20"/>
              </w:rPr>
            </w:pPr>
            <w:r>
              <w:rPr>
                <w:color w:val="000000"/>
                <w:sz w:val="20"/>
                <w:szCs w:val="20"/>
              </w:rPr>
              <w:t>Kruszywa mineralne. Badania. Oznaczanie rozpadu żelazawego.</w:t>
            </w:r>
          </w:p>
        </w:tc>
      </w:tr>
      <w:tr w:rsidR="0094252A" w14:paraId="1E3D1ACA" w14:textId="77777777" w:rsidTr="00BB3FF3">
        <w:tc>
          <w:tcPr>
            <w:tcW w:w="805" w:type="dxa"/>
            <w:tcBorders>
              <w:top w:val="double" w:sz="1" w:space="0" w:color="000000"/>
              <w:left w:val="double" w:sz="1" w:space="0" w:color="000000"/>
              <w:bottom w:val="double" w:sz="1" w:space="0" w:color="000000"/>
            </w:tcBorders>
            <w:shd w:val="clear" w:color="auto" w:fill="auto"/>
          </w:tcPr>
          <w:p w14:paraId="6E1FE8AA" w14:textId="77777777" w:rsidR="0094252A" w:rsidRDefault="0094252A" w:rsidP="00BB3FF3">
            <w:pPr>
              <w:pStyle w:val="NormalnyWeb"/>
              <w:snapToGrid w:val="0"/>
              <w:spacing w:before="0" w:after="0"/>
              <w:rPr>
                <w:sz w:val="20"/>
                <w:szCs w:val="20"/>
              </w:rPr>
            </w:pPr>
            <w:r>
              <w:rPr>
                <w:sz w:val="20"/>
                <w:szCs w:val="20"/>
              </w:rPr>
              <w:t>18.</w:t>
            </w:r>
          </w:p>
        </w:tc>
        <w:tc>
          <w:tcPr>
            <w:tcW w:w="1944" w:type="dxa"/>
            <w:tcBorders>
              <w:top w:val="double" w:sz="1" w:space="0" w:color="000000"/>
              <w:left w:val="double" w:sz="1" w:space="0" w:color="000000"/>
              <w:bottom w:val="double" w:sz="1" w:space="0" w:color="000000"/>
            </w:tcBorders>
            <w:shd w:val="clear" w:color="auto" w:fill="auto"/>
          </w:tcPr>
          <w:p w14:paraId="592DAABB" w14:textId="77777777" w:rsidR="0094252A" w:rsidRDefault="0094252A" w:rsidP="00BB3FF3">
            <w:pPr>
              <w:pStyle w:val="NormalnyWeb"/>
              <w:snapToGrid w:val="0"/>
              <w:spacing w:before="0" w:after="0"/>
              <w:rPr>
                <w:color w:val="000000"/>
                <w:sz w:val="20"/>
                <w:szCs w:val="20"/>
              </w:rPr>
            </w:pPr>
            <w:r>
              <w:rPr>
                <w:color w:val="000000"/>
                <w:sz w:val="20"/>
                <w:szCs w:val="20"/>
              </w:rPr>
              <w:t>PN-B-06714-42</w:t>
            </w:r>
          </w:p>
        </w:tc>
        <w:tc>
          <w:tcPr>
            <w:tcW w:w="7086" w:type="dxa"/>
            <w:tcBorders>
              <w:top w:val="double" w:sz="1" w:space="0" w:color="000000"/>
              <w:left w:val="double" w:sz="1" w:space="0" w:color="000000"/>
              <w:bottom w:val="double" w:sz="1" w:space="0" w:color="000000"/>
              <w:right w:val="double" w:sz="1" w:space="0" w:color="000000"/>
            </w:tcBorders>
            <w:shd w:val="clear" w:color="auto" w:fill="auto"/>
          </w:tcPr>
          <w:p w14:paraId="47FBB434" w14:textId="77777777" w:rsidR="0094252A" w:rsidRDefault="0094252A" w:rsidP="00BB3FF3">
            <w:pPr>
              <w:pStyle w:val="NormalnyWeb"/>
              <w:snapToGrid w:val="0"/>
              <w:spacing w:before="0" w:after="0"/>
              <w:rPr>
                <w:color w:val="000000"/>
                <w:sz w:val="20"/>
                <w:szCs w:val="20"/>
              </w:rPr>
            </w:pPr>
            <w:r>
              <w:rPr>
                <w:color w:val="000000"/>
                <w:sz w:val="20"/>
                <w:szCs w:val="20"/>
              </w:rPr>
              <w:t>Kruszywa mineralne. Badania. Oznaczanie ścieralności w bębnie Los Angeles.</w:t>
            </w:r>
          </w:p>
        </w:tc>
      </w:tr>
      <w:tr w:rsidR="0094252A" w14:paraId="18F66C4C" w14:textId="77777777" w:rsidTr="00BB3FF3">
        <w:tc>
          <w:tcPr>
            <w:tcW w:w="805" w:type="dxa"/>
            <w:tcBorders>
              <w:top w:val="double" w:sz="1" w:space="0" w:color="000000"/>
              <w:left w:val="double" w:sz="1" w:space="0" w:color="000000"/>
              <w:bottom w:val="double" w:sz="1" w:space="0" w:color="000000"/>
            </w:tcBorders>
            <w:shd w:val="clear" w:color="auto" w:fill="auto"/>
          </w:tcPr>
          <w:p w14:paraId="29398071" w14:textId="77777777" w:rsidR="0094252A" w:rsidRDefault="0094252A" w:rsidP="00BB3FF3">
            <w:pPr>
              <w:pStyle w:val="NormalnyWeb"/>
              <w:snapToGrid w:val="0"/>
              <w:spacing w:before="0" w:after="0"/>
              <w:rPr>
                <w:sz w:val="20"/>
                <w:szCs w:val="20"/>
              </w:rPr>
            </w:pPr>
            <w:r>
              <w:rPr>
                <w:sz w:val="20"/>
                <w:szCs w:val="20"/>
              </w:rPr>
              <w:t>19.</w:t>
            </w:r>
          </w:p>
        </w:tc>
        <w:tc>
          <w:tcPr>
            <w:tcW w:w="1944" w:type="dxa"/>
            <w:tcBorders>
              <w:top w:val="double" w:sz="1" w:space="0" w:color="000000"/>
              <w:left w:val="double" w:sz="1" w:space="0" w:color="000000"/>
              <w:bottom w:val="double" w:sz="1" w:space="0" w:color="000000"/>
            </w:tcBorders>
            <w:shd w:val="clear" w:color="auto" w:fill="auto"/>
          </w:tcPr>
          <w:p w14:paraId="1E01265A" w14:textId="77777777" w:rsidR="0094252A" w:rsidRDefault="0094252A" w:rsidP="00BB3FF3">
            <w:pPr>
              <w:pStyle w:val="NormalnyWeb"/>
              <w:snapToGrid w:val="0"/>
              <w:spacing w:before="0" w:after="0"/>
              <w:rPr>
                <w:color w:val="000000"/>
                <w:sz w:val="20"/>
                <w:szCs w:val="20"/>
              </w:rPr>
            </w:pPr>
            <w:r>
              <w:rPr>
                <w:color w:val="000000"/>
                <w:sz w:val="20"/>
                <w:szCs w:val="20"/>
              </w:rPr>
              <w:t>PN-EN 1097-2:2000</w:t>
            </w:r>
          </w:p>
        </w:tc>
        <w:tc>
          <w:tcPr>
            <w:tcW w:w="7086" w:type="dxa"/>
            <w:tcBorders>
              <w:top w:val="double" w:sz="1" w:space="0" w:color="000000"/>
              <w:left w:val="double" w:sz="1" w:space="0" w:color="000000"/>
              <w:bottom w:val="double" w:sz="1" w:space="0" w:color="000000"/>
              <w:right w:val="double" w:sz="1" w:space="0" w:color="000000"/>
            </w:tcBorders>
            <w:shd w:val="clear" w:color="auto" w:fill="auto"/>
          </w:tcPr>
          <w:p w14:paraId="2D29001F" w14:textId="77777777" w:rsidR="0094252A" w:rsidRDefault="0094252A" w:rsidP="00BB3FF3">
            <w:pPr>
              <w:pStyle w:val="NormalnyWeb"/>
              <w:snapToGrid w:val="0"/>
              <w:spacing w:before="0" w:after="0"/>
              <w:rPr>
                <w:color w:val="000000"/>
                <w:sz w:val="20"/>
                <w:szCs w:val="20"/>
              </w:rPr>
            </w:pPr>
            <w:r>
              <w:rPr>
                <w:color w:val="000000"/>
                <w:sz w:val="20"/>
                <w:szCs w:val="20"/>
              </w:rPr>
              <w:t>Badania mechanicznych i fizycznych właściwości kruszyw – Metody oznaczania odporności na rozdrabnianie.</w:t>
            </w:r>
          </w:p>
        </w:tc>
      </w:tr>
      <w:tr w:rsidR="0094252A" w14:paraId="0F425F4F" w14:textId="77777777" w:rsidTr="00BB3FF3">
        <w:tc>
          <w:tcPr>
            <w:tcW w:w="805" w:type="dxa"/>
            <w:tcBorders>
              <w:top w:val="double" w:sz="1" w:space="0" w:color="000000"/>
              <w:left w:val="double" w:sz="1" w:space="0" w:color="000000"/>
              <w:bottom w:val="double" w:sz="1" w:space="0" w:color="000000"/>
            </w:tcBorders>
            <w:shd w:val="clear" w:color="auto" w:fill="auto"/>
          </w:tcPr>
          <w:p w14:paraId="40A55A94" w14:textId="77777777" w:rsidR="0094252A" w:rsidRDefault="0094252A" w:rsidP="00BB3FF3">
            <w:pPr>
              <w:pStyle w:val="NormalnyWeb"/>
              <w:snapToGrid w:val="0"/>
              <w:spacing w:before="0" w:after="0"/>
              <w:rPr>
                <w:sz w:val="20"/>
                <w:szCs w:val="20"/>
              </w:rPr>
            </w:pPr>
            <w:r>
              <w:rPr>
                <w:sz w:val="20"/>
                <w:szCs w:val="20"/>
              </w:rPr>
              <w:t>20.</w:t>
            </w:r>
          </w:p>
        </w:tc>
        <w:tc>
          <w:tcPr>
            <w:tcW w:w="1944" w:type="dxa"/>
            <w:tcBorders>
              <w:top w:val="double" w:sz="1" w:space="0" w:color="000000"/>
              <w:left w:val="double" w:sz="1" w:space="0" w:color="000000"/>
              <w:bottom w:val="double" w:sz="1" w:space="0" w:color="000000"/>
            </w:tcBorders>
            <w:shd w:val="clear" w:color="auto" w:fill="auto"/>
          </w:tcPr>
          <w:p w14:paraId="2290B7BC" w14:textId="77777777" w:rsidR="0094252A" w:rsidRDefault="0094252A" w:rsidP="00BB3FF3">
            <w:pPr>
              <w:pStyle w:val="western"/>
              <w:snapToGrid w:val="0"/>
              <w:spacing w:before="0" w:after="0"/>
              <w:rPr>
                <w:color w:val="000000"/>
                <w:sz w:val="20"/>
                <w:szCs w:val="20"/>
              </w:rPr>
            </w:pPr>
            <w:r>
              <w:rPr>
                <w:color w:val="000000"/>
                <w:sz w:val="20"/>
                <w:szCs w:val="20"/>
              </w:rPr>
              <w:t>PN-B-11112</w:t>
            </w:r>
          </w:p>
        </w:tc>
        <w:tc>
          <w:tcPr>
            <w:tcW w:w="7086" w:type="dxa"/>
            <w:tcBorders>
              <w:top w:val="double" w:sz="1" w:space="0" w:color="000000"/>
              <w:left w:val="double" w:sz="1" w:space="0" w:color="000000"/>
              <w:bottom w:val="double" w:sz="1" w:space="0" w:color="000000"/>
              <w:right w:val="double" w:sz="1" w:space="0" w:color="000000"/>
            </w:tcBorders>
            <w:shd w:val="clear" w:color="auto" w:fill="auto"/>
          </w:tcPr>
          <w:p w14:paraId="24E56437" w14:textId="77777777" w:rsidR="0094252A" w:rsidRDefault="0094252A" w:rsidP="00BB3FF3">
            <w:pPr>
              <w:pStyle w:val="western"/>
              <w:snapToGrid w:val="0"/>
              <w:spacing w:before="0" w:after="0"/>
              <w:rPr>
                <w:color w:val="000000"/>
                <w:sz w:val="20"/>
                <w:szCs w:val="20"/>
              </w:rPr>
            </w:pPr>
            <w:r>
              <w:rPr>
                <w:color w:val="000000"/>
                <w:sz w:val="20"/>
                <w:szCs w:val="20"/>
              </w:rPr>
              <w:t xml:space="preserve">    Kruszywa mineralne. Kruszywa łamane do nawierzchni drogowych.</w:t>
            </w:r>
          </w:p>
        </w:tc>
      </w:tr>
      <w:tr w:rsidR="0094252A" w14:paraId="0F4362FC" w14:textId="77777777" w:rsidTr="00BB3FF3">
        <w:tc>
          <w:tcPr>
            <w:tcW w:w="805" w:type="dxa"/>
            <w:tcBorders>
              <w:top w:val="double" w:sz="1" w:space="0" w:color="000000"/>
              <w:left w:val="double" w:sz="1" w:space="0" w:color="000000"/>
              <w:bottom w:val="double" w:sz="1" w:space="0" w:color="000000"/>
            </w:tcBorders>
            <w:shd w:val="clear" w:color="auto" w:fill="auto"/>
          </w:tcPr>
          <w:p w14:paraId="004F1E90" w14:textId="77777777" w:rsidR="0094252A" w:rsidRDefault="0094252A" w:rsidP="00BB3FF3">
            <w:pPr>
              <w:pStyle w:val="NormalnyWeb"/>
              <w:snapToGrid w:val="0"/>
              <w:spacing w:before="0" w:after="0"/>
              <w:rPr>
                <w:sz w:val="20"/>
                <w:szCs w:val="20"/>
              </w:rPr>
            </w:pPr>
            <w:r>
              <w:rPr>
                <w:sz w:val="20"/>
                <w:szCs w:val="20"/>
              </w:rPr>
              <w:t>21.</w:t>
            </w:r>
          </w:p>
        </w:tc>
        <w:tc>
          <w:tcPr>
            <w:tcW w:w="1944" w:type="dxa"/>
            <w:tcBorders>
              <w:top w:val="double" w:sz="1" w:space="0" w:color="000000"/>
              <w:left w:val="double" w:sz="1" w:space="0" w:color="000000"/>
              <w:bottom w:val="double" w:sz="1" w:space="0" w:color="000000"/>
            </w:tcBorders>
            <w:shd w:val="clear" w:color="auto" w:fill="auto"/>
          </w:tcPr>
          <w:p w14:paraId="76542B03" w14:textId="77777777" w:rsidR="0094252A" w:rsidRDefault="0094252A" w:rsidP="00BB3FF3">
            <w:pPr>
              <w:pStyle w:val="NormalnyWeb"/>
              <w:snapToGrid w:val="0"/>
              <w:spacing w:before="0" w:after="0"/>
              <w:rPr>
                <w:color w:val="000000"/>
                <w:sz w:val="20"/>
                <w:szCs w:val="20"/>
              </w:rPr>
            </w:pPr>
            <w:r>
              <w:rPr>
                <w:color w:val="000000"/>
                <w:sz w:val="20"/>
                <w:szCs w:val="20"/>
              </w:rPr>
              <w:t>PN-EN 13242:2004</w:t>
            </w:r>
          </w:p>
        </w:tc>
        <w:tc>
          <w:tcPr>
            <w:tcW w:w="7086" w:type="dxa"/>
            <w:tcBorders>
              <w:top w:val="double" w:sz="1" w:space="0" w:color="000000"/>
              <w:left w:val="double" w:sz="1" w:space="0" w:color="000000"/>
              <w:bottom w:val="double" w:sz="1" w:space="0" w:color="000000"/>
              <w:right w:val="double" w:sz="1" w:space="0" w:color="000000"/>
            </w:tcBorders>
            <w:shd w:val="clear" w:color="auto" w:fill="auto"/>
          </w:tcPr>
          <w:p w14:paraId="160314D8" w14:textId="77777777" w:rsidR="0094252A" w:rsidRDefault="0094252A" w:rsidP="00BB3FF3">
            <w:pPr>
              <w:pStyle w:val="NormalnyWeb"/>
              <w:snapToGrid w:val="0"/>
              <w:spacing w:before="0" w:after="0"/>
              <w:rPr>
                <w:color w:val="000000"/>
                <w:sz w:val="20"/>
                <w:szCs w:val="20"/>
              </w:rPr>
            </w:pPr>
            <w:r>
              <w:rPr>
                <w:color w:val="000000"/>
                <w:sz w:val="20"/>
                <w:szCs w:val="20"/>
              </w:rPr>
              <w:t>Kruszywa do niezwiązanych i związanych hydraulicznie materiałów stosowanych w obiektach budowlanych i budownictwie drogowym.</w:t>
            </w:r>
          </w:p>
        </w:tc>
      </w:tr>
      <w:tr w:rsidR="0094252A" w14:paraId="1674397A" w14:textId="77777777" w:rsidTr="00BB3FF3">
        <w:tc>
          <w:tcPr>
            <w:tcW w:w="805" w:type="dxa"/>
            <w:tcBorders>
              <w:top w:val="double" w:sz="1" w:space="0" w:color="000000"/>
              <w:left w:val="double" w:sz="1" w:space="0" w:color="000000"/>
              <w:bottom w:val="double" w:sz="1" w:space="0" w:color="000000"/>
            </w:tcBorders>
            <w:shd w:val="clear" w:color="auto" w:fill="auto"/>
          </w:tcPr>
          <w:p w14:paraId="27392016" w14:textId="77777777" w:rsidR="0094252A" w:rsidRDefault="0094252A" w:rsidP="00BB3FF3">
            <w:pPr>
              <w:pStyle w:val="NormalnyWeb"/>
              <w:snapToGrid w:val="0"/>
              <w:spacing w:before="0" w:after="0"/>
              <w:rPr>
                <w:sz w:val="20"/>
                <w:szCs w:val="20"/>
              </w:rPr>
            </w:pPr>
            <w:r>
              <w:rPr>
                <w:sz w:val="20"/>
                <w:szCs w:val="20"/>
              </w:rPr>
              <w:t>22.</w:t>
            </w:r>
          </w:p>
        </w:tc>
        <w:tc>
          <w:tcPr>
            <w:tcW w:w="1944" w:type="dxa"/>
            <w:tcBorders>
              <w:top w:val="double" w:sz="1" w:space="0" w:color="000000"/>
              <w:left w:val="double" w:sz="1" w:space="0" w:color="000000"/>
              <w:bottom w:val="double" w:sz="1" w:space="0" w:color="000000"/>
            </w:tcBorders>
            <w:shd w:val="clear" w:color="auto" w:fill="auto"/>
          </w:tcPr>
          <w:p w14:paraId="5590AADB" w14:textId="77777777" w:rsidR="0094252A" w:rsidRDefault="0094252A" w:rsidP="00BB3FF3">
            <w:pPr>
              <w:pStyle w:val="western"/>
              <w:snapToGrid w:val="0"/>
              <w:spacing w:before="0" w:after="0"/>
              <w:rPr>
                <w:color w:val="000000"/>
                <w:sz w:val="20"/>
                <w:szCs w:val="20"/>
              </w:rPr>
            </w:pPr>
            <w:r>
              <w:rPr>
                <w:color w:val="000000"/>
                <w:sz w:val="20"/>
                <w:szCs w:val="20"/>
              </w:rPr>
              <w:t>PN-B-11113</w:t>
            </w:r>
          </w:p>
        </w:tc>
        <w:tc>
          <w:tcPr>
            <w:tcW w:w="7086" w:type="dxa"/>
            <w:tcBorders>
              <w:top w:val="double" w:sz="1" w:space="0" w:color="000000"/>
              <w:left w:val="double" w:sz="1" w:space="0" w:color="000000"/>
              <w:bottom w:val="double" w:sz="1" w:space="0" w:color="000000"/>
              <w:right w:val="double" w:sz="1" w:space="0" w:color="000000"/>
            </w:tcBorders>
            <w:shd w:val="clear" w:color="auto" w:fill="auto"/>
          </w:tcPr>
          <w:p w14:paraId="29F77C9C" w14:textId="77777777" w:rsidR="0094252A" w:rsidRDefault="0094252A" w:rsidP="00BB3FF3">
            <w:pPr>
              <w:pStyle w:val="western"/>
              <w:snapToGrid w:val="0"/>
              <w:spacing w:before="0" w:after="0"/>
              <w:rPr>
                <w:color w:val="000000"/>
                <w:sz w:val="20"/>
                <w:szCs w:val="20"/>
              </w:rPr>
            </w:pPr>
            <w:r>
              <w:rPr>
                <w:color w:val="000000"/>
                <w:sz w:val="20"/>
                <w:szCs w:val="20"/>
              </w:rPr>
              <w:t>Kruszywa mineralne. Kruszywa naturalne do nawierzchni drogowych. Piasek.</w:t>
            </w:r>
          </w:p>
        </w:tc>
      </w:tr>
      <w:tr w:rsidR="0094252A" w14:paraId="162E3272" w14:textId="77777777" w:rsidTr="00BB3FF3">
        <w:tc>
          <w:tcPr>
            <w:tcW w:w="805" w:type="dxa"/>
            <w:tcBorders>
              <w:top w:val="double" w:sz="1" w:space="0" w:color="000000"/>
              <w:left w:val="double" w:sz="1" w:space="0" w:color="000000"/>
              <w:bottom w:val="double" w:sz="1" w:space="0" w:color="000000"/>
            </w:tcBorders>
            <w:shd w:val="clear" w:color="auto" w:fill="auto"/>
          </w:tcPr>
          <w:p w14:paraId="03CDB7C5" w14:textId="77777777" w:rsidR="0094252A" w:rsidRDefault="0094252A" w:rsidP="00BB3FF3">
            <w:pPr>
              <w:pStyle w:val="NormalnyWeb"/>
              <w:snapToGrid w:val="0"/>
              <w:spacing w:before="0" w:after="0"/>
              <w:rPr>
                <w:sz w:val="20"/>
                <w:szCs w:val="20"/>
              </w:rPr>
            </w:pPr>
            <w:r>
              <w:rPr>
                <w:sz w:val="20"/>
                <w:szCs w:val="20"/>
              </w:rPr>
              <w:t>23.</w:t>
            </w:r>
          </w:p>
        </w:tc>
        <w:tc>
          <w:tcPr>
            <w:tcW w:w="1944" w:type="dxa"/>
            <w:tcBorders>
              <w:top w:val="double" w:sz="1" w:space="0" w:color="000000"/>
              <w:left w:val="double" w:sz="1" w:space="0" w:color="000000"/>
              <w:bottom w:val="double" w:sz="1" w:space="0" w:color="000000"/>
            </w:tcBorders>
            <w:shd w:val="clear" w:color="auto" w:fill="auto"/>
          </w:tcPr>
          <w:p w14:paraId="060FA7C2" w14:textId="77777777" w:rsidR="0094252A" w:rsidRDefault="0094252A" w:rsidP="00BB3FF3">
            <w:pPr>
              <w:pStyle w:val="western"/>
              <w:snapToGrid w:val="0"/>
              <w:spacing w:before="0" w:after="0"/>
              <w:rPr>
                <w:color w:val="000000"/>
                <w:sz w:val="20"/>
                <w:szCs w:val="20"/>
              </w:rPr>
            </w:pPr>
            <w:r>
              <w:rPr>
                <w:color w:val="000000"/>
                <w:sz w:val="20"/>
                <w:szCs w:val="20"/>
              </w:rPr>
              <w:t>PN-B-32250</w:t>
            </w:r>
          </w:p>
        </w:tc>
        <w:tc>
          <w:tcPr>
            <w:tcW w:w="7086" w:type="dxa"/>
            <w:tcBorders>
              <w:top w:val="double" w:sz="1" w:space="0" w:color="000000"/>
              <w:left w:val="double" w:sz="1" w:space="0" w:color="000000"/>
              <w:bottom w:val="double" w:sz="1" w:space="0" w:color="000000"/>
              <w:right w:val="double" w:sz="1" w:space="0" w:color="000000"/>
            </w:tcBorders>
            <w:shd w:val="clear" w:color="auto" w:fill="auto"/>
          </w:tcPr>
          <w:p w14:paraId="21A370E1" w14:textId="77777777" w:rsidR="0094252A" w:rsidRDefault="0094252A" w:rsidP="00BB3FF3">
            <w:pPr>
              <w:pStyle w:val="NormalnyWeb"/>
              <w:snapToGrid w:val="0"/>
              <w:spacing w:before="0" w:after="0"/>
              <w:rPr>
                <w:color w:val="000000"/>
                <w:sz w:val="20"/>
                <w:szCs w:val="20"/>
              </w:rPr>
            </w:pPr>
            <w:r>
              <w:rPr>
                <w:color w:val="000000"/>
                <w:sz w:val="20"/>
                <w:szCs w:val="20"/>
              </w:rPr>
              <w:t>Materiały budowlane. Woda do betonu i zapraw.</w:t>
            </w:r>
          </w:p>
        </w:tc>
      </w:tr>
      <w:tr w:rsidR="0094252A" w14:paraId="7A1073FC" w14:textId="77777777" w:rsidTr="00BB3FF3">
        <w:tc>
          <w:tcPr>
            <w:tcW w:w="805" w:type="dxa"/>
            <w:tcBorders>
              <w:top w:val="double" w:sz="1" w:space="0" w:color="000000"/>
              <w:left w:val="double" w:sz="1" w:space="0" w:color="000000"/>
              <w:bottom w:val="double" w:sz="1" w:space="0" w:color="000000"/>
            </w:tcBorders>
            <w:shd w:val="clear" w:color="auto" w:fill="auto"/>
          </w:tcPr>
          <w:p w14:paraId="0551F691" w14:textId="77777777" w:rsidR="0094252A" w:rsidRDefault="0094252A" w:rsidP="00BB3FF3">
            <w:pPr>
              <w:pStyle w:val="NormalnyWeb"/>
              <w:snapToGrid w:val="0"/>
              <w:spacing w:before="0" w:after="0"/>
              <w:rPr>
                <w:sz w:val="20"/>
                <w:szCs w:val="20"/>
              </w:rPr>
            </w:pPr>
            <w:r>
              <w:rPr>
                <w:sz w:val="20"/>
                <w:szCs w:val="20"/>
              </w:rPr>
              <w:t>24.</w:t>
            </w:r>
          </w:p>
        </w:tc>
        <w:tc>
          <w:tcPr>
            <w:tcW w:w="1944" w:type="dxa"/>
            <w:tcBorders>
              <w:top w:val="double" w:sz="1" w:space="0" w:color="000000"/>
              <w:left w:val="double" w:sz="1" w:space="0" w:color="000000"/>
              <w:bottom w:val="double" w:sz="1" w:space="0" w:color="000000"/>
            </w:tcBorders>
            <w:shd w:val="clear" w:color="auto" w:fill="auto"/>
          </w:tcPr>
          <w:p w14:paraId="346CC02A" w14:textId="77777777" w:rsidR="0094252A" w:rsidRDefault="0094252A" w:rsidP="00BB3FF3">
            <w:pPr>
              <w:pStyle w:val="NormalnyWeb"/>
              <w:snapToGrid w:val="0"/>
              <w:spacing w:before="0" w:after="0"/>
              <w:rPr>
                <w:color w:val="000000"/>
                <w:sz w:val="20"/>
                <w:szCs w:val="20"/>
              </w:rPr>
            </w:pPr>
            <w:r>
              <w:rPr>
                <w:color w:val="000000"/>
                <w:sz w:val="20"/>
                <w:szCs w:val="20"/>
              </w:rPr>
              <w:t>PN-EN 1008:2004</w:t>
            </w:r>
          </w:p>
        </w:tc>
        <w:tc>
          <w:tcPr>
            <w:tcW w:w="7086" w:type="dxa"/>
            <w:tcBorders>
              <w:top w:val="double" w:sz="1" w:space="0" w:color="000000"/>
              <w:left w:val="double" w:sz="1" w:space="0" w:color="000000"/>
              <w:bottom w:val="double" w:sz="1" w:space="0" w:color="000000"/>
              <w:right w:val="double" w:sz="1" w:space="0" w:color="000000"/>
            </w:tcBorders>
            <w:shd w:val="clear" w:color="auto" w:fill="auto"/>
          </w:tcPr>
          <w:p w14:paraId="4B14DA88" w14:textId="77777777" w:rsidR="0094252A" w:rsidRDefault="0094252A" w:rsidP="00BB3FF3">
            <w:pPr>
              <w:pStyle w:val="NormalnyWeb"/>
              <w:snapToGrid w:val="0"/>
              <w:spacing w:before="0" w:after="0"/>
              <w:rPr>
                <w:color w:val="000000"/>
                <w:sz w:val="20"/>
                <w:szCs w:val="20"/>
              </w:rPr>
            </w:pPr>
            <w:r>
              <w:rPr>
                <w:color w:val="000000"/>
                <w:sz w:val="20"/>
                <w:szCs w:val="20"/>
              </w:rPr>
              <w:t xml:space="preserve">Woda zarobowa do betonu – Specyfikacja pobierania próbek, badanie i ocena przydatności wody zarobowej do betonu, w tym wody odzyskanej z procesów produkcji betonu. </w:t>
            </w:r>
          </w:p>
        </w:tc>
      </w:tr>
      <w:tr w:rsidR="0094252A" w14:paraId="679D8F57" w14:textId="77777777" w:rsidTr="00BB3FF3">
        <w:tc>
          <w:tcPr>
            <w:tcW w:w="805" w:type="dxa"/>
            <w:tcBorders>
              <w:top w:val="double" w:sz="1" w:space="0" w:color="000000"/>
              <w:left w:val="double" w:sz="1" w:space="0" w:color="000000"/>
              <w:bottom w:val="double" w:sz="1" w:space="0" w:color="000000"/>
            </w:tcBorders>
            <w:shd w:val="clear" w:color="auto" w:fill="auto"/>
          </w:tcPr>
          <w:p w14:paraId="643E8FEB" w14:textId="77777777" w:rsidR="0094252A" w:rsidRDefault="0094252A" w:rsidP="00BB3FF3">
            <w:pPr>
              <w:pStyle w:val="NormalnyWeb"/>
              <w:snapToGrid w:val="0"/>
              <w:spacing w:before="0" w:after="0"/>
              <w:rPr>
                <w:sz w:val="20"/>
                <w:szCs w:val="20"/>
              </w:rPr>
            </w:pPr>
            <w:r>
              <w:rPr>
                <w:sz w:val="20"/>
                <w:szCs w:val="20"/>
              </w:rPr>
              <w:t>25.</w:t>
            </w:r>
          </w:p>
        </w:tc>
        <w:tc>
          <w:tcPr>
            <w:tcW w:w="1944" w:type="dxa"/>
            <w:tcBorders>
              <w:top w:val="double" w:sz="1" w:space="0" w:color="000000"/>
              <w:left w:val="double" w:sz="1" w:space="0" w:color="000000"/>
              <w:bottom w:val="double" w:sz="1" w:space="0" w:color="000000"/>
            </w:tcBorders>
            <w:shd w:val="clear" w:color="auto" w:fill="auto"/>
          </w:tcPr>
          <w:p w14:paraId="4F24107F" w14:textId="77777777" w:rsidR="0094252A" w:rsidRDefault="0094252A" w:rsidP="00BB3FF3">
            <w:pPr>
              <w:pStyle w:val="western"/>
              <w:snapToGrid w:val="0"/>
              <w:spacing w:before="0" w:after="0"/>
              <w:rPr>
                <w:color w:val="000000"/>
                <w:sz w:val="20"/>
                <w:szCs w:val="20"/>
              </w:rPr>
            </w:pPr>
            <w:r>
              <w:rPr>
                <w:color w:val="000000"/>
                <w:sz w:val="20"/>
                <w:szCs w:val="20"/>
              </w:rPr>
              <w:t>PN-S-06102</w:t>
            </w:r>
          </w:p>
        </w:tc>
        <w:tc>
          <w:tcPr>
            <w:tcW w:w="7086" w:type="dxa"/>
            <w:tcBorders>
              <w:top w:val="double" w:sz="1" w:space="0" w:color="000000"/>
              <w:left w:val="double" w:sz="1" w:space="0" w:color="000000"/>
              <w:bottom w:val="double" w:sz="1" w:space="0" w:color="000000"/>
              <w:right w:val="double" w:sz="1" w:space="0" w:color="000000"/>
            </w:tcBorders>
            <w:shd w:val="clear" w:color="auto" w:fill="auto"/>
          </w:tcPr>
          <w:p w14:paraId="3599C815" w14:textId="77777777" w:rsidR="0094252A" w:rsidRDefault="0094252A" w:rsidP="00BB3FF3">
            <w:pPr>
              <w:pStyle w:val="western"/>
              <w:snapToGrid w:val="0"/>
              <w:spacing w:before="0" w:after="0"/>
              <w:rPr>
                <w:color w:val="000000"/>
                <w:sz w:val="20"/>
                <w:szCs w:val="20"/>
              </w:rPr>
            </w:pPr>
            <w:proofErr w:type="spellStart"/>
            <w:r>
              <w:rPr>
                <w:color w:val="000000"/>
                <w:sz w:val="20"/>
                <w:szCs w:val="20"/>
              </w:rPr>
              <w:t>Drogisamochodowe</w:t>
            </w:r>
            <w:proofErr w:type="spellEnd"/>
            <w:r>
              <w:rPr>
                <w:color w:val="000000"/>
                <w:sz w:val="20"/>
                <w:szCs w:val="20"/>
              </w:rPr>
              <w:t>. Podbudowy z kruszyw stabilizowanych mechanicznie.</w:t>
            </w:r>
          </w:p>
        </w:tc>
      </w:tr>
      <w:tr w:rsidR="0094252A" w14:paraId="3B1C6ADA" w14:textId="77777777" w:rsidTr="00BB3FF3">
        <w:tc>
          <w:tcPr>
            <w:tcW w:w="805" w:type="dxa"/>
            <w:tcBorders>
              <w:top w:val="double" w:sz="1" w:space="0" w:color="000000"/>
              <w:left w:val="double" w:sz="1" w:space="0" w:color="000000"/>
              <w:bottom w:val="double" w:sz="1" w:space="0" w:color="000000"/>
            </w:tcBorders>
            <w:shd w:val="clear" w:color="auto" w:fill="auto"/>
          </w:tcPr>
          <w:p w14:paraId="2290E1E9" w14:textId="77777777" w:rsidR="0094252A" w:rsidRDefault="0094252A" w:rsidP="00BB3FF3">
            <w:pPr>
              <w:pStyle w:val="NormalnyWeb"/>
              <w:snapToGrid w:val="0"/>
              <w:spacing w:before="0" w:after="0"/>
              <w:rPr>
                <w:sz w:val="20"/>
                <w:szCs w:val="20"/>
              </w:rPr>
            </w:pPr>
            <w:r>
              <w:rPr>
                <w:sz w:val="20"/>
                <w:szCs w:val="20"/>
              </w:rPr>
              <w:t>26.</w:t>
            </w:r>
          </w:p>
        </w:tc>
        <w:tc>
          <w:tcPr>
            <w:tcW w:w="1944" w:type="dxa"/>
            <w:tcBorders>
              <w:top w:val="double" w:sz="1" w:space="0" w:color="000000"/>
              <w:left w:val="double" w:sz="1" w:space="0" w:color="000000"/>
              <w:bottom w:val="double" w:sz="1" w:space="0" w:color="000000"/>
            </w:tcBorders>
            <w:shd w:val="clear" w:color="auto" w:fill="auto"/>
          </w:tcPr>
          <w:p w14:paraId="2B37714D" w14:textId="77777777" w:rsidR="0094252A" w:rsidRDefault="0094252A" w:rsidP="00BB3FF3">
            <w:pPr>
              <w:pStyle w:val="western"/>
              <w:snapToGrid w:val="0"/>
              <w:spacing w:before="0" w:after="0"/>
              <w:rPr>
                <w:color w:val="000000"/>
                <w:sz w:val="20"/>
                <w:szCs w:val="20"/>
              </w:rPr>
            </w:pPr>
            <w:r>
              <w:rPr>
                <w:color w:val="000000"/>
                <w:sz w:val="20"/>
                <w:szCs w:val="20"/>
              </w:rPr>
              <w:t>PN-S-96023</w:t>
            </w:r>
          </w:p>
        </w:tc>
        <w:tc>
          <w:tcPr>
            <w:tcW w:w="7086" w:type="dxa"/>
            <w:tcBorders>
              <w:top w:val="double" w:sz="1" w:space="0" w:color="000000"/>
              <w:left w:val="double" w:sz="1" w:space="0" w:color="000000"/>
              <w:bottom w:val="double" w:sz="1" w:space="0" w:color="000000"/>
              <w:right w:val="double" w:sz="1" w:space="0" w:color="000000"/>
            </w:tcBorders>
            <w:shd w:val="clear" w:color="auto" w:fill="auto"/>
          </w:tcPr>
          <w:p w14:paraId="09025FA8" w14:textId="77777777" w:rsidR="0094252A" w:rsidRDefault="0094252A" w:rsidP="00BB3FF3">
            <w:pPr>
              <w:pStyle w:val="NormalnyWeb"/>
              <w:snapToGrid w:val="0"/>
              <w:spacing w:before="0" w:after="0"/>
              <w:rPr>
                <w:color w:val="000000"/>
                <w:sz w:val="20"/>
                <w:szCs w:val="20"/>
              </w:rPr>
            </w:pPr>
            <w:r>
              <w:rPr>
                <w:color w:val="000000"/>
                <w:sz w:val="20"/>
                <w:szCs w:val="20"/>
              </w:rPr>
              <w:t>Konstrukcje drogowe. Podbudową i nawierzchnia z tłucznia kamiennego.</w:t>
            </w:r>
          </w:p>
        </w:tc>
      </w:tr>
      <w:tr w:rsidR="0094252A" w14:paraId="395D4BFE" w14:textId="77777777" w:rsidTr="00BB3FF3">
        <w:tc>
          <w:tcPr>
            <w:tcW w:w="805" w:type="dxa"/>
            <w:tcBorders>
              <w:top w:val="double" w:sz="1" w:space="0" w:color="000000"/>
              <w:left w:val="double" w:sz="1" w:space="0" w:color="000000"/>
              <w:bottom w:val="double" w:sz="1" w:space="0" w:color="000000"/>
            </w:tcBorders>
            <w:shd w:val="clear" w:color="auto" w:fill="auto"/>
          </w:tcPr>
          <w:p w14:paraId="4C3BF739" w14:textId="77777777" w:rsidR="0094252A" w:rsidRDefault="0094252A" w:rsidP="00BB3FF3">
            <w:pPr>
              <w:pStyle w:val="NormalnyWeb"/>
              <w:snapToGrid w:val="0"/>
              <w:spacing w:before="0" w:after="0"/>
              <w:rPr>
                <w:sz w:val="20"/>
                <w:szCs w:val="20"/>
              </w:rPr>
            </w:pPr>
            <w:r>
              <w:rPr>
                <w:sz w:val="20"/>
                <w:szCs w:val="20"/>
              </w:rPr>
              <w:t>27.</w:t>
            </w:r>
          </w:p>
        </w:tc>
        <w:tc>
          <w:tcPr>
            <w:tcW w:w="1944" w:type="dxa"/>
            <w:tcBorders>
              <w:top w:val="double" w:sz="1" w:space="0" w:color="000000"/>
              <w:left w:val="double" w:sz="1" w:space="0" w:color="000000"/>
              <w:bottom w:val="double" w:sz="1" w:space="0" w:color="000000"/>
            </w:tcBorders>
            <w:shd w:val="clear" w:color="auto" w:fill="auto"/>
          </w:tcPr>
          <w:p w14:paraId="3388313B" w14:textId="77777777" w:rsidR="0094252A" w:rsidRDefault="0094252A" w:rsidP="00BB3FF3">
            <w:pPr>
              <w:pStyle w:val="NormalnyWeb"/>
              <w:snapToGrid w:val="0"/>
              <w:spacing w:before="0" w:after="0"/>
              <w:rPr>
                <w:color w:val="000000"/>
                <w:sz w:val="20"/>
                <w:szCs w:val="20"/>
              </w:rPr>
            </w:pPr>
            <w:r>
              <w:rPr>
                <w:color w:val="000000"/>
                <w:sz w:val="20"/>
                <w:szCs w:val="20"/>
              </w:rPr>
              <w:t>BN-84/6774-02</w:t>
            </w:r>
          </w:p>
        </w:tc>
        <w:tc>
          <w:tcPr>
            <w:tcW w:w="7086" w:type="dxa"/>
            <w:tcBorders>
              <w:top w:val="double" w:sz="1" w:space="0" w:color="000000"/>
              <w:left w:val="double" w:sz="1" w:space="0" w:color="000000"/>
              <w:bottom w:val="double" w:sz="1" w:space="0" w:color="000000"/>
              <w:right w:val="double" w:sz="1" w:space="0" w:color="000000"/>
            </w:tcBorders>
            <w:shd w:val="clear" w:color="auto" w:fill="auto"/>
          </w:tcPr>
          <w:p w14:paraId="0AD57104" w14:textId="77777777" w:rsidR="0094252A" w:rsidRDefault="0094252A" w:rsidP="00BB3FF3">
            <w:pPr>
              <w:pStyle w:val="NormalnyWeb"/>
              <w:snapToGrid w:val="0"/>
              <w:spacing w:before="0" w:after="0"/>
              <w:rPr>
                <w:color w:val="000000"/>
                <w:sz w:val="20"/>
                <w:szCs w:val="20"/>
              </w:rPr>
            </w:pPr>
            <w:r>
              <w:rPr>
                <w:color w:val="000000"/>
                <w:sz w:val="20"/>
                <w:szCs w:val="20"/>
              </w:rPr>
              <w:t>Kruszywo mineralne. Kruszywo kamienne łamane do nawierzchni drogowych.</w:t>
            </w:r>
          </w:p>
        </w:tc>
      </w:tr>
      <w:tr w:rsidR="0094252A" w14:paraId="389D0185" w14:textId="77777777" w:rsidTr="00BB3FF3">
        <w:tc>
          <w:tcPr>
            <w:tcW w:w="805" w:type="dxa"/>
            <w:tcBorders>
              <w:top w:val="double" w:sz="1" w:space="0" w:color="000000"/>
              <w:left w:val="double" w:sz="1" w:space="0" w:color="000000"/>
              <w:bottom w:val="double" w:sz="1" w:space="0" w:color="000000"/>
            </w:tcBorders>
            <w:shd w:val="clear" w:color="auto" w:fill="auto"/>
          </w:tcPr>
          <w:p w14:paraId="4B392930" w14:textId="77777777" w:rsidR="0094252A" w:rsidRDefault="0094252A" w:rsidP="00BB3FF3">
            <w:pPr>
              <w:pStyle w:val="NormalnyWeb"/>
              <w:snapToGrid w:val="0"/>
              <w:spacing w:before="0" w:after="0"/>
              <w:rPr>
                <w:sz w:val="20"/>
                <w:szCs w:val="20"/>
              </w:rPr>
            </w:pPr>
            <w:r>
              <w:rPr>
                <w:sz w:val="20"/>
                <w:szCs w:val="20"/>
              </w:rPr>
              <w:t>28.</w:t>
            </w:r>
          </w:p>
        </w:tc>
        <w:tc>
          <w:tcPr>
            <w:tcW w:w="1944" w:type="dxa"/>
            <w:tcBorders>
              <w:top w:val="double" w:sz="1" w:space="0" w:color="000000"/>
              <w:left w:val="double" w:sz="1" w:space="0" w:color="000000"/>
              <w:bottom w:val="double" w:sz="1" w:space="0" w:color="000000"/>
            </w:tcBorders>
            <w:shd w:val="clear" w:color="auto" w:fill="auto"/>
          </w:tcPr>
          <w:p w14:paraId="6AEDEF13" w14:textId="77777777" w:rsidR="0094252A" w:rsidRDefault="0094252A" w:rsidP="00BB3FF3">
            <w:pPr>
              <w:pStyle w:val="NormalnyWeb"/>
              <w:snapToGrid w:val="0"/>
              <w:spacing w:before="0" w:after="0"/>
              <w:rPr>
                <w:color w:val="000000"/>
                <w:sz w:val="20"/>
                <w:szCs w:val="20"/>
              </w:rPr>
            </w:pPr>
            <w:r>
              <w:rPr>
                <w:color w:val="000000"/>
                <w:sz w:val="20"/>
                <w:szCs w:val="20"/>
              </w:rPr>
              <w:t>BN-64/8931-01</w:t>
            </w:r>
          </w:p>
        </w:tc>
        <w:tc>
          <w:tcPr>
            <w:tcW w:w="7086" w:type="dxa"/>
            <w:tcBorders>
              <w:top w:val="double" w:sz="1" w:space="0" w:color="000000"/>
              <w:left w:val="double" w:sz="1" w:space="0" w:color="000000"/>
              <w:bottom w:val="double" w:sz="1" w:space="0" w:color="000000"/>
              <w:right w:val="double" w:sz="1" w:space="0" w:color="000000"/>
            </w:tcBorders>
            <w:shd w:val="clear" w:color="auto" w:fill="auto"/>
          </w:tcPr>
          <w:p w14:paraId="44F9A789" w14:textId="77777777" w:rsidR="0094252A" w:rsidRDefault="0094252A" w:rsidP="00BB3FF3">
            <w:pPr>
              <w:pStyle w:val="NormalnyWeb"/>
              <w:snapToGrid w:val="0"/>
              <w:spacing w:before="0" w:after="0"/>
              <w:rPr>
                <w:color w:val="000000"/>
                <w:sz w:val="20"/>
                <w:szCs w:val="20"/>
              </w:rPr>
            </w:pPr>
            <w:proofErr w:type="spellStart"/>
            <w:r>
              <w:rPr>
                <w:color w:val="000000"/>
                <w:sz w:val="20"/>
                <w:szCs w:val="20"/>
              </w:rPr>
              <w:t>Drogisamochodowe</w:t>
            </w:r>
            <w:proofErr w:type="spellEnd"/>
            <w:r>
              <w:rPr>
                <w:color w:val="000000"/>
                <w:sz w:val="20"/>
                <w:szCs w:val="20"/>
              </w:rPr>
              <w:t>. Oznaczanie wskaźnika piaskowego.</w:t>
            </w:r>
          </w:p>
        </w:tc>
      </w:tr>
      <w:tr w:rsidR="0094252A" w14:paraId="3524BB64" w14:textId="77777777" w:rsidTr="00BB3FF3">
        <w:tc>
          <w:tcPr>
            <w:tcW w:w="805" w:type="dxa"/>
            <w:tcBorders>
              <w:top w:val="double" w:sz="1" w:space="0" w:color="000000"/>
              <w:left w:val="double" w:sz="1" w:space="0" w:color="000000"/>
              <w:bottom w:val="double" w:sz="1" w:space="0" w:color="000000"/>
            </w:tcBorders>
            <w:shd w:val="clear" w:color="auto" w:fill="auto"/>
          </w:tcPr>
          <w:p w14:paraId="7A50217B" w14:textId="77777777" w:rsidR="0094252A" w:rsidRDefault="0094252A" w:rsidP="00BB3FF3">
            <w:pPr>
              <w:pStyle w:val="NormalnyWeb"/>
              <w:snapToGrid w:val="0"/>
              <w:spacing w:before="0" w:after="0"/>
              <w:rPr>
                <w:sz w:val="20"/>
                <w:szCs w:val="20"/>
              </w:rPr>
            </w:pPr>
            <w:r>
              <w:rPr>
                <w:sz w:val="20"/>
                <w:szCs w:val="20"/>
              </w:rPr>
              <w:t>29.</w:t>
            </w:r>
          </w:p>
        </w:tc>
        <w:tc>
          <w:tcPr>
            <w:tcW w:w="1944" w:type="dxa"/>
            <w:tcBorders>
              <w:top w:val="double" w:sz="1" w:space="0" w:color="000000"/>
              <w:left w:val="double" w:sz="1" w:space="0" w:color="000000"/>
              <w:bottom w:val="double" w:sz="1" w:space="0" w:color="000000"/>
            </w:tcBorders>
            <w:shd w:val="clear" w:color="auto" w:fill="auto"/>
          </w:tcPr>
          <w:p w14:paraId="6F21678A" w14:textId="77777777" w:rsidR="0094252A" w:rsidRDefault="0094252A" w:rsidP="00BB3FF3">
            <w:pPr>
              <w:pStyle w:val="western"/>
              <w:snapToGrid w:val="0"/>
              <w:spacing w:before="0" w:after="0"/>
              <w:rPr>
                <w:color w:val="000000"/>
                <w:sz w:val="20"/>
                <w:szCs w:val="20"/>
              </w:rPr>
            </w:pPr>
            <w:r>
              <w:rPr>
                <w:color w:val="000000"/>
                <w:sz w:val="20"/>
                <w:szCs w:val="20"/>
              </w:rPr>
              <w:t>BN-64/8931-02</w:t>
            </w:r>
          </w:p>
        </w:tc>
        <w:tc>
          <w:tcPr>
            <w:tcW w:w="7086" w:type="dxa"/>
            <w:tcBorders>
              <w:top w:val="double" w:sz="1" w:space="0" w:color="000000"/>
              <w:left w:val="double" w:sz="1" w:space="0" w:color="000000"/>
              <w:bottom w:val="double" w:sz="1" w:space="0" w:color="000000"/>
              <w:right w:val="double" w:sz="1" w:space="0" w:color="000000"/>
            </w:tcBorders>
            <w:shd w:val="clear" w:color="auto" w:fill="auto"/>
          </w:tcPr>
          <w:p w14:paraId="6F8DFCB6" w14:textId="77777777" w:rsidR="0094252A" w:rsidRDefault="0094252A" w:rsidP="00BB3FF3">
            <w:pPr>
              <w:pStyle w:val="western"/>
              <w:snapToGrid w:val="0"/>
              <w:spacing w:before="0" w:after="0"/>
              <w:rPr>
                <w:color w:val="000000"/>
                <w:sz w:val="20"/>
                <w:szCs w:val="20"/>
              </w:rPr>
            </w:pPr>
            <w:proofErr w:type="spellStart"/>
            <w:r>
              <w:rPr>
                <w:color w:val="000000"/>
                <w:sz w:val="20"/>
                <w:szCs w:val="20"/>
              </w:rPr>
              <w:t>Drogisamochodowe</w:t>
            </w:r>
            <w:proofErr w:type="spellEnd"/>
            <w:r>
              <w:rPr>
                <w:color w:val="000000"/>
                <w:sz w:val="20"/>
                <w:szCs w:val="20"/>
              </w:rPr>
              <w:t>. Oznaczanie modułu odkształcenia nawierzchni podatnych i podłoża przez obciążenie płytą.</w:t>
            </w:r>
          </w:p>
        </w:tc>
      </w:tr>
      <w:tr w:rsidR="0094252A" w14:paraId="0E4DE303" w14:textId="77777777" w:rsidTr="00BB3FF3">
        <w:tc>
          <w:tcPr>
            <w:tcW w:w="805" w:type="dxa"/>
            <w:tcBorders>
              <w:top w:val="double" w:sz="1" w:space="0" w:color="000000"/>
              <w:left w:val="double" w:sz="1" w:space="0" w:color="000000"/>
              <w:bottom w:val="double" w:sz="1" w:space="0" w:color="000000"/>
            </w:tcBorders>
            <w:shd w:val="clear" w:color="auto" w:fill="auto"/>
          </w:tcPr>
          <w:p w14:paraId="5D35CD1C" w14:textId="77777777" w:rsidR="0094252A" w:rsidRDefault="0094252A" w:rsidP="00BB3FF3">
            <w:pPr>
              <w:pStyle w:val="NormalnyWeb"/>
              <w:snapToGrid w:val="0"/>
              <w:spacing w:before="0" w:after="0"/>
              <w:rPr>
                <w:sz w:val="20"/>
                <w:szCs w:val="20"/>
              </w:rPr>
            </w:pPr>
            <w:r>
              <w:rPr>
                <w:sz w:val="20"/>
                <w:szCs w:val="20"/>
              </w:rPr>
              <w:t>30.</w:t>
            </w:r>
          </w:p>
        </w:tc>
        <w:tc>
          <w:tcPr>
            <w:tcW w:w="1944" w:type="dxa"/>
            <w:tcBorders>
              <w:top w:val="double" w:sz="1" w:space="0" w:color="000000"/>
              <w:left w:val="double" w:sz="1" w:space="0" w:color="000000"/>
              <w:bottom w:val="double" w:sz="1" w:space="0" w:color="000000"/>
            </w:tcBorders>
            <w:shd w:val="clear" w:color="auto" w:fill="auto"/>
          </w:tcPr>
          <w:p w14:paraId="740A8695" w14:textId="77777777" w:rsidR="0094252A" w:rsidRDefault="0094252A" w:rsidP="00BB3FF3">
            <w:pPr>
              <w:pStyle w:val="western"/>
              <w:snapToGrid w:val="0"/>
              <w:spacing w:before="0" w:after="0"/>
              <w:rPr>
                <w:color w:val="000000"/>
                <w:sz w:val="20"/>
                <w:szCs w:val="20"/>
              </w:rPr>
            </w:pPr>
            <w:r>
              <w:rPr>
                <w:color w:val="000000"/>
                <w:sz w:val="20"/>
                <w:szCs w:val="20"/>
              </w:rPr>
              <w:t>BN-68/8931-04</w:t>
            </w:r>
          </w:p>
        </w:tc>
        <w:tc>
          <w:tcPr>
            <w:tcW w:w="7086" w:type="dxa"/>
            <w:tcBorders>
              <w:top w:val="double" w:sz="1" w:space="0" w:color="000000"/>
              <w:left w:val="double" w:sz="1" w:space="0" w:color="000000"/>
              <w:bottom w:val="double" w:sz="1" w:space="0" w:color="000000"/>
              <w:right w:val="double" w:sz="1" w:space="0" w:color="000000"/>
            </w:tcBorders>
            <w:shd w:val="clear" w:color="auto" w:fill="auto"/>
          </w:tcPr>
          <w:p w14:paraId="52D9F30C" w14:textId="77777777" w:rsidR="0094252A" w:rsidRDefault="0094252A" w:rsidP="00BB3FF3">
            <w:pPr>
              <w:pStyle w:val="western"/>
              <w:snapToGrid w:val="0"/>
              <w:spacing w:before="0" w:after="0"/>
              <w:rPr>
                <w:color w:val="000000"/>
                <w:sz w:val="20"/>
                <w:szCs w:val="20"/>
              </w:rPr>
            </w:pPr>
            <w:proofErr w:type="spellStart"/>
            <w:r>
              <w:rPr>
                <w:color w:val="000000"/>
                <w:sz w:val="20"/>
                <w:szCs w:val="20"/>
              </w:rPr>
              <w:t>Drogisamochodowe</w:t>
            </w:r>
            <w:proofErr w:type="spellEnd"/>
            <w:r>
              <w:rPr>
                <w:color w:val="000000"/>
                <w:sz w:val="20"/>
                <w:szCs w:val="20"/>
              </w:rPr>
              <w:t xml:space="preserve">. Pomiar równości nawierzchni </w:t>
            </w:r>
            <w:proofErr w:type="spellStart"/>
            <w:r>
              <w:rPr>
                <w:color w:val="000000"/>
                <w:sz w:val="20"/>
                <w:szCs w:val="20"/>
              </w:rPr>
              <w:t>planografem</w:t>
            </w:r>
            <w:proofErr w:type="spellEnd"/>
            <w:r>
              <w:rPr>
                <w:color w:val="000000"/>
                <w:sz w:val="20"/>
                <w:szCs w:val="20"/>
              </w:rPr>
              <w:t xml:space="preserve"> i łatą.</w:t>
            </w:r>
          </w:p>
        </w:tc>
      </w:tr>
      <w:tr w:rsidR="0094252A" w14:paraId="2AD01027" w14:textId="77777777" w:rsidTr="00BB3FF3">
        <w:tc>
          <w:tcPr>
            <w:tcW w:w="805" w:type="dxa"/>
            <w:tcBorders>
              <w:top w:val="double" w:sz="1" w:space="0" w:color="000000"/>
              <w:left w:val="double" w:sz="1" w:space="0" w:color="000000"/>
              <w:bottom w:val="double" w:sz="1" w:space="0" w:color="000000"/>
            </w:tcBorders>
            <w:shd w:val="clear" w:color="auto" w:fill="auto"/>
          </w:tcPr>
          <w:p w14:paraId="5D0AA0C9" w14:textId="77777777" w:rsidR="0094252A" w:rsidRDefault="0094252A" w:rsidP="00BB3FF3">
            <w:pPr>
              <w:pStyle w:val="NormalnyWeb"/>
              <w:snapToGrid w:val="0"/>
              <w:spacing w:before="0" w:after="0"/>
              <w:rPr>
                <w:sz w:val="20"/>
                <w:szCs w:val="20"/>
              </w:rPr>
            </w:pPr>
            <w:r>
              <w:rPr>
                <w:sz w:val="20"/>
                <w:szCs w:val="20"/>
              </w:rPr>
              <w:t>31.</w:t>
            </w:r>
          </w:p>
        </w:tc>
        <w:tc>
          <w:tcPr>
            <w:tcW w:w="1944" w:type="dxa"/>
            <w:tcBorders>
              <w:top w:val="double" w:sz="1" w:space="0" w:color="000000"/>
              <w:left w:val="double" w:sz="1" w:space="0" w:color="000000"/>
              <w:bottom w:val="double" w:sz="1" w:space="0" w:color="000000"/>
            </w:tcBorders>
            <w:shd w:val="clear" w:color="auto" w:fill="auto"/>
          </w:tcPr>
          <w:p w14:paraId="7BC72FC9" w14:textId="77777777" w:rsidR="0094252A" w:rsidRDefault="0094252A" w:rsidP="00BB3FF3">
            <w:pPr>
              <w:pStyle w:val="western"/>
              <w:snapToGrid w:val="0"/>
              <w:spacing w:before="0" w:after="0"/>
              <w:rPr>
                <w:color w:val="000000"/>
                <w:sz w:val="20"/>
                <w:szCs w:val="20"/>
              </w:rPr>
            </w:pPr>
            <w:r>
              <w:rPr>
                <w:color w:val="000000"/>
                <w:sz w:val="20"/>
                <w:szCs w:val="20"/>
              </w:rPr>
              <w:t>BN-70/8931-06</w:t>
            </w:r>
          </w:p>
        </w:tc>
        <w:tc>
          <w:tcPr>
            <w:tcW w:w="7086" w:type="dxa"/>
            <w:tcBorders>
              <w:top w:val="double" w:sz="1" w:space="0" w:color="000000"/>
              <w:left w:val="double" w:sz="1" w:space="0" w:color="000000"/>
              <w:bottom w:val="double" w:sz="1" w:space="0" w:color="000000"/>
              <w:right w:val="double" w:sz="1" w:space="0" w:color="000000"/>
            </w:tcBorders>
            <w:shd w:val="clear" w:color="auto" w:fill="auto"/>
          </w:tcPr>
          <w:p w14:paraId="23811A06" w14:textId="77777777" w:rsidR="0094252A" w:rsidRDefault="0094252A" w:rsidP="00BB3FF3">
            <w:pPr>
              <w:pStyle w:val="western"/>
              <w:snapToGrid w:val="0"/>
              <w:spacing w:before="0" w:after="0"/>
              <w:rPr>
                <w:color w:val="000000"/>
                <w:sz w:val="20"/>
                <w:szCs w:val="20"/>
              </w:rPr>
            </w:pPr>
            <w:proofErr w:type="spellStart"/>
            <w:r>
              <w:rPr>
                <w:color w:val="000000"/>
                <w:sz w:val="20"/>
                <w:szCs w:val="20"/>
              </w:rPr>
              <w:t>Drogisamochodowe</w:t>
            </w:r>
            <w:proofErr w:type="spellEnd"/>
            <w:r>
              <w:rPr>
                <w:color w:val="000000"/>
                <w:sz w:val="20"/>
                <w:szCs w:val="20"/>
              </w:rPr>
              <w:t xml:space="preserve">. Pomiar ugięć nawierzchni podatnych </w:t>
            </w:r>
            <w:proofErr w:type="spellStart"/>
            <w:r>
              <w:rPr>
                <w:color w:val="000000"/>
                <w:sz w:val="20"/>
                <w:szCs w:val="20"/>
              </w:rPr>
              <w:t>ugięciomierzem</w:t>
            </w:r>
            <w:proofErr w:type="spellEnd"/>
            <w:r>
              <w:rPr>
                <w:color w:val="000000"/>
                <w:sz w:val="20"/>
                <w:szCs w:val="20"/>
              </w:rPr>
              <w:t xml:space="preserve"> belkowym.</w:t>
            </w:r>
          </w:p>
        </w:tc>
      </w:tr>
      <w:tr w:rsidR="0094252A" w14:paraId="5F90E4FE" w14:textId="77777777" w:rsidTr="00BB3FF3">
        <w:tc>
          <w:tcPr>
            <w:tcW w:w="805" w:type="dxa"/>
            <w:tcBorders>
              <w:top w:val="double" w:sz="1" w:space="0" w:color="000000"/>
              <w:left w:val="double" w:sz="1" w:space="0" w:color="000000"/>
              <w:bottom w:val="double" w:sz="1" w:space="0" w:color="000000"/>
            </w:tcBorders>
            <w:shd w:val="clear" w:color="auto" w:fill="auto"/>
          </w:tcPr>
          <w:p w14:paraId="0B0875F2" w14:textId="77777777" w:rsidR="0094252A" w:rsidRDefault="0094252A" w:rsidP="00BB3FF3">
            <w:pPr>
              <w:pStyle w:val="NormalnyWeb"/>
              <w:snapToGrid w:val="0"/>
              <w:spacing w:before="0" w:after="0"/>
              <w:rPr>
                <w:sz w:val="20"/>
                <w:szCs w:val="20"/>
              </w:rPr>
            </w:pPr>
            <w:r>
              <w:rPr>
                <w:sz w:val="20"/>
                <w:szCs w:val="20"/>
              </w:rPr>
              <w:t>32.</w:t>
            </w:r>
          </w:p>
        </w:tc>
        <w:tc>
          <w:tcPr>
            <w:tcW w:w="1944" w:type="dxa"/>
            <w:tcBorders>
              <w:top w:val="double" w:sz="1" w:space="0" w:color="000000"/>
              <w:left w:val="double" w:sz="1" w:space="0" w:color="000000"/>
              <w:bottom w:val="double" w:sz="1" w:space="0" w:color="000000"/>
            </w:tcBorders>
            <w:shd w:val="clear" w:color="auto" w:fill="auto"/>
          </w:tcPr>
          <w:p w14:paraId="5EA18D38" w14:textId="77777777" w:rsidR="0094252A" w:rsidRDefault="0094252A" w:rsidP="00BB3FF3">
            <w:pPr>
              <w:pStyle w:val="western"/>
              <w:snapToGrid w:val="0"/>
              <w:spacing w:before="0" w:after="0"/>
              <w:rPr>
                <w:color w:val="000000"/>
                <w:sz w:val="20"/>
                <w:szCs w:val="20"/>
              </w:rPr>
            </w:pPr>
            <w:r>
              <w:rPr>
                <w:color w:val="000000"/>
                <w:sz w:val="20"/>
                <w:szCs w:val="20"/>
              </w:rPr>
              <w:t>BN-77/8931-12</w:t>
            </w:r>
          </w:p>
        </w:tc>
        <w:tc>
          <w:tcPr>
            <w:tcW w:w="7086" w:type="dxa"/>
            <w:tcBorders>
              <w:top w:val="double" w:sz="1" w:space="0" w:color="000000"/>
              <w:left w:val="double" w:sz="1" w:space="0" w:color="000000"/>
              <w:bottom w:val="double" w:sz="1" w:space="0" w:color="000000"/>
              <w:right w:val="double" w:sz="1" w:space="0" w:color="000000"/>
            </w:tcBorders>
            <w:shd w:val="clear" w:color="auto" w:fill="auto"/>
          </w:tcPr>
          <w:p w14:paraId="76B3820B" w14:textId="77777777" w:rsidR="0094252A" w:rsidRDefault="0094252A" w:rsidP="00BB3FF3">
            <w:pPr>
              <w:pStyle w:val="western"/>
              <w:snapToGrid w:val="0"/>
              <w:spacing w:before="0" w:after="0"/>
              <w:rPr>
                <w:color w:val="000000"/>
                <w:sz w:val="20"/>
                <w:szCs w:val="20"/>
              </w:rPr>
            </w:pPr>
            <w:r>
              <w:rPr>
                <w:color w:val="000000"/>
                <w:sz w:val="20"/>
                <w:szCs w:val="20"/>
              </w:rPr>
              <w:t>Oznaczanie wskaźnika zagęszczenia gruntu.</w:t>
            </w:r>
          </w:p>
        </w:tc>
      </w:tr>
      <w:tr w:rsidR="0094252A" w14:paraId="30FC899A" w14:textId="77777777" w:rsidTr="00BB3FF3">
        <w:tc>
          <w:tcPr>
            <w:tcW w:w="805" w:type="dxa"/>
            <w:tcBorders>
              <w:top w:val="double" w:sz="1" w:space="0" w:color="000000"/>
              <w:left w:val="double" w:sz="1" w:space="0" w:color="000000"/>
              <w:bottom w:val="double" w:sz="1" w:space="0" w:color="000000"/>
            </w:tcBorders>
            <w:shd w:val="clear" w:color="auto" w:fill="auto"/>
          </w:tcPr>
          <w:p w14:paraId="54ADCDFF" w14:textId="77777777" w:rsidR="0094252A" w:rsidRDefault="0094252A" w:rsidP="00BB3FF3">
            <w:pPr>
              <w:pStyle w:val="NormalnyWeb"/>
              <w:snapToGrid w:val="0"/>
              <w:spacing w:before="0" w:after="0"/>
              <w:rPr>
                <w:sz w:val="20"/>
                <w:szCs w:val="20"/>
              </w:rPr>
            </w:pPr>
            <w:r>
              <w:rPr>
                <w:sz w:val="20"/>
                <w:szCs w:val="20"/>
              </w:rPr>
              <w:lastRenderedPageBreak/>
              <w:t>33.</w:t>
            </w:r>
          </w:p>
        </w:tc>
        <w:tc>
          <w:tcPr>
            <w:tcW w:w="1944" w:type="dxa"/>
            <w:tcBorders>
              <w:top w:val="double" w:sz="1" w:space="0" w:color="000000"/>
              <w:left w:val="double" w:sz="1" w:space="0" w:color="000000"/>
              <w:bottom w:val="double" w:sz="1" w:space="0" w:color="000000"/>
            </w:tcBorders>
            <w:shd w:val="clear" w:color="auto" w:fill="auto"/>
          </w:tcPr>
          <w:p w14:paraId="2AC494CB" w14:textId="77777777" w:rsidR="0094252A" w:rsidRDefault="0094252A" w:rsidP="00BB3FF3">
            <w:pPr>
              <w:pStyle w:val="NormalnyWeb"/>
              <w:snapToGrid w:val="0"/>
              <w:spacing w:before="0" w:after="0"/>
              <w:rPr>
                <w:color w:val="000000"/>
                <w:sz w:val="20"/>
                <w:szCs w:val="20"/>
              </w:rPr>
            </w:pPr>
            <w:r>
              <w:rPr>
                <w:color w:val="000000"/>
                <w:sz w:val="20"/>
                <w:szCs w:val="20"/>
              </w:rPr>
              <w:t>PN-EN 933-8</w:t>
            </w:r>
          </w:p>
        </w:tc>
        <w:tc>
          <w:tcPr>
            <w:tcW w:w="7086" w:type="dxa"/>
            <w:tcBorders>
              <w:top w:val="double" w:sz="1" w:space="0" w:color="000000"/>
              <w:left w:val="double" w:sz="1" w:space="0" w:color="000000"/>
              <w:bottom w:val="double" w:sz="1" w:space="0" w:color="000000"/>
              <w:right w:val="double" w:sz="1" w:space="0" w:color="000000"/>
            </w:tcBorders>
            <w:shd w:val="clear" w:color="auto" w:fill="auto"/>
          </w:tcPr>
          <w:p w14:paraId="528CEB77" w14:textId="77777777" w:rsidR="0094252A" w:rsidRDefault="0094252A" w:rsidP="00BB3FF3">
            <w:pPr>
              <w:pStyle w:val="western"/>
              <w:snapToGrid w:val="0"/>
              <w:spacing w:before="0" w:after="0"/>
              <w:ind w:left="1985" w:hanging="1985"/>
              <w:rPr>
                <w:color w:val="000000"/>
                <w:sz w:val="20"/>
                <w:szCs w:val="20"/>
              </w:rPr>
            </w:pPr>
            <w:r>
              <w:rPr>
                <w:color w:val="000000"/>
                <w:sz w:val="20"/>
                <w:szCs w:val="20"/>
              </w:rPr>
              <w:t xml:space="preserve">Badania mechanicznych i fizycznych właściwości kruszyw. </w:t>
            </w:r>
          </w:p>
          <w:p w14:paraId="03320528" w14:textId="77777777" w:rsidR="0094252A" w:rsidRDefault="0094252A" w:rsidP="00BB3FF3">
            <w:pPr>
              <w:pStyle w:val="western"/>
              <w:spacing w:before="0" w:after="0"/>
              <w:ind w:left="1985" w:hanging="1985"/>
              <w:rPr>
                <w:color w:val="000000"/>
                <w:sz w:val="20"/>
                <w:szCs w:val="20"/>
              </w:rPr>
            </w:pPr>
            <w:r>
              <w:rPr>
                <w:color w:val="000000"/>
                <w:sz w:val="20"/>
                <w:szCs w:val="20"/>
              </w:rPr>
              <w:t>Badanie wskaźnika piaskowego.</w:t>
            </w:r>
          </w:p>
        </w:tc>
      </w:tr>
      <w:tr w:rsidR="0094252A" w14:paraId="4E2C163C" w14:textId="77777777" w:rsidTr="00BB3FF3">
        <w:tc>
          <w:tcPr>
            <w:tcW w:w="805" w:type="dxa"/>
            <w:tcBorders>
              <w:top w:val="double" w:sz="1" w:space="0" w:color="000000"/>
              <w:left w:val="double" w:sz="1" w:space="0" w:color="000000"/>
              <w:bottom w:val="double" w:sz="1" w:space="0" w:color="000000"/>
            </w:tcBorders>
            <w:shd w:val="clear" w:color="auto" w:fill="auto"/>
          </w:tcPr>
          <w:p w14:paraId="6337AA05" w14:textId="77777777" w:rsidR="0094252A" w:rsidRDefault="0094252A" w:rsidP="00BB3FF3">
            <w:pPr>
              <w:pStyle w:val="NormalnyWeb"/>
              <w:snapToGrid w:val="0"/>
              <w:spacing w:before="0" w:after="0"/>
              <w:rPr>
                <w:sz w:val="20"/>
                <w:szCs w:val="20"/>
              </w:rPr>
            </w:pPr>
            <w:r>
              <w:rPr>
                <w:sz w:val="20"/>
                <w:szCs w:val="20"/>
              </w:rPr>
              <w:t>34.</w:t>
            </w:r>
          </w:p>
        </w:tc>
        <w:tc>
          <w:tcPr>
            <w:tcW w:w="1944" w:type="dxa"/>
            <w:tcBorders>
              <w:top w:val="double" w:sz="1" w:space="0" w:color="000000"/>
              <w:left w:val="double" w:sz="1" w:space="0" w:color="000000"/>
              <w:bottom w:val="double" w:sz="1" w:space="0" w:color="000000"/>
            </w:tcBorders>
            <w:shd w:val="clear" w:color="auto" w:fill="auto"/>
          </w:tcPr>
          <w:p w14:paraId="698260D3" w14:textId="77777777" w:rsidR="0094252A" w:rsidRDefault="0094252A" w:rsidP="00BB3FF3">
            <w:pPr>
              <w:pStyle w:val="NormalnyWeb"/>
              <w:snapToGrid w:val="0"/>
              <w:spacing w:before="0" w:after="0"/>
              <w:rPr>
                <w:color w:val="000000"/>
                <w:sz w:val="20"/>
                <w:szCs w:val="20"/>
              </w:rPr>
            </w:pPr>
            <w:r>
              <w:rPr>
                <w:color w:val="000000"/>
                <w:sz w:val="20"/>
                <w:szCs w:val="20"/>
              </w:rPr>
              <w:t>PN-S-96102:1997</w:t>
            </w:r>
          </w:p>
        </w:tc>
        <w:tc>
          <w:tcPr>
            <w:tcW w:w="7086" w:type="dxa"/>
            <w:tcBorders>
              <w:top w:val="double" w:sz="1" w:space="0" w:color="000000"/>
              <w:left w:val="double" w:sz="1" w:space="0" w:color="000000"/>
              <w:bottom w:val="double" w:sz="1" w:space="0" w:color="000000"/>
              <w:right w:val="double" w:sz="1" w:space="0" w:color="000000"/>
            </w:tcBorders>
            <w:shd w:val="clear" w:color="auto" w:fill="auto"/>
          </w:tcPr>
          <w:p w14:paraId="49C964C8" w14:textId="77777777" w:rsidR="0094252A" w:rsidRDefault="0094252A" w:rsidP="00BB3FF3">
            <w:pPr>
              <w:pStyle w:val="western"/>
              <w:snapToGrid w:val="0"/>
              <w:spacing w:before="0" w:after="0"/>
              <w:ind w:left="1985" w:hanging="1985"/>
              <w:rPr>
                <w:color w:val="000000"/>
                <w:sz w:val="20"/>
                <w:szCs w:val="20"/>
              </w:rPr>
            </w:pPr>
            <w:proofErr w:type="spellStart"/>
            <w:r>
              <w:rPr>
                <w:color w:val="000000"/>
                <w:sz w:val="20"/>
                <w:szCs w:val="20"/>
              </w:rPr>
              <w:t>Drogisamochodowe</w:t>
            </w:r>
            <w:proofErr w:type="spellEnd"/>
            <w:r>
              <w:rPr>
                <w:color w:val="000000"/>
                <w:sz w:val="20"/>
                <w:szCs w:val="20"/>
              </w:rPr>
              <w:t>. Podbudowy z kruszyw stabilizowanych mechanicznie.</w:t>
            </w:r>
          </w:p>
        </w:tc>
      </w:tr>
      <w:tr w:rsidR="0094252A" w14:paraId="332425E2" w14:textId="77777777" w:rsidTr="00BB3FF3">
        <w:tc>
          <w:tcPr>
            <w:tcW w:w="805" w:type="dxa"/>
            <w:tcBorders>
              <w:top w:val="double" w:sz="1" w:space="0" w:color="000000"/>
              <w:left w:val="double" w:sz="1" w:space="0" w:color="000000"/>
              <w:bottom w:val="double" w:sz="1" w:space="0" w:color="000000"/>
            </w:tcBorders>
            <w:shd w:val="clear" w:color="auto" w:fill="auto"/>
          </w:tcPr>
          <w:p w14:paraId="0C5DE3E0" w14:textId="77777777" w:rsidR="0094252A" w:rsidRDefault="0094252A" w:rsidP="00BB3FF3">
            <w:pPr>
              <w:pStyle w:val="NormalnyWeb"/>
              <w:snapToGrid w:val="0"/>
              <w:spacing w:before="0" w:after="0"/>
              <w:rPr>
                <w:sz w:val="20"/>
                <w:szCs w:val="20"/>
              </w:rPr>
            </w:pPr>
            <w:r>
              <w:rPr>
                <w:sz w:val="20"/>
                <w:szCs w:val="20"/>
              </w:rPr>
              <w:t>35.</w:t>
            </w:r>
          </w:p>
        </w:tc>
        <w:tc>
          <w:tcPr>
            <w:tcW w:w="1944" w:type="dxa"/>
            <w:tcBorders>
              <w:top w:val="double" w:sz="1" w:space="0" w:color="000000"/>
              <w:left w:val="double" w:sz="1" w:space="0" w:color="000000"/>
              <w:bottom w:val="double" w:sz="1" w:space="0" w:color="000000"/>
            </w:tcBorders>
            <w:shd w:val="clear" w:color="auto" w:fill="auto"/>
          </w:tcPr>
          <w:p w14:paraId="08FBC752" w14:textId="77777777" w:rsidR="0094252A" w:rsidRDefault="0094252A" w:rsidP="00BB3FF3">
            <w:pPr>
              <w:pStyle w:val="NormalnyWeb"/>
              <w:snapToGrid w:val="0"/>
              <w:spacing w:before="0" w:after="0"/>
              <w:rPr>
                <w:color w:val="000000"/>
                <w:sz w:val="20"/>
                <w:szCs w:val="20"/>
              </w:rPr>
            </w:pPr>
            <w:r>
              <w:rPr>
                <w:color w:val="000000"/>
                <w:sz w:val="20"/>
                <w:szCs w:val="20"/>
              </w:rPr>
              <w:t>PN-EN 13286-2:2007</w:t>
            </w:r>
          </w:p>
        </w:tc>
        <w:tc>
          <w:tcPr>
            <w:tcW w:w="7086" w:type="dxa"/>
            <w:tcBorders>
              <w:top w:val="double" w:sz="1" w:space="0" w:color="000000"/>
              <w:left w:val="double" w:sz="1" w:space="0" w:color="000000"/>
              <w:bottom w:val="double" w:sz="1" w:space="0" w:color="000000"/>
              <w:right w:val="double" w:sz="1" w:space="0" w:color="000000"/>
            </w:tcBorders>
            <w:shd w:val="clear" w:color="auto" w:fill="auto"/>
          </w:tcPr>
          <w:p w14:paraId="3E1A3815" w14:textId="77777777" w:rsidR="0094252A" w:rsidRDefault="0094252A" w:rsidP="00BB3FF3">
            <w:pPr>
              <w:pStyle w:val="western"/>
              <w:snapToGrid w:val="0"/>
              <w:spacing w:before="0" w:after="0"/>
              <w:ind w:left="1985" w:hanging="1985"/>
              <w:rPr>
                <w:color w:val="000000"/>
                <w:sz w:val="20"/>
                <w:szCs w:val="20"/>
              </w:rPr>
            </w:pPr>
            <w:r>
              <w:rPr>
                <w:color w:val="000000"/>
                <w:sz w:val="20"/>
                <w:szCs w:val="20"/>
              </w:rPr>
              <w:t>Mieszanki niezwiązane i związane spoiwem hydraulicznym – Część 2: Metody</w:t>
            </w:r>
          </w:p>
          <w:p w14:paraId="0EE64650" w14:textId="77777777" w:rsidR="0094252A" w:rsidRDefault="0094252A" w:rsidP="00BB3FF3">
            <w:pPr>
              <w:pStyle w:val="western"/>
              <w:spacing w:before="0" w:after="0"/>
              <w:ind w:left="1985" w:hanging="1985"/>
              <w:rPr>
                <w:color w:val="000000"/>
                <w:sz w:val="20"/>
                <w:szCs w:val="20"/>
              </w:rPr>
            </w:pPr>
            <w:r>
              <w:rPr>
                <w:color w:val="000000"/>
                <w:sz w:val="20"/>
                <w:szCs w:val="20"/>
              </w:rPr>
              <w:t xml:space="preserve">określania gęstości i zawartości wody – Zagęszczanie metodą </w:t>
            </w:r>
            <w:proofErr w:type="spellStart"/>
            <w:r>
              <w:rPr>
                <w:color w:val="000000"/>
                <w:sz w:val="20"/>
                <w:szCs w:val="20"/>
              </w:rPr>
              <w:t>Proctora</w:t>
            </w:r>
            <w:proofErr w:type="spellEnd"/>
            <w:r>
              <w:rPr>
                <w:color w:val="000000"/>
                <w:sz w:val="20"/>
                <w:szCs w:val="20"/>
              </w:rPr>
              <w:t>.</w:t>
            </w:r>
          </w:p>
        </w:tc>
      </w:tr>
    </w:tbl>
    <w:p w14:paraId="0CCE1922" w14:textId="77777777" w:rsidR="0094252A" w:rsidRDefault="0094252A" w:rsidP="0094252A">
      <w:pPr>
        <w:pStyle w:val="western"/>
        <w:spacing w:before="0" w:after="0"/>
        <w:rPr>
          <w:sz w:val="20"/>
          <w:szCs w:val="20"/>
        </w:rPr>
      </w:pPr>
    </w:p>
    <w:p w14:paraId="59A6F282" w14:textId="77777777" w:rsidR="0094252A" w:rsidRDefault="0094252A" w:rsidP="0094252A">
      <w:pPr>
        <w:pStyle w:val="western"/>
        <w:spacing w:before="0" w:after="0"/>
        <w:ind w:left="1985" w:hanging="1985"/>
        <w:rPr>
          <w:sz w:val="20"/>
          <w:szCs w:val="20"/>
        </w:rPr>
      </w:pPr>
    </w:p>
    <w:p w14:paraId="74B2582A" w14:textId="77777777" w:rsidR="0094252A" w:rsidRDefault="0094252A" w:rsidP="0094252A">
      <w:pPr>
        <w:pStyle w:val="western"/>
        <w:spacing w:before="0" w:after="0"/>
        <w:rPr>
          <w:b/>
          <w:bCs/>
          <w:sz w:val="20"/>
          <w:szCs w:val="20"/>
        </w:rPr>
      </w:pPr>
      <w:r>
        <w:rPr>
          <w:b/>
          <w:bCs/>
          <w:sz w:val="20"/>
          <w:szCs w:val="20"/>
        </w:rPr>
        <w:t>10.2. Inne dokumenty</w:t>
      </w:r>
    </w:p>
    <w:p w14:paraId="78ED3585" w14:textId="77777777" w:rsidR="0094252A" w:rsidRDefault="0094252A" w:rsidP="0094252A">
      <w:pPr>
        <w:pStyle w:val="NormalnyWeb"/>
        <w:spacing w:before="0" w:after="0"/>
        <w:rPr>
          <w:sz w:val="20"/>
          <w:szCs w:val="20"/>
        </w:rPr>
      </w:pPr>
      <w:r>
        <w:rPr>
          <w:sz w:val="20"/>
          <w:szCs w:val="20"/>
        </w:rPr>
        <w:t xml:space="preserve">36. Katalog typowych konstrukcji nawierzchni podatnych i półsztywnych . </w:t>
      </w:r>
      <w:proofErr w:type="spellStart"/>
      <w:r>
        <w:rPr>
          <w:sz w:val="20"/>
          <w:szCs w:val="20"/>
        </w:rPr>
        <w:t>IBDiM</w:t>
      </w:r>
      <w:proofErr w:type="spellEnd"/>
      <w:r>
        <w:rPr>
          <w:sz w:val="20"/>
          <w:szCs w:val="20"/>
        </w:rPr>
        <w:t xml:space="preserve"> 1997.</w:t>
      </w:r>
    </w:p>
    <w:p w14:paraId="3F2B2FAB" w14:textId="77777777" w:rsidR="0094252A" w:rsidRDefault="0094252A" w:rsidP="0094252A">
      <w:pPr>
        <w:pStyle w:val="NormalnyWeb"/>
        <w:spacing w:before="0" w:after="0"/>
        <w:rPr>
          <w:sz w:val="20"/>
          <w:szCs w:val="20"/>
        </w:rPr>
      </w:pPr>
      <w:r>
        <w:rPr>
          <w:sz w:val="20"/>
          <w:szCs w:val="20"/>
        </w:rPr>
        <w:t xml:space="preserve">37. Rozporządzenie Ministra Transportu i Gospodarki Morskiej w sprawie warunków technicznych, jakim powinny odpowiadać </w:t>
      </w:r>
      <w:proofErr w:type="spellStart"/>
      <w:r>
        <w:rPr>
          <w:sz w:val="20"/>
          <w:szCs w:val="20"/>
        </w:rPr>
        <w:t>drogipubliczne</w:t>
      </w:r>
      <w:proofErr w:type="spellEnd"/>
      <w:r>
        <w:rPr>
          <w:sz w:val="20"/>
          <w:szCs w:val="20"/>
        </w:rPr>
        <w:t xml:space="preserve"> i ich usytuowanie. Dz.U. Nr 43 z dnia 14 maja 1999 r.</w:t>
      </w:r>
    </w:p>
    <w:p w14:paraId="76D092CD" w14:textId="77777777" w:rsidR="0094252A" w:rsidRDefault="0094252A" w:rsidP="0094252A">
      <w:pPr>
        <w:pStyle w:val="western"/>
      </w:pPr>
    </w:p>
    <w:p w14:paraId="3A9CC0F4" w14:textId="77777777" w:rsidR="0094252A" w:rsidRDefault="0094252A" w:rsidP="0094252A">
      <w:pPr>
        <w:pStyle w:val="western"/>
        <w:jc w:val="center"/>
      </w:pPr>
    </w:p>
    <w:p w14:paraId="2AA31B7F" w14:textId="77777777" w:rsidR="0094252A" w:rsidRDefault="0094252A" w:rsidP="0094252A">
      <w:pPr>
        <w:pStyle w:val="western"/>
      </w:pPr>
    </w:p>
    <w:p w14:paraId="4E629C38" w14:textId="77777777" w:rsidR="0094252A" w:rsidRDefault="0094252A" w:rsidP="0094252A">
      <w:pPr>
        <w:pStyle w:val="western"/>
      </w:pPr>
    </w:p>
    <w:p w14:paraId="380FFC51" w14:textId="77777777" w:rsidR="0094252A" w:rsidRDefault="0094252A" w:rsidP="0094252A">
      <w:pPr>
        <w:pStyle w:val="western"/>
      </w:pPr>
    </w:p>
    <w:p w14:paraId="584F7F73" w14:textId="77777777" w:rsidR="0094252A" w:rsidRDefault="0094252A" w:rsidP="0094252A">
      <w:pPr>
        <w:pStyle w:val="western"/>
      </w:pPr>
    </w:p>
    <w:p w14:paraId="7CD93850" w14:textId="77777777" w:rsidR="0094252A" w:rsidRDefault="0094252A" w:rsidP="0094252A">
      <w:pPr>
        <w:pStyle w:val="western"/>
      </w:pPr>
    </w:p>
    <w:p w14:paraId="34525797" w14:textId="77777777" w:rsidR="0094252A" w:rsidRDefault="0094252A" w:rsidP="0094252A">
      <w:pPr>
        <w:pStyle w:val="western"/>
      </w:pPr>
    </w:p>
    <w:p w14:paraId="55F6FF84" w14:textId="77777777" w:rsidR="0094252A" w:rsidRDefault="0094252A" w:rsidP="0094252A">
      <w:pPr>
        <w:pStyle w:val="western"/>
      </w:pPr>
    </w:p>
    <w:p w14:paraId="7FB5459D" w14:textId="77777777" w:rsidR="0094252A" w:rsidRDefault="0094252A" w:rsidP="0094252A">
      <w:pPr>
        <w:pStyle w:val="western"/>
      </w:pPr>
    </w:p>
    <w:p w14:paraId="683C8FFE" w14:textId="77777777" w:rsidR="0094252A" w:rsidRDefault="0094252A" w:rsidP="0094252A">
      <w:pPr>
        <w:pStyle w:val="western"/>
      </w:pPr>
    </w:p>
    <w:p w14:paraId="766CFC21" w14:textId="77777777" w:rsidR="0094252A" w:rsidRDefault="0094252A" w:rsidP="0094252A">
      <w:pPr>
        <w:pStyle w:val="western"/>
      </w:pPr>
    </w:p>
    <w:p w14:paraId="4E117DAA" w14:textId="77777777" w:rsidR="0094252A" w:rsidRDefault="0094252A" w:rsidP="0094252A">
      <w:pPr>
        <w:pStyle w:val="western"/>
      </w:pPr>
    </w:p>
    <w:p w14:paraId="100ED062" w14:textId="77777777" w:rsidR="0094252A" w:rsidRDefault="0094252A" w:rsidP="0094252A">
      <w:pPr>
        <w:jc w:val="center"/>
        <w:rPr>
          <w:b/>
          <w:sz w:val="28"/>
        </w:rPr>
      </w:pPr>
    </w:p>
    <w:p w14:paraId="235CE91D" w14:textId="77777777" w:rsidR="0094252A" w:rsidRDefault="0094252A" w:rsidP="0094252A">
      <w:pPr>
        <w:jc w:val="center"/>
        <w:rPr>
          <w:b/>
          <w:sz w:val="28"/>
        </w:rPr>
      </w:pPr>
    </w:p>
    <w:p w14:paraId="3E67C923" w14:textId="77777777" w:rsidR="0094252A" w:rsidRDefault="0094252A" w:rsidP="0094252A">
      <w:pPr>
        <w:pStyle w:val="western"/>
      </w:pPr>
    </w:p>
    <w:p w14:paraId="2E9C281F" w14:textId="77777777" w:rsidR="0094252A" w:rsidRDefault="0094252A" w:rsidP="0094252A">
      <w:pPr>
        <w:pStyle w:val="western"/>
      </w:pPr>
    </w:p>
    <w:p w14:paraId="37BBF006" w14:textId="77777777" w:rsidR="0094252A" w:rsidRDefault="0094252A" w:rsidP="0094252A">
      <w:pPr>
        <w:pStyle w:val="western"/>
      </w:pPr>
    </w:p>
    <w:p w14:paraId="3FF3E9F3" w14:textId="77777777" w:rsidR="0094252A" w:rsidRDefault="0094252A" w:rsidP="0094252A">
      <w:pPr>
        <w:pStyle w:val="western"/>
      </w:pPr>
    </w:p>
    <w:p w14:paraId="0B62EBF8" w14:textId="77777777" w:rsidR="0094252A" w:rsidRDefault="0094252A" w:rsidP="0094252A">
      <w:pPr>
        <w:pStyle w:val="western"/>
      </w:pPr>
    </w:p>
    <w:p w14:paraId="6D0330A7" w14:textId="77777777" w:rsidR="0094252A" w:rsidRDefault="0094252A" w:rsidP="0094252A">
      <w:pPr>
        <w:pStyle w:val="western"/>
      </w:pPr>
    </w:p>
    <w:p w14:paraId="2E6E7346" w14:textId="77777777" w:rsidR="0094252A" w:rsidRDefault="0094252A" w:rsidP="0094252A">
      <w:pPr>
        <w:pStyle w:val="western"/>
      </w:pPr>
    </w:p>
    <w:p w14:paraId="5E4920F7" w14:textId="77777777" w:rsidR="0094252A" w:rsidRDefault="0094252A" w:rsidP="0094252A">
      <w:pPr>
        <w:pStyle w:val="western"/>
      </w:pPr>
    </w:p>
    <w:p w14:paraId="36828A15" w14:textId="77777777" w:rsidR="0094252A" w:rsidRDefault="0094252A" w:rsidP="0094252A">
      <w:pPr>
        <w:pStyle w:val="western"/>
      </w:pPr>
    </w:p>
    <w:p w14:paraId="48F8261D" w14:textId="77777777" w:rsidR="0094252A" w:rsidRDefault="0094252A" w:rsidP="0094252A">
      <w:pPr>
        <w:pStyle w:val="western"/>
      </w:pPr>
    </w:p>
    <w:p w14:paraId="72DB023F" w14:textId="77777777" w:rsidR="0094252A" w:rsidRDefault="0094252A" w:rsidP="0094252A">
      <w:pPr>
        <w:pStyle w:val="western"/>
      </w:pPr>
    </w:p>
    <w:p w14:paraId="56F21150" w14:textId="77777777" w:rsidR="0094252A" w:rsidRDefault="0094252A" w:rsidP="0094252A">
      <w:pPr>
        <w:pStyle w:val="western"/>
      </w:pPr>
    </w:p>
    <w:p w14:paraId="1F8F0F98" w14:textId="77777777" w:rsidR="0094252A" w:rsidRDefault="0094252A" w:rsidP="0094252A">
      <w:pPr>
        <w:pStyle w:val="western"/>
      </w:pPr>
    </w:p>
    <w:p w14:paraId="4E55F26A" w14:textId="77777777" w:rsidR="0094252A" w:rsidRDefault="0094252A" w:rsidP="0094252A">
      <w:pPr>
        <w:pStyle w:val="western"/>
      </w:pPr>
    </w:p>
    <w:p w14:paraId="5241AF30" w14:textId="77777777" w:rsidR="0094252A" w:rsidRDefault="0094252A" w:rsidP="0094252A">
      <w:pPr>
        <w:pStyle w:val="western"/>
      </w:pPr>
    </w:p>
    <w:p w14:paraId="3CEAA6BE" w14:textId="77777777" w:rsidR="0094252A" w:rsidRDefault="0094252A" w:rsidP="0094252A">
      <w:pPr>
        <w:pStyle w:val="western"/>
      </w:pPr>
    </w:p>
    <w:p w14:paraId="110BACDB" w14:textId="77777777" w:rsidR="0094252A" w:rsidRDefault="0094252A" w:rsidP="0094252A">
      <w:pPr>
        <w:pStyle w:val="western"/>
      </w:pPr>
    </w:p>
    <w:p w14:paraId="07F2FB45" w14:textId="77777777" w:rsidR="0094252A" w:rsidRDefault="0094252A" w:rsidP="0094252A">
      <w:pPr>
        <w:pStyle w:val="western"/>
      </w:pPr>
    </w:p>
    <w:p w14:paraId="0F9E31E7" w14:textId="77777777" w:rsidR="0094252A" w:rsidRDefault="0094252A" w:rsidP="0094252A">
      <w:pPr>
        <w:pStyle w:val="western"/>
      </w:pPr>
    </w:p>
    <w:p w14:paraId="42ED285C" w14:textId="77777777" w:rsidR="0094252A" w:rsidRDefault="0094252A" w:rsidP="0094252A">
      <w:pPr>
        <w:pStyle w:val="western"/>
      </w:pPr>
    </w:p>
    <w:p w14:paraId="1F32292A" w14:textId="77777777" w:rsidR="0094252A" w:rsidRDefault="0094252A" w:rsidP="0094252A">
      <w:pPr>
        <w:pStyle w:val="western"/>
      </w:pPr>
    </w:p>
    <w:p w14:paraId="6261FEA2" w14:textId="77777777" w:rsidR="0094252A" w:rsidRDefault="0094252A" w:rsidP="0094252A">
      <w:pPr>
        <w:pStyle w:val="western"/>
      </w:pPr>
    </w:p>
    <w:p w14:paraId="6472668A" w14:textId="77777777" w:rsidR="0094252A" w:rsidRDefault="0094252A" w:rsidP="0094252A">
      <w:pPr>
        <w:pStyle w:val="western"/>
      </w:pPr>
    </w:p>
    <w:p w14:paraId="13D4A63C" w14:textId="77777777" w:rsidR="0094252A" w:rsidRDefault="0094252A" w:rsidP="0094252A">
      <w:pPr>
        <w:pStyle w:val="western"/>
      </w:pPr>
    </w:p>
    <w:p w14:paraId="5FFA0710" w14:textId="77777777" w:rsidR="0094252A" w:rsidRDefault="0094252A" w:rsidP="0094252A">
      <w:pPr>
        <w:pStyle w:val="western"/>
      </w:pPr>
    </w:p>
    <w:p w14:paraId="15EDE4A8" w14:textId="77777777" w:rsidR="0094252A" w:rsidRDefault="0094252A" w:rsidP="0094252A">
      <w:pPr>
        <w:pStyle w:val="western"/>
      </w:pPr>
    </w:p>
    <w:p w14:paraId="6269AD76" w14:textId="77777777" w:rsidR="0094252A" w:rsidRDefault="0094252A" w:rsidP="0094252A">
      <w:pPr>
        <w:pStyle w:val="western"/>
      </w:pPr>
    </w:p>
    <w:p w14:paraId="0B307D0F" w14:textId="77777777" w:rsidR="0094252A" w:rsidRDefault="0094252A" w:rsidP="0094252A">
      <w:pPr>
        <w:pStyle w:val="western"/>
      </w:pPr>
    </w:p>
    <w:p w14:paraId="5E3A5F38" w14:textId="77777777" w:rsidR="0094252A" w:rsidRDefault="0094252A" w:rsidP="0094252A">
      <w:pPr>
        <w:pStyle w:val="western"/>
      </w:pPr>
    </w:p>
    <w:p w14:paraId="0063DF15" w14:textId="77777777" w:rsidR="0094252A" w:rsidRDefault="0094252A" w:rsidP="0094252A">
      <w:pPr>
        <w:pStyle w:val="western"/>
      </w:pPr>
    </w:p>
    <w:p w14:paraId="1271E626" w14:textId="77777777" w:rsidR="0094252A" w:rsidRDefault="0094252A" w:rsidP="0094252A">
      <w:pPr>
        <w:pStyle w:val="western"/>
      </w:pPr>
    </w:p>
    <w:p w14:paraId="3696F827" w14:textId="77777777" w:rsidR="0094252A" w:rsidRDefault="0094252A" w:rsidP="0094252A">
      <w:pPr>
        <w:pStyle w:val="western"/>
      </w:pPr>
    </w:p>
    <w:p w14:paraId="58BAC8CA" w14:textId="77777777" w:rsidR="0094252A" w:rsidRDefault="0094252A" w:rsidP="0094252A">
      <w:pPr>
        <w:pStyle w:val="western"/>
        <w:jc w:val="center"/>
        <w:rPr>
          <w:sz w:val="40"/>
          <w:szCs w:val="40"/>
        </w:rPr>
      </w:pPr>
      <w:r>
        <w:rPr>
          <w:sz w:val="40"/>
          <w:szCs w:val="40"/>
        </w:rPr>
        <w:t>D-04.04.02</w:t>
      </w:r>
    </w:p>
    <w:p w14:paraId="10B5CA86" w14:textId="77777777" w:rsidR="0094252A" w:rsidRDefault="0094252A" w:rsidP="0094252A">
      <w:pPr>
        <w:pStyle w:val="western"/>
      </w:pPr>
    </w:p>
    <w:p w14:paraId="292721B1" w14:textId="77777777" w:rsidR="0094252A" w:rsidRDefault="0094252A" w:rsidP="0094252A">
      <w:pPr>
        <w:pStyle w:val="Nagwek5"/>
        <w:numPr>
          <w:ilvl w:val="0"/>
          <w:numId w:val="0"/>
        </w:numPr>
        <w:rPr>
          <w:rFonts w:cs="Arial"/>
          <w:szCs w:val="40"/>
        </w:rPr>
      </w:pPr>
      <w:r>
        <w:rPr>
          <w:rFonts w:cs="Arial"/>
          <w:szCs w:val="40"/>
        </w:rPr>
        <w:t>Podbudową z kruszywa łamanego stabilizowanego mechanicznie</w:t>
      </w:r>
    </w:p>
    <w:p w14:paraId="5D4440D1" w14:textId="77777777" w:rsidR="0094252A" w:rsidRDefault="0094252A" w:rsidP="0094252A">
      <w:pPr>
        <w:pStyle w:val="Nagwek1"/>
        <w:pageBreakBefore/>
        <w:numPr>
          <w:ilvl w:val="0"/>
          <w:numId w:val="6"/>
        </w:numPr>
        <w:tabs>
          <w:tab w:val="left" w:pos="717"/>
        </w:tabs>
        <w:spacing w:before="0" w:after="0"/>
      </w:pPr>
      <w:r>
        <w:lastRenderedPageBreak/>
        <w:t>Wstęp.</w:t>
      </w:r>
    </w:p>
    <w:p w14:paraId="1E7770A3" w14:textId="77777777" w:rsidR="0094252A" w:rsidRDefault="0094252A" w:rsidP="0094252A"/>
    <w:p w14:paraId="6728E777" w14:textId="77777777" w:rsidR="0094252A" w:rsidRDefault="0094252A" w:rsidP="0094252A">
      <w:pPr>
        <w:pStyle w:val="Nagwek2"/>
        <w:numPr>
          <w:ilvl w:val="1"/>
          <w:numId w:val="6"/>
        </w:numPr>
        <w:tabs>
          <w:tab w:val="left" w:pos="432"/>
        </w:tabs>
        <w:spacing w:before="0"/>
      </w:pPr>
      <w:r>
        <w:t>Przedmiot SST.</w:t>
      </w:r>
    </w:p>
    <w:p w14:paraId="2744C0A9" w14:textId="77777777" w:rsidR="0094252A" w:rsidRDefault="0094252A" w:rsidP="0094252A">
      <w:pPr>
        <w:pStyle w:val="western"/>
        <w:spacing w:before="0" w:after="0"/>
        <w:rPr>
          <w:b/>
          <w:bCs/>
          <w:sz w:val="20"/>
          <w:szCs w:val="20"/>
        </w:rPr>
      </w:pPr>
      <w:r>
        <w:rPr>
          <w:sz w:val="20"/>
          <w:szCs w:val="20"/>
        </w:rPr>
        <w:t xml:space="preserve">Przedmiotem niniejszej szczegółowej specyfikacji technicznej są wymagania dotyczące wykonania i odbioru robót dla zadania: „ Budowa  drogi gminnych   </w:t>
      </w:r>
      <w:r>
        <w:rPr>
          <w:b/>
          <w:bCs/>
          <w:sz w:val="20"/>
          <w:szCs w:val="20"/>
        </w:rPr>
        <w:t xml:space="preserve">- </w:t>
      </w:r>
      <w:r>
        <w:rPr>
          <w:sz w:val="20"/>
          <w:szCs w:val="20"/>
        </w:rPr>
        <w:t>związanych z wykonaniem podbudowy z kruszywa łamanego o ciągłym uziarnieniu stabilizowanego mechanicznie pod nawierzchnie drogowe.</w:t>
      </w:r>
      <w:r>
        <w:rPr>
          <w:b/>
          <w:bCs/>
          <w:sz w:val="20"/>
          <w:szCs w:val="20"/>
        </w:rPr>
        <w:t xml:space="preserve"> </w:t>
      </w:r>
    </w:p>
    <w:p w14:paraId="139FD39C" w14:textId="77777777" w:rsidR="0094252A" w:rsidRDefault="0094252A" w:rsidP="0094252A">
      <w:pPr>
        <w:pStyle w:val="NormalnyWeb"/>
        <w:spacing w:before="0" w:after="0"/>
        <w:ind w:firstLine="284"/>
        <w:rPr>
          <w:sz w:val="20"/>
          <w:szCs w:val="20"/>
        </w:rPr>
      </w:pPr>
    </w:p>
    <w:p w14:paraId="7585D4B2" w14:textId="77777777" w:rsidR="0094252A" w:rsidRDefault="0094252A" w:rsidP="0094252A">
      <w:pPr>
        <w:pStyle w:val="Nagwek2"/>
        <w:numPr>
          <w:ilvl w:val="1"/>
          <w:numId w:val="6"/>
        </w:numPr>
        <w:tabs>
          <w:tab w:val="left" w:pos="432"/>
        </w:tabs>
        <w:spacing w:before="0"/>
      </w:pPr>
      <w:r>
        <w:t>Zakres stosowania SST.</w:t>
      </w:r>
    </w:p>
    <w:p w14:paraId="2A3DA661" w14:textId="77777777" w:rsidR="0094252A" w:rsidRDefault="0094252A" w:rsidP="0094252A">
      <w:pPr>
        <w:pStyle w:val="western"/>
        <w:spacing w:before="0" w:after="0"/>
        <w:rPr>
          <w:sz w:val="20"/>
          <w:szCs w:val="20"/>
        </w:rPr>
      </w:pPr>
      <w:r>
        <w:rPr>
          <w:sz w:val="20"/>
          <w:szCs w:val="20"/>
        </w:rPr>
        <w:t>Szczegółowa specyfikacja techniczna jest stosowana jako dokument kontraktowy przy realizacji robót wymienionych w punkcie 1.1.</w:t>
      </w:r>
    </w:p>
    <w:p w14:paraId="1A249881" w14:textId="77777777" w:rsidR="0094252A" w:rsidRDefault="0094252A" w:rsidP="0094252A">
      <w:pPr>
        <w:pStyle w:val="western"/>
        <w:spacing w:before="0" w:after="0"/>
        <w:rPr>
          <w:sz w:val="20"/>
          <w:szCs w:val="20"/>
        </w:rPr>
      </w:pPr>
    </w:p>
    <w:p w14:paraId="08FB485C" w14:textId="77777777" w:rsidR="0094252A" w:rsidRDefault="0094252A" w:rsidP="0094252A">
      <w:pPr>
        <w:pStyle w:val="Nagwek2"/>
        <w:numPr>
          <w:ilvl w:val="1"/>
          <w:numId w:val="6"/>
        </w:numPr>
        <w:tabs>
          <w:tab w:val="left" w:pos="432"/>
        </w:tabs>
        <w:spacing w:before="0"/>
      </w:pPr>
      <w:r>
        <w:t>Zakres robót objętych SST.</w:t>
      </w:r>
    </w:p>
    <w:p w14:paraId="2B13AD71" w14:textId="77777777" w:rsidR="0094252A" w:rsidRDefault="0094252A" w:rsidP="0094252A">
      <w:pPr>
        <w:pStyle w:val="western"/>
        <w:spacing w:before="0" w:after="0"/>
        <w:rPr>
          <w:sz w:val="20"/>
          <w:szCs w:val="20"/>
        </w:rPr>
      </w:pPr>
      <w:r>
        <w:rPr>
          <w:sz w:val="20"/>
          <w:szCs w:val="20"/>
        </w:rPr>
        <w:t>Ustalenia zawarte w niniejszej specyfikacji dotyczą prowadzenia robót przy wykonaniu podbudowy pod nawierzchnie drogowe.</w:t>
      </w:r>
    </w:p>
    <w:p w14:paraId="2CF18E7C" w14:textId="77777777" w:rsidR="0094252A" w:rsidRDefault="0094252A" w:rsidP="0094252A">
      <w:pPr>
        <w:pStyle w:val="western"/>
        <w:spacing w:before="0" w:after="0"/>
        <w:rPr>
          <w:sz w:val="20"/>
          <w:szCs w:val="20"/>
        </w:rPr>
      </w:pPr>
      <w:r>
        <w:rPr>
          <w:sz w:val="20"/>
          <w:szCs w:val="20"/>
        </w:rPr>
        <w:t>Uziarnienie kruszywa na podbudowy zgodnie z Dokumentacja Projektową</w:t>
      </w:r>
    </w:p>
    <w:p w14:paraId="49F3FAFF" w14:textId="77777777" w:rsidR="0094252A" w:rsidRDefault="0094252A" w:rsidP="0094252A">
      <w:pPr>
        <w:pStyle w:val="western"/>
        <w:spacing w:before="0" w:after="0"/>
        <w:rPr>
          <w:sz w:val="20"/>
          <w:szCs w:val="20"/>
        </w:rPr>
      </w:pPr>
    </w:p>
    <w:p w14:paraId="2FF0DB36" w14:textId="77777777" w:rsidR="0094252A" w:rsidRDefault="0094252A" w:rsidP="0094252A">
      <w:pPr>
        <w:pStyle w:val="Nagwek2"/>
        <w:numPr>
          <w:ilvl w:val="1"/>
          <w:numId w:val="6"/>
        </w:numPr>
        <w:tabs>
          <w:tab w:val="left" w:pos="432"/>
        </w:tabs>
        <w:spacing w:before="0"/>
      </w:pPr>
      <w:r>
        <w:t>Określenia podstawowe.</w:t>
      </w:r>
    </w:p>
    <w:p w14:paraId="46166089" w14:textId="77777777" w:rsidR="0094252A" w:rsidRDefault="0094252A" w:rsidP="0094252A">
      <w:pPr>
        <w:pStyle w:val="western"/>
        <w:spacing w:before="0" w:after="0"/>
        <w:rPr>
          <w:sz w:val="20"/>
          <w:szCs w:val="20"/>
        </w:rPr>
      </w:pPr>
      <w:r>
        <w:rPr>
          <w:b/>
          <w:bCs/>
          <w:sz w:val="20"/>
          <w:szCs w:val="20"/>
        </w:rPr>
        <w:t xml:space="preserve">1.4.1. </w:t>
      </w:r>
      <w:r>
        <w:rPr>
          <w:sz w:val="20"/>
          <w:szCs w:val="20"/>
        </w:rPr>
        <w:t>Podbudową z kruszywa łamanego stabilizowanego mechanicznie - jedna lub więcej warstw zagęszczonej mieszanki, która stanowi warstwę nośną nawierzchni drogowej.</w:t>
      </w:r>
    </w:p>
    <w:p w14:paraId="63825144" w14:textId="77777777" w:rsidR="0094252A" w:rsidRDefault="0094252A" w:rsidP="0094252A">
      <w:pPr>
        <w:pStyle w:val="western"/>
        <w:spacing w:before="0" w:after="0"/>
        <w:rPr>
          <w:sz w:val="20"/>
          <w:szCs w:val="20"/>
        </w:rPr>
      </w:pPr>
      <w:r>
        <w:rPr>
          <w:b/>
          <w:bCs/>
          <w:sz w:val="20"/>
          <w:szCs w:val="20"/>
        </w:rPr>
        <w:t xml:space="preserve">1.4.2. </w:t>
      </w:r>
      <w:r>
        <w:rPr>
          <w:sz w:val="20"/>
          <w:szCs w:val="20"/>
        </w:rPr>
        <w:t>Pozostałe</w:t>
      </w:r>
      <w:r>
        <w:rPr>
          <w:b/>
          <w:bCs/>
          <w:sz w:val="20"/>
          <w:szCs w:val="20"/>
        </w:rPr>
        <w:t xml:space="preserve"> </w:t>
      </w:r>
      <w:r>
        <w:rPr>
          <w:sz w:val="20"/>
          <w:szCs w:val="20"/>
        </w:rPr>
        <w:t xml:space="preserve">określenia podstawowe są zgodne z obowiązującymi, odpowiednimi polskimi normami oraz z definicjami podanymi w SST D-04.04.00 „Podbudową z kruszyw. Wymagania ogólne” pkt 1.4. </w:t>
      </w:r>
    </w:p>
    <w:p w14:paraId="19749451" w14:textId="77777777" w:rsidR="0094252A" w:rsidRDefault="0094252A" w:rsidP="0094252A">
      <w:pPr>
        <w:pStyle w:val="western"/>
        <w:spacing w:before="0" w:after="0"/>
        <w:rPr>
          <w:sz w:val="20"/>
          <w:szCs w:val="20"/>
        </w:rPr>
      </w:pPr>
    </w:p>
    <w:p w14:paraId="286AAF82" w14:textId="77777777" w:rsidR="0094252A" w:rsidRDefault="0094252A" w:rsidP="0094252A">
      <w:pPr>
        <w:pStyle w:val="Nagwek2"/>
        <w:numPr>
          <w:ilvl w:val="1"/>
          <w:numId w:val="6"/>
        </w:numPr>
        <w:tabs>
          <w:tab w:val="left" w:pos="432"/>
        </w:tabs>
        <w:spacing w:before="0"/>
      </w:pPr>
      <w:r>
        <w:t>Ogólne wymagania dotyczące robót.</w:t>
      </w:r>
    </w:p>
    <w:p w14:paraId="1FDBDE07" w14:textId="77777777" w:rsidR="0094252A" w:rsidRDefault="0094252A" w:rsidP="0094252A">
      <w:pPr>
        <w:pStyle w:val="western"/>
        <w:spacing w:before="0" w:after="0"/>
        <w:rPr>
          <w:sz w:val="20"/>
          <w:szCs w:val="20"/>
        </w:rPr>
      </w:pPr>
      <w:r>
        <w:rPr>
          <w:sz w:val="20"/>
          <w:szCs w:val="20"/>
        </w:rPr>
        <w:t xml:space="preserve">Wykonawca robót jest odpowiedzialny za jakość ich wykonania oraz za zgodność z dokumentacją projektową, SST i poleceniami Inżyniera. Ogólne wymagania dotyczące robót podano w SST D.00.00.00 “Przepisy ogólne” </w:t>
      </w:r>
    </w:p>
    <w:p w14:paraId="50E1772D" w14:textId="77777777" w:rsidR="0094252A" w:rsidRDefault="0094252A" w:rsidP="0094252A">
      <w:pPr>
        <w:pStyle w:val="western"/>
        <w:spacing w:before="0" w:after="0"/>
        <w:rPr>
          <w:sz w:val="20"/>
          <w:szCs w:val="20"/>
        </w:rPr>
      </w:pPr>
    </w:p>
    <w:p w14:paraId="74A5E1DF" w14:textId="77777777" w:rsidR="0094252A" w:rsidRDefault="0094252A" w:rsidP="0094252A">
      <w:pPr>
        <w:pStyle w:val="Nagwek1"/>
        <w:numPr>
          <w:ilvl w:val="0"/>
          <w:numId w:val="6"/>
        </w:numPr>
        <w:tabs>
          <w:tab w:val="left" w:pos="717"/>
        </w:tabs>
        <w:spacing w:before="0" w:after="0"/>
      </w:pPr>
      <w:r>
        <w:t>Materiały</w:t>
      </w:r>
    </w:p>
    <w:p w14:paraId="1AD710C4" w14:textId="77777777" w:rsidR="0094252A" w:rsidRDefault="0094252A" w:rsidP="0094252A"/>
    <w:p w14:paraId="47AAE048" w14:textId="77777777" w:rsidR="0094252A" w:rsidRDefault="0094252A" w:rsidP="0094252A">
      <w:pPr>
        <w:pStyle w:val="Nagwek2"/>
        <w:numPr>
          <w:ilvl w:val="1"/>
          <w:numId w:val="6"/>
        </w:numPr>
        <w:tabs>
          <w:tab w:val="left" w:pos="432"/>
        </w:tabs>
        <w:spacing w:before="0"/>
      </w:pPr>
      <w:r>
        <w:t>Ogólne wymagania dotyczące materiałów</w:t>
      </w:r>
    </w:p>
    <w:p w14:paraId="016B0306" w14:textId="77777777" w:rsidR="0094252A" w:rsidRDefault="0094252A" w:rsidP="0094252A">
      <w:pPr>
        <w:pStyle w:val="western"/>
        <w:spacing w:before="0" w:after="0"/>
        <w:rPr>
          <w:sz w:val="20"/>
          <w:szCs w:val="20"/>
        </w:rPr>
      </w:pPr>
      <w:r>
        <w:rPr>
          <w:sz w:val="20"/>
          <w:szCs w:val="20"/>
        </w:rPr>
        <w:t>Ogólne wymagania dotyczące materiałów, ich pozyskiwania i składowania, podano w SST D-04.04.00 „Podbudową z kruszyw. Wymagania ogólne” pkt 2.</w:t>
      </w:r>
    </w:p>
    <w:p w14:paraId="015FC0FE" w14:textId="77777777" w:rsidR="0094252A" w:rsidRDefault="0094252A" w:rsidP="0094252A">
      <w:pPr>
        <w:pStyle w:val="western"/>
        <w:spacing w:before="0" w:after="0"/>
        <w:rPr>
          <w:sz w:val="20"/>
          <w:szCs w:val="20"/>
        </w:rPr>
      </w:pPr>
    </w:p>
    <w:p w14:paraId="517B9283" w14:textId="77777777" w:rsidR="0094252A" w:rsidRDefault="0094252A" w:rsidP="0094252A">
      <w:pPr>
        <w:pStyle w:val="Nagwek2"/>
        <w:numPr>
          <w:ilvl w:val="1"/>
          <w:numId w:val="6"/>
        </w:numPr>
        <w:tabs>
          <w:tab w:val="left" w:pos="432"/>
        </w:tabs>
        <w:spacing w:before="0"/>
      </w:pPr>
      <w:r>
        <w:t>Rodzaje materiałów</w:t>
      </w:r>
    </w:p>
    <w:p w14:paraId="0CB08072" w14:textId="77777777" w:rsidR="0094252A" w:rsidRDefault="0094252A" w:rsidP="0094252A">
      <w:pPr>
        <w:pStyle w:val="NormalnyWeb"/>
        <w:spacing w:before="0" w:after="0"/>
        <w:ind w:left="0"/>
        <w:rPr>
          <w:sz w:val="20"/>
          <w:szCs w:val="20"/>
        </w:rPr>
      </w:pPr>
      <w:r>
        <w:rPr>
          <w:sz w:val="20"/>
          <w:szCs w:val="20"/>
        </w:rPr>
        <w:t xml:space="preserve">Materiałem do wykonania podbudowy z kruszyw łamanych stabilizowanych mechanicznie powinno być kruszywo łamane, uzyskane w wyniku </w:t>
      </w:r>
      <w:proofErr w:type="spellStart"/>
      <w:r>
        <w:rPr>
          <w:sz w:val="20"/>
          <w:szCs w:val="20"/>
        </w:rPr>
        <w:t>przekruszenia</w:t>
      </w:r>
      <w:proofErr w:type="spellEnd"/>
      <w:r>
        <w:rPr>
          <w:sz w:val="20"/>
          <w:szCs w:val="20"/>
        </w:rPr>
        <w:t xml:space="preserve"> surowca skalnego o frakcji wg Dokumentacji Technicznej. </w:t>
      </w:r>
    </w:p>
    <w:p w14:paraId="6A3C6044" w14:textId="77777777" w:rsidR="0094252A" w:rsidRDefault="0094252A" w:rsidP="0094252A">
      <w:pPr>
        <w:pStyle w:val="NormalnyWeb"/>
        <w:spacing w:before="0" w:after="0"/>
        <w:ind w:left="0"/>
        <w:rPr>
          <w:sz w:val="20"/>
          <w:szCs w:val="20"/>
        </w:rPr>
      </w:pPr>
      <w:r>
        <w:rPr>
          <w:sz w:val="20"/>
          <w:szCs w:val="20"/>
        </w:rPr>
        <w:t>Kruszywo powinno być o ciągłym uziarnieniu, bez zanieczyszczeń obcych i bez domieszek gliny, nierozsegregowane (jednorodne).</w:t>
      </w:r>
    </w:p>
    <w:p w14:paraId="2945FC27" w14:textId="77777777" w:rsidR="0094252A" w:rsidRDefault="0094252A" w:rsidP="0094252A">
      <w:pPr>
        <w:pStyle w:val="NormalnyWeb"/>
        <w:spacing w:before="0" w:after="0"/>
        <w:ind w:left="0"/>
        <w:rPr>
          <w:sz w:val="20"/>
          <w:szCs w:val="20"/>
        </w:rPr>
      </w:pPr>
    </w:p>
    <w:p w14:paraId="7CE729C6" w14:textId="77777777" w:rsidR="0094252A" w:rsidRDefault="0094252A" w:rsidP="0094252A">
      <w:pPr>
        <w:pStyle w:val="Nagwek2"/>
        <w:numPr>
          <w:ilvl w:val="1"/>
          <w:numId w:val="6"/>
        </w:numPr>
        <w:tabs>
          <w:tab w:val="left" w:pos="432"/>
        </w:tabs>
        <w:spacing w:before="0"/>
      </w:pPr>
      <w:r>
        <w:t>Wymagania dla materiałów</w:t>
      </w:r>
    </w:p>
    <w:p w14:paraId="4B3A8751" w14:textId="77777777" w:rsidR="0094252A" w:rsidRDefault="0094252A" w:rsidP="0094252A"/>
    <w:p w14:paraId="1F6607F8" w14:textId="77777777" w:rsidR="0094252A" w:rsidRDefault="0094252A" w:rsidP="0094252A">
      <w:pPr>
        <w:pStyle w:val="NormalnyWeb"/>
        <w:spacing w:before="0" w:after="0"/>
        <w:rPr>
          <w:b/>
          <w:bCs/>
          <w:sz w:val="20"/>
          <w:szCs w:val="20"/>
        </w:rPr>
      </w:pPr>
      <w:r>
        <w:rPr>
          <w:b/>
          <w:bCs/>
          <w:sz w:val="20"/>
          <w:szCs w:val="20"/>
        </w:rPr>
        <w:t>2.3.1. Uziarnienie kruszywa</w:t>
      </w:r>
    </w:p>
    <w:p w14:paraId="284C6AE5" w14:textId="77777777" w:rsidR="0094252A" w:rsidRDefault="0094252A" w:rsidP="0094252A">
      <w:pPr>
        <w:pStyle w:val="NormalnyWeb"/>
        <w:spacing w:before="0" w:after="0"/>
        <w:ind w:left="0"/>
        <w:rPr>
          <w:sz w:val="20"/>
          <w:szCs w:val="20"/>
        </w:rPr>
      </w:pPr>
      <w:r>
        <w:rPr>
          <w:sz w:val="20"/>
          <w:szCs w:val="20"/>
        </w:rPr>
        <w:t xml:space="preserve">Uziarnienie kruszywa powinno być zgodne z wymaganiami podanymi w SST D-04.04.00 „Podbudową z kruszyw. Wymagania ogólne” pkt 2.3.1. </w:t>
      </w:r>
    </w:p>
    <w:p w14:paraId="16AD96B4" w14:textId="77777777" w:rsidR="0094252A" w:rsidRDefault="0094252A" w:rsidP="0094252A">
      <w:pPr>
        <w:pStyle w:val="NormalnyWeb"/>
        <w:spacing w:before="0" w:after="0"/>
        <w:ind w:left="0"/>
        <w:rPr>
          <w:sz w:val="20"/>
          <w:szCs w:val="20"/>
        </w:rPr>
      </w:pPr>
    </w:p>
    <w:p w14:paraId="1C7B441F" w14:textId="77777777" w:rsidR="0094252A" w:rsidRDefault="0094252A" w:rsidP="0094252A">
      <w:pPr>
        <w:pStyle w:val="NormalnyWeb"/>
        <w:spacing w:before="0" w:after="0"/>
        <w:rPr>
          <w:b/>
          <w:bCs/>
          <w:sz w:val="20"/>
          <w:szCs w:val="20"/>
        </w:rPr>
      </w:pPr>
      <w:r>
        <w:rPr>
          <w:b/>
          <w:bCs/>
          <w:sz w:val="20"/>
          <w:szCs w:val="20"/>
        </w:rPr>
        <w:t>2.3.2. Właściwości kruszywa</w:t>
      </w:r>
    </w:p>
    <w:p w14:paraId="3FF10CBD" w14:textId="77777777" w:rsidR="0094252A" w:rsidRDefault="0094252A" w:rsidP="0094252A">
      <w:pPr>
        <w:pStyle w:val="western"/>
        <w:spacing w:before="0" w:after="0"/>
        <w:rPr>
          <w:sz w:val="20"/>
          <w:szCs w:val="20"/>
        </w:rPr>
      </w:pPr>
      <w:r>
        <w:rPr>
          <w:sz w:val="20"/>
          <w:szCs w:val="20"/>
        </w:rPr>
        <w:t>Kruszywo powinno spełniać wymagania określone w SST D-04.04.00 „Podbudową z kruszyw. Wymagania ogólne” pkt 2.3.2.</w:t>
      </w:r>
    </w:p>
    <w:p w14:paraId="1D828056" w14:textId="77777777" w:rsidR="0094252A" w:rsidRDefault="0094252A" w:rsidP="0094252A">
      <w:pPr>
        <w:pStyle w:val="western"/>
        <w:spacing w:before="0" w:after="0"/>
        <w:rPr>
          <w:sz w:val="20"/>
          <w:szCs w:val="20"/>
        </w:rPr>
      </w:pPr>
    </w:p>
    <w:p w14:paraId="32821645" w14:textId="77777777" w:rsidR="0094252A" w:rsidRDefault="0094252A" w:rsidP="0094252A">
      <w:pPr>
        <w:pStyle w:val="Nagwek1"/>
        <w:numPr>
          <w:ilvl w:val="0"/>
          <w:numId w:val="6"/>
        </w:numPr>
        <w:tabs>
          <w:tab w:val="left" w:pos="717"/>
        </w:tabs>
        <w:spacing w:before="0" w:after="0"/>
      </w:pPr>
      <w:r>
        <w:t>Sprzęt</w:t>
      </w:r>
    </w:p>
    <w:p w14:paraId="439D234B" w14:textId="77777777" w:rsidR="0094252A" w:rsidRDefault="0094252A" w:rsidP="0094252A"/>
    <w:p w14:paraId="7E5FBFFF" w14:textId="77777777" w:rsidR="0094252A" w:rsidRDefault="0094252A" w:rsidP="0094252A">
      <w:pPr>
        <w:pStyle w:val="western"/>
        <w:spacing w:before="0" w:after="0"/>
        <w:rPr>
          <w:sz w:val="20"/>
          <w:szCs w:val="20"/>
        </w:rPr>
      </w:pPr>
      <w:r>
        <w:rPr>
          <w:sz w:val="20"/>
          <w:szCs w:val="20"/>
        </w:rPr>
        <w:t>Wymagania dotyczące sprzętu podano w SST D-04.04.00 „Podbudową z kruszyw. Wymagania ogólne” pkt 3</w:t>
      </w:r>
    </w:p>
    <w:p w14:paraId="3A558BFA" w14:textId="77777777" w:rsidR="0094252A" w:rsidRDefault="0094252A" w:rsidP="0094252A">
      <w:pPr>
        <w:pStyle w:val="western"/>
        <w:spacing w:before="0" w:after="0"/>
        <w:rPr>
          <w:sz w:val="20"/>
          <w:szCs w:val="20"/>
        </w:rPr>
      </w:pPr>
    </w:p>
    <w:p w14:paraId="7EE7D6D9" w14:textId="77777777" w:rsidR="0094252A" w:rsidRDefault="0094252A" w:rsidP="0094252A">
      <w:pPr>
        <w:pStyle w:val="Nagwek1"/>
        <w:numPr>
          <w:ilvl w:val="0"/>
          <w:numId w:val="6"/>
        </w:numPr>
        <w:tabs>
          <w:tab w:val="left" w:pos="717"/>
        </w:tabs>
        <w:spacing w:before="0" w:after="0"/>
      </w:pPr>
      <w:r>
        <w:t>Transport</w:t>
      </w:r>
    </w:p>
    <w:p w14:paraId="1F2A4BA7" w14:textId="77777777" w:rsidR="0094252A" w:rsidRDefault="0094252A" w:rsidP="0094252A"/>
    <w:p w14:paraId="34A51338" w14:textId="77777777" w:rsidR="0094252A" w:rsidRDefault="0094252A" w:rsidP="0094252A">
      <w:pPr>
        <w:pStyle w:val="western"/>
        <w:spacing w:before="0" w:after="0"/>
        <w:rPr>
          <w:sz w:val="20"/>
          <w:szCs w:val="20"/>
        </w:rPr>
      </w:pPr>
      <w:r>
        <w:rPr>
          <w:sz w:val="20"/>
          <w:szCs w:val="20"/>
        </w:rPr>
        <w:t>Wymagania dotyczące transportu podano w SST D-04.04.00 „Podbudową z kruszyw. Wymagania ogólne” pkt 4.</w:t>
      </w:r>
    </w:p>
    <w:p w14:paraId="3BDF251C" w14:textId="77777777" w:rsidR="0094252A" w:rsidRDefault="0094252A" w:rsidP="0094252A">
      <w:pPr>
        <w:pStyle w:val="western"/>
        <w:spacing w:before="0" w:after="0"/>
        <w:rPr>
          <w:sz w:val="20"/>
          <w:szCs w:val="20"/>
        </w:rPr>
      </w:pPr>
    </w:p>
    <w:p w14:paraId="7A9F6DDF" w14:textId="77777777" w:rsidR="0094252A" w:rsidRDefault="0094252A" w:rsidP="0094252A">
      <w:pPr>
        <w:pStyle w:val="Nagwek1"/>
        <w:numPr>
          <w:ilvl w:val="0"/>
          <w:numId w:val="6"/>
        </w:numPr>
        <w:tabs>
          <w:tab w:val="left" w:pos="717"/>
        </w:tabs>
        <w:spacing w:before="0" w:after="0"/>
      </w:pPr>
      <w:r>
        <w:t>Wykonanie robót.</w:t>
      </w:r>
    </w:p>
    <w:p w14:paraId="514707E3" w14:textId="77777777" w:rsidR="0094252A" w:rsidRDefault="0094252A" w:rsidP="0094252A">
      <w:pPr>
        <w:pStyle w:val="western"/>
        <w:spacing w:before="0" w:after="0"/>
        <w:rPr>
          <w:sz w:val="20"/>
          <w:szCs w:val="20"/>
        </w:rPr>
      </w:pPr>
      <w:r>
        <w:rPr>
          <w:sz w:val="20"/>
          <w:szCs w:val="20"/>
        </w:rPr>
        <w:t>Ogólne zasady wykonania robót podano w SST D-04.04.00 „Podbudową z kruszyw. Wymagania ogólne” pkt 5.</w:t>
      </w:r>
    </w:p>
    <w:p w14:paraId="2D065D51" w14:textId="77777777" w:rsidR="0094252A" w:rsidRDefault="0094252A" w:rsidP="0094252A">
      <w:pPr>
        <w:pStyle w:val="Nagwek2"/>
        <w:numPr>
          <w:ilvl w:val="1"/>
          <w:numId w:val="6"/>
        </w:numPr>
        <w:tabs>
          <w:tab w:val="left" w:pos="432"/>
        </w:tabs>
        <w:spacing w:before="0"/>
      </w:pPr>
      <w:r>
        <w:t>Przygotowanie podłoża</w:t>
      </w:r>
    </w:p>
    <w:p w14:paraId="6836BBB3" w14:textId="77777777" w:rsidR="0094252A" w:rsidRDefault="0094252A" w:rsidP="0094252A">
      <w:pPr>
        <w:pStyle w:val="western"/>
        <w:spacing w:before="0" w:after="0"/>
        <w:rPr>
          <w:sz w:val="20"/>
          <w:szCs w:val="20"/>
        </w:rPr>
      </w:pPr>
      <w:r>
        <w:rPr>
          <w:sz w:val="20"/>
          <w:szCs w:val="20"/>
        </w:rPr>
        <w:t>Przygotowanie podłoża powinno odpowiadać wymaganiom określonym w SST D-04.04.00 „Podbudową z kruszyw. Wymagania ogólne” pkt 5.2.</w:t>
      </w:r>
    </w:p>
    <w:p w14:paraId="16CBA29D" w14:textId="77777777" w:rsidR="0094252A" w:rsidRDefault="0094252A" w:rsidP="0094252A">
      <w:pPr>
        <w:pStyle w:val="Nagwek2"/>
        <w:numPr>
          <w:ilvl w:val="1"/>
          <w:numId w:val="6"/>
        </w:numPr>
        <w:tabs>
          <w:tab w:val="left" w:pos="432"/>
        </w:tabs>
        <w:spacing w:before="0"/>
      </w:pPr>
      <w:r>
        <w:t>Wytwarzanie mieszanki kruszywa</w:t>
      </w:r>
    </w:p>
    <w:p w14:paraId="1D2A19AF" w14:textId="77777777" w:rsidR="0094252A" w:rsidRDefault="0094252A" w:rsidP="0094252A">
      <w:pPr>
        <w:pStyle w:val="western"/>
        <w:spacing w:before="0" w:after="0"/>
        <w:rPr>
          <w:sz w:val="20"/>
          <w:szCs w:val="20"/>
        </w:rPr>
      </w:pPr>
      <w:r>
        <w:rPr>
          <w:sz w:val="20"/>
          <w:szCs w:val="20"/>
        </w:rPr>
        <w:t xml:space="preserve">Mieszankę kruszywa należy wytwarzać zgodnie z ustaleniami podanymi w SST D-04.04.00 „Podbudową z kruszyw. </w:t>
      </w:r>
      <w:r>
        <w:rPr>
          <w:sz w:val="20"/>
          <w:szCs w:val="20"/>
        </w:rPr>
        <w:lastRenderedPageBreak/>
        <w:t>Wymagania ogólne” pkt 5.3.</w:t>
      </w:r>
    </w:p>
    <w:p w14:paraId="73280E56" w14:textId="77777777" w:rsidR="0094252A" w:rsidRDefault="0094252A" w:rsidP="0094252A">
      <w:pPr>
        <w:pStyle w:val="Nagwek2"/>
        <w:numPr>
          <w:ilvl w:val="1"/>
          <w:numId w:val="6"/>
        </w:numPr>
        <w:tabs>
          <w:tab w:val="left" w:pos="432"/>
        </w:tabs>
        <w:spacing w:before="0"/>
      </w:pPr>
      <w:r>
        <w:t>Wbudowywanie i zagęszczanie mieszanki kruszywa</w:t>
      </w:r>
    </w:p>
    <w:p w14:paraId="62BAE92F" w14:textId="77777777" w:rsidR="0094252A" w:rsidRDefault="0094252A" w:rsidP="0094252A">
      <w:pPr>
        <w:pStyle w:val="NormalnyWeb"/>
        <w:spacing w:before="0" w:after="0"/>
        <w:rPr>
          <w:sz w:val="20"/>
          <w:szCs w:val="20"/>
        </w:rPr>
      </w:pPr>
      <w:r>
        <w:rPr>
          <w:sz w:val="20"/>
          <w:szCs w:val="20"/>
        </w:rPr>
        <w:t>Ustalenia dotyczące rozkładania i zagęszczania mieszanki podano w SST D-04.04.00 „Podbudową z kruszyw. Wymagania ogólne” pkt 5.4.</w:t>
      </w:r>
    </w:p>
    <w:p w14:paraId="3790984D" w14:textId="77777777" w:rsidR="0094252A" w:rsidRDefault="0094252A" w:rsidP="0094252A">
      <w:pPr>
        <w:pStyle w:val="Nagwek2"/>
        <w:numPr>
          <w:ilvl w:val="1"/>
          <w:numId w:val="6"/>
        </w:numPr>
        <w:tabs>
          <w:tab w:val="left" w:pos="432"/>
        </w:tabs>
        <w:spacing w:before="0"/>
      </w:pPr>
      <w:r>
        <w:t>Utrzymanie podbudowy</w:t>
      </w:r>
    </w:p>
    <w:p w14:paraId="412F8ED9" w14:textId="77777777" w:rsidR="0094252A" w:rsidRDefault="0094252A" w:rsidP="0094252A">
      <w:pPr>
        <w:pStyle w:val="western"/>
        <w:spacing w:before="0" w:after="0"/>
        <w:rPr>
          <w:sz w:val="20"/>
          <w:szCs w:val="20"/>
        </w:rPr>
      </w:pPr>
      <w:r>
        <w:rPr>
          <w:sz w:val="20"/>
          <w:szCs w:val="20"/>
        </w:rPr>
        <w:t>Utrzymanie podbudowy powinno odpowiadać wymaganiom określonym w SST D-04.04.00 „Podbudową z kruszyw. Wymagania ogólne” pkt 5.6.</w:t>
      </w:r>
    </w:p>
    <w:p w14:paraId="5888029B" w14:textId="77777777" w:rsidR="0094252A" w:rsidRDefault="0094252A" w:rsidP="0094252A">
      <w:pPr>
        <w:pStyle w:val="western"/>
        <w:spacing w:before="0" w:after="0"/>
        <w:rPr>
          <w:sz w:val="20"/>
          <w:szCs w:val="20"/>
        </w:rPr>
      </w:pPr>
    </w:p>
    <w:p w14:paraId="74D8E419" w14:textId="77777777" w:rsidR="0094252A" w:rsidRDefault="0094252A" w:rsidP="0094252A">
      <w:pPr>
        <w:pStyle w:val="Nagwek1"/>
        <w:numPr>
          <w:ilvl w:val="0"/>
          <w:numId w:val="6"/>
        </w:numPr>
        <w:tabs>
          <w:tab w:val="left" w:pos="717"/>
        </w:tabs>
        <w:spacing w:before="0" w:after="0"/>
      </w:pPr>
      <w:r>
        <w:t>Kontrola jakości robót.</w:t>
      </w:r>
    </w:p>
    <w:p w14:paraId="3FB39396" w14:textId="77777777" w:rsidR="0094252A" w:rsidRDefault="0094252A" w:rsidP="0094252A"/>
    <w:p w14:paraId="6731A8BF" w14:textId="77777777" w:rsidR="0094252A" w:rsidRDefault="0094252A" w:rsidP="0094252A">
      <w:pPr>
        <w:pStyle w:val="Nagwek2"/>
        <w:numPr>
          <w:ilvl w:val="1"/>
          <w:numId w:val="6"/>
        </w:numPr>
        <w:tabs>
          <w:tab w:val="left" w:pos="432"/>
        </w:tabs>
        <w:spacing w:before="0"/>
      </w:pPr>
      <w:r>
        <w:t>Ogólne zasady kontroli jakości robót</w:t>
      </w:r>
    </w:p>
    <w:p w14:paraId="77239D9F" w14:textId="77777777" w:rsidR="0094252A" w:rsidRDefault="0094252A" w:rsidP="0094252A">
      <w:pPr>
        <w:pStyle w:val="western"/>
        <w:spacing w:before="0" w:after="0"/>
        <w:rPr>
          <w:sz w:val="20"/>
          <w:szCs w:val="20"/>
        </w:rPr>
      </w:pPr>
      <w:r>
        <w:rPr>
          <w:sz w:val="20"/>
          <w:szCs w:val="20"/>
        </w:rPr>
        <w:t>Ogólne zasady kontroli jakości robót podano w SST D-04.04.00 „Podbudową z kruszyw. Wymagania ogólne” pkt 6.</w:t>
      </w:r>
    </w:p>
    <w:p w14:paraId="2C62CEBB" w14:textId="77777777" w:rsidR="0094252A" w:rsidRDefault="0094252A" w:rsidP="0094252A">
      <w:pPr>
        <w:pStyle w:val="Nagwek2"/>
        <w:numPr>
          <w:ilvl w:val="1"/>
          <w:numId w:val="6"/>
        </w:numPr>
        <w:tabs>
          <w:tab w:val="left" w:pos="432"/>
        </w:tabs>
        <w:spacing w:before="0"/>
      </w:pPr>
      <w:r>
        <w:t>Badania przed przystąpieniem do robót</w:t>
      </w:r>
    </w:p>
    <w:p w14:paraId="65A19A0C" w14:textId="77777777" w:rsidR="0094252A" w:rsidRDefault="0094252A" w:rsidP="0094252A">
      <w:pPr>
        <w:pStyle w:val="NormalnyWeb"/>
        <w:spacing w:before="0" w:after="0"/>
        <w:ind w:left="0"/>
        <w:rPr>
          <w:sz w:val="20"/>
          <w:szCs w:val="20"/>
        </w:rPr>
      </w:pPr>
      <w:r>
        <w:rPr>
          <w:sz w:val="20"/>
          <w:szCs w:val="20"/>
        </w:rPr>
        <w:t>Przed przystąpieniem do robót Wykonawca powinien wykonać badania kruszyw, zgodnie z ustaleniami SST D-04.04.00 „Podbudową z kruszyw. Wymagania ogólne” pkt 6.2.</w:t>
      </w:r>
    </w:p>
    <w:p w14:paraId="039FAE75" w14:textId="77777777" w:rsidR="0094252A" w:rsidRDefault="0094252A" w:rsidP="0094252A">
      <w:pPr>
        <w:pStyle w:val="Nagwek2"/>
        <w:numPr>
          <w:ilvl w:val="1"/>
          <w:numId w:val="6"/>
        </w:numPr>
        <w:tabs>
          <w:tab w:val="left" w:pos="432"/>
        </w:tabs>
        <w:spacing w:before="0"/>
      </w:pPr>
      <w:r>
        <w:t>Badania w czasie robót</w:t>
      </w:r>
    </w:p>
    <w:p w14:paraId="1FF467CB" w14:textId="77777777" w:rsidR="0094252A" w:rsidRDefault="0094252A" w:rsidP="0094252A">
      <w:pPr>
        <w:pStyle w:val="NormalnyWeb"/>
        <w:spacing w:before="0" w:after="0"/>
        <w:ind w:left="0"/>
        <w:rPr>
          <w:sz w:val="20"/>
          <w:szCs w:val="20"/>
        </w:rPr>
      </w:pPr>
      <w:r>
        <w:rPr>
          <w:sz w:val="20"/>
          <w:szCs w:val="20"/>
        </w:rPr>
        <w:t>Częstotliwość oraz zakres badań i pomiarów kontrolnych w czasie robót podano w SST D-04.04.00 „Podbudową z kruszyw. Wymagania ogólne” pkt 6.3.</w:t>
      </w:r>
    </w:p>
    <w:p w14:paraId="7E3E8D71" w14:textId="77777777" w:rsidR="0094252A" w:rsidRDefault="0094252A" w:rsidP="0094252A">
      <w:pPr>
        <w:pStyle w:val="Nagwek2"/>
        <w:numPr>
          <w:ilvl w:val="1"/>
          <w:numId w:val="6"/>
        </w:numPr>
        <w:tabs>
          <w:tab w:val="left" w:pos="432"/>
        </w:tabs>
        <w:spacing w:before="0"/>
      </w:pPr>
      <w:r>
        <w:t>Wymagania dotyczące cech geometrycznych podbudowy</w:t>
      </w:r>
    </w:p>
    <w:p w14:paraId="40C518D1" w14:textId="77777777" w:rsidR="0094252A" w:rsidRDefault="0094252A" w:rsidP="0094252A">
      <w:pPr>
        <w:pStyle w:val="NormalnyWeb"/>
        <w:spacing w:before="0" w:after="0"/>
        <w:ind w:left="0"/>
        <w:rPr>
          <w:sz w:val="20"/>
          <w:szCs w:val="20"/>
        </w:rPr>
      </w:pPr>
      <w:r>
        <w:rPr>
          <w:sz w:val="20"/>
          <w:szCs w:val="20"/>
        </w:rPr>
        <w:t>Częstotliwość oraz zakres pomiarów podano w SST D-04.04.00 „Podbudową z kruszyw. Wymagania ogólne” pkt 6.4.</w:t>
      </w:r>
    </w:p>
    <w:p w14:paraId="6455F200" w14:textId="77777777" w:rsidR="0094252A" w:rsidRDefault="0094252A" w:rsidP="0094252A">
      <w:pPr>
        <w:pStyle w:val="Nagwek2"/>
        <w:numPr>
          <w:ilvl w:val="1"/>
          <w:numId w:val="6"/>
        </w:numPr>
        <w:tabs>
          <w:tab w:val="left" w:pos="432"/>
        </w:tabs>
        <w:spacing w:before="0"/>
      </w:pPr>
      <w:r>
        <w:t>Zasady postępowania z wadliwie wykonanymi odcinkami podbudowy</w:t>
      </w:r>
    </w:p>
    <w:p w14:paraId="5031CF4D" w14:textId="77777777" w:rsidR="0094252A" w:rsidRDefault="0094252A" w:rsidP="0094252A">
      <w:pPr>
        <w:pStyle w:val="NormalnyWeb"/>
        <w:spacing w:before="0" w:after="0"/>
        <w:ind w:left="0"/>
        <w:rPr>
          <w:sz w:val="20"/>
          <w:szCs w:val="20"/>
        </w:rPr>
      </w:pPr>
      <w:r>
        <w:rPr>
          <w:sz w:val="20"/>
          <w:szCs w:val="20"/>
        </w:rPr>
        <w:t>Zasady postępowania z wadliwie wykonanymi odcinkami podbudowy podano w SST D-04.04.00 „Podbudową z kruszyw. Wymagania ogólne” pkt 6.5.</w:t>
      </w:r>
    </w:p>
    <w:p w14:paraId="21EAACFE" w14:textId="77777777" w:rsidR="0094252A" w:rsidRDefault="0094252A" w:rsidP="0094252A">
      <w:pPr>
        <w:pStyle w:val="NormalnyWeb"/>
        <w:spacing w:before="0" w:after="0"/>
        <w:ind w:left="0"/>
        <w:rPr>
          <w:sz w:val="20"/>
          <w:szCs w:val="20"/>
        </w:rPr>
      </w:pPr>
    </w:p>
    <w:p w14:paraId="42FB54F4" w14:textId="77777777" w:rsidR="0094252A" w:rsidRDefault="0094252A" w:rsidP="0094252A">
      <w:pPr>
        <w:pStyle w:val="Nagwek1"/>
        <w:numPr>
          <w:ilvl w:val="0"/>
          <w:numId w:val="6"/>
        </w:numPr>
        <w:tabs>
          <w:tab w:val="left" w:pos="717"/>
        </w:tabs>
        <w:spacing w:before="0" w:after="0"/>
      </w:pPr>
      <w:r>
        <w:t>Obmiar robót.</w:t>
      </w:r>
    </w:p>
    <w:p w14:paraId="3EF6F5D3" w14:textId="77777777" w:rsidR="0094252A" w:rsidRDefault="0094252A" w:rsidP="0094252A"/>
    <w:p w14:paraId="234169AF" w14:textId="77777777" w:rsidR="0094252A" w:rsidRDefault="0094252A" w:rsidP="0094252A">
      <w:pPr>
        <w:pStyle w:val="Nagwek2"/>
        <w:numPr>
          <w:ilvl w:val="1"/>
          <w:numId w:val="6"/>
        </w:numPr>
        <w:tabs>
          <w:tab w:val="left" w:pos="432"/>
        </w:tabs>
        <w:spacing w:before="0"/>
      </w:pPr>
      <w:r>
        <w:t>Ogólne zasady obmiaru robót</w:t>
      </w:r>
    </w:p>
    <w:p w14:paraId="1F8023BC" w14:textId="77777777" w:rsidR="0094252A" w:rsidRDefault="0094252A" w:rsidP="0094252A">
      <w:pPr>
        <w:pStyle w:val="NormalnyWeb"/>
        <w:spacing w:before="0" w:after="0"/>
        <w:rPr>
          <w:sz w:val="20"/>
          <w:szCs w:val="20"/>
        </w:rPr>
      </w:pPr>
      <w:r>
        <w:rPr>
          <w:sz w:val="20"/>
          <w:szCs w:val="20"/>
        </w:rPr>
        <w:t>Ogólne zasady obmiaru robót podano w SST D-04.04.00 „Podbudową z kruszyw. Wymagania ogólne” pkt 7.</w:t>
      </w:r>
    </w:p>
    <w:p w14:paraId="11E7AFE0" w14:textId="77777777" w:rsidR="0094252A" w:rsidRDefault="0094252A" w:rsidP="0094252A">
      <w:pPr>
        <w:pStyle w:val="Nagwek2"/>
        <w:numPr>
          <w:ilvl w:val="1"/>
          <w:numId w:val="6"/>
        </w:numPr>
        <w:tabs>
          <w:tab w:val="left" w:pos="432"/>
        </w:tabs>
        <w:spacing w:before="0"/>
      </w:pPr>
      <w:r>
        <w:t>Jednostka obmiarowa</w:t>
      </w:r>
    </w:p>
    <w:p w14:paraId="0052F048" w14:textId="77777777" w:rsidR="0094252A" w:rsidRDefault="0094252A" w:rsidP="0094252A">
      <w:pPr>
        <w:pStyle w:val="western"/>
        <w:spacing w:before="0" w:after="0"/>
        <w:rPr>
          <w:sz w:val="20"/>
          <w:szCs w:val="20"/>
        </w:rPr>
      </w:pPr>
      <w:r>
        <w:rPr>
          <w:sz w:val="20"/>
          <w:szCs w:val="20"/>
        </w:rPr>
        <w:t>Jednostką obmiarową jest m</w:t>
      </w:r>
      <w:r>
        <w:rPr>
          <w:sz w:val="20"/>
          <w:szCs w:val="20"/>
          <w:vertAlign w:val="superscript"/>
        </w:rPr>
        <w:t>2</w:t>
      </w:r>
      <w:r>
        <w:rPr>
          <w:sz w:val="20"/>
          <w:szCs w:val="20"/>
        </w:rPr>
        <w:t xml:space="preserve"> (metr kwadratowy) wykonanej i odebranej podbudowy z kruszywa łamanego stabilizowanego mechanicznie.</w:t>
      </w:r>
    </w:p>
    <w:p w14:paraId="08D8ADB6" w14:textId="77777777" w:rsidR="0094252A" w:rsidRDefault="0094252A" w:rsidP="0094252A">
      <w:pPr>
        <w:pStyle w:val="western"/>
        <w:spacing w:before="0" w:after="0"/>
        <w:rPr>
          <w:sz w:val="20"/>
          <w:szCs w:val="20"/>
        </w:rPr>
      </w:pPr>
    </w:p>
    <w:p w14:paraId="7B8CD164" w14:textId="77777777" w:rsidR="0094252A" w:rsidRDefault="0094252A" w:rsidP="0094252A">
      <w:pPr>
        <w:pStyle w:val="Nagwek1"/>
        <w:numPr>
          <w:ilvl w:val="0"/>
          <w:numId w:val="6"/>
        </w:numPr>
        <w:tabs>
          <w:tab w:val="left" w:pos="717"/>
        </w:tabs>
        <w:spacing w:before="0" w:after="0"/>
      </w:pPr>
      <w:r>
        <w:t>Odbiór robót</w:t>
      </w:r>
    </w:p>
    <w:p w14:paraId="6449F356" w14:textId="77777777" w:rsidR="0094252A" w:rsidRDefault="0094252A" w:rsidP="0094252A">
      <w:pPr>
        <w:pStyle w:val="western"/>
        <w:spacing w:before="0" w:after="0"/>
        <w:rPr>
          <w:sz w:val="20"/>
          <w:szCs w:val="20"/>
        </w:rPr>
      </w:pPr>
      <w:r>
        <w:rPr>
          <w:sz w:val="20"/>
          <w:szCs w:val="20"/>
        </w:rPr>
        <w:t>Ogólne zasady odbioru robót podano w SST D-04.04.00 „Podbudową z kruszyw. Wymagania ogólne” pkt 8.</w:t>
      </w:r>
    </w:p>
    <w:p w14:paraId="04090B47" w14:textId="77777777" w:rsidR="0094252A" w:rsidRDefault="0094252A" w:rsidP="0094252A">
      <w:pPr>
        <w:pStyle w:val="western"/>
        <w:spacing w:before="0" w:after="0"/>
        <w:rPr>
          <w:sz w:val="20"/>
          <w:szCs w:val="20"/>
        </w:rPr>
      </w:pPr>
    </w:p>
    <w:p w14:paraId="6A025EE2" w14:textId="77777777" w:rsidR="0094252A" w:rsidRDefault="0094252A" w:rsidP="0094252A">
      <w:pPr>
        <w:pStyle w:val="Nagwek1"/>
        <w:numPr>
          <w:ilvl w:val="0"/>
          <w:numId w:val="6"/>
        </w:numPr>
        <w:tabs>
          <w:tab w:val="left" w:pos="717"/>
        </w:tabs>
        <w:spacing w:before="0" w:after="0"/>
      </w:pPr>
      <w:r>
        <w:t xml:space="preserve">Opis rozliczenia robót tymczasowych i towarzyszących oraz ustalenie podstawy płatności </w:t>
      </w:r>
    </w:p>
    <w:p w14:paraId="77FEF7DD" w14:textId="77777777" w:rsidR="0094252A" w:rsidRDefault="0094252A" w:rsidP="0094252A"/>
    <w:p w14:paraId="0B77CB7B" w14:textId="77777777" w:rsidR="0094252A" w:rsidRDefault="0094252A" w:rsidP="0094252A">
      <w:pPr>
        <w:pStyle w:val="Nagwek2"/>
        <w:numPr>
          <w:ilvl w:val="1"/>
          <w:numId w:val="6"/>
        </w:numPr>
        <w:tabs>
          <w:tab w:val="left" w:pos="432"/>
        </w:tabs>
        <w:spacing w:before="0"/>
      </w:pPr>
      <w:r>
        <w:t>Ogólne ustalenia dotyczące podstawy płatności</w:t>
      </w:r>
    </w:p>
    <w:p w14:paraId="0DC5DA45" w14:textId="77777777" w:rsidR="0094252A" w:rsidRDefault="0094252A" w:rsidP="0094252A">
      <w:pPr>
        <w:pStyle w:val="western"/>
        <w:spacing w:before="0" w:after="0"/>
        <w:rPr>
          <w:sz w:val="20"/>
          <w:szCs w:val="20"/>
        </w:rPr>
      </w:pPr>
      <w:r>
        <w:rPr>
          <w:sz w:val="20"/>
          <w:szCs w:val="20"/>
        </w:rPr>
        <w:t>Ogólne ustalenia dotyczące podstawy płatności podano w SST D-04.04.00 „Podbudową z kruszyw. Wymagania ogólne” pkt 9.</w:t>
      </w:r>
    </w:p>
    <w:p w14:paraId="7A533F76" w14:textId="77777777" w:rsidR="0094252A" w:rsidRDefault="0094252A" w:rsidP="0094252A">
      <w:pPr>
        <w:pStyle w:val="Nagwek2"/>
        <w:numPr>
          <w:ilvl w:val="1"/>
          <w:numId w:val="6"/>
        </w:numPr>
        <w:tabs>
          <w:tab w:val="left" w:pos="432"/>
        </w:tabs>
        <w:spacing w:before="0"/>
      </w:pPr>
      <w:r>
        <w:t>Cena jednostki obmiarowej</w:t>
      </w:r>
    </w:p>
    <w:p w14:paraId="66B68D1F" w14:textId="77777777" w:rsidR="0094252A" w:rsidRDefault="0094252A" w:rsidP="0094252A">
      <w:pPr>
        <w:pStyle w:val="western"/>
        <w:spacing w:before="0" w:after="0"/>
        <w:rPr>
          <w:sz w:val="20"/>
          <w:szCs w:val="20"/>
        </w:rPr>
      </w:pPr>
      <w:r>
        <w:rPr>
          <w:sz w:val="20"/>
          <w:szCs w:val="20"/>
        </w:rPr>
        <w:t>Cena wykonania 1 m</w:t>
      </w:r>
      <w:r>
        <w:rPr>
          <w:sz w:val="20"/>
          <w:szCs w:val="20"/>
          <w:vertAlign w:val="superscript"/>
        </w:rPr>
        <w:t>2</w:t>
      </w:r>
      <w:r>
        <w:rPr>
          <w:sz w:val="20"/>
          <w:szCs w:val="20"/>
        </w:rPr>
        <w:t xml:space="preserve"> podbudowy obejmuje:</w:t>
      </w:r>
    </w:p>
    <w:p w14:paraId="0450D6D3" w14:textId="77777777" w:rsidR="0094252A" w:rsidRDefault="0094252A" w:rsidP="0094252A">
      <w:pPr>
        <w:pStyle w:val="western"/>
        <w:numPr>
          <w:ilvl w:val="0"/>
          <w:numId w:val="7"/>
        </w:numPr>
        <w:tabs>
          <w:tab w:val="left" w:pos="720"/>
        </w:tabs>
        <w:spacing w:before="0" w:after="0"/>
        <w:rPr>
          <w:sz w:val="20"/>
          <w:szCs w:val="20"/>
        </w:rPr>
      </w:pPr>
      <w:r>
        <w:rPr>
          <w:sz w:val="20"/>
          <w:szCs w:val="20"/>
        </w:rPr>
        <w:t>prace pomiarowe i roboty przygotowawcze,</w:t>
      </w:r>
    </w:p>
    <w:p w14:paraId="2C4E1A18" w14:textId="77777777" w:rsidR="0094252A" w:rsidRDefault="0094252A" w:rsidP="0094252A">
      <w:pPr>
        <w:pStyle w:val="western"/>
        <w:numPr>
          <w:ilvl w:val="0"/>
          <w:numId w:val="7"/>
        </w:numPr>
        <w:tabs>
          <w:tab w:val="left" w:pos="720"/>
        </w:tabs>
        <w:spacing w:before="0" w:after="0"/>
        <w:rPr>
          <w:sz w:val="20"/>
          <w:szCs w:val="20"/>
        </w:rPr>
      </w:pPr>
      <w:r>
        <w:rPr>
          <w:sz w:val="20"/>
          <w:szCs w:val="20"/>
        </w:rPr>
        <w:t>oznakowanie robót,</w:t>
      </w:r>
    </w:p>
    <w:p w14:paraId="4B4BE276" w14:textId="77777777" w:rsidR="0094252A" w:rsidRDefault="0094252A" w:rsidP="0094252A">
      <w:pPr>
        <w:pStyle w:val="western"/>
        <w:numPr>
          <w:ilvl w:val="0"/>
          <w:numId w:val="7"/>
        </w:numPr>
        <w:tabs>
          <w:tab w:val="left" w:pos="720"/>
        </w:tabs>
        <w:spacing w:before="0" w:after="0"/>
        <w:rPr>
          <w:sz w:val="20"/>
          <w:szCs w:val="20"/>
        </w:rPr>
      </w:pPr>
      <w:r>
        <w:rPr>
          <w:sz w:val="20"/>
          <w:szCs w:val="20"/>
        </w:rPr>
        <w:t>sprawdzenie i ewentualną naprawę podłoża,</w:t>
      </w:r>
    </w:p>
    <w:p w14:paraId="393B973E" w14:textId="77777777" w:rsidR="0094252A" w:rsidRDefault="0094252A" w:rsidP="0094252A">
      <w:pPr>
        <w:pStyle w:val="western"/>
        <w:numPr>
          <w:ilvl w:val="0"/>
          <w:numId w:val="7"/>
        </w:numPr>
        <w:tabs>
          <w:tab w:val="left" w:pos="720"/>
        </w:tabs>
        <w:spacing w:before="0" w:after="0"/>
        <w:rPr>
          <w:sz w:val="20"/>
          <w:szCs w:val="20"/>
        </w:rPr>
      </w:pPr>
      <w:r>
        <w:rPr>
          <w:sz w:val="20"/>
          <w:szCs w:val="20"/>
        </w:rPr>
        <w:t>przygotowanie mieszanki z kruszywa, zgodnie z receptą,</w:t>
      </w:r>
    </w:p>
    <w:p w14:paraId="3E25FF37" w14:textId="77777777" w:rsidR="0094252A" w:rsidRDefault="0094252A" w:rsidP="0094252A">
      <w:pPr>
        <w:pStyle w:val="western"/>
        <w:numPr>
          <w:ilvl w:val="0"/>
          <w:numId w:val="7"/>
        </w:numPr>
        <w:tabs>
          <w:tab w:val="left" w:pos="720"/>
        </w:tabs>
        <w:spacing w:before="0" w:after="0"/>
        <w:rPr>
          <w:sz w:val="20"/>
          <w:szCs w:val="20"/>
        </w:rPr>
      </w:pPr>
      <w:r>
        <w:rPr>
          <w:sz w:val="20"/>
          <w:szCs w:val="20"/>
        </w:rPr>
        <w:t>dostarczenie mieszanki na miejsce wbudowania,</w:t>
      </w:r>
    </w:p>
    <w:p w14:paraId="52BCA4B7" w14:textId="77777777" w:rsidR="0094252A" w:rsidRDefault="0094252A" w:rsidP="0094252A">
      <w:pPr>
        <w:pStyle w:val="western"/>
        <w:numPr>
          <w:ilvl w:val="0"/>
          <w:numId w:val="7"/>
        </w:numPr>
        <w:tabs>
          <w:tab w:val="left" w:pos="720"/>
        </w:tabs>
        <w:spacing w:before="0" w:after="0"/>
        <w:rPr>
          <w:sz w:val="20"/>
          <w:szCs w:val="20"/>
        </w:rPr>
      </w:pPr>
      <w:r>
        <w:rPr>
          <w:sz w:val="20"/>
          <w:szCs w:val="20"/>
        </w:rPr>
        <w:t>rozłożenie mieszanki,</w:t>
      </w:r>
    </w:p>
    <w:p w14:paraId="2A07E21D" w14:textId="77777777" w:rsidR="0094252A" w:rsidRDefault="0094252A" w:rsidP="0094252A">
      <w:pPr>
        <w:pStyle w:val="western"/>
        <w:numPr>
          <w:ilvl w:val="0"/>
          <w:numId w:val="7"/>
        </w:numPr>
        <w:tabs>
          <w:tab w:val="left" w:pos="720"/>
        </w:tabs>
        <w:spacing w:before="0" w:after="0"/>
        <w:rPr>
          <w:sz w:val="20"/>
          <w:szCs w:val="20"/>
        </w:rPr>
      </w:pPr>
      <w:r>
        <w:rPr>
          <w:sz w:val="20"/>
          <w:szCs w:val="20"/>
        </w:rPr>
        <w:t>zagęszczenie rozłożonej mieszanki,</w:t>
      </w:r>
    </w:p>
    <w:p w14:paraId="0B7A4004" w14:textId="77777777" w:rsidR="0094252A" w:rsidRDefault="0094252A" w:rsidP="0094252A">
      <w:pPr>
        <w:pStyle w:val="western"/>
        <w:numPr>
          <w:ilvl w:val="0"/>
          <w:numId w:val="7"/>
        </w:numPr>
        <w:tabs>
          <w:tab w:val="left" w:pos="720"/>
        </w:tabs>
        <w:spacing w:before="0" w:after="0"/>
        <w:rPr>
          <w:sz w:val="20"/>
          <w:szCs w:val="20"/>
        </w:rPr>
      </w:pPr>
      <w:r>
        <w:rPr>
          <w:sz w:val="20"/>
          <w:szCs w:val="20"/>
        </w:rPr>
        <w:t>przeprowadzenie pomiarów i badań laboratoryjnych określonych w specyfikacji technicznej,</w:t>
      </w:r>
    </w:p>
    <w:p w14:paraId="6BF685E2" w14:textId="77777777" w:rsidR="0094252A" w:rsidRDefault="0094252A" w:rsidP="0094252A">
      <w:pPr>
        <w:pStyle w:val="western"/>
        <w:numPr>
          <w:ilvl w:val="0"/>
          <w:numId w:val="7"/>
        </w:numPr>
        <w:tabs>
          <w:tab w:val="left" w:pos="720"/>
        </w:tabs>
        <w:spacing w:before="0" w:after="0"/>
        <w:rPr>
          <w:sz w:val="20"/>
          <w:szCs w:val="20"/>
        </w:rPr>
      </w:pPr>
      <w:r>
        <w:rPr>
          <w:sz w:val="20"/>
          <w:szCs w:val="20"/>
        </w:rPr>
        <w:t>utrzymanie podbudowy w czasie robót.</w:t>
      </w:r>
    </w:p>
    <w:p w14:paraId="6B7B2449" w14:textId="77777777" w:rsidR="0094252A" w:rsidRDefault="0094252A" w:rsidP="0094252A">
      <w:pPr>
        <w:pStyle w:val="western"/>
        <w:spacing w:before="0" w:after="0"/>
        <w:rPr>
          <w:sz w:val="20"/>
          <w:szCs w:val="20"/>
        </w:rPr>
      </w:pPr>
    </w:p>
    <w:p w14:paraId="6E2C0804" w14:textId="77777777" w:rsidR="0094252A" w:rsidRDefault="0094252A" w:rsidP="0094252A">
      <w:pPr>
        <w:pStyle w:val="Nagwek1"/>
        <w:numPr>
          <w:ilvl w:val="0"/>
          <w:numId w:val="0"/>
        </w:numPr>
        <w:spacing w:before="0" w:after="0"/>
        <w:ind w:left="357"/>
      </w:pPr>
      <w:r>
        <w:t>10. Przepisy związane.</w:t>
      </w:r>
    </w:p>
    <w:p w14:paraId="2A3C7944" w14:textId="77777777" w:rsidR="0094252A" w:rsidRDefault="0094252A" w:rsidP="0094252A">
      <w:pPr>
        <w:pStyle w:val="western"/>
        <w:spacing w:before="0" w:after="0"/>
        <w:rPr>
          <w:sz w:val="24"/>
          <w:szCs w:val="24"/>
        </w:rPr>
      </w:pPr>
      <w:r>
        <w:rPr>
          <w:sz w:val="20"/>
          <w:szCs w:val="20"/>
        </w:rPr>
        <w:t>Normy i przepisy związane podano w SST D-04.04.00 „Podbudową z kruszyw. Wymagania ogólne” pkt 10</w:t>
      </w:r>
      <w:r>
        <w:rPr>
          <w:sz w:val="24"/>
          <w:szCs w:val="24"/>
        </w:rPr>
        <w:t>.</w:t>
      </w:r>
    </w:p>
    <w:p w14:paraId="6D04EA43" w14:textId="77777777" w:rsidR="0094252A" w:rsidRDefault="0094252A" w:rsidP="0094252A">
      <w:pPr>
        <w:pStyle w:val="western"/>
        <w:spacing w:before="0" w:after="0"/>
        <w:rPr>
          <w:sz w:val="24"/>
          <w:szCs w:val="36"/>
        </w:rPr>
      </w:pPr>
    </w:p>
    <w:p w14:paraId="709BEDE5" w14:textId="77777777" w:rsidR="0094252A" w:rsidRDefault="0094252A" w:rsidP="0094252A">
      <w:pPr>
        <w:pStyle w:val="western"/>
        <w:spacing w:before="0" w:after="0"/>
        <w:rPr>
          <w:sz w:val="24"/>
          <w:szCs w:val="36"/>
        </w:rPr>
      </w:pPr>
    </w:p>
    <w:p w14:paraId="29025737" w14:textId="77777777" w:rsidR="0094252A" w:rsidRDefault="0094252A" w:rsidP="0094252A">
      <w:pPr>
        <w:pStyle w:val="western"/>
        <w:spacing w:before="0" w:after="0"/>
        <w:rPr>
          <w:sz w:val="24"/>
          <w:szCs w:val="36"/>
        </w:rPr>
      </w:pPr>
    </w:p>
    <w:p w14:paraId="59D8978B" w14:textId="77777777" w:rsidR="0094252A" w:rsidRDefault="0094252A" w:rsidP="0094252A">
      <w:pPr>
        <w:pStyle w:val="western"/>
        <w:spacing w:before="0" w:after="0"/>
        <w:rPr>
          <w:sz w:val="24"/>
          <w:szCs w:val="36"/>
        </w:rPr>
      </w:pPr>
    </w:p>
    <w:p w14:paraId="653AA309" w14:textId="77777777" w:rsidR="0094252A" w:rsidRDefault="0094252A" w:rsidP="0094252A">
      <w:pPr>
        <w:pStyle w:val="western"/>
        <w:spacing w:before="0" w:after="0"/>
        <w:rPr>
          <w:sz w:val="24"/>
          <w:szCs w:val="36"/>
        </w:rPr>
      </w:pPr>
    </w:p>
    <w:p w14:paraId="158D6D8F" w14:textId="77777777" w:rsidR="0094252A" w:rsidRDefault="0094252A" w:rsidP="0094252A">
      <w:pPr>
        <w:pStyle w:val="western"/>
        <w:spacing w:before="0" w:after="0"/>
        <w:rPr>
          <w:sz w:val="24"/>
          <w:szCs w:val="36"/>
        </w:rPr>
      </w:pPr>
    </w:p>
    <w:p w14:paraId="6DB0BFE4" w14:textId="77777777" w:rsidR="0094252A" w:rsidRDefault="0094252A" w:rsidP="0094252A">
      <w:pPr>
        <w:pStyle w:val="western"/>
        <w:spacing w:before="0" w:after="0"/>
        <w:rPr>
          <w:sz w:val="24"/>
          <w:szCs w:val="36"/>
        </w:rPr>
      </w:pPr>
    </w:p>
    <w:p w14:paraId="30BE8FD4" w14:textId="77777777" w:rsidR="0094252A" w:rsidRDefault="0094252A" w:rsidP="0094252A">
      <w:pPr>
        <w:pStyle w:val="western"/>
        <w:spacing w:before="0" w:after="0"/>
        <w:rPr>
          <w:sz w:val="24"/>
          <w:szCs w:val="36"/>
        </w:rPr>
      </w:pPr>
    </w:p>
    <w:p w14:paraId="19A0978D" w14:textId="77777777" w:rsidR="0094252A" w:rsidRDefault="0094252A" w:rsidP="0094252A">
      <w:pPr>
        <w:pStyle w:val="western"/>
        <w:spacing w:before="0" w:after="0"/>
        <w:rPr>
          <w:sz w:val="24"/>
          <w:szCs w:val="36"/>
        </w:rPr>
      </w:pPr>
    </w:p>
    <w:p w14:paraId="40E2C667" w14:textId="77777777" w:rsidR="0094252A" w:rsidRDefault="0094252A" w:rsidP="0094252A">
      <w:pPr>
        <w:pStyle w:val="western"/>
        <w:spacing w:before="0" w:after="0"/>
        <w:rPr>
          <w:sz w:val="24"/>
          <w:szCs w:val="36"/>
        </w:rPr>
      </w:pPr>
    </w:p>
    <w:p w14:paraId="56E23083" w14:textId="77777777" w:rsidR="0094252A" w:rsidRDefault="0094252A" w:rsidP="0094252A">
      <w:pPr>
        <w:pStyle w:val="western"/>
        <w:spacing w:before="0" w:after="0"/>
        <w:rPr>
          <w:sz w:val="24"/>
          <w:szCs w:val="36"/>
        </w:rPr>
      </w:pPr>
    </w:p>
    <w:p w14:paraId="3E6BFC4A" w14:textId="77777777" w:rsidR="0094252A" w:rsidRDefault="0094252A" w:rsidP="0094252A">
      <w:pPr>
        <w:pStyle w:val="western"/>
        <w:spacing w:before="0" w:after="0"/>
        <w:rPr>
          <w:sz w:val="24"/>
          <w:szCs w:val="36"/>
        </w:rPr>
      </w:pPr>
    </w:p>
    <w:p w14:paraId="4FBA6F89" w14:textId="77777777" w:rsidR="0094252A" w:rsidRDefault="0094252A" w:rsidP="0094252A">
      <w:pPr>
        <w:pStyle w:val="western"/>
        <w:spacing w:before="0" w:after="0"/>
        <w:rPr>
          <w:sz w:val="24"/>
          <w:szCs w:val="36"/>
        </w:rPr>
      </w:pPr>
    </w:p>
    <w:p w14:paraId="3E55ADA4" w14:textId="77777777" w:rsidR="0094252A" w:rsidRDefault="0094252A" w:rsidP="0094252A">
      <w:pPr>
        <w:pStyle w:val="western"/>
        <w:spacing w:before="0" w:after="0"/>
        <w:rPr>
          <w:sz w:val="24"/>
          <w:szCs w:val="36"/>
        </w:rPr>
      </w:pPr>
    </w:p>
    <w:p w14:paraId="77F3425E" w14:textId="77777777" w:rsidR="0094252A" w:rsidRDefault="0094252A" w:rsidP="0094252A">
      <w:pPr>
        <w:pStyle w:val="western"/>
        <w:spacing w:before="0" w:after="0"/>
        <w:rPr>
          <w:sz w:val="24"/>
          <w:szCs w:val="36"/>
        </w:rPr>
      </w:pPr>
    </w:p>
    <w:p w14:paraId="4A460F87" w14:textId="77777777" w:rsidR="00F97C68" w:rsidRDefault="00F97C68"/>
    <w:sectPr w:rsidR="00F97C68" w:rsidSect="00EE661F">
      <w:pgSz w:w="11900" w:h="16840"/>
      <w:pgMar w:top="567" w:right="567" w:bottom="851" w:left="1361" w:header="930" w:footer="1378" w:gutter="0"/>
      <w:cols w:space="708"/>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Nagwek10"/>
      <w:suff w:val="nothing"/>
      <w:lvlText w:val=""/>
      <w:lvlJc w:val="left"/>
      <w:pPr>
        <w:tabs>
          <w:tab w:val="num" w:pos="1584"/>
        </w:tabs>
        <w:ind w:left="1584" w:hanging="1584"/>
      </w:pPr>
    </w:lvl>
  </w:abstractNum>
  <w:abstractNum w:abstractNumId="1" w15:restartNumberingAfterBreak="0">
    <w:nsid w:val="00000029"/>
    <w:multiLevelType w:val="multilevel"/>
    <w:tmpl w:val="00000029"/>
    <w:name w:val="WW8Num52"/>
    <w:lvl w:ilvl="0">
      <w:start w:val="1"/>
      <w:numFmt w:val="decimal"/>
      <w:lvlText w:val="%1."/>
      <w:lvlJc w:val="left"/>
      <w:pPr>
        <w:tabs>
          <w:tab w:val="num" w:pos="717"/>
        </w:tabs>
        <w:ind w:left="717" w:hanging="360"/>
      </w:pPr>
      <w:rPr>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581"/>
        </w:tabs>
        <w:ind w:left="1581" w:hanging="504"/>
      </w:pPr>
    </w:lvl>
    <w:lvl w:ilvl="3">
      <w:start w:val="1"/>
      <w:numFmt w:val="decimal"/>
      <w:lvlText w:val="%1.%2.%3.%4."/>
      <w:lvlJc w:val="left"/>
      <w:pPr>
        <w:tabs>
          <w:tab w:val="num" w:pos="2085"/>
        </w:tabs>
        <w:ind w:left="2085" w:hanging="648"/>
      </w:pPr>
    </w:lvl>
    <w:lvl w:ilvl="4">
      <w:start w:val="1"/>
      <w:numFmt w:val="decimal"/>
      <w:lvlText w:val="%1.%2.%3.%4.%5."/>
      <w:lvlJc w:val="left"/>
      <w:pPr>
        <w:tabs>
          <w:tab w:val="num" w:pos="2589"/>
        </w:tabs>
        <w:ind w:left="2589" w:hanging="792"/>
      </w:pPr>
    </w:lvl>
    <w:lvl w:ilvl="5">
      <w:start w:val="1"/>
      <w:numFmt w:val="decimal"/>
      <w:lvlText w:val="%1.%2.%3.%4.%5.%6."/>
      <w:lvlJc w:val="left"/>
      <w:pPr>
        <w:tabs>
          <w:tab w:val="num" w:pos="3093"/>
        </w:tabs>
        <w:ind w:left="3093" w:hanging="936"/>
      </w:pPr>
    </w:lvl>
    <w:lvl w:ilvl="6">
      <w:start w:val="1"/>
      <w:numFmt w:val="decimal"/>
      <w:lvlText w:val="%1.%2.%3.%4.%5.%6.%7."/>
      <w:lvlJc w:val="left"/>
      <w:pPr>
        <w:tabs>
          <w:tab w:val="num" w:pos="3597"/>
        </w:tabs>
        <w:ind w:left="3597" w:hanging="1080"/>
      </w:pPr>
    </w:lvl>
    <w:lvl w:ilvl="7">
      <w:start w:val="1"/>
      <w:numFmt w:val="decimal"/>
      <w:lvlText w:val="%1.%2.%3.%4.%5.%6.%7.%8."/>
      <w:lvlJc w:val="left"/>
      <w:pPr>
        <w:tabs>
          <w:tab w:val="num" w:pos="4101"/>
        </w:tabs>
        <w:ind w:left="4101" w:hanging="1224"/>
      </w:pPr>
    </w:lvl>
    <w:lvl w:ilvl="8">
      <w:start w:val="1"/>
      <w:numFmt w:val="decimal"/>
      <w:lvlText w:val="%1.%2.%3.%4.%5.%6.%7.%8.%9."/>
      <w:lvlJc w:val="left"/>
      <w:pPr>
        <w:tabs>
          <w:tab w:val="num" w:pos="4677"/>
        </w:tabs>
        <w:ind w:left="4677" w:hanging="1440"/>
      </w:pPr>
    </w:lvl>
  </w:abstractNum>
  <w:abstractNum w:abstractNumId="2" w15:restartNumberingAfterBreak="0">
    <w:nsid w:val="0000002A"/>
    <w:multiLevelType w:val="multilevel"/>
    <w:tmpl w:val="0000002A"/>
    <w:name w:val="WW8Num8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2B"/>
    <w:multiLevelType w:val="multilevel"/>
    <w:tmpl w:val="0000002B"/>
    <w:name w:val="WW8Num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2C"/>
    <w:multiLevelType w:val="multilevel"/>
    <w:tmpl w:val="0000002C"/>
    <w:name w:val="WW8Num15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0000002D"/>
    <w:multiLevelType w:val="multilevel"/>
    <w:tmpl w:val="0000002D"/>
    <w:name w:val="WW8Num54"/>
    <w:lvl w:ilvl="0">
      <w:start w:val="1"/>
      <w:numFmt w:val="decimal"/>
      <w:lvlText w:val="%1."/>
      <w:lvlJc w:val="left"/>
      <w:pPr>
        <w:tabs>
          <w:tab w:val="num" w:pos="717"/>
        </w:tabs>
        <w:ind w:left="717" w:hanging="360"/>
      </w:pPr>
      <w:rPr>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581"/>
        </w:tabs>
        <w:ind w:left="1581" w:hanging="504"/>
      </w:pPr>
    </w:lvl>
    <w:lvl w:ilvl="3">
      <w:start w:val="1"/>
      <w:numFmt w:val="decimal"/>
      <w:lvlText w:val="%1.%2.%3.%4."/>
      <w:lvlJc w:val="left"/>
      <w:pPr>
        <w:tabs>
          <w:tab w:val="num" w:pos="2085"/>
        </w:tabs>
        <w:ind w:left="2085" w:hanging="648"/>
      </w:pPr>
    </w:lvl>
    <w:lvl w:ilvl="4">
      <w:start w:val="1"/>
      <w:numFmt w:val="decimal"/>
      <w:lvlText w:val="%1.%2.%3.%4.%5."/>
      <w:lvlJc w:val="left"/>
      <w:pPr>
        <w:tabs>
          <w:tab w:val="num" w:pos="2589"/>
        </w:tabs>
        <w:ind w:left="2589" w:hanging="792"/>
      </w:pPr>
    </w:lvl>
    <w:lvl w:ilvl="5">
      <w:start w:val="1"/>
      <w:numFmt w:val="decimal"/>
      <w:lvlText w:val="%1.%2.%3.%4.%5.%6."/>
      <w:lvlJc w:val="left"/>
      <w:pPr>
        <w:tabs>
          <w:tab w:val="num" w:pos="3093"/>
        </w:tabs>
        <w:ind w:left="3093" w:hanging="936"/>
      </w:pPr>
    </w:lvl>
    <w:lvl w:ilvl="6">
      <w:start w:val="1"/>
      <w:numFmt w:val="decimal"/>
      <w:lvlText w:val="%1.%2.%3.%4.%5.%6.%7."/>
      <w:lvlJc w:val="left"/>
      <w:pPr>
        <w:tabs>
          <w:tab w:val="num" w:pos="3597"/>
        </w:tabs>
        <w:ind w:left="3597" w:hanging="1080"/>
      </w:pPr>
    </w:lvl>
    <w:lvl w:ilvl="7">
      <w:start w:val="1"/>
      <w:numFmt w:val="decimal"/>
      <w:lvlText w:val="%1.%2.%3.%4.%5.%6.%7.%8."/>
      <w:lvlJc w:val="left"/>
      <w:pPr>
        <w:tabs>
          <w:tab w:val="num" w:pos="4101"/>
        </w:tabs>
        <w:ind w:left="4101" w:hanging="1224"/>
      </w:pPr>
    </w:lvl>
    <w:lvl w:ilvl="8">
      <w:start w:val="1"/>
      <w:numFmt w:val="decimal"/>
      <w:lvlText w:val="%1.%2.%3.%4.%5.%6.%7.%8.%9."/>
      <w:lvlJc w:val="left"/>
      <w:pPr>
        <w:tabs>
          <w:tab w:val="num" w:pos="4677"/>
        </w:tabs>
        <w:ind w:left="4677" w:hanging="1440"/>
      </w:pPr>
    </w:lvl>
  </w:abstractNum>
  <w:abstractNum w:abstractNumId="6" w15:restartNumberingAfterBreak="0">
    <w:nsid w:val="0000002E"/>
    <w:multiLevelType w:val="multilevel"/>
    <w:tmpl w:val="0000002E"/>
    <w:name w:val="WW8Num8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15:restartNumberingAfterBreak="0">
    <w:nsid w:val="00000065"/>
    <w:multiLevelType w:val="multilevel"/>
    <w:tmpl w:val="0000006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15:restartNumberingAfterBreak="0">
    <w:nsid w:val="00000066"/>
    <w:multiLevelType w:val="multilevel"/>
    <w:tmpl w:val="0000006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num w:numId="1" w16cid:durableId="423455447">
    <w:abstractNumId w:val="0"/>
  </w:num>
  <w:num w:numId="2" w16cid:durableId="2078236327">
    <w:abstractNumId w:val="1"/>
  </w:num>
  <w:num w:numId="3" w16cid:durableId="1686857290">
    <w:abstractNumId w:val="2"/>
  </w:num>
  <w:num w:numId="4" w16cid:durableId="723406643">
    <w:abstractNumId w:val="3"/>
  </w:num>
  <w:num w:numId="5" w16cid:durableId="1285649144">
    <w:abstractNumId w:val="4"/>
  </w:num>
  <w:num w:numId="6" w16cid:durableId="1990669580">
    <w:abstractNumId w:val="5"/>
  </w:num>
  <w:num w:numId="7" w16cid:durableId="1956711509">
    <w:abstractNumId w:val="6"/>
  </w:num>
  <w:num w:numId="8" w16cid:durableId="1267080838">
    <w:abstractNumId w:val="7"/>
  </w:num>
  <w:num w:numId="9" w16cid:durableId="5747068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drawingGridHorizontalSpacing w:val="105"/>
  <w:drawingGridVerticalSpacing w:val="14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52A"/>
    <w:rsid w:val="00274039"/>
    <w:rsid w:val="0035501C"/>
    <w:rsid w:val="0068243A"/>
    <w:rsid w:val="00756233"/>
    <w:rsid w:val="0085578D"/>
    <w:rsid w:val="0094252A"/>
    <w:rsid w:val="00EE661F"/>
    <w:rsid w:val="00F97C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85CDB"/>
  <w15:chartTrackingRefBased/>
  <w15:docId w15:val="{A163D8DC-7B01-4CE8-B423-029C22A8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252A"/>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gwek1">
    <w:name w:val="heading 1"/>
    <w:basedOn w:val="Normalny"/>
    <w:next w:val="Normalny"/>
    <w:link w:val="Nagwek1Znak"/>
    <w:uiPriority w:val="9"/>
    <w:qFormat/>
    <w:rsid w:val="0094252A"/>
    <w:pPr>
      <w:keepNext/>
      <w:numPr>
        <w:numId w:val="1"/>
      </w:numPr>
      <w:spacing w:before="240" w:after="120"/>
      <w:ind w:left="0" w:firstLine="0"/>
      <w:outlineLvl w:val="0"/>
    </w:pPr>
    <w:rPr>
      <w:b/>
      <w:caps/>
    </w:rPr>
  </w:style>
  <w:style w:type="paragraph" w:styleId="Nagwek2">
    <w:name w:val="heading 2"/>
    <w:basedOn w:val="Normalny"/>
    <w:next w:val="Normalny"/>
    <w:link w:val="Nagwek2Znak"/>
    <w:uiPriority w:val="9"/>
    <w:qFormat/>
    <w:rsid w:val="0094252A"/>
    <w:pPr>
      <w:keepNext/>
      <w:numPr>
        <w:ilvl w:val="1"/>
        <w:numId w:val="1"/>
      </w:numPr>
      <w:spacing w:before="120"/>
      <w:ind w:left="0" w:firstLine="0"/>
      <w:outlineLvl w:val="1"/>
    </w:pPr>
    <w:rPr>
      <w:b/>
    </w:rPr>
  </w:style>
  <w:style w:type="paragraph" w:styleId="Nagwek5">
    <w:name w:val="heading 5"/>
    <w:basedOn w:val="Normalny"/>
    <w:next w:val="Normalny"/>
    <w:link w:val="Nagwek5Znak"/>
    <w:qFormat/>
    <w:rsid w:val="0094252A"/>
    <w:pPr>
      <w:keepNext/>
      <w:numPr>
        <w:ilvl w:val="4"/>
        <w:numId w:val="1"/>
      </w:numPr>
      <w:ind w:left="0" w:firstLine="0"/>
      <w:jc w:val="center"/>
      <w:outlineLvl w:val="4"/>
    </w:pPr>
    <w:rPr>
      <w:rFonts w:ascii="Arial" w:hAnsi="Arial"/>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4252A"/>
    <w:rPr>
      <w:rFonts w:ascii="Times New Roman" w:eastAsia="SimSun" w:hAnsi="Times New Roman" w:cs="Mangal"/>
      <w:b/>
      <w:caps/>
      <w:kern w:val="1"/>
      <w:sz w:val="24"/>
      <w:szCs w:val="24"/>
      <w:lang w:eastAsia="hi-IN" w:bidi="hi-IN"/>
    </w:rPr>
  </w:style>
  <w:style w:type="character" w:customStyle="1" w:styleId="Nagwek2Znak">
    <w:name w:val="Nagłówek 2 Znak"/>
    <w:basedOn w:val="Domylnaczcionkaakapitu"/>
    <w:link w:val="Nagwek2"/>
    <w:uiPriority w:val="9"/>
    <w:rsid w:val="0094252A"/>
    <w:rPr>
      <w:rFonts w:ascii="Times New Roman" w:eastAsia="SimSun" w:hAnsi="Times New Roman" w:cs="Mangal"/>
      <w:b/>
      <w:kern w:val="1"/>
      <w:sz w:val="24"/>
      <w:szCs w:val="24"/>
      <w:lang w:eastAsia="hi-IN" w:bidi="hi-IN"/>
    </w:rPr>
  </w:style>
  <w:style w:type="character" w:customStyle="1" w:styleId="Nagwek5Znak">
    <w:name w:val="Nagłówek 5 Znak"/>
    <w:basedOn w:val="Domylnaczcionkaakapitu"/>
    <w:link w:val="Nagwek5"/>
    <w:rsid w:val="0094252A"/>
    <w:rPr>
      <w:rFonts w:ascii="Arial" w:eastAsia="SimSun" w:hAnsi="Arial" w:cs="Mangal"/>
      <w:kern w:val="1"/>
      <w:sz w:val="40"/>
      <w:szCs w:val="24"/>
      <w:lang w:eastAsia="hi-IN" w:bidi="hi-IN"/>
    </w:rPr>
  </w:style>
  <w:style w:type="paragraph" w:customStyle="1" w:styleId="Nagwek10">
    <w:name w:val="Nagłówek 10"/>
    <w:basedOn w:val="Normalny"/>
    <w:next w:val="Tekstpodstawowy"/>
    <w:rsid w:val="0094252A"/>
    <w:pPr>
      <w:keepNext/>
      <w:numPr>
        <w:ilvl w:val="8"/>
        <w:numId w:val="1"/>
      </w:numPr>
      <w:spacing w:before="240" w:after="120"/>
      <w:outlineLvl w:val="8"/>
    </w:pPr>
    <w:rPr>
      <w:rFonts w:ascii="Arial" w:eastAsia="Microsoft YaHei" w:hAnsi="Arial"/>
      <w:b/>
      <w:bCs/>
      <w:sz w:val="21"/>
      <w:szCs w:val="21"/>
    </w:rPr>
  </w:style>
  <w:style w:type="paragraph" w:styleId="NormalnyWeb">
    <w:name w:val="Normal (Web)"/>
    <w:basedOn w:val="Normalny"/>
    <w:rsid w:val="0094252A"/>
    <w:pPr>
      <w:suppressAutoHyphens w:val="0"/>
      <w:spacing w:before="168" w:after="168"/>
      <w:ind w:left="168" w:right="168"/>
    </w:pPr>
  </w:style>
  <w:style w:type="paragraph" w:customStyle="1" w:styleId="western">
    <w:name w:val="western"/>
    <w:basedOn w:val="Normalny"/>
    <w:rsid w:val="0094252A"/>
    <w:pPr>
      <w:suppressAutoHyphens w:val="0"/>
      <w:spacing w:before="100" w:after="100"/>
    </w:pPr>
    <w:rPr>
      <w:sz w:val="22"/>
      <w:szCs w:val="22"/>
    </w:rPr>
  </w:style>
  <w:style w:type="paragraph" w:styleId="Tekstpodstawowy">
    <w:name w:val="Body Text"/>
    <w:basedOn w:val="Normalny"/>
    <w:link w:val="TekstpodstawowyZnak"/>
    <w:uiPriority w:val="99"/>
    <w:semiHidden/>
    <w:unhideWhenUsed/>
    <w:rsid w:val="0094252A"/>
    <w:pPr>
      <w:spacing w:after="120"/>
    </w:pPr>
    <w:rPr>
      <w:szCs w:val="21"/>
    </w:rPr>
  </w:style>
  <w:style w:type="character" w:customStyle="1" w:styleId="TekstpodstawowyZnak">
    <w:name w:val="Tekst podstawowy Znak"/>
    <w:basedOn w:val="Domylnaczcionkaakapitu"/>
    <w:link w:val="Tekstpodstawowy"/>
    <w:uiPriority w:val="99"/>
    <w:semiHidden/>
    <w:rsid w:val="0094252A"/>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4050</Words>
  <Characters>24302</Characters>
  <Application>Microsoft Office Word</Application>
  <DocSecurity>0</DocSecurity>
  <Lines>202</Lines>
  <Paragraphs>56</Paragraphs>
  <ScaleCrop>false</ScaleCrop>
  <Company/>
  <LinksUpToDate>false</LinksUpToDate>
  <CharactersWithSpaces>28296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Rychu</dc:creator>
  <cp:keywords/>
  <dc:description/>
  <cp:lastModifiedBy>Piotr Lis</cp:lastModifiedBy>
  <cp:revision>2</cp:revision>
  <dcterms:created xsi:type="dcterms:W3CDTF">2023-07-03T19:57:00Z</dcterms:created>
  <dcterms:modified xsi:type="dcterms:W3CDTF">2023-07-03T19:57:00Z</dcterms:modified>
</cp:coreProperties>
</file>