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FD7725">
            <w:pPr>
              <w:rPr>
                <w:rFonts w:cs="Times New Roman"/>
                <w:b/>
                <w:sz w:val="21"/>
                <w:szCs w:val="21"/>
              </w:rPr>
            </w:pPr>
            <w:bookmarkStart w:id="0" w:name="_Hlk12607021"/>
            <w:r w:rsidRPr="00483ED3">
              <w:rPr>
                <w:rFonts w:cs="Times New Roman"/>
                <w:b/>
                <w:sz w:val="21"/>
                <w:szCs w:val="21"/>
              </w:rPr>
              <w:t>ZP/220/</w:t>
            </w:r>
            <w:r w:rsidR="00602031">
              <w:rPr>
                <w:rFonts w:cs="Times New Roman"/>
                <w:b/>
                <w:sz w:val="21"/>
                <w:szCs w:val="21"/>
              </w:rPr>
              <w:t>5</w:t>
            </w:r>
            <w:bookmarkStart w:id="1" w:name="_GoBack"/>
            <w:bookmarkEnd w:id="1"/>
            <w:r w:rsidR="00FD7725">
              <w:rPr>
                <w:rFonts w:cs="Times New Roman"/>
                <w:b/>
                <w:sz w:val="21"/>
                <w:szCs w:val="21"/>
              </w:rPr>
              <w:t>4</w:t>
            </w:r>
            <w:r w:rsidR="00CB7275" w:rsidRPr="00483ED3">
              <w:rPr>
                <w:rFonts w:cs="Times New Roman"/>
                <w:b/>
                <w:sz w:val="21"/>
                <w:szCs w:val="21"/>
              </w:rPr>
              <w:t>/</w:t>
            </w:r>
            <w:r w:rsidR="00A711D1" w:rsidRPr="00483ED3">
              <w:rPr>
                <w:rFonts w:cs="Times New Roman"/>
                <w:b/>
                <w:sz w:val="21"/>
                <w:szCs w:val="21"/>
              </w:rPr>
              <w:t>2</w:t>
            </w:r>
            <w:r w:rsidR="00651B27">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6E2B9E" w:rsidRDefault="00FD7725" w:rsidP="00883CDE">
      <w:pPr>
        <w:spacing w:line="240" w:lineRule="auto"/>
        <w:ind w:right="284"/>
        <w:jc w:val="both"/>
        <w:rPr>
          <w:rFonts w:cs="Times New Roman"/>
          <w:i/>
          <w:sz w:val="20"/>
          <w:szCs w:val="20"/>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 xml:space="preserve">dostawę, montaż i uruchomienie </w:t>
      </w:r>
      <w:r w:rsidR="00EB5DD9">
        <w:rPr>
          <w:rFonts w:ascii="Calibri" w:hAnsi="Calibri" w:cs="Calibri"/>
          <w:i/>
          <w:sz w:val="19"/>
          <w:szCs w:val="19"/>
        </w:rPr>
        <w:t>barwiarki histopatologicznej z nakrywarką szkieł mikroskopowych</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305861" w:rsidRDefault="00780053" w:rsidP="00726E09">
      <w:pPr>
        <w:tabs>
          <w:tab w:val="left" w:pos="284"/>
        </w:tabs>
        <w:spacing w:after="0" w:line="240" w:lineRule="auto"/>
        <w:jc w:val="both"/>
        <w:rPr>
          <w:rFonts w:eastAsia="Times New Roman" w:cs="Calibri"/>
          <w:sz w:val="18"/>
          <w:szCs w:val="18"/>
        </w:rPr>
      </w:pPr>
      <w:bookmarkStart w:id="3" w:name="_Hlk12607031"/>
      <w:r w:rsidRPr="00305861">
        <w:rPr>
          <w:rFonts w:eastAsia="Times New Roman" w:cs="Calibri"/>
          <w:sz w:val="18"/>
          <w:szCs w:val="18"/>
        </w:rPr>
        <w:t xml:space="preserve">Działając na podstawie art. 135 ust. 2 ustawy z dnia 11 września 2021 r. Prawo zamówień publicznych (Dz.U.2021.1129 t.j. z dnia 2021.06.24, dalej: ustawa PZP), zamawiający udziela następującego wyjaśnienia: </w:t>
      </w:r>
    </w:p>
    <w:p w:rsidR="00935BC0" w:rsidRPr="00305861" w:rsidRDefault="00935BC0" w:rsidP="00726E09">
      <w:pPr>
        <w:pStyle w:val="Textbody"/>
        <w:jc w:val="both"/>
        <w:rPr>
          <w:rFonts w:asciiTheme="minorHAnsi" w:eastAsia="SimSun" w:hAnsiTheme="minorHAnsi" w:cstheme="minorHAnsi"/>
          <w:kern w:val="1"/>
          <w:sz w:val="18"/>
          <w:szCs w:val="18"/>
          <w:lang w:eastAsia="hi-IN" w:bidi="hi-IN"/>
        </w:rPr>
      </w:pPr>
    </w:p>
    <w:p w:rsidR="00780053" w:rsidRPr="00305861" w:rsidRDefault="00780053" w:rsidP="00726E09">
      <w:pPr>
        <w:pStyle w:val="Textbody"/>
        <w:jc w:val="both"/>
        <w:rPr>
          <w:rFonts w:asciiTheme="minorHAnsi" w:hAnsiTheme="minorHAnsi" w:cstheme="minorHAnsi"/>
          <w:b w:val="0"/>
          <w:bCs/>
          <w:i w:val="0"/>
          <w:sz w:val="18"/>
          <w:szCs w:val="18"/>
        </w:rPr>
      </w:pPr>
    </w:p>
    <w:p w:rsidR="00EB5DD9" w:rsidRPr="00305861" w:rsidRDefault="00EB5DD9" w:rsidP="00EB5DD9">
      <w:pPr>
        <w:rPr>
          <w:b/>
          <w:bCs/>
          <w:sz w:val="18"/>
          <w:szCs w:val="18"/>
        </w:rPr>
      </w:pPr>
      <w:r w:rsidRPr="00305861">
        <w:rPr>
          <w:b/>
          <w:bCs/>
          <w:sz w:val="18"/>
          <w:szCs w:val="18"/>
        </w:rPr>
        <w:t>Pytanie nr 1 – załącznik nr 2 – poz. 1.1.3</w:t>
      </w:r>
    </w:p>
    <w:p w:rsidR="00EB5DD9" w:rsidRPr="00305861" w:rsidRDefault="00EB5DD9" w:rsidP="00EB5DD9">
      <w:pPr>
        <w:jc w:val="both"/>
        <w:rPr>
          <w:sz w:val="18"/>
          <w:szCs w:val="18"/>
        </w:rPr>
      </w:pPr>
      <w:r w:rsidRPr="00305861">
        <w:rPr>
          <w:sz w:val="18"/>
          <w:szCs w:val="18"/>
        </w:rPr>
        <w:t>Zwracamy się z uprzejmą prośbą o wyrażenie zgody na zaproponowanie urządzenia o parametrze lepszym – barwiarkę z 22 stacjami odczynnikowymi o pojemności 480 ml. Pozwala to na większą elastyczność w doborze programu barwienia co stanowi niebywale istotną zaletę użytkową.</w:t>
      </w:r>
    </w:p>
    <w:p w:rsidR="00EB5DD9" w:rsidRPr="00305861" w:rsidRDefault="00EB5DD9" w:rsidP="00EB5DD9">
      <w:pPr>
        <w:jc w:val="both"/>
        <w:rPr>
          <w:sz w:val="18"/>
          <w:szCs w:val="18"/>
        </w:rPr>
      </w:pPr>
      <w:r w:rsidRPr="00305861">
        <w:rPr>
          <w:b/>
          <w:sz w:val="18"/>
          <w:szCs w:val="18"/>
        </w:rPr>
        <w:t>Odpowied</w:t>
      </w:r>
      <w:r w:rsidRPr="00305861">
        <w:rPr>
          <w:b/>
          <w:sz w:val="18"/>
          <w:szCs w:val="18"/>
        </w:rPr>
        <w:t>ź</w:t>
      </w:r>
      <w:r w:rsidRPr="00305861">
        <w:rPr>
          <w:b/>
          <w:sz w:val="18"/>
          <w:szCs w:val="18"/>
        </w:rPr>
        <w:t>:</w:t>
      </w:r>
      <w:r w:rsidRPr="00305861">
        <w:rPr>
          <w:sz w:val="18"/>
          <w:szCs w:val="18"/>
        </w:rPr>
        <w:t xml:space="preserve"> Zamawiający dopuszcza.</w:t>
      </w:r>
    </w:p>
    <w:p w:rsidR="00EB5DD9" w:rsidRPr="00305861" w:rsidRDefault="00EB5DD9" w:rsidP="00EB5DD9">
      <w:pPr>
        <w:rPr>
          <w:b/>
          <w:bCs/>
          <w:sz w:val="18"/>
          <w:szCs w:val="18"/>
        </w:rPr>
      </w:pPr>
      <w:r w:rsidRPr="00305861">
        <w:rPr>
          <w:b/>
          <w:bCs/>
          <w:sz w:val="18"/>
          <w:szCs w:val="18"/>
        </w:rPr>
        <w:t>Pytanie nr 2 – załącznik nr 2 – poz. 1.1.4</w:t>
      </w:r>
    </w:p>
    <w:p w:rsidR="00EB5DD9" w:rsidRPr="00305861" w:rsidRDefault="00EB5DD9" w:rsidP="00EB5DD9">
      <w:pPr>
        <w:jc w:val="both"/>
        <w:rPr>
          <w:sz w:val="18"/>
          <w:szCs w:val="18"/>
        </w:rPr>
      </w:pPr>
      <w:r w:rsidRPr="00305861">
        <w:rPr>
          <w:sz w:val="18"/>
          <w:szCs w:val="18"/>
        </w:rPr>
        <w:t xml:space="preserve">Zwracamy się z uprzejmą prośbą o wyrażenie zgody na zaproponowanie urządzenia o parametrze lepszym – barwiarkę z możliwością ustanowienia stacji myjących w zakresie od 1 do 4 z regulacją strumienia wody. Przy wymaganej wydajności w poz. 1.1.14:  200 - 400 szkiełek na godzinę przy barwieniu rutynowym większa liczba stacji płuczących nie przynosi korzyści użytkowych, jednocześnie zmniejszając elastyczność procesu barwienia – w tym stosowania </w:t>
      </w:r>
      <w:proofErr w:type="spellStart"/>
      <w:r w:rsidRPr="00305861">
        <w:rPr>
          <w:sz w:val="18"/>
          <w:szCs w:val="18"/>
        </w:rPr>
        <w:t>barwień</w:t>
      </w:r>
      <w:proofErr w:type="spellEnd"/>
      <w:r w:rsidRPr="00305861">
        <w:rPr>
          <w:sz w:val="18"/>
          <w:szCs w:val="18"/>
        </w:rPr>
        <w:t xml:space="preserve"> dodatkowych.</w:t>
      </w:r>
    </w:p>
    <w:p w:rsidR="00EB5DD9" w:rsidRPr="0002221B" w:rsidRDefault="00EB5DD9" w:rsidP="0002221B">
      <w:pPr>
        <w:jc w:val="both"/>
        <w:rPr>
          <w:sz w:val="18"/>
          <w:szCs w:val="18"/>
        </w:rPr>
      </w:pPr>
      <w:r w:rsidRPr="00305861">
        <w:rPr>
          <w:b/>
          <w:sz w:val="18"/>
          <w:szCs w:val="18"/>
        </w:rPr>
        <w:t>Odpowied</w:t>
      </w:r>
      <w:r w:rsidRPr="00305861">
        <w:rPr>
          <w:b/>
          <w:sz w:val="18"/>
          <w:szCs w:val="18"/>
        </w:rPr>
        <w:t>ź</w:t>
      </w:r>
      <w:r w:rsidRPr="00305861">
        <w:rPr>
          <w:b/>
          <w:sz w:val="18"/>
          <w:szCs w:val="18"/>
        </w:rPr>
        <w:t>:</w:t>
      </w:r>
      <w:r w:rsidRPr="00305861">
        <w:rPr>
          <w:sz w:val="18"/>
          <w:szCs w:val="18"/>
        </w:rPr>
        <w:t xml:space="preserve"> Zamawiający dopuszcza rozwiązanie.</w:t>
      </w:r>
    </w:p>
    <w:p w:rsidR="00EB5DD9" w:rsidRPr="00305861" w:rsidRDefault="00EB5DD9" w:rsidP="00EB5DD9">
      <w:pPr>
        <w:rPr>
          <w:b/>
          <w:bCs/>
          <w:sz w:val="18"/>
          <w:szCs w:val="18"/>
        </w:rPr>
      </w:pPr>
      <w:r w:rsidRPr="00305861">
        <w:rPr>
          <w:b/>
          <w:bCs/>
          <w:sz w:val="18"/>
          <w:szCs w:val="18"/>
        </w:rPr>
        <w:t>Pytanie nr 3 – załącznik nr 2 – poz. 1.1.11</w:t>
      </w:r>
    </w:p>
    <w:p w:rsidR="00EB5DD9" w:rsidRPr="00305861" w:rsidRDefault="00EB5DD9" w:rsidP="00EB5DD9">
      <w:pPr>
        <w:jc w:val="both"/>
        <w:rPr>
          <w:sz w:val="18"/>
          <w:szCs w:val="18"/>
        </w:rPr>
      </w:pPr>
      <w:r w:rsidRPr="00305861">
        <w:rPr>
          <w:sz w:val="18"/>
          <w:szCs w:val="18"/>
        </w:rPr>
        <w:t>Zwracamy się z uprzejmą prośbą o wyrażenie zgody na zaproponowanie urządzenia z możliwością regulacji czasu inkubacji w zakresie 1 sekundy do 59 min 59s. Zaproponowany zakres jest w zupełności wystarczający do przeprowadzenia wszystkich rutynowych programów barwiących stosowanych w Pracowniach Histopatologii/Patomorfologii.</w:t>
      </w:r>
    </w:p>
    <w:p w:rsidR="00EB5DD9" w:rsidRPr="00305861" w:rsidRDefault="00EB5DD9" w:rsidP="00EB5DD9">
      <w:pPr>
        <w:jc w:val="both"/>
        <w:rPr>
          <w:sz w:val="18"/>
          <w:szCs w:val="18"/>
        </w:rPr>
      </w:pPr>
      <w:r w:rsidRPr="00305861">
        <w:rPr>
          <w:b/>
          <w:sz w:val="18"/>
          <w:szCs w:val="18"/>
        </w:rPr>
        <w:t>Odpowiedź</w:t>
      </w:r>
      <w:r w:rsidRPr="00305861">
        <w:rPr>
          <w:b/>
          <w:sz w:val="18"/>
          <w:szCs w:val="18"/>
        </w:rPr>
        <w:t>:</w:t>
      </w:r>
      <w:r w:rsidRPr="00305861">
        <w:rPr>
          <w:sz w:val="18"/>
          <w:szCs w:val="18"/>
        </w:rPr>
        <w:t xml:space="preserve"> Zamawiający nie dopuszcza. Parametr istotny z uwagi na możliwość precyzyjnego doboru czasu inkubacji.</w:t>
      </w:r>
    </w:p>
    <w:p w:rsidR="00EB5DD9" w:rsidRPr="00305861" w:rsidRDefault="00EB5DD9" w:rsidP="00EB5DD9">
      <w:pPr>
        <w:rPr>
          <w:b/>
          <w:bCs/>
          <w:sz w:val="18"/>
          <w:szCs w:val="18"/>
        </w:rPr>
      </w:pPr>
      <w:r w:rsidRPr="00305861">
        <w:rPr>
          <w:b/>
          <w:bCs/>
          <w:sz w:val="18"/>
          <w:szCs w:val="18"/>
        </w:rPr>
        <w:t>Pytanie nr 4 – załącznik nr 2 – poz. 1.1.18</w:t>
      </w:r>
    </w:p>
    <w:p w:rsidR="00EB5DD9" w:rsidRPr="00305861" w:rsidRDefault="00EB5DD9" w:rsidP="00EB5DD9">
      <w:pPr>
        <w:jc w:val="both"/>
        <w:rPr>
          <w:sz w:val="18"/>
          <w:szCs w:val="18"/>
        </w:rPr>
      </w:pPr>
      <w:r w:rsidRPr="00305861">
        <w:rPr>
          <w:sz w:val="18"/>
          <w:szCs w:val="18"/>
        </w:rPr>
        <w:t>Zwracamy się z uprzejmą prośbą o wyrażenie zgody na zaproponowanie urządzenia o wymiarach: 1066 mm x 700 mm x 630 mm  (szerokość x głębokość x wysokość)</w:t>
      </w:r>
    </w:p>
    <w:p w:rsidR="00EB5DD9" w:rsidRPr="00305861" w:rsidRDefault="00EB5DD9" w:rsidP="00EB5DD9">
      <w:pPr>
        <w:jc w:val="both"/>
        <w:rPr>
          <w:sz w:val="18"/>
          <w:szCs w:val="18"/>
        </w:rPr>
      </w:pPr>
      <w:r w:rsidRPr="00305861">
        <w:rPr>
          <w:b/>
          <w:sz w:val="18"/>
          <w:szCs w:val="18"/>
        </w:rPr>
        <w:t>Odpowiedź</w:t>
      </w:r>
      <w:r w:rsidRPr="00305861">
        <w:rPr>
          <w:b/>
          <w:sz w:val="18"/>
          <w:szCs w:val="18"/>
        </w:rPr>
        <w:t>:</w:t>
      </w:r>
      <w:r w:rsidRPr="00305861">
        <w:rPr>
          <w:sz w:val="18"/>
          <w:szCs w:val="18"/>
        </w:rPr>
        <w:t xml:space="preserve"> Zamawiający dopuszcza.</w:t>
      </w:r>
    </w:p>
    <w:p w:rsidR="00EB5DD9" w:rsidRPr="00305861" w:rsidRDefault="00EB5DD9" w:rsidP="00EB5DD9">
      <w:pPr>
        <w:rPr>
          <w:b/>
          <w:bCs/>
          <w:sz w:val="18"/>
          <w:szCs w:val="18"/>
        </w:rPr>
      </w:pPr>
      <w:r w:rsidRPr="00305861">
        <w:rPr>
          <w:b/>
          <w:bCs/>
          <w:sz w:val="18"/>
          <w:szCs w:val="18"/>
        </w:rPr>
        <w:t>Pytanie nr 5 – załącznik nr 2 – poz. 1.1.19</w:t>
      </w:r>
    </w:p>
    <w:p w:rsidR="00EB5DD9" w:rsidRPr="00305861" w:rsidRDefault="00EB5DD9" w:rsidP="00EB5DD9">
      <w:pPr>
        <w:jc w:val="both"/>
        <w:rPr>
          <w:sz w:val="18"/>
          <w:szCs w:val="18"/>
        </w:rPr>
      </w:pPr>
      <w:r w:rsidRPr="00305861">
        <w:rPr>
          <w:sz w:val="18"/>
          <w:szCs w:val="18"/>
        </w:rPr>
        <w:t>Zwracamy się z uprzejmą prośbą o wyrażenie zgody na zaproponowanie urządzenia o wadze 130 kg</w:t>
      </w:r>
    </w:p>
    <w:p w:rsidR="00EB5DD9" w:rsidRDefault="00EB5DD9" w:rsidP="0002221B">
      <w:pPr>
        <w:jc w:val="both"/>
        <w:rPr>
          <w:sz w:val="18"/>
          <w:szCs w:val="18"/>
        </w:rPr>
      </w:pPr>
      <w:r w:rsidRPr="00305861">
        <w:rPr>
          <w:b/>
          <w:sz w:val="18"/>
          <w:szCs w:val="18"/>
        </w:rPr>
        <w:t>Odpowied</w:t>
      </w:r>
      <w:r w:rsidRPr="00305861">
        <w:rPr>
          <w:b/>
          <w:sz w:val="18"/>
          <w:szCs w:val="18"/>
        </w:rPr>
        <w:t>ź</w:t>
      </w:r>
      <w:r w:rsidRPr="00305861">
        <w:rPr>
          <w:b/>
          <w:sz w:val="18"/>
          <w:szCs w:val="18"/>
        </w:rPr>
        <w:t>:</w:t>
      </w:r>
      <w:r w:rsidRPr="00305861">
        <w:rPr>
          <w:sz w:val="18"/>
          <w:szCs w:val="18"/>
        </w:rPr>
        <w:t xml:space="preserve"> Zamawiający nie dopuszcza urządzenia o większej wadzę niż w SWZ.</w:t>
      </w:r>
    </w:p>
    <w:p w:rsidR="0002221B" w:rsidRDefault="0002221B" w:rsidP="0002221B">
      <w:pPr>
        <w:jc w:val="both"/>
        <w:rPr>
          <w:sz w:val="18"/>
          <w:szCs w:val="18"/>
        </w:rPr>
      </w:pPr>
    </w:p>
    <w:p w:rsidR="0002221B" w:rsidRPr="0002221B" w:rsidRDefault="0002221B" w:rsidP="0002221B">
      <w:pPr>
        <w:jc w:val="both"/>
        <w:rPr>
          <w:sz w:val="18"/>
          <w:szCs w:val="18"/>
        </w:rPr>
      </w:pPr>
    </w:p>
    <w:p w:rsidR="00EB5DD9" w:rsidRPr="00305861" w:rsidRDefault="00EB5DD9" w:rsidP="00EB5DD9">
      <w:pPr>
        <w:rPr>
          <w:b/>
          <w:bCs/>
          <w:sz w:val="18"/>
          <w:szCs w:val="18"/>
        </w:rPr>
      </w:pPr>
      <w:r w:rsidRPr="00305861">
        <w:rPr>
          <w:b/>
          <w:bCs/>
          <w:sz w:val="18"/>
          <w:szCs w:val="18"/>
        </w:rPr>
        <w:t>Pytanie nr 6 – załącznik nr 2 – poz. 2.1.3</w:t>
      </w:r>
    </w:p>
    <w:p w:rsidR="00EB5DD9" w:rsidRPr="00305861" w:rsidRDefault="00EB5DD9" w:rsidP="00EB5DD9">
      <w:pPr>
        <w:jc w:val="both"/>
        <w:rPr>
          <w:sz w:val="18"/>
          <w:szCs w:val="18"/>
        </w:rPr>
      </w:pPr>
      <w:r w:rsidRPr="00305861">
        <w:rPr>
          <w:sz w:val="18"/>
          <w:szCs w:val="18"/>
        </w:rPr>
        <w:t>Zwracamy się z uprzejmą prośbą o wyrażenie zgody na zaproponowanie urządzenia o parametrze lepszym – dwumodułowe zintegrowane urządzenie do barwienia i nakrywania preparatów mikroskopowych nie wymagające stacji transferowej, koszyczki z preparatami przenoszone są za pomocą ramienia ze stacji rozładunkowej barwiarki bezpośrednio do nakrywarki.</w:t>
      </w:r>
    </w:p>
    <w:p w:rsidR="00EB5DD9" w:rsidRPr="0002221B" w:rsidRDefault="00EB5DD9" w:rsidP="0002221B">
      <w:pPr>
        <w:jc w:val="both"/>
        <w:rPr>
          <w:sz w:val="18"/>
          <w:szCs w:val="18"/>
        </w:rPr>
      </w:pPr>
      <w:r w:rsidRPr="00305861">
        <w:rPr>
          <w:b/>
          <w:sz w:val="18"/>
          <w:szCs w:val="18"/>
        </w:rPr>
        <w:t>Odpowiedź</w:t>
      </w:r>
      <w:r w:rsidRPr="00305861">
        <w:rPr>
          <w:b/>
          <w:sz w:val="18"/>
          <w:szCs w:val="18"/>
        </w:rPr>
        <w:t>:</w:t>
      </w:r>
      <w:r w:rsidRPr="00305861">
        <w:rPr>
          <w:sz w:val="18"/>
          <w:szCs w:val="18"/>
        </w:rPr>
        <w:t xml:space="preserve"> Zamawiający nie dopuszcza. Wymagamy aby barwiarka oraz nakrywarka były osobnymi urządzeniami. Takie rozwiązanie przy awarii jednego modułu pozwala na dalszą prace na nie uszkodzonym sprzęcie.</w:t>
      </w:r>
    </w:p>
    <w:p w:rsidR="00EB5DD9" w:rsidRPr="00305861" w:rsidRDefault="00EB5DD9" w:rsidP="00EB5DD9">
      <w:pPr>
        <w:rPr>
          <w:b/>
          <w:bCs/>
          <w:sz w:val="18"/>
          <w:szCs w:val="18"/>
        </w:rPr>
      </w:pPr>
      <w:r w:rsidRPr="00305861">
        <w:rPr>
          <w:b/>
          <w:bCs/>
          <w:sz w:val="18"/>
          <w:szCs w:val="18"/>
        </w:rPr>
        <w:t>Pytanie nr 7 – załącznik nr 2 – poz. 2.1.8</w:t>
      </w:r>
    </w:p>
    <w:p w:rsidR="00EB5DD9" w:rsidRPr="00305861" w:rsidRDefault="00EB5DD9" w:rsidP="00EB5DD9">
      <w:pPr>
        <w:jc w:val="both"/>
        <w:rPr>
          <w:rFonts w:cs="Calibri"/>
          <w:sz w:val="18"/>
          <w:szCs w:val="18"/>
          <w:lang w:eastAsia="pl-PL"/>
        </w:rPr>
      </w:pPr>
      <w:r w:rsidRPr="00305861">
        <w:rPr>
          <w:rFonts w:cs="Calibri"/>
          <w:sz w:val="18"/>
          <w:szCs w:val="18"/>
          <w:lang w:eastAsia="pl-PL"/>
        </w:rPr>
        <w:t>Zwracamy się z uprzejmą prośbą o wyrażenie zgody  na zaproponowanie urządzenia o parametrze równoważnym – zaklejarki do preparatów posiadającej możliwość precyzyjnej korekcji położenia ścieżki medium na szkiełku w osi Y symetrycznie względem osi X. Zmiana położenia medium względem osi X nie przynosi żadnych korzyści użytkowych, ponieważ podczas procesu zaklejania niezbędne jest precyzyjne rozprowadzenie medium przez środek szkiełka mikroskopowego.</w:t>
      </w:r>
    </w:p>
    <w:p w:rsidR="00EB5DD9" w:rsidRPr="0002221B" w:rsidRDefault="00EB5DD9" w:rsidP="00EB5DD9">
      <w:pPr>
        <w:jc w:val="both"/>
        <w:rPr>
          <w:sz w:val="18"/>
          <w:szCs w:val="18"/>
        </w:rPr>
      </w:pPr>
      <w:r w:rsidRPr="00305861">
        <w:rPr>
          <w:b/>
          <w:sz w:val="18"/>
          <w:szCs w:val="18"/>
        </w:rPr>
        <w:t>Odpowied</w:t>
      </w:r>
      <w:r w:rsidRPr="00305861">
        <w:rPr>
          <w:b/>
          <w:sz w:val="18"/>
          <w:szCs w:val="18"/>
        </w:rPr>
        <w:t>ź</w:t>
      </w:r>
      <w:r w:rsidRPr="00305861">
        <w:rPr>
          <w:b/>
          <w:sz w:val="18"/>
          <w:szCs w:val="18"/>
        </w:rPr>
        <w:t>:</w:t>
      </w:r>
      <w:r w:rsidRPr="00305861">
        <w:rPr>
          <w:sz w:val="18"/>
          <w:szCs w:val="18"/>
        </w:rPr>
        <w:t xml:space="preserve"> Zamawiający nie dopuszcza takiego rozwiązania. Możliwość precyzyjnej regulacji względem obu o</w:t>
      </w:r>
      <w:r w:rsidR="0002221B">
        <w:rPr>
          <w:sz w:val="18"/>
          <w:szCs w:val="18"/>
        </w:rPr>
        <w:t>si</w:t>
      </w:r>
      <w:r w:rsidRPr="00305861">
        <w:rPr>
          <w:sz w:val="18"/>
          <w:szCs w:val="18"/>
        </w:rPr>
        <w:t xml:space="preserve"> X i Y jest niezbędnym parametrem umożliwiającym precyzyjne korekcję położenia.</w:t>
      </w:r>
    </w:p>
    <w:p w:rsidR="00EB5DD9" w:rsidRPr="00305861" w:rsidRDefault="00EB5DD9" w:rsidP="00EB5DD9">
      <w:pPr>
        <w:rPr>
          <w:b/>
          <w:bCs/>
          <w:sz w:val="18"/>
          <w:szCs w:val="18"/>
        </w:rPr>
      </w:pPr>
      <w:r w:rsidRPr="00305861">
        <w:rPr>
          <w:b/>
          <w:bCs/>
          <w:sz w:val="18"/>
          <w:szCs w:val="18"/>
        </w:rPr>
        <w:t xml:space="preserve">Pytanie nr </w:t>
      </w:r>
      <w:r w:rsidRPr="00305861">
        <w:rPr>
          <w:b/>
          <w:bCs/>
          <w:sz w:val="18"/>
          <w:szCs w:val="18"/>
        </w:rPr>
        <w:t>8</w:t>
      </w:r>
      <w:r w:rsidRPr="00305861">
        <w:rPr>
          <w:b/>
          <w:bCs/>
          <w:sz w:val="18"/>
          <w:szCs w:val="18"/>
        </w:rPr>
        <w:t xml:space="preserve"> – załącznik nr 2 – poz. 2.1.15</w:t>
      </w:r>
    </w:p>
    <w:p w:rsidR="00EB5DD9" w:rsidRPr="00305861" w:rsidRDefault="00EB5DD9" w:rsidP="00EB5DD9">
      <w:pPr>
        <w:rPr>
          <w:rFonts w:cs="Calibri"/>
          <w:sz w:val="18"/>
          <w:szCs w:val="18"/>
          <w:lang w:eastAsia="pl-PL"/>
        </w:rPr>
      </w:pPr>
      <w:r w:rsidRPr="00305861">
        <w:rPr>
          <w:rFonts w:cs="Calibri"/>
          <w:sz w:val="18"/>
          <w:szCs w:val="18"/>
          <w:lang w:eastAsia="pl-PL"/>
        </w:rPr>
        <w:t>Zwracamy się z uprzejmą prośbą o wyrażenie zgody na zaproponowanie nakrywarki pracującej przy użyciu szkiełek nakrywkowych o wymiarze 24x50 mm.</w:t>
      </w:r>
      <w:r w:rsidRPr="00305861">
        <w:rPr>
          <w:rFonts w:cs="Calibri"/>
          <w:sz w:val="18"/>
          <w:szCs w:val="18"/>
          <w:lang w:eastAsia="pl-PL"/>
        </w:rPr>
        <w:br/>
        <w:t>Szkiełka nakrywkowe o wymiarze 24x50 mm są standardowym, typowym rozwiązaniem stosowanym w Zakładach Patomorfologii i Cytologii. Dodatkowo zwracamy uwagę, iż systemy nakrywające posiadają typowo jeden podajnik na szkiełka nakrywkowe. W praktyce przekłada się to na stosowanie jednego wymiaru szkiełek podczas całego procesu. Możliwość stosowania innych rozmiarów szkiełek nakrywkowych nie przynosi korzyści użytkowych.</w:t>
      </w:r>
    </w:p>
    <w:p w:rsidR="00EB5DD9" w:rsidRPr="0002221B" w:rsidRDefault="00EB5DD9" w:rsidP="0002221B">
      <w:pPr>
        <w:jc w:val="both"/>
        <w:rPr>
          <w:sz w:val="18"/>
          <w:szCs w:val="18"/>
        </w:rPr>
      </w:pPr>
      <w:r w:rsidRPr="00305861">
        <w:rPr>
          <w:b/>
          <w:sz w:val="18"/>
          <w:szCs w:val="18"/>
        </w:rPr>
        <w:t>Odpowied</w:t>
      </w:r>
      <w:r w:rsidRPr="00305861">
        <w:rPr>
          <w:b/>
          <w:sz w:val="18"/>
          <w:szCs w:val="18"/>
        </w:rPr>
        <w:t>ź</w:t>
      </w:r>
      <w:r w:rsidRPr="00305861">
        <w:rPr>
          <w:b/>
          <w:sz w:val="18"/>
          <w:szCs w:val="18"/>
        </w:rPr>
        <w:t>:</w:t>
      </w:r>
      <w:r w:rsidRPr="00305861">
        <w:rPr>
          <w:sz w:val="18"/>
          <w:szCs w:val="18"/>
        </w:rPr>
        <w:t xml:space="preserve"> Zamawiający nie dopuszcza takiego rozwiązania. W pracowni używane są 2 typy szkiełek. Dlatego też nakrywarka musi mieć możliwość stosowania obu rozmiarów.</w:t>
      </w:r>
    </w:p>
    <w:p w:rsidR="00EB5DD9" w:rsidRPr="00305861" w:rsidRDefault="00EB5DD9" w:rsidP="00EB5DD9">
      <w:pPr>
        <w:rPr>
          <w:b/>
          <w:bCs/>
          <w:sz w:val="18"/>
          <w:szCs w:val="18"/>
        </w:rPr>
      </w:pPr>
      <w:r w:rsidRPr="00305861">
        <w:rPr>
          <w:b/>
          <w:bCs/>
          <w:sz w:val="18"/>
          <w:szCs w:val="18"/>
        </w:rPr>
        <w:t xml:space="preserve">Pytanie nr </w:t>
      </w:r>
      <w:r w:rsidRPr="00305861">
        <w:rPr>
          <w:b/>
          <w:bCs/>
          <w:sz w:val="18"/>
          <w:szCs w:val="18"/>
        </w:rPr>
        <w:t>9</w:t>
      </w:r>
      <w:r w:rsidRPr="00305861">
        <w:rPr>
          <w:b/>
          <w:bCs/>
          <w:sz w:val="18"/>
          <w:szCs w:val="18"/>
        </w:rPr>
        <w:t xml:space="preserve"> – załącznik nr 2 – poz. 2.1.16</w:t>
      </w:r>
    </w:p>
    <w:p w:rsidR="00EB5DD9" w:rsidRPr="00305861" w:rsidRDefault="00EB5DD9" w:rsidP="00EB5DD9">
      <w:pPr>
        <w:jc w:val="both"/>
        <w:rPr>
          <w:sz w:val="18"/>
          <w:szCs w:val="18"/>
        </w:rPr>
      </w:pPr>
      <w:r w:rsidRPr="00305861">
        <w:rPr>
          <w:sz w:val="18"/>
          <w:szCs w:val="18"/>
        </w:rPr>
        <w:t>Zwracamy się z uprzejmą prośbą o wyrażenie zgody na zaproponowanie urządzenia o wymiarach: 1066 mm x 700 mm x 630 mm  (szerokość x głębokość x wysokość) i wadze 90 kg.</w:t>
      </w:r>
    </w:p>
    <w:p w:rsidR="00EB5DD9" w:rsidRPr="00305861" w:rsidRDefault="00EB5DD9" w:rsidP="00EB5DD9">
      <w:pPr>
        <w:jc w:val="both"/>
        <w:rPr>
          <w:sz w:val="18"/>
          <w:szCs w:val="18"/>
        </w:rPr>
      </w:pPr>
      <w:r w:rsidRPr="00305861">
        <w:rPr>
          <w:b/>
          <w:sz w:val="18"/>
          <w:szCs w:val="18"/>
        </w:rPr>
        <w:t>Odpowiedź</w:t>
      </w:r>
      <w:r w:rsidRPr="00305861">
        <w:rPr>
          <w:b/>
          <w:sz w:val="18"/>
          <w:szCs w:val="18"/>
        </w:rPr>
        <w:t>:</w:t>
      </w:r>
      <w:r w:rsidRPr="00305861">
        <w:rPr>
          <w:sz w:val="18"/>
          <w:szCs w:val="18"/>
        </w:rPr>
        <w:t xml:space="preserve"> Zamawiający nie dopuszcza większego urządzenia niż wymagane. Jest to podyktowane ograniczoną ilością miejsca gdzie zatapiarka będzie zainstalowana. Większe urządzenie nie zmieściło by się.</w:t>
      </w:r>
    </w:p>
    <w:p w:rsidR="00FD7725" w:rsidRPr="00305861" w:rsidRDefault="00FD7725" w:rsidP="00FD7725">
      <w:pPr>
        <w:pStyle w:val="Default"/>
        <w:rPr>
          <w:rFonts w:asciiTheme="minorHAnsi" w:hAnsiTheme="minorHAnsi" w:cstheme="minorHAnsi"/>
          <w:b/>
          <w:bCs/>
          <w:sz w:val="18"/>
          <w:szCs w:val="18"/>
        </w:rPr>
      </w:pPr>
    </w:p>
    <w:p w:rsidR="00EB5DD9" w:rsidRPr="00305861" w:rsidRDefault="00EB5DD9" w:rsidP="00FD7725">
      <w:pPr>
        <w:pStyle w:val="Default"/>
        <w:rPr>
          <w:rFonts w:asciiTheme="minorHAnsi" w:hAnsiTheme="minorHAnsi" w:cstheme="minorHAnsi"/>
          <w:b/>
          <w:bCs/>
          <w:sz w:val="18"/>
          <w:szCs w:val="18"/>
        </w:rPr>
      </w:pPr>
    </w:p>
    <w:p w:rsidR="00EB5DD9" w:rsidRPr="00305861" w:rsidRDefault="00EB5DD9" w:rsidP="00EB5DD9">
      <w:pPr>
        <w:widowControl w:val="0"/>
        <w:spacing w:line="240" w:lineRule="auto"/>
        <w:jc w:val="both"/>
        <w:rPr>
          <w:rFonts w:ascii="Calibri" w:hAnsi="Calibri"/>
          <w:bCs/>
          <w:sz w:val="18"/>
          <w:szCs w:val="18"/>
        </w:rPr>
      </w:pPr>
      <w:r w:rsidRPr="00305861">
        <w:rPr>
          <w:rFonts w:ascii="Calibri" w:hAnsi="Calibri"/>
          <w:bCs/>
          <w:sz w:val="18"/>
          <w:szCs w:val="18"/>
        </w:rPr>
        <w:t>Zamawiający wyznacza nowy termin składania i otwarcia ofert:</w:t>
      </w:r>
    </w:p>
    <w:p w:rsidR="00EB5DD9" w:rsidRPr="00305861" w:rsidRDefault="00EB5DD9" w:rsidP="00EB5DD9">
      <w:pPr>
        <w:widowControl w:val="0"/>
        <w:spacing w:line="240" w:lineRule="auto"/>
        <w:jc w:val="both"/>
        <w:rPr>
          <w:rFonts w:ascii="Calibri" w:hAnsi="Calibri"/>
          <w:bCs/>
          <w:sz w:val="18"/>
          <w:szCs w:val="18"/>
        </w:rPr>
      </w:pPr>
      <w:r w:rsidRPr="00305861">
        <w:rPr>
          <w:rFonts w:ascii="Calibri" w:hAnsi="Calibri"/>
          <w:bCs/>
          <w:sz w:val="18"/>
          <w:szCs w:val="18"/>
        </w:rPr>
        <w:t xml:space="preserve">- składanie ofert do </w:t>
      </w:r>
      <w:r w:rsidRPr="00305861">
        <w:rPr>
          <w:rFonts w:ascii="Calibri" w:hAnsi="Calibri"/>
          <w:b/>
          <w:bCs/>
          <w:sz w:val="18"/>
          <w:szCs w:val="18"/>
        </w:rPr>
        <w:t>0</w:t>
      </w:r>
      <w:r w:rsidRPr="00305861">
        <w:rPr>
          <w:rFonts w:ascii="Calibri" w:hAnsi="Calibri"/>
          <w:b/>
          <w:bCs/>
          <w:sz w:val="18"/>
          <w:szCs w:val="18"/>
        </w:rPr>
        <w:t>6</w:t>
      </w:r>
      <w:r w:rsidRPr="00305861">
        <w:rPr>
          <w:rFonts w:ascii="Calibri" w:hAnsi="Calibri"/>
          <w:b/>
          <w:bCs/>
          <w:sz w:val="18"/>
          <w:szCs w:val="18"/>
        </w:rPr>
        <w:t>-0</w:t>
      </w:r>
      <w:r w:rsidRPr="00305861">
        <w:rPr>
          <w:rFonts w:ascii="Calibri" w:hAnsi="Calibri"/>
          <w:b/>
          <w:bCs/>
          <w:sz w:val="18"/>
          <w:szCs w:val="18"/>
        </w:rPr>
        <w:t>7</w:t>
      </w:r>
      <w:r w:rsidRPr="00305861">
        <w:rPr>
          <w:rFonts w:ascii="Calibri" w:hAnsi="Calibri"/>
          <w:b/>
          <w:bCs/>
          <w:sz w:val="18"/>
          <w:szCs w:val="18"/>
        </w:rPr>
        <w:t>-2023 r. do godz. 09.00</w:t>
      </w:r>
      <w:r w:rsidRPr="00305861">
        <w:rPr>
          <w:rFonts w:ascii="Calibri" w:hAnsi="Calibri"/>
          <w:bCs/>
          <w:sz w:val="18"/>
          <w:szCs w:val="18"/>
        </w:rPr>
        <w:t>,</w:t>
      </w:r>
    </w:p>
    <w:p w:rsidR="00EB5DD9" w:rsidRPr="00305861" w:rsidRDefault="00EB5DD9" w:rsidP="00EB5DD9">
      <w:pPr>
        <w:widowControl w:val="0"/>
        <w:spacing w:line="240" w:lineRule="auto"/>
        <w:jc w:val="both"/>
        <w:rPr>
          <w:rFonts w:ascii="Calibri" w:hAnsi="Calibri"/>
          <w:bCs/>
          <w:sz w:val="18"/>
          <w:szCs w:val="18"/>
        </w:rPr>
      </w:pPr>
      <w:r w:rsidRPr="00305861">
        <w:rPr>
          <w:rFonts w:ascii="Calibri" w:hAnsi="Calibri"/>
          <w:bCs/>
          <w:sz w:val="18"/>
          <w:szCs w:val="18"/>
        </w:rPr>
        <w:t xml:space="preserve">- otwarcie ofert: </w:t>
      </w:r>
      <w:r w:rsidRPr="00305861">
        <w:rPr>
          <w:rFonts w:ascii="Calibri" w:hAnsi="Calibri"/>
          <w:b/>
          <w:bCs/>
          <w:sz w:val="18"/>
          <w:szCs w:val="18"/>
        </w:rPr>
        <w:t>0</w:t>
      </w:r>
      <w:r w:rsidRPr="00305861">
        <w:rPr>
          <w:rFonts w:ascii="Calibri" w:hAnsi="Calibri"/>
          <w:b/>
          <w:bCs/>
          <w:sz w:val="18"/>
          <w:szCs w:val="18"/>
        </w:rPr>
        <w:t>6</w:t>
      </w:r>
      <w:r w:rsidRPr="00305861">
        <w:rPr>
          <w:rFonts w:ascii="Calibri" w:hAnsi="Calibri"/>
          <w:b/>
          <w:bCs/>
          <w:sz w:val="18"/>
          <w:szCs w:val="18"/>
        </w:rPr>
        <w:t>-0</w:t>
      </w:r>
      <w:r w:rsidRPr="00305861">
        <w:rPr>
          <w:rFonts w:ascii="Calibri" w:hAnsi="Calibri"/>
          <w:b/>
          <w:bCs/>
          <w:sz w:val="18"/>
          <w:szCs w:val="18"/>
        </w:rPr>
        <w:t>7</w:t>
      </w:r>
      <w:r w:rsidRPr="00305861">
        <w:rPr>
          <w:rFonts w:ascii="Calibri" w:hAnsi="Calibri"/>
          <w:b/>
          <w:bCs/>
          <w:sz w:val="18"/>
          <w:szCs w:val="18"/>
        </w:rPr>
        <w:t>-2023 r. o godz. 09.</w:t>
      </w:r>
      <w:r w:rsidRPr="00305861">
        <w:rPr>
          <w:rFonts w:ascii="Calibri" w:hAnsi="Calibri"/>
          <w:b/>
          <w:bCs/>
          <w:sz w:val="18"/>
          <w:szCs w:val="18"/>
        </w:rPr>
        <w:t>1</w:t>
      </w:r>
      <w:r w:rsidRPr="00305861">
        <w:rPr>
          <w:rFonts w:ascii="Calibri" w:hAnsi="Calibri"/>
          <w:b/>
          <w:bCs/>
          <w:sz w:val="18"/>
          <w:szCs w:val="18"/>
        </w:rPr>
        <w:t>0</w:t>
      </w:r>
    </w:p>
    <w:p w:rsidR="00EB5DD9" w:rsidRPr="00305861" w:rsidRDefault="00EB5DD9" w:rsidP="00EB5DD9">
      <w:pPr>
        <w:spacing w:line="240" w:lineRule="auto"/>
        <w:jc w:val="both"/>
        <w:rPr>
          <w:rFonts w:ascii="Calibri" w:hAnsi="Calibri"/>
          <w:bCs/>
          <w:sz w:val="18"/>
          <w:szCs w:val="18"/>
        </w:rPr>
      </w:pPr>
      <w:r w:rsidRPr="00305861">
        <w:rPr>
          <w:rFonts w:ascii="Calibri" w:hAnsi="Calibri"/>
          <w:bCs/>
          <w:sz w:val="18"/>
          <w:szCs w:val="18"/>
        </w:rPr>
        <w:t>Miejsce składania i otwarcia ofert pozostają bez zmian.</w:t>
      </w:r>
    </w:p>
    <w:p w:rsidR="0005262F" w:rsidRPr="00305861" w:rsidRDefault="0005262F" w:rsidP="00F079CB">
      <w:pPr>
        <w:spacing w:line="240" w:lineRule="auto"/>
        <w:jc w:val="both"/>
        <w:rPr>
          <w:rFonts w:cstheme="minorHAnsi"/>
          <w:sz w:val="18"/>
          <w:szCs w:val="18"/>
          <w:lang w:eastAsia="pl-PL"/>
        </w:rPr>
      </w:pPr>
    </w:p>
    <w:p w:rsidR="00883CDE" w:rsidRPr="00305861" w:rsidRDefault="00883CDE" w:rsidP="00F079CB">
      <w:pPr>
        <w:spacing w:line="240" w:lineRule="auto"/>
        <w:jc w:val="both"/>
        <w:rPr>
          <w:rFonts w:cstheme="minorHAnsi"/>
          <w:sz w:val="18"/>
          <w:szCs w:val="18"/>
        </w:rPr>
      </w:pPr>
      <w:r w:rsidRPr="00305861">
        <w:rPr>
          <w:rFonts w:cstheme="minorHAnsi"/>
          <w:sz w:val="18"/>
          <w:szCs w:val="18"/>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3"/>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2221B"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p>
    <w:p w:rsidR="0002221B" w:rsidRDefault="0002221B" w:rsidP="00483ED3">
      <w:pPr>
        <w:widowControl w:val="0"/>
        <w:spacing w:line="240" w:lineRule="auto"/>
        <w:jc w:val="both"/>
        <w:rPr>
          <w:rFonts w:cs="Times New Roman"/>
          <w:sz w:val="21"/>
          <w:szCs w:val="21"/>
        </w:rPr>
      </w:pPr>
    </w:p>
    <w:p w:rsidR="0002221B" w:rsidRDefault="0002221B" w:rsidP="00483ED3">
      <w:pPr>
        <w:widowControl w:val="0"/>
        <w:spacing w:line="240" w:lineRule="auto"/>
        <w:jc w:val="both"/>
        <w:rPr>
          <w:rFonts w:cs="Times New Roman"/>
          <w:sz w:val="21"/>
          <w:szCs w:val="21"/>
        </w:rPr>
      </w:pPr>
    </w:p>
    <w:p w:rsidR="00FD7725" w:rsidRPr="0002221B" w:rsidRDefault="007A4D73" w:rsidP="00483ED3">
      <w:pPr>
        <w:widowControl w:val="0"/>
        <w:spacing w:line="240" w:lineRule="auto"/>
        <w:jc w:val="both"/>
        <w:rPr>
          <w:rFonts w:cs="Times New Roman"/>
          <w:sz w:val="21"/>
          <w:szCs w:val="21"/>
        </w:rPr>
      </w:pP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2221B">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02221B">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D52FED">
      <w:rPr>
        <w:rFonts w:cstheme="minorHAnsi"/>
      </w:rPr>
      <w:t xml:space="preserve">Szczecin, </w:t>
    </w:r>
    <w:bookmarkEnd w:id="2"/>
    <w:r w:rsidR="00EB5DD9">
      <w:rPr>
        <w:rFonts w:cstheme="minorHAnsi"/>
      </w:rPr>
      <w:t>0</w:t>
    </w:r>
    <w:r w:rsidR="00651B27">
      <w:rPr>
        <w:rFonts w:cstheme="minorHAnsi"/>
      </w:rPr>
      <w:t>3</w:t>
    </w:r>
    <w:r w:rsidR="00182086">
      <w:rPr>
        <w:rFonts w:cstheme="minorHAnsi"/>
      </w:rPr>
      <w:t>-</w:t>
    </w:r>
    <w:r w:rsidR="00651B27">
      <w:rPr>
        <w:rFonts w:cstheme="minorHAnsi"/>
      </w:rPr>
      <w:t>0</w:t>
    </w:r>
    <w:r w:rsidR="00EB5DD9">
      <w:rPr>
        <w:rFonts w:cstheme="minorHAnsi"/>
      </w:rPr>
      <w:t>7</w:t>
    </w:r>
    <w:r w:rsidR="00182086">
      <w:rPr>
        <w:rFonts w:cstheme="minorHAnsi"/>
      </w:rPr>
      <w:t>-20</w:t>
    </w:r>
    <w:r w:rsidR="00D73922">
      <w:rPr>
        <w:rFonts w:cstheme="minorHAnsi"/>
      </w:rPr>
      <w:t>2</w:t>
    </w:r>
    <w:r w:rsidR="00651B27">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7"/>
  </w:num>
  <w:num w:numId="6">
    <w:abstractNumId w:val="10"/>
  </w:num>
  <w:num w:numId="7">
    <w:abstractNumId w:val="0"/>
  </w:num>
  <w:num w:numId="8">
    <w:abstractNumId w:val="8"/>
  </w:num>
  <w:num w:numId="9">
    <w:abstractNumId w:val="9"/>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21B"/>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5861"/>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C465C"/>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4DB7"/>
    <w:rsid w:val="005169AC"/>
    <w:rsid w:val="00547609"/>
    <w:rsid w:val="0055259A"/>
    <w:rsid w:val="0055743D"/>
    <w:rsid w:val="005648A4"/>
    <w:rsid w:val="00577ADC"/>
    <w:rsid w:val="00584B2B"/>
    <w:rsid w:val="0059532E"/>
    <w:rsid w:val="005B188D"/>
    <w:rsid w:val="00602031"/>
    <w:rsid w:val="006143A1"/>
    <w:rsid w:val="00622EF3"/>
    <w:rsid w:val="00630EEF"/>
    <w:rsid w:val="00637424"/>
    <w:rsid w:val="00651B27"/>
    <w:rsid w:val="00672827"/>
    <w:rsid w:val="0068303C"/>
    <w:rsid w:val="00683069"/>
    <w:rsid w:val="0068381F"/>
    <w:rsid w:val="006845B2"/>
    <w:rsid w:val="00690712"/>
    <w:rsid w:val="006B266D"/>
    <w:rsid w:val="006B2997"/>
    <w:rsid w:val="006B40AD"/>
    <w:rsid w:val="006B4652"/>
    <w:rsid w:val="006B7726"/>
    <w:rsid w:val="006C1F92"/>
    <w:rsid w:val="006D18B8"/>
    <w:rsid w:val="006E2B9E"/>
    <w:rsid w:val="006E2DB2"/>
    <w:rsid w:val="006E43DC"/>
    <w:rsid w:val="006E69D8"/>
    <w:rsid w:val="006E75FE"/>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B5DD9"/>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D7725"/>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customStyle="1" w:styleId="A13">
    <w:name w:val="A13"/>
    <w:rsid w:val="00FD7725"/>
    <w:rPr>
      <w:rFonts w:cs="Open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5112">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D12F4-D540-47F1-9359-A0CBC197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735</Words>
  <Characters>4415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80</cp:revision>
  <cp:lastPrinted>2021-07-05T09:45:00Z</cp:lastPrinted>
  <dcterms:created xsi:type="dcterms:W3CDTF">2020-04-01T07:46:00Z</dcterms:created>
  <dcterms:modified xsi:type="dcterms:W3CDTF">2023-07-03T08:05:00Z</dcterms:modified>
</cp:coreProperties>
</file>