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1002" w14:textId="0789A566" w:rsidR="008A61C5" w:rsidRPr="0038000D" w:rsidRDefault="008A61C5" w:rsidP="008A61C5">
      <w:pPr>
        <w:contextualSpacing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</w:t>
      </w:r>
      <w:r w:rsidR="00134FF1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7B0B806B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bookmarkStart w:id="0" w:name="_Hlk45100672"/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D25M/251/N/</w:t>
      </w:r>
      <w:r w:rsidR="00875802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7555E4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="007555E4">
        <w:rPr>
          <w:rFonts w:asciiTheme="minorHAnsi" w:hAnsiTheme="minorHAnsi" w:cstheme="minorHAnsi"/>
          <w:b/>
          <w:bCs/>
          <w:sz w:val="22"/>
          <w:szCs w:val="22"/>
          <w:u w:val="single"/>
        </w:rPr>
        <w:t>78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rj/2</w:t>
      </w:r>
      <w:bookmarkEnd w:id="0"/>
      <w:r w:rsidR="00134FF1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182A906B" w14:textId="477ED1E8" w:rsidR="008A61C5" w:rsidRPr="00C84071" w:rsidRDefault="008A61C5" w:rsidP="00FE1F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6427D1">
        <w:rPr>
          <w:rFonts w:asciiTheme="minorHAnsi" w:hAnsiTheme="minorHAnsi" w:cstheme="minorHAnsi"/>
          <w:sz w:val="20"/>
        </w:rPr>
        <w:t>4</w:t>
      </w:r>
      <w:r w:rsidR="00600D3C">
        <w:rPr>
          <w:rFonts w:asciiTheme="minorHAnsi" w:hAnsiTheme="minorHAnsi" w:cstheme="minorHAnsi"/>
          <w:sz w:val="20"/>
        </w:rPr>
        <w:t>7</w:t>
      </w:r>
      <w:r w:rsidRPr="0038000D">
        <w:rPr>
          <w:rFonts w:asciiTheme="minorHAnsi" w:hAnsiTheme="minorHAnsi" w:cstheme="minorHAnsi"/>
          <w:sz w:val="20"/>
        </w:rPr>
        <w:t>-</w:t>
      </w:r>
      <w:r w:rsidR="00600D3C">
        <w:rPr>
          <w:rFonts w:asciiTheme="minorHAnsi" w:hAnsiTheme="minorHAnsi" w:cstheme="minorHAnsi"/>
          <w:sz w:val="20"/>
        </w:rPr>
        <w:t>78</w:t>
      </w:r>
      <w:r w:rsidRPr="0038000D">
        <w:rPr>
          <w:rFonts w:asciiTheme="minorHAnsi" w:hAnsiTheme="minorHAnsi" w:cstheme="minorHAnsi"/>
          <w:sz w:val="20"/>
        </w:rPr>
        <w:t>rj/2</w:t>
      </w:r>
      <w:r w:rsidR="009E50C6">
        <w:rPr>
          <w:rFonts w:asciiTheme="minorHAnsi" w:hAnsiTheme="minorHAnsi" w:cstheme="minorHAnsi"/>
          <w:sz w:val="20"/>
        </w:rPr>
        <w:t>1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7555E4" w:rsidRPr="007555E4">
        <w:rPr>
          <w:rFonts w:asciiTheme="minorHAnsi" w:hAnsiTheme="minorHAnsi" w:cstheme="minorHAnsi"/>
          <w:b/>
          <w:sz w:val="20"/>
          <w:szCs w:val="20"/>
        </w:rPr>
        <w:t xml:space="preserve">Świadczenie usługi serwisu Mammografu </w:t>
      </w:r>
      <w:proofErr w:type="spellStart"/>
      <w:r w:rsidR="007555E4" w:rsidRPr="007555E4">
        <w:rPr>
          <w:rFonts w:asciiTheme="minorHAnsi" w:hAnsiTheme="minorHAnsi" w:cstheme="minorHAnsi"/>
          <w:b/>
          <w:sz w:val="20"/>
          <w:szCs w:val="20"/>
        </w:rPr>
        <w:t>Selenia</w:t>
      </w:r>
      <w:proofErr w:type="spellEnd"/>
      <w:r w:rsidR="007555E4" w:rsidRPr="007555E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555E4" w:rsidRPr="007555E4">
        <w:rPr>
          <w:rFonts w:asciiTheme="minorHAnsi" w:hAnsiTheme="minorHAnsi" w:cstheme="minorHAnsi"/>
          <w:b/>
          <w:sz w:val="20"/>
          <w:szCs w:val="20"/>
        </w:rPr>
        <w:t>Dimensions</w:t>
      </w:r>
      <w:proofErr w:type="spellEnd"/>
      <w:r w:rsidR="007555E4" w:rsidRPr="007555E4">
        <w:rPr>
          <w:rFonts w:asciiTheme="minorHAnsi" w:hAnsiTheme="minorHAnsi" w:cstheme="minorHAnsi"/>
          <w:b/>
          <w:sz w:val="20"/>
          <w:szCs w:val="20"/>
        </w:rPr>
        <w:t xml:space="preserve"> firmy </w:t>
      </w:r>
      <w:proofErr w:type="spellStart"/>
      <w:r w:rsidR="007555E4" w:rsidRPr="007555E4">
        <w:rPr>
          <w:rFonts w:asciiTheme="minorHAnsi" w:hAnsiTheme="minorHAnsi" w:cstheme="minorHAnsi"/>
          <w:b/>
          <w:sz w:val="20"/>
          <w:szCs w:val="20"/>
        </w:rPr>
        <w:t>Hologic</w:t>
      </w:r>
      <w:proofErr w:type="spellEnd"/>
      <w:r w:rsidR="007555E4" w:rsidRPr="007555E4">
        <w:rPr>
          <w:rFonts w:asciiTheme="minorHAnsi" w:hAnsiTheme="minorHAnsi" w:cstheme="minorHAnsi"/>
          <w:b/>
          <w:sz w:val="20"/>
          <w:szCs w:val="20"/>
        </w:rPr>
        <w:t xml:space="preserve"> INC w Zakładzie Diagnostyki Obrazowej.</w:t>
      </w:r>
    </w:p>
    <w:p w14:paraId="33F31244" w14:textId="77777777" w:rsidR="008A61C5" w:rsidRPr="00317C6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41D7B00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4B664D" w:rsidRPr="0038000D">
        <w:rPr>
          <w:rFonts w:asciiTheme="minorHAnsi" w:hAnsiTheme="minorHAnsi" w:cstheme="minorHAnsi"/>
          <w:sz w:val="20"/>
        </w:rPr>
        <w:t>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4B664D" w:rsidRPr="0038000D">
        <w:rPr>
          <w:rFonts w:asciiTheme="minorHAnsi" w:hAnsiTheme="minorHAnsi" w:cstheme="minorHAnsi"/>
          <w:sz w:val="20"/>
        </w:rPr>
        <w:t>254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4B664D" w:rsidRPr="0038000D">
        <w:rPr>
          <w:rFonts w:asciiTheme="minorHAnsi" w:hAnsiTheme="minorHAnsi" w:cstheme="minorHAnsi"/>
          <w:sz w:val="20"/>
        </w:rPr>
        <w:t>0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64A07353" w14:textId="77777777" w:rsidR="008A61C5" w:rsidRPr="0038000D" w:rsidRDefault="008A61C5" w:rsidP="008A61C5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7D43F67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DC614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623E8DE1" w:rsidR="0038000D" w:rsidRPr="009B4F49" w:rsidRDefault="003368F9" w:rsidP="009B4F49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 xml:space="preserve">wiadczenie usług </w:t>
      </w:r>
      <w:r w:rsidR="00FD3982">
        <w:rPr>
          <w:rFonts w:asciiTheme="minorHAnsi" w:hAnsiTheme="minorHAnsi" w:cstheme="minorHAnsi"/>
          <w:sz w:val="20"/>
          <w:szCs w:val="20"/>
        </w:rPr>
        <w:t xml:space="preserve"> serwisowych</w:t>
      </w:r>
      <w:r w:rsidR="00FD3982" w:rsidRPr="00FD3982">
        <w:rPr>
          <w:rFonts w:asciiTheme="minorHAnsi" w:hAnsiTheme="minorHAnsi" w:cstheme="minorHAnsi"/>
          <w:sz w:val="20"/>
          <w:szCs w:val="20"/>
        </w:rPr>
        <w:t xml:space="preserve"> </w:t>
      </w:r>
      <w:r w:rsidR="00CB0B5B" w:rsidRPr="007B5B07">
        <w:rPr>
          <w:rFonts w:ascii="Calibri" w:hAnsi="Calibri" w:cs="Calibri"/>
          <w:b/>
          <w:sz w:val="20"/>
          <w:szCs w:val="20"/>
        </w:rPr>
        <w:t xml:space="preserve">mammografu </w:t>
      </w:r>
      <w:proofErr w:type="spellStart"/>
      <w:r w:rsidR="00CB0B5B" w:rsidRPr="007B5B07">
        <w:rPr>
          <w:rFonts w:ascii="Calibri" w:hAnsi="Calibri" w:cs="Calibri"/>
          <w:b/>
          <w:sz w:val="20"/>
          <w:szCs w:val="20"/>
        </w:rPr>
        <w:t>Selenia</w:t>
      </w:r>
      <w:proofErr w:type="spellEnd"/>
      <w:r w:rsidR="00CB0B5B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CB0B5B" w:rsidRPr="007B5B07">
        <w:rPr>
          <w:rFonts w:ascii="Calibri" w:hAnsi="Calibri" w:cs="Calibri"/>
          <w:b/>
          <w:sz w:val="20"/>
          <w:szCs w:val="20"/>
        </w:rPr>
        <w:t>Dimensions</w:t>
      </w:r>
      <w:proofErr w:type="spellEnd"/>
      <w:r w:rsidR="00CB0B5B" w:rsidRPr="007B5B07">
        <w:rPr>
          <w:rFonts w:ascii="Calibri" w:hAnsi="Calibri" w:cs="Calibri"/>
          <w:b/>
          <w:sz w:val="20"/>
          <w:szCs w:val="20"/>
        </w:rPr>
        <w:t xml:space="preserve">  firmy </w:t>
      </w:r>
      <w:proofErr w:type="spellStart"/>
      <w:r w:rsidR="00CB0B5B" w:rsidRPr="007B5B07">
        <w:rPr>
          <w:rFonts w:ascii="Calibri" w:hAnsi="Calibri" w:cs="Calibri"/>
          <w:b/>
          <w:sz w:val="20"/>
          <w:szCs w:val="20"/>
        </w:rPr>
        <w:t>Hologic</w:t>
      </w:r>
      <w:proofErr w:type="spellEnd"/>
      <w:r w:rsidR="00CB0B5B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CB0B5B" w:rsidRPr="007B5B07">
        <w:rPr>
          <w:rFonts w:ascii="Calibri" w:hAnsi="Calibri" w:cs="Calibri"/>
          <w:b/>
          <w:sz w:val="20"/>
          <w:szCs w:val="20"/>
        </w:rPr>
        <w:t>Inc</w:t>
      </w:r>
      <w:proofErr w:type="spellEnd"/>
      <w:r w:rsidR="00CB0B5B" w:rsidRPr="007B5B07">
        <w:rPr>
          <w:rFonts w:ascii="Calibri" w:hAnsi="Calibri" w:cs="Calibri"/>
          <w:b/>
          <w:sz w:val="20"/>
          <w:szCs w:val="20"/>
        </w:rPr>
        <w:t xml:space="preserve"> </w:t>
      </w:r>
      <w:r w:rsidR="004F6619" w:rsidRPr="004F6619">
        <w:rPr>
          <w:rFonts w:asciiTheme="minorHAnsi" w:hAnsiTheme="minorHAnsi" w:cstheme="minorHAnsi"/>
          <w:sz w:val="20"/>
          <w:szCs w:val="20"/>
        </w:rPr>
        <w:t xml:space="preserve">w </w:t>
      </w:r>
      <w:r w:rsidR="00CB0B5B">
        <w:rPr>
          <w:rFonts w:asciiTheme="minorHAnsi" w:hAnsiTheme="minorHAnsi" w:cstheme="minorHAnsi"/>
          <w:sz w:val="20"/>
          <w:szCs w:val="20"/>
        </w:rPr>
        <w:t>Zakładzie Diagnostyki Obrazowej</w:t>
      </w:r>
      <w:r w:rsidR="004F6619" w:rsidRPr="004F6619">
        <w:rPr>
          <w:rFonts w:asciiTheme="minorHAnsi" w:hAnsiTheme="minorHAnsi" w:cstheme="minorHAnsi"/>
          <w:sz w:val="20"/>
          <w:szCs w:val="20"/>
        </w:rPr>
        <w:t xml:space="preserve"> w Szpitalu Morskim </w:t>
      </w:r>
      <w:proofErr w:type="spellStart"/>
      <w:r w:rsidR="004F6619" w:rsidRPr="004F6619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4F6619" w:rsidRPr="004F6619">
        <w:rPr>
          <w:rFonts w:asciiTheme="minorHAnsi" w:hAnsiTheme="minorHAnsi" w:cstheme="minorHAnsi"/>
          <w:sz w:val="20"/>
          <w:szCs w:val="20"/>
        </w:rPr>
        <w:t xml:space="preserve"> w Gdyni.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CB0B5B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6B66C2">
        <w:rPr>
          <w:rFonts w:asciiTheme="minorHAnsi" w:hAnsiTheme="minorHAnsi" w:cstheme="minorHAnsi"/>
          <w:sz w:val="20"/>
          <w:szCs w:val="20"/>
        </w:rPr>
        <w:t>4</w:t>
      </w:r>
      <w:r w:rsidR="00AF495A">
        <w:rPr>
          <w:rFonts w:asciiTheme="minorHAnsi" w:hAnsiTheme="minorHAnsi" w:cstheme="minorHAnsi"/>
          <w:sz w:val="20"/>
          <w:szCs w:val="20"/>
        </w:rPr>
        <w:t>7</w:t>
      </w:r>
      <w:r w:rsidR="0038000D" w:rsidRPr="009B4F49">
        <w:rPr>
          <w:rFonts w:asciiTheme="minorHAnsi" w:hAnsiTheme="minorHAnsi" w:cstheme="minorHAnsi"/>
          <w:sz w:val="20"/>
          <w:szCs w:val="20"/>
        </w:rPr>
        <w:t>-</w:t>
      </w:r>
      <w:r w:rsidR="00AF495A">
        <w:rPr>
          <w:rFonts w:asciiTheme="minorHAnsi" w:hAnsiTheme="minorHAnsi" w:cstheme="minorHAnsi"/>
          <w:sz w:val="20"/>
          <w:szCs w:val="20"/>
        </w:rPr>
        <w:t>78</w:t>
      </w:r>
      <w:r w:rsidR="0038000D" w:rsidRPr="009B4F49">
        <w:rPr>
          <w:rFonts w:asciiTheme="minorHAnsi" w:hAnsiTheme="minorHAnsi" w:cstheme="minorHAnsi"/>
          <w:sz w:val="20"/>
          <w:szCs w:val="20"/>
        </w:rPr>
        <w:t>rj/21.</w:t>
      </w:r>
    </w:p>
    <w:p w14:paraId="49112474" w14:textId="15A88180" w:rsidR="007D4A1B" w:rsidRPr="0038000D" w:rsidRDefault="007D4A1B" w:rsidP="007D4A1B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68101174" w14:textId="5165E87D" w:rsidR="008A61C5" w:rsidRPr="0038000D" w:rsidRDefault="008A61C5" w:rsidP="007D4A1B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A2F774E" w14:textId="77777777" w:rsidR="00712231" w:rsidRDefault="00712231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4AA36A3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5F997AAE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22F0811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38000D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65B658CB" w:rsidR="004C13F3" w:rsidRPr="00FD700E" w:rsidRDefault="008A61C5" w:rsidP="004C13F3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1" w:name="_Hlk67469987"/>
      <w:r w:rsidR="00571FC6" w:rsidRPr="00FD3982">
        <w:rPr>
          <w:rFonts w:asciiTheme="minorHAnsi" w:hAnsiTheme="minorHAnsi" w:cstheme="minorHAnsi"/>
          <w:sz w:val="20"/>
          <w:szCs w:val="20"/>
        </w:rPr>
        <w:t xml:space="preserve"> </w:t>
      </w:r>
      <w:r w:rsidR="00571FC6" w:rsidRPr="007B5B07">
        <w:rPr>
          <w:rFonts w:ascii="Calibri" w:hAnsi="Calibri" w:cs="Calibri"/>
          <w:b/>
          <w:sz w:val="20"/>
          <w:szCs w:val="20"/>
        </w:rPr>
        <w:t xml:space="preserve">mammografu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Selenia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Dimensions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 firmy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Hologic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Inc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r w:rsidR="00571FC6" w:rsidRPr="004F6619">
        <w:rPr>
          <w:rFonts w:asciiTheme="minorHAnsi" w:hAnsiTheme="minorHAnsi" w:cstheme="minorHAnsi"/>
          <w:sz w:val="20"/>
          <w:szCs w:val="20"/>
        </w:rPr>
        <w:t xml:space="preserve">w </w:t>
      </w:r>
      <w:r w:rsidR="00571FC6">
        <w:rPr>
          <w:rFonts w:asciiTheme="minorHAnsi" w:hAnsiTheme="minorHAnsi" w:cstheme="minorHAnsi"/>
          <w:sz w:val="20"/>
          <w:szCs w:val="20"/>
        </w:rPr>
        <w:t>Zakładzie Diagnostyki Obrazowej</w:t>
      </w:r>
      <w:r w:rsidR="00571FC6" w:rsidRPr="004F6619">
        <w:rPr>
          <w:rFonts w:asciiTheme="minorHAnsi" w:hAnsiTheme="minorHAnsi" w:cstheme="minorHAnsi"/>
          <w:sz w:val="20"/>
          <w:szCs w:val="20"/>
        </w:rPr>
        <w:t xml:space="preserve"> w Szpitalu Morskim </w:t>
      </w:r>
      <w:proofErr w:type="spellStart"/>
      <w:r w:rsidR="00571FC6" w:rsidRPr="004F6619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571FC6" w:rsidRPr="004F6619">
        <w:rPr>
          <w:rFonts w:asciiTheme="minorHAnsi" w:hAnsiTheme="minorHAnsi" w:cstheme="minorHAnsi"/>
          <w:sz w:val="20"/>
          <w:szCs w:val="20"/>
        </w:rPr>
        <w:t xml:space="preserve"> w Gdyni.</w:t>
      </w:r>
      <w:r w:rsidR="00571FC6">
        <w:rPr>
          <w:rFonts w:asciiTheme="minorHAnsi" w:hAnsiTheme="minorHAnsi" w:cstheme="minorHAnsi"/>
          <w:sz w:val="20"/>
          <w:szCs w:val="20"/>
        </w:rPr>
        <w:t xml:space="preserve"> </w:t>
      </w:r>
      <w:r w:rsidR="00CD032F" w:rsidRPr="00FD700E">
        <w:rPr>
          <w:rFonts w:asciiTheme="minorHAnsi" w:hAnsiTheme="minorHAnsi" w:cstheme="minorHAnsi"/>
          <w:spacing w:val="-4"/>
          <w:sz w:val="20"/>
          <w:szCs w:val="20"/>
        </w:rPr>
        <w:t>w Gdyni</w:t>
      </w:r>
      <w:bookmarkEnd w:id="1"/>
      <w:r w:rsidR="00CD032F"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D700E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5D441A" w:rsidRPr="00FD700E">
        <w:rPr>
          <w:rFonts w:asciiTheme="minorHAnsi" w:hAnsiTheme="minorHAnsi" w:cstheme="minorHAnsi"/>
          <w:spacing w:val="-4"/>
          <w:sz w:val="20"/>
          <w:szCs w:val="20"/>
        </w:rPr>
        <w:t>ych</w:t>
      </w:r>
      <w:r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FD700E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FD700E">
        <w:rPr>
          <w:rFonts w:asciiTheme="minorHAnsi" w:hAnsiTheme="minorHAnsi" w:cstheme="minorHAnsi"/>
          <w:sz w:val="20"/>
          <w:szCs w:val="20"/>
        </w:rPr>
        <w:t xml:space="preserve">3 </w:t>
      </w:r>
      <w:r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FD700E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F83C69"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 dla pozycji </w:t>
      </w:r>
      <w:r w:rsidR="004C13F3"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17-37 </w:t>
      </w:r>
      <w:r w:rsidR="005D441A" w:rsidRPr="00FD700E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FD700E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FD700E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21010878" w:rsidR="00D94C30" w:rsidRPr="00FD700E" w:rsidRDefault="008A61C5" w:rsidP="009952C7">
      <w:pPr>
        <w:pStyle w:val="Akapitzlist"/>
        <w:numPr>
          <w:ilvl w:val="0"/>
          <w:numId w:val="26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FD700E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FD700E">
        <w:rPr>
          <w:rFonts w:asciiTheme="minorHAnsi" w:hAnsiTheme="minorHAnsi" w:cstheme="minorHAnsi"/>
          <w:bCs/>
          <w:iCs/>
          <w:spacing w:val="-4"/>
          <w:sz w:val="20"/>
          <w:szCs w:val="18"/>
        </w:rPr>
        <w:t>rzeglądów okresowych</w:t>
      </w:r>
      <w:r w:rsidR="00571FC6" w:rsidRPr="00FD3982">
        <w:rPr>
          <w:rFonts w:asciiTheme="minorHAnsi" w:hAnsiTheme="minorHAnsi" w:cstheme="minorHAnsi"/>
          <w:sz w:val="20"/>
          <w:szCs w:val="20"/>
        </w:rPr>
        <w:t xml:space="preserve"> </w:t>
      </w:r>
      <w:r w:rsidR="00571FC6" w:rsidRPr="007B5B07">
        <w:rPr>
          <w:rFonts w:ascii="Calibri" w:hAnsi="Calibri" w:cs="Calibri"/>
          <w:b/>
          <w:sz w:val="20"/>
          <w:szCs w:val="20"/>
        </w:rPr>
        <w:t xml:space="preserve">mammografu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Selenia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Dimensions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 firmy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Hologic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71FC6" w:rsidRPr="007B5B07">
        <w:rPr>
          <w:rFonts w:ascii="Calibri" w:hAnsi="Calibri" w:cs="Calibri"/>
          <w:b/>
          <w:sz w:val="20"/>
          <w:szCs w:val="20"/>
        </w:rPr>
        <w:t>Inc</w:t>
      </w:r>
      <w:proofErr w:type="spellEnd"/>
      <w:r w:rsidR="00571FC6" w:rsidRPr="007B5B07">
        <w:rPr>
          <w:rFonts w:ascii="Calibri" w:hAnsi="Calibri" w:cs="Calibri"/>
          <w:b/>
          <w:sz w:val="20"/>
          <w:szCs w:val="20"/>
        </w:rPr>
        <w:t xml:space="preserve"> </w:t>
      </w:r>
      <w:r w:rsidR="00571FC6" w:rsidRPr="004F6619">
        <w:rPr>
          <w:rFonts w:asciiTheme="minorHAnsi" w:hAnsiTheme="minorHAnsi" w:cstheme="minorHAnsi"/>
          <w:sz w:val="20"/>
          <w:szCs w:val="20"/>
        </w:rPr>
        <w:t xml:space="preserve">w </w:t>
      </w:r>
      <w:r w:rsidR="00571FC6">
        <w:rPr>
          <w:rFonts w:asciiTheme="minorHAnsi" w:hAnsiTheme="minorHAnsi" w:cstheme="minorHAnsi"/>
          <w:sz w:val="20"/>
          <w:szCs w:val="20"/>
        </w:rPr>
        <w:t>Zakładzie Diagnostyki Obrazowej</w:t>
      </w:r>
      <w:r w:rsidR="00571FC6" w:rsidRPr="004F6619">
        <w:rPr>
          <w:rFonts w:asciiTheme="minorHAnsi" w:hAnsiTheme="minorHAnsi" w:cstheme="minorHAnsi"/>
          <w:sz w:val="20"/>
          <w:szCs w:val="20"/>
        </w:rPr>
        <w:t xml:space="preserve"> w Szpitalu Morskim </w:t>
      </w:r>
      <w:proofErr w:type="spellStart"/>
      <w:r w:rsidR="00571FC6" w:rsidRPr="004F6619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571FC6" w:rsidRPr="004F6619">
        <w:rPr>
          <w:rFonts w:asciiTheme="minorHAnsi" w:hAnsiTheme="minorHAnsi" w:cstheme="minorHAnsi"/>
          <w:sz w:val="20"/>
          <w:szCs w:val="20"/>
        </w:rPr>
        <w:t xml:space="preserve"> w Gdyni.</w:t>
      </w:r>
      <w:r w:rsidR="005D441A" w:rsidRPr="00FD700E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FD700E">
        <w:rPr>
          <w:rFonts w:asciiTheme="minorHAnsi" w:hAnsiTheme="minorHAnsi" w:cstheme="minorHAnsi"/>
        </w:rPr>
        <w:t xml:space="preserve"> </w:t>
      </w:r>
      <w:r w:rsidR="008F454F" w:rsidRPr="00FD700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571FC6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FD700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FD700E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FD700E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FD700E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FD700E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2FBE8A7C" w14:textId="2CDFC5EC" w:rsidR="00FD700E" w:rsidRPr="00FD700E" w:rsidRDefault="00571FC6" w:rsidP="00FD700E">
      <w:pPr>
        <w:pStyle w:val="Akapitzlist"/>
        <w:numPr>
          <w:ilvl w:val="0"/>
          <w:numId w:val="26"/>
        </w:num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</w:t>
      </w:r>
      <w:r w:rsidR="00FD700E" w:rsidRPr="00FD700E">
        <w:rPr>
          <w:rFonts w:ascii="CIDFont+F1" w:hAnsi="CIDFont+F1" w:cs="CIDFont+F1"/>
          <w:sz w:val="20"/>
          <w:szCs w:val="20"/>
        </w:rPr>
        <w:t>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Zamawiający zastrzega sobie ponadto możliwość zmiany terminów wykonywania usługi lub odstąpienie od niej w przypadku nieprzewidzianej awarii lub kasacji aparatury lub innych nieprzewidzianych przyczyn związanych z realizacją zamówienia</w:t>
      </w:r>
    </w:p>
    <w:p w14:paraId="6A3B8BFB" w14:textId="1B5DFDFB" w:rsidR="003368F9" w:rsidRPr="0038000D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0699A64C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>,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110F6BF4" w14:textId="06F97CF2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aparatura@szp</w:t>
      </w:r>
      <w:r w:rsidR="00A14883">
        <w:rPr>
          <w:rFonts w:asciiTheme="minorHAnsi" w:hAnsiTheme="minorHAnsi" w:cstheme="minorHAnsi"/>
          <w:sz w:val="20"/>
          <w:szCs w:val="20"/>
          <w:lang w:eastAsia="pl-PL"/>
        </w:rPr>
        <w:t>italepomorskie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42095C">
        <w:rPr>
          <w:rFonts w:asciiTheme="minorHAnsi" w:hAnsiTheme="minorHAnsi" w:cstheme="minorHAnsi"/>
          <w:sz w:val="20"/>
          <w:szCs w:val="20"/>
          <w:lang w:eastAsia="pl-PL"/>
        </w:rPr>
        <w:t>eu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wymianę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77777777" w:rsidR="00B02B2A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007864B3" w14:textId="761C93F6" w:rsidR="003368F9" w:rsidRPr="00B02B2A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2B2A">
        <w:rPr>
          <w:rFonts w:asciiTheme="minorHAnsi" w:hAnsiTheme="minorHAnsi" w:cstheme="minorHAnsi"/>
          <w:sz w:val="20"/>
          <w:szCs w:val="20"/>
          <w:lang w:eastAsia="pl-PL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25BBCFA4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jeżeli w ramach przeglądu obowiązuje legalizacja aparatu, bądź jego części, Wykonawca zobowiązany jest do wykonania tejże legalizacji i przedstawienia odpowiednich świadectw,</w:t>
      </w:r>
    </w:p>
    <w:p w14:paraId="311999A9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3E28C7B4" w14:textId="61348CF8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czynności serwisowe Wykonawca będzie wykonywał za pomocą narzędzi i środków </w:t>
      </w:r>
      <w:r w:rsidR="00B02B2A">
        <w:rPr>
          <w:rFonts w:asciiTheme="minorHAnsi" w:hAnsiTheme="minorHAnsi" w:cstheme="minorHAnsi"/>
          <w:sz w:val="20"/>
          <w:szCs w:val="20"/>
          <w:lang w:eastAsia="pl-PL"/>
        </w:rPr>
        <w:t>będących w posiadaniu Wykonawcy,</w:t>
      </w:r>
    </w:p>
    <w:p w14:paraId="3D822007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44138C00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CEEC593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43423724" w14:textId="7CEFED66" w:rsidR="008A61C5" w:rsidRPr="0038000D" w:rsidRDefault="008A61C5" w:rsidP="00DF17D0">
      <w:pPr>
        <w:widowControl/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Informacje dodatkowe</w:t>
      </w:r>
      <w:r w:rsidR="0038000D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38000D">
        <w:rPr>
          <w:rFonts w:asciiTheme="minorHAnsi" w:hAnsiTheme="minorHAnsi" w:cstheme="minorHAnsi"/>
          <w:sz w:val="20"/>
          <w:szCs w:val="20"/>
        </w:rPr>
        <w:t>:</w:t>
      </w:r>
      <w:r w:rsidRPr="0038000D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Wykonawcy.</w:t>
      </w:r>
    </w:p>
    <w:p w14:paraId="06786E95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5536F583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220334" w:rsidRDefault="008A61C5" w:rsidP="00DF5246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</w:t>
      </w:r>
      <w:r w:rsidRPr="00220334">
        <w:rPr>
          <w:rFonts w:asciiTheme="minorHAnsi" w:hAnsiTheme="minorHAnsi" w:cstheme="minorHAnsi"/>
          <w:sz w:val="20"/>
          <w:szCs w:val="20"/>
        </w:rPr>
        <w:t>(zgłoszenie może być przesłane mailem, faksem lub na piśmie).</w:t>
      </w:r>
    </w:p>
    <w:p w14:paraId="3B74FC1A" w14:textId="0EFBB59D" w:rsidR="0033447A" w:rsidRPr="00220334" w:rsidRDefault="0033447A" w:rsidP="00220334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220334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220334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220334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77777777" w:rsidR="008A61C5" w:rsidRPr="0038000D" w:rsidRDefault="008A61C5" w:rsidP="00DF17D0">
      <w:pPr>
        <w:numPr>
          <w:ilvl w:val="0"/>
          <w:numId w:val="22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38000D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38000D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38000D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4598DC6D" w14:textId="6256821F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38000D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10 dni</w:t>
      </w:r>
      <w:r w:rsidR="00C2457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38000D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lastRenderedPageBreak/>
        <w:t xml:space="preserve">daną </w:t>
      </w:r>
      <w:r w:rsidRPr="0038000D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38000D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38000D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38000D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38000D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63417D02" w14:textId="09B7227A" w:rsidR="00093E4F" w:rsidRPr="0038000D" w:rsidRDefault="00093E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posiada aktualną pisemną autoryzację producenta na wykonywanie czynności serwisowych dla aparatury medycznej </w:t>
      </w:r>
      <w:r w:rsidR="00B62B42">
        <w:rPr>
          <w:rFonts w:asciiTheme="minorHAnsi" w:hAnsiTheme="minorHAnsi" w:cstheme="minorHAnsi"/>
          <w:sz w:val="20"/>
          <w:szCs w:val="20"/>
        </w:rPr>
        <w:t>objętej przedmiotowym postępowaniem</w:t>
      </w:r>
      <w:r w:rsidR="00B02B2A">
        <w:rPr>
          <w:rFonts w:asciiTheme="minorHAnsi" w:hAnsiTheme="minorHAnsi" w:cstheme="minorHAnsi"/>
          <w:sz w:val="20"/>
          <w:szCs w:val="20"/>
        </w:rPr>
        <w:t>* (*jeśli dotyczy)</w:t>
      </w:r>
    </w:p>
    <w:p w14:paraId="702A6399" w14:textId="736DB416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240E93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0493BE5B" w:rsidR="00240E93" w:rsidRPr="0038000D" w:rsidRDefault="00240E93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>
        <w:rPr>
          <w:rFonts w:ascii="Calibri" w:hAnsi="Calibri" w:cs="Calibri"/>
          <w:color w:val="0066C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zamiennych.</w:t>
      </w:r>
    </w:p>
    <w:p w14:paraId="0557A09D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68F6A07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litera </w:t>
      </w:r>
      <w:r w:rsidR="00084B8A">
        <w:rPr>
          <w:rFonts w:asciiTheme="minorHAnsi" w:hAnsiTheme="minorHAnsi" w:cstheme="minorHAnsi"/>
          <w:bCs/>
          <w:sz w:val="20"/>
          <w:szCs w:val="20"/>
        </w:rPr>
        <w:t>h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77777777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 xml:space="preserve">Ponadto Strony dopuszczają inne zmiany </w:t>
      </w:r>
      <w:proofErr w:type="spellStart"/>
      <w:r w:rsidRPr="0038000D">
        <w:rPr>
          <w:rFonts w:asciiTheme="minorHAnsi" w:hAnsiTheme="minorHAnsi" w:cstheme="minorHAnsi"/>
          <w:iCs/>
          <w:sz w:val="20"/>
          <w:szCs w:val="20"/>
        </w:rPr>
        <w:t>nn</w:t>
      </w:r>
      <w:proofErr w:type="spellEnd"/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>wartości przedmiotu umowy, w przypadku niezrealizowania umowy w całości w okresie o którym mowa w § 1</w:t>
      </w:r>
      <w:r w:rsidR="005E5841">
        <w:rPr>
          <w:rFonts w:asciiTheme="minorHAnsi" w:hAnsiTheme="minorHAnsi" w:cstheme="minorHAnsi"/>
          <w:sz w:val="20"/>
          <w:szCs w:val="20"/>
        </w:rPr>
        <w:t>2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10BC7B5A" w14:textId="4BD114D6" w:rsidR="00565669" w:rsidRPr="006A2577" w:rsidRDefault="0078747F" w:rsidP="006A25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6A379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6566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65669">
      <w:pPr>
        <w:numPr>
          <w:ilvl w:val="0"/>
          <w:numId w:val="17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38BD4BAD" w14:textId="77777777" w:rsidR="003A4136" w:rsidRPr="00317C6D" w:rsidRDefault="003A4136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56CAAF8B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CB52315" w14:textId="77777777" w:rsidR="00565669" w:rsidRPr="0038000D" w:rsidRDefault="00565669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0DBB7CF3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8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177CFF9B" w14:textId="2ADEA23F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b)-i)  niniejszej Umowy w odniesieniu do aparatury, której dotyczy niewykonanie umowy.</w:t>
      </w:r>
    </w:p>
    <w:p w14:paraId="477F78AC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565BCD8D" w:rsidR="00E724FD" w:rsidRDefault="008A61C5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1AE9703E" w14:textId="19C22CA4" w:rsidR="0063142B" w:rsidRPr="00E724FD" w:rsidRDefault="0063142B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142B">
        <w:rPr>
          <w:rFonts w:asciiTheme="minorHAnsi" w:hAnsiTheme="minorHAnsi" w:cstheme="minorHAnsi"/>
          <w:sz w:val="20"/>
          <w:szCs w:val="20"/>
        </w:rPr>
        <w:t xml:space="preserve"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63142B">
        <w:rPr>
          <w:rFonts w:asciiTheme="minorHAnsi" w:hAnsiTheme="minorHAnsi" w:cstheme="minorHAnsi"/>
          <w:sz w:val="20"/>
          <w:szCs w:val="20"/>
        </w:rPr>
        <w:t xml:space="preserve"> umowy</w:t>
      </w:r>
    </w:p>
    <w:p w14:paraId="7BBD3D91" w14:textId="4351B36E" w:rsidR="00E724FD" w:rsidRPr="00E724FD" w:rsidRDefault="00E724FD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993519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2A64C9" w:rsidRPr="00993519">
        <w:rPr>
          <w:rFonts w:asciiTheme="minorHAnsi" w:hAnsiTheme="minorHAnsi" w:cstheme="minorHAnsi"/>
          <w:sz w:val="20"/>
          <w:szCs w:val="20"/>
        </w:rPr>
        <w:t>70</w:t>
      </w:r>
      <w:r w:rsidRPr="00993519">
        <w:rPr>
          <w:rFonts w:asciiTheme="minorHAnsi" w:hAnsiTheme="minorHAnsi" w:cstheme="minorHAnsi"/>
          <w:sz w:val="20"/>
          <w:szCs w:val="20"/>
        </w:rPr>
        <w:t xml:space="preserve">% </w:t>
      </w:r>
      <w:r w:rsidRPr="00E724FD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C5F9CF" w14:textId="77777777" w:rsidR="00E724FD" w:rsidRPr="0038000D" w:rsidRDefault="00E724FD" w:rsidP="00E724FD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</w:p>
    <w:p w14:paraId="6605DDB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DF17D0">
      <w:pPr>
        <w:numPr>
          <w:ilvl w:val="0"/>
          <w:numId w:val="2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DF17D0">
      <w:pPr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4874A19" w14:textId="77777777" w:rsidR="00EE6F16" w:rsidRDefault="00EE6F16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9CFED0" w14:textId="2DDC391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642D0F6E" w14:textId="12CA6C5F" w:rsidR="005C2E2E" w:rsidRPr="0038000D" w:rsidRDefault="001E48AE" w:rsidP="00FE252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7E7DD160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7D8B30F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FE325E3" w14:textId="5AD27E53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28EF0590" w:rsidR="00EE6F16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dział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4DFDEF46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391220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 xml:space="preserve">y tj. od dnia ..............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2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0BC6FE" w14:textId="1FA81F28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A9118D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E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3A622AFC" w:rsidR="008A61C5" w:rsidRPr="0038000D" w:rsidRDefault="008752F4" w:rsidP="00A9118D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E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</w:p>
    <w:p w14:paraId="6EC66EEE" w14:textId="67C7532E" w:rsidR="008752F4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CEEDB7" w14:textId="77777777" w:rsidR="00253563" w:rsidRDefault="00253563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8BADB7" w14:textId="77777777" w:rsidR="004B2D81" w:rsidRPr="004B2D81" w:rsidRDefault="004B2D81" w:rsidP="004B2D8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4B2D81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3894483B" w14:textId="1EB70B19" w:rsidR="004B2D81" w:rsidRPr="004B2D81" w:rsidRDefault="004B2D81" w:rsidP="00FF36D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4B2D81">
        <w:rPr>
          <w:rFonts w:ascii="Calibri" w:hAnsi="Calibri" w:cs="Calibri"/>
          <w:b/>
          <w:kern w:val="2"/>
          <w:sz w:val="20"/>
          <w:szCs w:val="20"/>
        </w:rPr>
        <w:t>W</w:t>
      </w:r>
      <w:r w:rsidR="00FF36D9" w:rsidRPr="00FF36D9">
        <w:rPr>
          <w:rFonts w:ascii="Calibri" w:hAnsi="Calibri" w:cs="Calibri"/>
          <w:b/>
          <w:kern w:val="2"/>
          <w:sz w:val="20"/>
          <w:szCs w:val="20"/>
        </w:rPr>
        <w:t>ymagania dotyczące podwykonawstwa</w:t>
      </w:r>
    </w:p>
    <w:p w14:paraId="33173384" w14:textId="77777777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1C202892" w14:textId="77777777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18C125CF" w14:textId="77777777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 xml:space="preserve">3.  Wykonawca winien zawiadomić Zamawiającego o wszelkich zmianach w odniesieniu do informacji dotyczących nazw, </w:t>
      </w:r>
      <w:r w:rsidRPr="00000086">
        <w:rPr>
          <w:rFonts w:asciiTheme="minorHAnsi" w:hAnsiTheme="minorHAnsi" w:cstheme="minorHAnsi"/>
          <w:sz w:val="20"/>
          <w:szCs w:val="20"/>
        </w:rPr>
        <w:lastRenderedPageBreak/>
        <w:t>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44D43597" w14:textId="77777777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1C18AEF6" w14:textId="5A4DA0DB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 xml:space="preserve">5.  Wykonawca zobowiązany jest do odpowiedniej zmiany wynagrodzenia podwykonawcy o ile takiej zmiany dokona Zamawiający na podstawie § 14 ust. 5-6, pod rygorem naliczenia kary umownej z § </w:t>
      </w:r>
      <w:r w:rsidR="00AC7F4E">
        <w:rPr>
          <w:rFonts w:asciiTheme="minorHAnsi" w:hAnsiTheme="minorHAnsi" w:cstheme="minorHAnsi"/>
          <w:sz w:val="20"/>
          <w:szCs w:val="20"/>
        </w:rPr>
        <w:t>6</w:t>
      </w:r>
      <w:r w:rsidRPr="00000086">
        <w:rPr>
          <w:rFonts w:asciiTheme="minorHAnsi" w:hAnsiTheme="minorHAnsi" w:cstheme="minorHAnsi"/>
          <w:sz w:val="20"/>
          <w:szCs w:val="20"/>
        </w:rPr>
        <w:t xml:space="preserve"> ust. </w:t>
      </w:r>
      <w:r w:rsidR="00AC7F4E">
        <w:rPr>
          <w:rFonts w:asciiTheme="minorHAnsi" w:hAnsiTheme="minorHAnsi" w:cstheme="minorHAnsi"/>
          <w:sz w:val="20"/>
          <w:szCs w:val="20"/>
        </w:rPr>
        <w:t>15</w:t>
      </w:r>
      <w:r w:rsidRPr="00000086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79FCC351" w14:textId="77777777" w:rsidR="00000086" w:rsidRPr="00000086" w:rsidRDefault="00000086" w:rsidP="00000086">
      <w:pPr>
        <w:tabs>
          <w:tab w:val="left" w:pos="0"/>
          <w:tab w:val="left" w:pos="567"/>
        </w:tabs>
        <w:ind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0086">
        <w:rPr>
          <w:rFonts w:asciiTheme="minorHAnsi" w:hAnsiTheme="minorHAnsi" w:cstheme="minorHAnsi"/>
          <w:sz w:val="20"/>
          <w:szCs w:val="20"/>
        </w:rPr>
        <w:t xml:space="preserve">6. 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00008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00086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000086">
        <w:rPr>
          <w:rFonts w:asciiTheme="minorHAnsi" w:hAnsiTheme="minorHAnsi" w:cstheme="minorHAnsi"/>
          <w:b/>
          <w:sz w:val="20"/>
          <w:szCs w:val="20"/>
        </w:rPr>
        <w:t>.</w:t>
      </w:r>
    </w:p>
    <w:p w14:paraId="26BE4198" w14:textId="77777777" w:rsidR="004B2D81" w:rsidRPr="0038000D" w:rsidRDefault="004B2D81" w:rsidP="00253563">
      <w:pPr>
        <w:tabs>
          <w:tab w:val="left" w:pos="0"/>
          <w:tab w:val="left" w:pos="567"/>
        </w:tabs>
        <w:ind w:hanging="426"/>
        <w:rPr>
          <w:rFonts w:asciiTheme="minorHAnsi" w:hAnsiTheme="minorHAnsi" w:cstheme="minorHAnsi"/>
          <w:b/>
          <w:sz w:val="20"/>
          <w:szCs w:val="20"/>
        </w:rPr>
      </w:pPr>
    </w:p>
    <w:p w14:paraId="1289F5E4" w14:textId="6C3A30F5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4B2D81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54E8E6BD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38000D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14D677" w14:textId="77777777" w:rsidR="008A61C5" w:rsidRPr="0038000D" w:rsidRDefault="008A61C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3" w:name="_PictureBullets"/>
      <w:bookmarkEnd w:id="3"/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63E350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6F52D2A" w:rsidR="008A61C5" w:rsidRPr="00D12CEC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5B7FFDE6" w14:textId="77777777" w:rsidR="00A45197" w:rsidRPr="00D12CEC" w:rsidRDefault="00A45197" w:rsidP="00A45197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12CEC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23B18AD" w14:textId="402E977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6766CCD" w14:textId="1838DEE0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8CAE827" w14:textId="7B390385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548FFF9" w14:textId="718275CC" w:rsidR="001668A4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4EDF7AA" w14:textId="2843059B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E3AE4C6" w14:textId="24675520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B397442" w14:textId="562DD454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73777E1" w14:textId="65FEB2A6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718882E" w14:textId="032D52E9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CD27468" w14:textId="30C8A9BA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D241D5D" w14:textId="0D8735A1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72127D9" w14:textId="6E0278CF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FE19A40" w14:textId="3CE78F99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A7CAE49" w14:textId="3C36E7DC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169A563" w14:textId="6CFA7EDC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0E1AB17" w14:textId="4C6D8438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07643A5" w14:textId="740DC89C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4FD6074D" w14:textId="60E2EDE9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CCDF4C8" w14:textId="0434A781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30AA34D" w14:textId="7A27BDF3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1AF1294" w14:textId="1468A8FC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E2790A2" w14:textId="1EE45C76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9BBEAE4" w14:textId="792F065D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C142050" w14:textId="4B2860B9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71373DE" w14:textId="7051039B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F044A17" w14:textId="129B4D11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AE850A0" w14:textId="6D6A06F4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799B029" w14:textId="7E07CF8F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CB2A9C6" w14:textId="3D27B81E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7CF30AA" w14:textId="228AB477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E39F061" w14:textId="4FC78717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4964CA1" w14:textId="05069D13" w:rsidR="00253563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9C49A8C" w14:textId="77777777" w:rsidR="00253563" w:rsidRPr="0038000D" w:rsidRDefault="0025356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  <w:bookmarkStart w:id="4" w:name="_GoBack"/>
      <w:bookmarkEnd w:id="4"/>
    </w:p>
    <w:p w14:paraId="0C205744" w14:textId="4FC07A15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618622E" w14:textId="107B3D6E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2F059B5" w14:textId="39AE7029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F325273" w14:textId="77777777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98E01FB" w14:textId="6891BA13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t>Zał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34A95BDE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836345">
        <w:rPr>
          <w:rFonts w:asciiTheme="minorHAnsi" w:hAnsiTheme="minorHAnsi" w:cstheme="minorHAnsi"/>
          <w:b/>
          <w:sz w:val="18"/>
          <w:szCs w:val="18"/>
        </w:rPr>
        <w:t>4</w:t>
      </w:r>
      <w:r w:rsidR="00992C78">
        <w:rPr>
          <w:rFonts w:asciiTheme="minorHAnsi" w:hAnsiTheme="minorHAnsi" w:cstheme="minorHAnsi"/>
          <w:b/>
          <w:sz w:val="18"/>
          <w:szCs w:val="18"/>
        </w:rPr>
        <w:t>7</w:t>
      </w:r>
      <w:r w:rsidRPr="0038000D">
        <w:rPr>
          <w:rFonts w:asciiTheme="minorHAnsi" w:hAnsiTheme="minorHAnsi" w:cstheme="minorHAnsi"/>
          <w:b/>
          <w:sz w:val="18"/>
          <w:szCs w:val="18"/>
        </w:rPr>
        <w:t>-</w:t>
      </w:r>
      <w:r w:rsidR="00992C78">
        <w:rPr>
          <w:rFonts w:asciiTheme="minorHAnsi" w:hAnsiTheme="minorHAnsi" w:cstheme="minorHAnsi"/>
          <w:b/>
          <w:sz w:val="18"/>
          <w:szCs w:val="18"/>
        </w:rPr>
        <w:t>78</w:t>
      </w:r>
      <w:r w:rsidRPr="0038000D">
        <w:rPr>
          <w:rFonts w:asciiTheme="minorHAnsi" w:hAnsiTheme="minorHAnsi" w:cstheme="minorHAnsi"/>
          <w:b/>
          <w:sz w:val="18"/>
          <w:szCs w:val="18"/>
        </w:rPr>
        <w:t>rj/21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836345">
      <w:pPr>
        <w:widowControl/>
        <w:numPr>
          <w:ilvl w:val="0"/>
          <w:numId w:val="4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9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4B0D8A33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D25M/251/N/4</w:t>
      </w:r>
      <w:r w:rsidR="00992C78">
        <w:rPr>
          <w:rFonts w:ascii="Arial Narrow" w:eastAsia="Calibri" w:hAnsi="Arial Narrow" w:cs="Arial"/>
          <w:b/>
          <w:sz w:val="18"/>
          <w:szCs w:val="18"/>
          <w:lang w:eastAsia="en-US"/>
        </w:rPr>
        <w:t>7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-</w:t>
      </w:r>
      <w:r w:rsidR="00992C78">
        <w:rPr>
          <w:rFonts w:ascii="Arial Narrow" w:eastAsia="Calibri" w:hAnsi="Arial Narrow" w:cs="Arial"/>
          <w:b/>
          <w:sz w:val="18"/>
          <w:szCs w:val="18"/>
          <w:lang w:eastAsia="en-US"/>
        </w:rPr>
        <w:t>78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/21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33A7FCED" w:rsidR="008A61C5" w:rsidRPr="0038000D" w:rsidRDefault="008A61C5" w:rsidP="008A61C5">
      <w:pPr>
        <w:pageBreakBefore/>
        <w:ind w:left="1418"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caps/>
        </w:rPr>
        <w:lastRenderedPageBreak/>
        <w:t>Z</w:t>
      </w:r>
      <w:r w:rsidRPr="0038000D">
        <w:rPr>
          <w:rFonts w:asciiTheme="minorHAnsi" w:hAnsiTheme="minorHAnsi" w:cstheme="minorHAnsi"/>
          <w:b/>
        </w:rPr>
        <w:t xml:space="preserve">ałącznik nr </w:t>
      </w:r>
      <w:r w:rsidR="00FC54DA" w:rsidRPr="0038000D">
        <w:rPr>
          <w:rFonts w:asciiTheme="minorHAnsi" w:hAnsiTheme="minorHAnsi" w:cstheme="minorHAnsi"/>
          <w:b/>
        </w:rPr>
        <w:t>7</w:t>
      </w:r>
      <w:r w:rsidRPr="0038000D">
        <w:rPr>
          <w:rFonts w:asciiTheme="minorHAnsi" w:hAnsiTheme="minorHAnsi" w:cstheme="minorHAnsi"/>
          <w:b/>
        </w:rPr>
        <w:t xml:space="preserve"> do Umowy nr </w:t>
      </w:r>
      <w:r w:rsidRPr="0038000D">
        <w:rPr>
          <w:rFonts w:asciiTheme="minorHAnsi" w:hAnsiTheme="minorHAnsi" w:cstheme="minorHAnsi"/>
          <w:b/>
          <w:bCs/>
          <w:u w:val="single"/>
        </w:rPr>
        <w:t>D25M/251/N/</w:t>
      </w:r>
      <w:r w:rsidR="00E3312A">
        <w:rPr>
          <w:rFonts w:asciiTheme="minorHAnsi" w:hAnsiTheme="minorHAnsi" w:cstheme="minorHAnsi"/>
          <w:b/>
          <w:bCs/>
          <w:u w:val="single"/>
        </w:rPr>
        <w:t>4</w:t>
      </w:r>
      <w:r w:rsidR="00EB1E8B">
        <w:rPr>
          <w:rFonts w:asciiTheme="minorHAnsi" w:hAnsiTheme="minorHAnsi" w:cstheme="minorHAnsi"/>
          <w:b/>
          <w:bCs/>
          <w:u w:val="single"/>
        </w:rPr>
        <w:t>7</w:t>
      </w:r>
      <w:r w:rsidRPr="0038000D">
        <w:rPr>
          <w:rFonts w:asciiTheme="minorHAnsi" w:hAnsiTheme="minorHAnsi" w:cstheme="minorHAnsi"/>
          <w:b/>
          <w:bCs/>
          <w:u w:val="single"/>
        </w:rPr>
        <w:t>-</w:t>
      </w:r>
      <w:r w:rsidR="00EB1E8B">
        <w:rPr>
          <w:rFonts w:asciiTheme="minorHAnsi" w:hAnsiTheme="minorHAnsi" w:cstheme="minorHAnsi"/>
          <w:b/>
          <w:bCs/>
          <w:u w:val="single"/>
        </w:rPr>
        <w:t>78</w:t>
      </w:r>
      <w:r w:rsidRPr="0038000D">
        <w:rPr>
          <w:rFonts w:asciiTheme="minorHAnsi" w:hAnsiTheme="minorHAnsi" w:cstheme="minorHAnsi"/>
          <w:b/>
          <w:bCs/>
          <w:u w:val="single"/>
        </w:rPr>
        <w:t>rj/2</w:t>
      </w:r>
      <w:r w:rsidR="00996FE0" w:rsidRPr="0038000D">
        <w:rPr>
          <w:rFonts w:asciiTheme="minorHAnsi" w:hAnsiTheme="minorHAnsi" w:cstheme="minorHAnsi"/>
          <w:b/>
          <w:bCs/>
          <w:u w:val="single"/>
        </w:rPr>
        <w:t>1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</w:rPr>
        <w:t>UMOWA powierzenia przetwarzania danych osobowych,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4ABECAC9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82DB0">
        <w:rPr>
          <w:rFonts w:asciiTheme="minorHAnsi" w:hAnsiTheme="minorHAnsi" w:cstheme="minorHAnsi"/>
          <w:sz w:val="20"/>
          <w:szCs w:val="20"/>
          <w:lang w:val="cs-CZ"/>
        </w:rPr>
        <w:t>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82DB0">
        <w:rPr>
          <w:rFonts w:asciiTheme="minorHAnsi" w:hAnsiTheme="minorHAnsi" w:cstheme="minorHAnsi"/>
          <w:sz w:val="20"/>
          <w:szCs w:val="20"/>
          <w:lang w:val="cs-CZ"/>
        </w:rPr>
        <w:t>254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82DB0">
        <w:rPr>
          <w:rFonts w:asciiTheme="minorHAnsi" w:hAnsiTheme="minorHAnsi" w:cstheme="minorHAnsi"/>
          <w:sz w:val="20"/>
          <w:szCs w:val="20"/>
          <w:lang w:val="cs-CZ"/>
        </w:rPr>
        <w:t>0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5218F2C9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W związku z realizacją umowy nr </w:t>
      </w:r>
      <w:r w:rsidR="00EB1E8B">
        <w:rPr>
          <w:rFonts w:asciiTheme="minorHAnsi" w:hAnsiTheme="minorHAnsi" w:cstheme="minorHAnsi"/>
          <w:sz w:val="20"/>
          <w:szCs w:val="20"/>
        </w:rPr>
        <w:t>D25M/251/N/47-78rj/21</w:t>
      </w:r>
      <w:r w:rsidRPr="0038000D">
        <w:rPr>
          <w:rFonts w:asciiTheme="minorHAnsi" w:hAnsiTheme="minorHAnsi" w:cstheme="minorHAnsi"/>
          <w:sz w:val="20"/>
          <w:szCs w:val="20"/>
        </w:rPr>
        <w:t xml:space="preserve">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zobowiązuje się do prowadzenia rejestru czynności przetwarzania (art. 30 RODO)i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2748C47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2C3670B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5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5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D6BC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b/>
        </w:rPr>
        <w:t xml:space="preserve">  </w:t>
      </w:r>
      <w:r w:rsidRPr="0038000D">
        <w:rPr>
          <w:rFonts w:asciiTheme="minorHAnsi" w:hAnsiTheme="minorHAnsi" w:cstheme="minorHAnsi"/>
          <w:b/>
        </w:rPr>
        <w:t>Podmiot przetwarzający</w:t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  <w:t xml:space="preserve">      Administrator danych</w:t>
      </w:r>
    </w:p>
    <w:p w14:paraId="12C622DA" w14:textId="77777777" w:rsidR="008A61C5" w:rsidRPr="0038000D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sectPr w:rsidR="008A61C5" w:rsidRPr="0038000D">
      <w:headerReference w:type="default" r:id="rId10"/>
      <w:footerReference w:type="default" r:id="rId11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D1DB" w14:textId="77777777" w:rsidR="00510130" w:rsidRDefault="00510130">
      <w:r>
        <w:separator/>
      </w:r>
    </w:p>
  </w:endnote>
  <w:endnote w:type="continuationSeparator" w:id="0">
    <w:p w14:paraId="619DD86A" w14:textId="77777777" w:rsidR="00510130" w:rsidRDefault="005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4CEA59E7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E3312A">
      <w:rPr>
        <w:rFonts w:ascii="Calibri" w:hAnsi="Calibri" w:cs="Calibri"/>
        <w:b/>
        <w:sz w:val="20"/>
      </w:rPr>
      <w:t>4</w:t>
    </w:r>
    <w:r w:rsidR="00AF495A">
      <w:rPr>
        <w:rFonts w:ascii="Calibri" w:hAnsi="Calibri" w:cs="Calibri"/>
        <w:b/>
        <w:sz w:val="20"/>
      </w:rPr>
      <w:t>7</w:t>
    </w:r>
    <w:r w:rsidR="00257307">
      <w:rPr>
        <w:rFonts w:ascii="Calibri" w:hAnsi="Calibri" w:cs="Calibri"/>
        <w:b/>
        <w:sz w:val="20"/>
      </w:rPr>
      <w:t>-</w:t>
    </w:r>
    <w:r w:rsidR="00AF495A">
      <w:rPr>
        <w:rFonts w:ascii="Calibri" w:hAnsi="Calibri" w:cs="Calibri"/>
        <w:b/>
        <w:sz w:val="20"/>
      </w:rPr>
      <w:t>78</w:t>
    </w:r>
    <w:r>
      <w:rPr>
        <w:rFonts w:ascii="Calibri" w:hAnsi="Calibri" w:cs="Calibri"/>
        <w:b/>
        <w:sz w:val="20"/>
      </w:rPr>
      <w:t>j/2</w:t>
    </w:r>
    <w:r w:rsidR="00901728">
      <w:rPr>
        <w:rFonts w:ascii="Calibri" w:hAnsi="Calibri" w:cs="Calibri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A03A" w14:textId="77777777" w:rsidR="00510130" w:rsidRDefault="00510130">
      <w:r>
        <w:separator/>
      </w:r>
    </w:p>
  </w:footnote>
  <w:footnote w:type="continuationSeparator" w:id="0">
    <w:p w14:paraId="206254E8" w14:textId="77777777" w:rsidR="00510130" w:rsidRDefault="0051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0153" w14:textId="7F70C01D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C00E8B">
      <w:rPr>
        <w:rStyle w:val="Numerstrony"/>
        <w:noProof/>
        <w:sz w:val="16"/>
        <w:szCs w:val="16"/>
      </w:rPr>
      <w:t>16</w:t>
    </w:r>
    <w:r w:rsidRPr="00595FDE">
      <w:rPr>
        <w:rStyle w:val="Numerstrony"/>
        <w:sz w:val="16"/>
        <w:szCs w:val="16"/>
      </w:rPr>
      <w:fldChar w:fldCharType="end"/>
    </w:r>
  </w:p>
  <w:p w14:paraId="7B939215" w14:textId="5851E1BB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99D8915" wp14:editId="0F8E5EEA">
          <wp:extent cx="12573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253563">
    <w:pPr>
      <w:pStyle w:val="Nagwek"/>
      <w:rPr>
        <w:sz w:val="6"/>
        <w:lang w:eastAsia="pl-PL"/>
      </w:rPr>
    </w:pPr>
  </w:p>
  <w:p w14:paraId="488E11BE" w14:textId="77777777" w:rsidR="00E46E91" w:rsidRDefault="00253563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E24068"/>
    <w:multiLevelType w:val="multilevel"/>
    <w:tmpl w:val="EC34484A"/>
    <w:numStyleLink w:val="WW8Num22"/>
  </w:abstractNum>
  <w:abstractNum w:abstractNumId="41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2" w15:restartNumberingAfterBreak="0">
    <w:nsid w:val="44913955"/>
    <w:multiLevelType w:val="hybridMultilevel"/>
    <w:tmpl w:val="A76A2232"/>
    <w:lvl w:ilvl="0" w:tplc="595EF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84994"/>
    <w:multiLevelType w:val="hybridMultilevel"/>
    <w:tmpl w:val="A0EE35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42"/>
  </w:num>
  <w:num w:numId="27">
    <w:abstractNumId w:val="43"/>
  </w:num>
  <w:num w:numId="28">
    <w:abstractNumId w:val="37"/>
  </w:num>
  <w:num w:numId="29">
    <w:abstractNumId w:val="35"/>
  </w:num>
  <w:num w:numId="30">
    <w:abstractNumId w:val="38"/>
  </w:num>
  <w:num w:numId="31">
    <w:abstractNumId w:val="20"/>
  </w:num>
  <w:num w:numId="32">
    <w:abstractNumId w:val="21"/>
  </w:num>
  <w:num w:numId="33">
    <w:abstractNumId w:val="48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35">
    <w:abstractNumId w:val="44"/>
  </w:num>
  <w:num w:numId="36">
    <w:abstractNumId w:val="17"/>
  </w:num>
  <w:num w:numId="37">
    <w:abstractNumId w:val="45"/>
  </w:num>
  <w:num w:numId="38">
    <w:abstractNumId w:val="46"/>
  </w:num>
  <w:num w:numId="39">
    <w:abstractNumId w:val="47"/>
  </w:num>
  <w:num w:numId="40">
    <w:abstractNumId w:val="36"/>
  </w:num>
  <w:num w:numId="41">
    <w:abstractNumId w:val="49"/>
  </w:num>
  <w:num w:numId="42">
    <w:abstractNumId w:val="50"/>
  </w:num>
  <w:num w:numId="43">
    <w:abstractNumId w:val="41"/>
  </w:num>
  <w:num w:numId="44">
    <w:abstractNumId w:val="39"/>
  </w:num>
  <w:num w:numId="45">
    <w:abstractNumId w:val="43"/>
  </w:num>
  <w:num w:numId="46">
    <w:abstractNumId w:val="37"/>
  </w:num>
  <w:num w:numId="47">
    <w:abstractNumId w:val="35"/>
  </w:num>
  <w:num w:numId="48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0086"/>
    <w:rsid w:val="00053C75"/>
    <w:rsid w:val="00064442"/>
    <w:rsid w:val="0006590A"/>
    <w:rsid w:val="00077776"/>
    <w:rsid w:val="00084B8A"/>
    <w:rsid w:val="00091BFF"/>
    <w:rsid w:val="00093E4F"/>
    <w:rsid w:val="000A2BB5"/>
    <w:rsid w:val="000C1720"/>
    <w:rsid w:val="000C6A5D"/>
    <w:rsid w:val="000D2C4F"/>
    <w:rsid w:val="000E3CBA"/>
    <w:rsid w:val="000F5FE7"/>
    <w:rsid w:val="00120A1E"/>
    <w:rsid w:val="00134FF1"/>
    <w:rsid w:val="001668A4"/>
    <w:rsid w:val="00176E6E"/>
    <w:rsid w:val="001859C8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31397"/>
    <w:rsid w:val="0023781B"/>
    <w:rsid w:val="00240E93"/>
    <w:rsid w:val="00241A9B"/>
    <w:rsid w:val="00253563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16D6E"/>
    <w:rsid w:val="00317C6D"/>
    <w:rsid w:val="0033447A"/>
    <w:rsid w:val="003368F9"/>
    <w:rsid w:val="0035398A"/>
    <w:rsid w:val="0038000D"/>
    <w:rsid w:val="00380A17"/>
    <w:rsid w:val="00391220"/>
    <w:rsid w:val="003A4136"/>
    <w:rsid w:val="003D3FDC"/>
    <w:rsid w:val="003F11DA"/>
    <w:rsid w:val="0042095C"/>
    <w:rsid w:val="00432D34"/>
    <w:rsid w:val="00434175"/>
    <w:rsid w:val="004A2D41"/>
    <w:rsid w:val="004B2D81"/>
    <w:rsid w:val="004B664D"/>
    <w:rsid w:val="004C13F3"/>
    <w:rsid w:val="004E6555"/>
    <w:rsid w:val="004F6619"/>
    <w:rsid w:val="00510130"/>
    <w:rsid w:val="0052069C"/>
    <w:rsid w:val="00534224"/>
    <w:rsid w:val="005506E7"/>
    <w:rsid w:val="0055345C"/>
    <w:rsid w:val="00555EE8"/>
    <w:rsid w:val="0056224B"/>
    <w:rsid w:val="00565669"/>
    <w:rsid w:val="00571FC6"/>
    <w:rsid w:val="00586361"/>
    <w:rsid w:val="005977A7"/>
    <w:rsid w:val="005A466E"/>
    <w:rsid w:val="005B66C6"/>
    <w:rsid w:val="005C20A6"/>
    <w:rsid w:val="005C2E2E"/>
    <w:rsid w:val="005C5769"/>
    <w:rsid w:val="005D0E32"/>
    <w:rsid w:val="005D441A"/>
    <w:rsid w:val="005E5841"/>
    <w:rsid w:val="005E7803"/>
    <w:rsid w:val="005F3192"/>
    <w:rsid w:val="00600D3C"/>
    <w:rsid w:val="00611E28"/>
    <w:rsid w:val="0063142B"/>
    <w:rsid w:val="006316C7"/>
    <w:rsid w:val="006427D1"/>
    <w:rsid w:val="00685143"/>
    <w:rsid w:val="00686426"/>
    <w:rsid w:val="00693D38"/>
    <w:rsid w:val="006A2577"/>
    <w:rsid w:val="006A3796"/>
    <w:rsid w:val="006A53A6"/>
    <w:rsid w:val="006B66C2"/>
    <w:rsid w:val="00702AF0"/>
    <w:rsid w:val="00712231"/>
    <w:rsid w:val="0074142D"/>
    <w:rsid w:val="00750D3A"/>
    <w:rsid w:val="007555E4"/>
    <w:rsid w:val="007573F2"/>
    <w:rsid w:val="00780822"/>
    <w:rsid w:val="00782DB0"/>
    <w:rsid w:val="0078589C"/>
    <w:rsid w:val="0078747F"/>
    <w:rsid w:val="00790F4D"/>
    <w:rsid w:val="007A782A"/>
    <w:rsid w:val="007D4A1B"/>
    <w:rsid w:val="008068CC"/>
    <w:rsid w:val="00836345"/>
    <w:rsid w:val="0083788B"/>
    <w:rsid w:val="00837EDB"/>
    <w:rsid w:val="00841029"/>
    <w:rsid w:val="00857EDB"/>
    <w:rsid w:val="008752F4"/>
    <w:rsid w:val="00875802"/>
    <w:rsid w:val="008A1EBC"/>
    <w:rsid w:val="008A61C5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92C78"/>
    <w:rsid w:val="00993519"/>
    <w:rsid w:val="009952C7"/>
    <w:rsid w:val="00996FE0"/>
    <w:rsid w:val="009B4F49"/>
    <w:rsid w:val="009E50C6"/>
    <w:rsid w:val="009F5CD6"/>
    <w:rsid w:val="00A06A93"/>
    <w:rsid w:val="00A14883"/>
    <w:rsid w:val="00A45197"/>
    <w:rsid w:val="00A56D14"/>
    <w:rsid w:val="00A6276E"/>
    <w:rsid w:val="00A9118D"/>
    <w:rsid w:val="00AB572A"/>
    <w:rsid w:val="00AB71E0"/>
    <w:rsid w:val="00AC7F4E"/>
    <w:rsid w:val="00AE53C4"/>
    <w:rsid w:val="00AF495A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C00E8B"/>
    <w:rsid w:val="00C06C5A"/>
    <w:rsid w:val="00C17453"/>
    <w:rsid w:val="00C23B38"/>
    <w:rsid w:val="00C24575"/>
    <w:rsid w:val="00C37A94"/>
    <w:rsid w:val="00C53BD8"/>
    <w:rsid w:val="00C84071"/>
    <w:rsid w:val="00CB0B5B"/>
    <w:rsid w:val="00CC7F47"/>
    <w:rsid w:val="00CD032F"/>
    <w:rsid w:val="00CE3BC0"/>
    <w:rsid w:val="00CE5C89"/>
    <w:rsid w:val="00CF40F3"/>
    <w:rsid w:val="00D0444D"/>
    <w:rsid w:val="00D11344"/>
    <w:rsid w:val="00D12CEC"/>
    <w:rsid w:val="00D130B3"/>
    <w:rsid w:val="00D22308"/>
    <w:rsid w:val="00D22AF1"/>
    <w:rsid w:val="00D305E3"/>
    <w:rsid w:val="00D678D3"/>
    <w:rsid w:val="00D7623A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A06FE"/>
    <w:rsid w:val="00EB1E8B"/>
    <w:rsid w:val="00EE6F16"/>
    <w:rsid w:val="00EF7A2A"/>
    <w:rsid w:val="00F178B7"/>
    <w:rsid w:val="00F310FD"/>
    <w:rsid w:val="00F56C37"/>
    <w:rsid w:val="00F83C69"/>
    <w:rsid w:val="00FC136D"/>
    <w:rsid w:val="00FC54DA"/>
    <w:rsid w:val="00FD3982"/>
    <w:rsid w:val="00FD700E"/>
    <w:rsid w:val="00FE1F6A"/>
    <w:rsid w:val="00FE2525"/>
    <w:rsid w:val="00FE5968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3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e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59ED-E14A-4136-8D62-7A5A9EC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8392</Words>
  <Characters>50353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34</cp:revision>
  <cp:lastPrinted>2020-10-28T10:11:00Z</cp:lastPrinted>
  <dcterms:created xsi:type="dcterms:W3CDTF">2021-10-11T05:13:00Z</dcterms:created>
  <dcterms:modified xsi:type="dcterms:W3CDTF">2021-11-19T09:41:00Z</dcterms:modified>
</cp:coreProperties>
</file>