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6EB3CE89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937C6B">
        <w:rPr>
          <w:sz w:val="22"/>
          <w:szCs w:val="22"/>
        </w:rPr>
        <w:t>8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16750B98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9909C3">
        <w:rPr>
          <w:rFonts w:ascii="Times New Roman" w:hAnsi="Times New Roman" w:cs="Times New Roman"/>
          <w:sz w:val="22"/>
          <w:szCs w:val="22"/>
        </w:rPr>
        <w:t>66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847C94A" w14:textId="77777777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O AKTUALNOŚCI </w:t>
      </w:r>
    </w:p>
    <w:p w14:paraId="14B8A8DA" w14:textId="270B443E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DOT. PRZESŁANEK WYKLUCZENIA Z ART. 5K ROZPORZĄDZENIA 833/2014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ORAZ ART. 7 UST. 1 PKT. 1-3 USTAWY </w:t>
      </w:r>
      <w:r>
        <w:rPr>
          <w:rFonts w:ascii="Times New Roman" w:hAnsi="Times New Roman" w:cs="Times New Roman"/>
          <w:b/>
          <w:lang w:eastAsia="ar-SA"/>
        </w:rPr>
        <w:t>Z DNIA 13 KWIETNIA 2022 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  <w:t>O SZCZEGÓLNYCH ROZWIĄZANIACH W ZAKRESIE PRZECIWDZIAŁANIA WSPIERANIU AGRESJI NA UKRAINĘ ORAZ SŁUŻĄCYCH OCHRONIE BEZPIECZEŃSTWA NARODOWEGO</w:t>
      </w:r>
    </w:p>
    <w:p w14:paraId="262F6CEA" w14:textId="77777777" w:rsidR="000F5901" w:rsidRPr="00320255" w:rsidRDefault="00A8664C" w:rsidP="00A8664C">
      <w:pPr>
        <w:spacing w:before="120" w:after="20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20255">
        <w:rPr>
          <w:rFonts w:ascii="Times New Roman" w:hAnsi="Times New Roman" w:cs="Times New Roman"/>
          <w:sz w:val="22"/>
          <w:szCs w:val="22"/>
        </w:rPr>
        <w:t xml:space="preserve">składane na podstawie § 2 ust. 1 pkt. 7 Rozporządzenia Ministra Rozwoju, Pracy i Technologii z dnia 23 grudnia 2020 r. w sprawie </w:t>
      </w:r>
      <w:r w:rsidRPr="00320255">
        <w:rPr>
          <w:rFonts w:ascii="Times New Roman" w:hAnsi="Times New Roman" w:cs="Times New Roman"/>
          <w:i/>
          <w:iCs/>
          <w:sz w:val="22"/>
          <w:szCs w:val="22"/>
        </w:rPr>
        <w:t>podmiotowych środków dowodowych oraz innych dokumentów lub oświadczeń, jakich może żądać zamawiający od wykonawcy</w:t>
      </w:r>
    </w:p>
    <w:p w14:paraId="60894230" w14:textId="228513CE" w:rsidR="001727A1" w:rsidRPr="00320255" w:rsidRDefault="00A55B05" w:rsidP="000F5901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20255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20255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20255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0431F931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7D34A5" w:rsidRPr="007D34A5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="007D34A5">
        <w:rPr>
          <w:rFonts w:ascii="Times New Roman" w:hAnsi="Times New Roman" w:cs="Times New Roman"/>
          <w:b/>
          <w:bCs/>
          <w:i/>
          <w:iCs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17C582A3" w14:textId="3B3866AC" w:rsidR="005C374F" w:rsidRPr="00320255" w:rsidRDefault="005C374F" w:rsidP="005C374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Oświadczam, </w:t>
      </w:r>
      <w:bookmarkStart w:id="0" w:name="_Hlk101360369"/>
      <w:r>
        <w:rPr>
          <w:rFonts w:ascii="Times New Roman" w:hAnsi="Times New Roman" w:cs="Times New Roman"/>
          <w:bCs/>
        </w:rPr>
        <w:t xml:space="preserve">że informacje zawarte w oświadczeniu, dotyczącym przesłanek wykluczenia z art. 5k </w:t>
      </w:r>
      <w:r>
        <w:rPr>
          <w:rFonts w:ascii="Times New Roman" w:hAnsi="Times New Roman" w:cs="Times New Roman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oraz  z art. 7 ust. 1 pkt. 1-3 ustawy </w:t>
      </w:r>
      <w:r>
        <w:rPr>
          <w:rFonts w:ascii="Times New Roman" w:hAnsi="Times New Roman" w:cs="Times New Roman"/>
          <w:lang w:eastAsia="ar-SA"/>
        </w:rPr>
        <w:t>z dnia 13 kwietnia 2022 r</w:t>
      </w:r>
      <w:r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b/>
          <w:bCs/>
          <w:u w:val="single"/>
        </w:rPr>
        <w:t>są aktualne</w:t>
      </w:r>
      <w:r>
        <w:rPr>
          <w:rFonts w:ascii="Times New Roman" w:hAnsi="Times New Roman" w:cs="Times New Roman"/>
          <w:b/>
          <w:bCs/>
        </w:rPr>
        <w:t>.</w:t>
      </w:r>
      <w:bookmarkEnd w:id="0"/>
    </w:p>
    <w:p w14:paraId="398C4A32" w14:textId="77777777" w:rsidR="00C66780" w:rsidRPr="00C66780" w:rsidRDefault="00C66780" w:rsidP="007519B1">
      <w:pPr>
        <w:shd w:val="clear" w:color="auto" w:fill="D9E2F3" w:themeFill="accent1" w:themeFillTint="33"/>
        <w:spacing w:before="240" w:after="20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66780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</w:p>
    <w:p w14:paraId="560725FF" w14:textId="77777777" w:rsidR="00C66780" w:rsidRPr="00C66780" w:rsidRDefault="00C66780" w:rsidP="00C66780">
      <w:pPr>
        <w:jc w:val="both"/>
        <w:rPr>
          <w:rFonts w:ascii="Times New Roman" w:hAnsi="Times New Roman" w:cs="Times New Roman"/>
          <w:sz w:val="22"/>
          <w:szCs w:val="22"/>
        </w:rPr>
      </w:pPr>
      <w:r w:rsidRPr="00C6678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C66780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8E42AC7" w14:textId="77777777" w:rsidR="00C66780" w:rsidRPr="00C73C78" w:rsidRDefault="00C66780" w:rsidP="00C66780">
      <w:pPr>
        <w:pStyle w:val="Akapitzlist"/>
        <w:ind w:left="426"/>
        <w:jc w:val="both"/>
        <w:rPr>
          <w:sz w:val="22"/>
          <w:szCs w:val="22"/>
        </w:rPr>
      </w:pP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2448B" w14:textId="77777777" w:rsidR="00D57184" w:rsidRDefault="00D57184">
      <w:r>
        <w:separator/>
      </w:r>
    </w:p>
  </w:endnote>
  <w:endnote w:type="continuationSeparator" w:id="0">
    <w:p w14:paraId="34CA4BD0" w14:textId="77777777" w:rsidR="00D57184" w:rsidRDefault="00D5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5E4E3945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937C6B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eastAsia="pl-PL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7D34A5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7D34A5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7D3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40FD" w14:textId="77777777" w:rsidR="00D57184" w:rsidRDefault="00D57184">
      <w:r>
        <w:separator/>
      </w:r>
    </w:p>
  </w:footnote>
  <w:footnote w:type="continuationSeparator" w:id="0">
    <w:p w14:paraId="3D475D7F" w14:textId="77777777" w:rsidR="00D57184" w:rsidRDefault="00D57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7D3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0501654">
    <w:abstractNumId w:val="3"/>
  </w:num>
  <w:num w:numId="2" w16cid:durableId="1020664028">
    <w:abstractNumId w:val="0"/>
  </w:num>
  <w:num w:numId="3" w16cid:durableId="792214089">
    <w:abstractNumId w:val="1"/>
  </w:num>
  <w:num w:numId="4" w16cid:durableId="417604667">
    <w:abstractNumId w:val="2"/>
    <w:lvlOverride w:ilvl="0">
      <w:startOverride w:val="1"/>
    </w:lvlOverride>
  </w:num>
  <w:num w:numId="5" w16cid:durableId="489176582">
    <w:abstractNumId w:val="2"/>
  </w:num>
  <w:num w:numId="6" w16cid:durableId="401368914">
    <w:abstractNumId w:val="5"/>
  </w:num>
  <w:num w:numId="7" w16cid:durableId="1448281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0F5901"/>
    <w:rsid w:val="00101B5E"/>
    <w:rsid w:val="00105755"/>
    <w:rsid w:val="001057BE"/>
    <w:rsid w:val="001727A1"/>
    <w:rsid w:val="001C313F"/>
    <w:rsid w:val="001D3B19"/>
    <w:rsid w:val="001D7C79"/>
    <w:rsid w:val="001F2B51"/>
    <w:rsid w:val="002B21C7"/>
    <w:rsid w:val="0031756E"/>
    <w:rsid w:val="00320255"/>
    <w:rsid w:val="003426D9"/>
    <w:rsid w:val="003A6EA2"/>
    <w:rsid w:val="003D22D4"/>
    <w:rsid w:val="003F6F68"/>
    <w:rsid w:val="00443919"/>
    <w:rsid w:val="005232A7"/>
    <w:rsid w:val="005C374F"/>
    <w:rsid w:val="00603574"/>
    <w:rsid w:val="00606212"/>
    <w:rsid w:val="00641DEF"/>
    <w:rsid w:val="006A30D8"/>
    <w:rsid w:val="007519B1"/>
    <w:rsid w:val="00752F4E"/>
    <w:rsid w:val="00794384"/>
    <w:rsid w:val="007D34A5"/>
    <w:rsid w:val="007F1108"/>
    <w:rsid w:val="00922E99"/>
    <w:rsid w:val="00937C6B"/>
    <w:rsid w:val="009568D4"/>
    <w:rsid w:val="009909C3"/>
    <w:rsid w:val="00A00C8C"/>
    <w:rsid w:val="00A01C47"/>
    <w:rsid w:val="00A14799"/>
    <w:rsid w:val="00A15A38"/>
    <w:rsid w:val="00A533BF"/>
    <w:rsid w:val="00A55B05"/>
    <w:rsid w:val="00A8664C"/>
    <w:rsid w:val="00AA40B0"/>
    <w:rsid w:val="00AF48FA"/>
    <w:rsid w:val="00B278FF"/>
    <w:rsid w:val="00BF3F40"/>
    <w:rsid w:val="00C17569"/>
    <w:rsid w:val="00C56FBC"/>
    <w:rsid w:val="00C66780"/>
    <w:rsid w:val="00C73C78"/>
    <w:rsid w:val="00D57184"/>
    <w:rsid w:val="00DB0056"/>
    <w:rsid w:val="00DD79DB"/>
    <w:rsid w:val="00E45C5A"/>
    <w:rsid w:val="00E72E78"/>
    <w:rsid w:val="00E9120B"/>
    <w:rsid w:val="00F56311"/>
    <w:rsid w:val="00F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42FAAD-6A97-4319-8FEA-A67DA38035C8}"/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6</cp:revision>
  <dcterms:created xsi:type="dcterms:W3CDTF">2022-12-01T10:00:00Z</dcterms:created>
  <dcterms:modified xsi:type="dcterms:W3CDTF">2022-12-15T17:32:00Z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