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594152">
      <w:pPr>
        <w:autoSpaceDE w:val="0"/>
        <w:autoSpaceDN w:val="0"/>
        <w:adjustRightInd w:val="0"/>
        <w:spacing w:line="276" w:lineRule="auto"/>
        <w:ind w:left="567"/>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C67535B"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35056799" w14:textId="0AFDD59E" w:rsidR="00D61D37" w:rsidRPr="007E4102" w:rsidRDefault="00D539B0" w:rsidP="00246630">
      <w:pPr>
        <w:shd w:val="clear" w:color="auto" w:fill="D9D9D9" w:themeFill="background1" w:themeFillShade="D9"/>
        <w:jc w:val="center"/>
        <w:rPr>
          <w:rFonts w:ascii="Calibri" w:eastAsia="Arial Unicode MS" w:hAnsi="Calibri" w:cs="Calibri"/>
          <w:b/>
          <w:bCs/>
          <w:sz w:val="44"/>
          <w:szCs w:val="44"/>
        </w:rPr>
      </w:pPr>
      <w:bookmarkStart w:id="0" w:name="_Hlk156282517"/>
      <w:r w:rsidRPr="00D539B0">
        <w:rPr>
          <w:rFonts w:ascii="Calibri" w:eastAsia="Arial Unicode MS" w:hAnsi="Calibri" w:cs="Calibri"/>
          <w:b/>
          <w:bCs/>
          <w:iCs/>
          <w:sz w:val="44"/>
          <w:szCs w:val="44"/>
        </w:rPr>
        <w:t>SUKCESYWNA DOSTAWA WĘGLA AKTYWNEGO</w:t>
      </w:r>
      <w:r>
        <w:rPr>
          <w:rFonts w:ascii="Calibri" w:eastAsia="Arial Unicode MS" w:hAnsi="Calibri" w:cs="Calibri"/>
          <w:b/>
          <w:bCs/>
          <w:iCs/>
          <w:sz w:val="44"/>
          <w:szCs w:val="44"/>
        </w:rPr>
        <w:t xml:space="preserve"> WRAZ Z JEGO WYMIANĄ W DWÓCH FILTRACH</w:t>
      </w:r>
      <w:r w:rsidRPr="00D539B0">
        <w:rPr>
          <w:rFonts w:ascii="Calibri" w:eastAsia="Arial Unicode MS" w:hAnsi="Calibri" w:cs="Calibri"/>
          <w:b/>
          <w:bCs/>
          <w:iCs/>
          <w:sz w:val="44"/>
          <w:szCs w:val="44"/>
        </w:rPr>
        <w:t xml:space="preserve"> SILOKSANÓW ZABUDOWANYCH NA OCZYSZCZALNI ŚCIEKÓW RADOCHA II W SOSNOWCU</w:t>
      </w:r>
    </w:p>
    <w:bookmarkEnd w:id="0"/>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69F17DB1"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D539B0">
        <w:rPr>
          <w:rFonts w:ascii="Calibri" w:eastAsia="Arial Unicode MS" w:hAnsi="Calibri" w:cs="Calibri"/>
          <w:sz w:val="32"/>
        </w:rPr>
        <w:t>44</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246630">
        <w:rPr>
          <w:rFonts w:ascii="Calibri" w:eastAsia="Arial Unicode MS" w:hAnsi="Calibri" w:cs="Calibri"/>
          <w:sz w:val="32"/>
        </w:rPr>
        <w:t>O</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27E85CA6" w14:textId="77777777" w:rsidR="00B17713" w:rsidRDefault="00B17713" w:rsidP="00D539B0">
      <w:pPr>
        <w:spacing w:line="276" w:lineRule="auto"/>
        <w:rPr>
          <w:rFonts w:ascii="Calibri" w:hAnsi="Calibri" w:cs="Calibri"/>
          <w:b/>
        </w:rPr>
      </w:pPr>
    </w:p>
    <w:p w14:paraId="5BD12058" w14:textId="77777777" w:rsidR="00D539B0" w:rsidRPr="00D36271" w:rsidRDefault="00D539B0" w:rsidP="00D539B0">
      <w:pPr>
        <w:spacing w:line="276" w:lineRule="auto"/>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08F331A1" w14:textId="77777777" w:rsidR="00D539B0" w:rsidRPr="00D539B0" w:rsidRDefault="00D539B0" w:rsidP="00191797">
      <w:pPr>
        <w:spacing w:line="276" w:lineRule="auto"/>
        <w:rPr>
          <w:rFonts w:ascii="Calibri" w:hAnsi="Calibri" w:cs="Calibri"/>
          <w:b/>
          <w:sz w:val="16"/>
          <w:szCs w:val="16"/>
        </w:rPr>
      </w:pPr>
    </w:p>
    <w:p w14:paraId="42569BA0" w14:textId="77777777" w:rsidR="003F1EA8" w:rsidRPr="00D36271" w:rsidRDefault="003F1EA8" w:rsidP="00191797">
      <w:pPr>
        <w:spacing w:line="276" w:lineRule="auto"/>
        <w:jc w:val="right"/>
        <w:rPr>
          <w:rFonts w:ascii="Calibri" w:hAnsi="Calibri" w:cs="Calibri"/>
          <w:b/>
        </w:rPr>
      </w:pPr>
    </w:p>
    <w:p w14:paraId="7966259E" w14:textId="77777777" w:rsidR="00E657BF" w:rsidRPr="00E657BF" w:rsidRDefault="00E657BF"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484A3554" w:rsidR="00457DF3" w:rsidRPr="00D36271" w:rsidRDefault="00D25135"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8</w:t>
            </w:r>
            <w:bookmarkStart w:id="4" w:name="_GoBack"/>
            <w:bookmarkEnd w:id="4"/>
            <w:r w:rsidR="00457DF3" w:rsidRPr="00D36271">
              <w:rPr>
                <w:rFonts w:ascii="Calibri" w:hAnsi="Calibri" w:cs="Calibri"/>
                <w:b/>
                <w:sz w:val="21"/>
                <w:szCs w:val="21"/>
              </w:rPr>
              <w:t xml:space="preserve"> / </w:t>
            </w:r>
            <w:r w:rsidR="00E657BF">
              <w:rPr>
                <w:rFonts w:ascii="Calibri" w:hAnsi="Calibri" w:cs="Calibri"/>
                <w:b/>
                <w:sz w:val="21"/>
                <w:szCs w:val="21"/>
              </w:rPr>
              <w:t>0</w:t>
            </w:r>
            <w:r w:rsidR="00D539B0">
              <w:rPr>
                <w:rFonts w:ascii="Calibri" w:hAnsi="Calibri" w:cs="Calibri"/>
                <w:b/>
                <w:sz w:val="21"/>
                <w:szCs w:val="21"/>
              </w:rPr>
              <w:t>5</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E63C11">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E63C11" w:rsidRDefault="00E63C11" w:rsidP="00E63C11"/>
    <w:p w14:paraId="4A01239F" w14:textId="77777777" w:rsidR="00000933" w:rsidRPr="00000933" w:rsidRDefault="00000933" w:rsidP="00000933">
      <w:pPr>
        <w:pStyle w:val="Tekstpodstawowywcity2"/>
        <w:numPr>
          <w:ilvl w:val="1"/>
          <w:numId w:val="28"/>
        </w:numPr>
        <w:spacing w:after="0" w:line="276" w:lineRule="auto"/>
        <w:ind w:left="426" w:hanging="426"/>
        <w:jc w:val="both"/>
        <w:rPr>
          <w:rFonts w:ascii="Calibri" w:hAnsi="Calibri" w:cs="Calibri"/>
          <w:sz w:val="21"/>
          <w:szCs w:val="21"/>
        </w:rPr>
      </w:pPr>
      <w:r w:rsidRPr="00000933">
        <w:rPr>
          <w:rFonts w:ascii="Calibri" w:hAnsi="Calibri" w:cs="Calibr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3991B39F"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w:t>
      </w:r>
      <w:r w:rsidR="00B20C25">
        <w:rPr>
          <w:rFonts w:ascii="Calibri" w:hAnsi="Calibri" w:cs="Calibri"/>
          <w:sz w:val="21"/>
          <w:szCs w:val="21"/>
        </w:rPr>
        <w:t> </w:t>
      </w:r>
      <w:r w:rsidRPr="00D36271">
        <w:rPr>
          <w:rFonts w:ascii="Calibri" w:hAnsi="Calibri" w:cs="Calibri"/>
          <w:sz w:val="21"/>
          <w:szCs w:val="21"/>
        </w:rPr>
        <w:t>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A372F3">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D61D37">
      <w:pPr>
        <w:pStyle w:val="Tekstpodstawowywcity2"/>
        <w:tabs>
          <w:tab w:val="num" w:pos="426"/>
        </w:tabs>
        <w:spacing w:after="0" w:line="23" w:lineRule="atLeast"/>
        <w:ind w:left="425"/>
        <w:jc w:val="both"/>
        <w:rPr>
          <w:rFonts w:ascii="Calibri" w:hAnsi="Calibri" w:cs="Calibri"/>
          <w:sz w:val="21"/>
          <w:szCs w:val="21"/>
        </w:rPr>
      </w:pPr>
    </w:p>
    <w:p w14:paraId="4FB1A10F" w14:textId="120521E4" w:rsidR="00D539B0" w:rsidRPr="00D539B0" w:rsidRDefault="00D539B0" w:rsidP="000345F7">
      <w:pPr>
        <w:pStyle w:val="Tekstpodstawowywcity2"/>
        <w:numPr>
          <w:ilvl w:val="1"/>
          <w:numId w:val="42"/>
        </w:numPr>
        <w:tabs>
          <w:tab w:val="left" w:pos="426"/>
        </w:tabs>
        <w:spacing w:after="0" w:line="276" w:lineRule="auto"/>
        <w:ind w:left="425" w:hanging="425"/>
        <w:jc w:val="both"/>
        <w:rPr>
          <w:rFonts w:ascii="Calibri" w:hAnsi="Calibri" w:cs="Calibri"/>
          <w:b/>
          <w:bCs/>
          <w:iCs/>
          <w:sz w:val="21"/>
          <w:szCs w:val="21"/>
        </w:rPr>
      </w:pPr>
      <w:r w:rsidRPr="00D539B0">
        <w:rPr>
          <w:rFonts w:ascii="Calibri" w:hAnsi="Calibri" w:cs="Calibri"/>
          <w:bCs/>
          <w:iCs/>
          <w:sz w:val="21"/>
          <w:szCs w:val="21"/>
        </w:rPr>
        <w:t xml:space="preserve">Przedmiotem niniejszego zamówienia są dostawy pod nazwą: </w:t>
      </w:r>
      <w:bookmarkStart w:id="5" w:name="_Hlk85790236"/>
      <w:r w:rsidRPr="00D539B0">
        <w:rPr>
          <w:rFonts w:ascii="Calibri" w:hAnsi="Calibri" w:cs="Calibri"/>
          <w:bCs/>
          <w:iCs/>
          <w:sz w:val="21"/>
          <w:szCs w:val="21"/>
        </w:rPr>
        <w:t>„</w:t>
      </w:r>
      <w:bookmarkStart w:id="6" w:name="_Hlk164771649"/>
      <w:bookmarkEnd w:id="5"/>
      <w:r w:rsidR="00594152" w:rsidRPr="00594152">
        <w:rPr>
          <w:rFonts w:ascii="Calibri" w:hAnsi="Calibri" w:cs="Calibri"/>
          <w:b/>
          <w:bCs/>
          <w:iCs/>
          <w:sz w:val="21"/>
          <w:szCs w:val="21"/>
        </w:rPr>
        <w:t>SUKCESYWNA DOSTAWA WĘGLA AKTYWNEGO WRAZ Z</w:t>
      </w:r>
      <w:r w:rsidR="000345F7">
        <w:rPr>
          <w:rFonts w:ascii="Calibri" w:hAnsi="Calibri" w:cs="Calibri"/>
          <w:b/>
          <w:bCs/>
          <w:iCs/>
          <w:sz w:val="21"/>
          <w:szCs w:val="21"/>
        </w:rPr>
        <w:t xml:space="preserve"> </w:t>
      </w:r>
      <w:r w:rsidR="00594152" w:rsidRPr="00594152">
        <w:rPr>
          <w:rFonts w:ascii="Calibri" w:hAnsi="Calibri" w:cs="Calibri"/>
          <w:b/>
          <w:bCs/>
          <w:iCs/>
          <w:sz w:val="21"/>
          <w:szCs w:val="21"/>
        </w:rPr>
        <w:t>JEGO WYMIANĄ W DWÓCH FILTRACH SILOKSANÓW ZABUDOWANYCH NA OCZYSZCZALNI ŚCIEKÓW RADOCHA II W SOSNOWCU</w:t>
      </w:r>
      <w:bookmarkEnd w:id="6"/>
      <w:r w:rsidRPr="00D539B0">
        <w:rPr>
          <w:rFonts w:ascii="Calibri" w:hAnsi="Calibri" w:cs="Calibri"/>
          <w:bCs/>
          <w:iCs/>
          <w:sz w:val="21"/>
          <w:szCs w:val="21"/>
        </w:rPr>
        <w:t>”.</w:t>
      </w:r>
    </w:p>
    <w:p w14:paraId="6C7CA220" w14:textId="77777777" w:rsidR="00D539B0" w:rsidRPr="00D539B0" w:rsidRDefault="00D539B0" w:rsidP="000345F7">
      <w:pPr>
        <w:pStyle w:val="Tekstpodstawowywcity2"/>
        <w:numPr>
          <w:ilvl w:val="1"/>
          <w:numId w:val="42"/>
        </w:numPr>
        <w:tabs>
          <w:tab w:val="left" w:pos="426"/>
        </w:tabs>
        <w:spacing w:after="0" w:line="276" w:lineRule="auto"/>
        <w:ind w:left="425" w:hanging="425"/>
        <w:jc w:val="both"/>
        <w:rPr>
          <w:rFonts w:ascii="Calibri" w:hAnsi="Calibri" w:cs="Calibri"/>
          <w:bCs/>
          <w:iCs/>
          <w:sz w:val="21"/>
          <w:szCs w:val="21"/>
        </w:rPr>
      </w:pPr>
      <w:r w:rsidRPr="00D539B0">
        <w:rPr>
          <w:rFonts w:ascii="Calibri" w:hAnsi="Calibri" w:cs="Calibri"/>
          <w:bCs/>
          <w:iCs/>
          <w:sz w:val="21"/>
          <w:szCs w:val="21"/>
        </w:rPr>
        <w:t>Opis / charakterystyka instalacji kondycjonowania biogazu:</w:t>
      </w:r>
    </w:p>
    <w:p w14:paraId="04649220" w14:textId="1C53DE85" w:rsidR="00D539B0" w:rsidRPr="00D539B0" w:rsidRDefault="00D539B0" w:rsidP="00FA2BA1">
      <w:pPr>
        <w:pStyle w:val="Tekstpodstawowywcity2"/>
        <w:numPr>
          <w:ilvl w:val="1"/>
          <w:numId w:val="43"/>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Układ kondycjonowania biogazu zabudowano w Pomieszczeniu dmuchaw i filtrów biogazu zlokalizowanym w</w:t>
      </w:r>
      <w:r w:rsidR="000345F7">
        <w:rPr>
          <w:rFonts w:ascii="Calibri" w:hAnsi="Calibri" w:cs="Calibri"/>
          <w:bCs/>
          <w:sz w:val="21"/>
          <w:szCs w:val="21"/>
        </w:rPr>
        <w:t> </w:t>
      </w:r>
      <w:r w:rsidRPr="00D539B0">
        <w:rPr>
          <w:rFonts w:ascii="Calibri" w:hAnsi="Calibri" w:cs="Calibri"/>
          <w:bCs/>
          <w:sz w:val="21"/>
          <w:szCs w:val="21"/>
        </w:rPr>
        <w:t xml:space="preserve">Budynku kotłowni wraz agregatownią Oczyszczalni Ścieków RADOCHA II w Sosnowcu przy ul. Ostrogórskiej 43. Pomieszczenie dmuchawy i filtrów biogazu posiada oddzielne, przeszklone wejście z zewnątrz. Biogaz do </w:t>
      </w:r>
      <w:r w:rsidRPr="00D539B0">
        <w:rPr>
          <w:rFonts w:ascii="Calibri" w:hAnsi="Calibri" w:cs="Calibri"/>
          <w:bCs/>
          <w:sz w:val="21"/>
          <w:szCs w:val="21"/>
        </w:rPr>
        <w:lastRenderedPageBreak/>
        <w:t>pomieszczenia doprowadzony został rurociągiem DN250. Wewnątrz pomieszczenia zabudowano układ kondycjonowania biogazu składający się z wielorurowego wymiennika ciepła WCmr-300-HX-300 (16-WC01) zabudowanego na rurociągu DN250 oraz dwóch filtrów siloksanów SLX-mm (16-SLX01, 16-SLX02). W pomieszczeniu zabudowano również dmuchawę biogazu Meidinger S-GRZ48/120/500/1G o wydajności V=600 m</w:t>
      </w:r>
      <w:r w:rsidR="00DA18B9">
        <w:rPr>
          <w:rFonts w:ascii="Calibri" w:hAnsi="Calibri" w:cs="Calibri"/>
          <w:bCs/>
          <w:sz w:val="21"/>
          <w:szCs w:val="21"/>
        </w:rPr>
        <w:t>³</w:t>
      </w:r>
      <w:r w:rsidRPr="00D539B0">
        <w:rPr>
          <w:rFonts w:ascii="Calibri" w:hAnsi="Calibri" w:cs="Calibri"/>
          <w:bCs/>
          <w:sz w:val="21"/>
          <w:szCs w:val="21"/>
        </w:rPr>
        <w:t>/h stabilizującą ciśnienie biogazu na wylocie z dmuchawy (zlokalizowaną za wymiennikiem, a przed filtrami). Za filtrami zabudowano gazomierz rotorowy z wyjściem impulsowym TZ G400 DN150 produkcji ITRON do pomiaru zużycia biogazu. Na odgałęzieniu węzła do kotłowni zabudowano przepływomierz turbinowy MZ DN100 produkcji ITRON do pomiaru zużycia biogazu przez kotłownię. W węźle biogazowym na odejściu do kotłowni i agregatorowi zamontowano zawory gazowe ZM125 produkcji EBRO ARMATUREN</w:t>
      </w:r>
      <w:r w:rsidR="008641D1">
        <w:rPr>
          <w:rFonts w:ascii="Calibri" w:hAnsi="Calibri" w:cs="Calibri"/>
          <w:bCs/>
          <w:sz w:val="21"/>
          <w:szCs w:val="21"/>
        </w:rPr>
        <w:t xml:space="preserve"> </w:t>
      </w:r>
      <w:r w:rsidRPr="00D539B0">
        <w:rPr>
          <w:rFonts w:ascii="Calibri" w:hAnsi="Calibri" w:cs="Calibri"/>
          <w:bCs/>
          <w:sz w:val="21"/>
          <w:szCs w:val="21"/>
        </w:rPr>
        <w:t>z siłownikiem ZM GAZEX. Na rurociągach biogazu zabudowano również armaturę – w postaci przepustnic ręcznych – EBRO ARMATUREN DN250 i</w:t>
      </w:r>
      <w:r w:rsidR="000345F7">
        <w:rPr>
          <w:rFonts w:ascii="Calibri" w:hAnsi="Calibri" w:cs="Calibri"/>
          <w:bCs/>
          <w:sz w:val="21"/>
          <w:szCs w:val="21"/>
        </w:rPr>
        <w:t> </w:t>
      </w:r>
      <w:r w:rsidRPr="00D539B0">
        <w:rPr>
          <w:rFonts w:ascii="Calibri" w:hAnsi="Calibri" w:cs="Calibri"/>
          <w:bCs/>
          <w:sz w:val="21"/>
          <w:szCs w:val="21"/>
        </w:rPr>
        <w:t>DN100 jak również aparaturę kontrolno-pomiarową w postaci przetworników ciśnienia (jeden za wymiennikiem, a przed dmuchawą oraz drugi za filtrami siloksanów) oraz przetwornik temperatury (za wymiennikiem). Pomieszczenie dmuchawy i filtrów posiada również system wentylacji oraz detekcji gazu.</w:t>
      </w:r>
    </w:p>
    <w:p w14:paraId="214689B4" w14:textId="77777777" w:rsidR="00D539B0" w:rsidRPr="00D539B0" w:rsidRDefault="00D539B0" w:rsidP="00FA2BA1">
      <w:pPr>
        <w:pStyle w:val="Tekstpodstawowywcity2"/>
        <w:numPr>
          <w:ilvl w:val="1"/>
          <w:numId w:val="43"/>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 xml:space="preserve">Charakterystyka filtrów siloksanów: </w:t>
      </w:r>
    </w:p>
    <w:p w14:paraId="2A1D7B16" w14:textId="1823ABA9" w:rsidR="00D539B0" w:rsidRPr="00D539B0" w:rsidRDefault="00D539B0" w:rsidP="00FA2BA1">
      <w:pPr>
        <w:pStyle w:val="Tekstpodstawowywcity2"/>
        <w:numPr>
          <w:ilvl w:val="0"/>
          <w:numId w:val="45"/>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przepływ nominalny: 275 m</w:t>
      </w:r>
      <w:r w:rsidRPr="00D539B0">
        <w:rPr>
          <w:rFonts w:ascii="Calibri" w:hAnsi="Calibri" w:cs="Calibri"/>
          <w:bCs/>
          <w:sz w:val="21"/>
          <w:szCs w:val="21"/>
          <w:vertAlign w:val="superscript"/>
        </w:rPr>
        <w:t>3</w:t>
      </w:r>
      <w:r w:rsidRPr="00D539B0">
        <w:rPr>
          <w:rFonts w:ascii="Calibri" w:hAnsi="Calibri" w:cs="Calibri"/>
          <w:bCs/>
          <w:sz w:val="21"/>
          <w:szCs w:val="21"/>
        </w:rPr>
        <w:t>/h</w:t>
      </w:r>
      <w:r>
        <w:rPr>
          <w:rFonts w:ascii="Calibri" w:hAnsi="Calibri" w:cs="Calibri"/>
          <w:bCs/>
          <w:sz w:val="21"/>
          <w:szCs w:val="21"/>
        </w:rPr>
        <w:t>;</w:t>
      </w:r>
    </w:p>
    <w:p w14:paraId="4807B36A" w14:textId="0D70FB9A"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przepływ maksymalny: 360 m</w:t>
      </w:r>
      <w:r w:rsidR="001976F9">
        <w:rPr>
          <w:rFonts w:ascii="Calibri" w:hAnsi="Calibri" w:cs="Calibri"/>
          <w:bCs/>
          <w:sz w:val="21"/>
          <w:szCs w:val="21"/>
        </w:rPr>
        <w:t>³</w:t>
      </w:r>
      <w:r w:rsidRPr="00D539B0">
        <w:rPr>
          <w:rFonts w:ascii="Calibri" w:hAnsi="Calibri" w:cs="Calibri"/>
          <w:bCs/>
          <w:sz w:val="21"/>
          <w:szCs w:val="21"/>
        </w:rPr>
        <w:t>/h</w:t>
      </w:r>
      <w:r>
        <w:rPr>
          <w:rFonts w:ascii="Calibri" w:hAnsi="Calibri" w:cs="Calibri"/>
          <w:bCs/>
          <w:sz w:val="21"/>
          <w:szCs w:val="21"/>
        </w:rPr>
        <w:t>;</w:t>
      </w:r>
    </w:p>
    <w:p w14:paraId="6A7ABABA" w14:textId="302950CB"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średnica filtra: 0,80 m</w:t>
      </w:r>
      <w:r>
        <w:rPr>
          <w:rFonts w:ascii="Calibri" w:hAnsi="Calibri" w:cs="Calibri"/>
          <w:bCs/>
          <w:sz w:val="21"/>
          <w:szCs w:val="21"/>
        </w:rPr>
        <w:t>;</w:t>
      </w:r>
    </w:p>
    <w:p w14:paraId="015A6DE1" w14:textId="66235277"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wysokość filtra: ~1,4 m</w:t>
      </w:r>
      <w:r>
        <w:rPr>
          <w:rFonts w:ascii="Calibri" w:hAnsi="Calibri" w:cs="Calibri"/>
          <w:bCs/>
          <w:sz w:val="21"/>
          <w:szCs w:val="21"/>
        </w:rPr>
        <w:t>;</w:t>
      </w:r>
    </w:p>
    <w:p w14:paraId="05361155" w14:textId="2F579943"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objętość czynna filtra: 0,5 m</w:t>
      </w:r>
      <w:r w:rsidR="001976F9">
        <w:rPr>
          <w:rFonts w:ascii="Calibri" w:hAnsi="Calibri" w:cs="Calibri"/>
          <w:bCs/>
          <w:sz w:val="21"/>
          <w:szCs w:val="21"/>
        </w:rPr>
        <w:t>³</w:t>
      </w:r>
      <w:r>
        <w:rPr>
          <w:rFonts w:ascii="Calibri" w:hAnsi="Calibri" w:cs="Calibri"/>
          <w:bCs/>
          <w:sz w:val="21"/>
          <w:szCs w:val="21"/>
        </w:rPr>
        <w:t>;</w:t>
      </w:r>
    </w:p>
    <w:p w14:paraId="06438D06" w14:textId="6A2481A7"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wypełnienie filtra: węgiel aktywny</w:t>
      </w:r>
      <w:r>
        <w:rPr>
          <w:rFonts w:ascii="Calibri" w:hAnsi="Calibri" w:cs="Calibri"/>
          <w:bCs/>
          <w:sz w:val="21"/>
          <w:szCs w:val="21"/>
        </w:rPr>
        <w:t>;</w:t>
      </w:r>
    </w:p>
    <w:p w14:paraId="6885E56B" w14:textId="21819BF6"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minimalna temperatura biogazu na dopływie: 7°C</w:t>
      </w:r>
      <w:r>
        <w:rPr>
          <w:rFonts w:ascii="Calibri" w:hAnsi="Calibri" w:cs="Calibri"/>
          <w:bCs/>
          <w:sz w:val="21"/>
          <w:szCs w:val="21"/>
        </w:rPr>
        <w:t>;</w:t>
      </w:r>
    </w:p>
    <w:p w14:paraId="73BF2A50" w14:textId="7EA88622"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maksymalna temperatura biogazu na dopływie: 40°C</w:t>
      </w:r>
      <w:r>
        <w:rPr>
          <w:rFonts w:ascii="Calibri" w:hAnsi="Calibri" w:cs="Calibri"/>
          <w:bCs/>
          <w:sz w:val="21"/>
          <w:szCs w:val="21"/>
        </w:rPr>
        <w:t>;</w:t>
      </w:r>
    </w:p>
    <w:p w14:paraId="07C731C8" w14:textId="753F6174"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króćce przyłączeniowe: DN100 PN10</w:t>
      </w:r>
      <w:r>
        <w:rPr>
          <w:rFonts w:ascii="Calibri" w:hAnsi="Calibri" w:cs="Calibri"/>
          <w:bCs/>
          <w:sz w:val="21"/>
          <w:szCs w:val="21"/>
        </w:rPr>
        <w:t>;</w:t>
      </w:r>
    </w:p>
    <w:p w14:paraId="7FCD7CBA" w14:textId="2F4F2D4F" w:rsidR="00D539B0" w:rsidRPr="00D539B0" w:rsidRDefault="00D539B0" w:rsidP="00FA2BA1">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wykonanie filtra: 0H18N9 (AISI304)</w:t>
      </w:r>
      <w:r>
        <w:rPr>
          <w:rFonts w:ascii="Calibri" w:hAnsi="Calibri" w:cs="Calibri"/>
          <w:bCs/>
          <w:sz w:val="21"/>
          <w:szCs w:val="21"/>
        </w:rPr>
        <w:t>;</w:t>
      </w:r>
    </w:p>
    <w:p w14:paraId="0936D8D2" w14:textId="44EE1ABC" w:rsidR="00D539B0" w:rsidRPr="00D539B0" w:rsidRDefault="00D539B0" w:rsidP="000345F7">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strata ciśnienia: ~ 5mbar</w:t>
      </w:r>
      <w:r>
        <w:rPr>
          <w:rFonts w:ascii="Calibri" w:hAnsi="Calibri" w:cs="Calibri"/>
          <w:bCs/>
          <w:sz w:val="21"/>
          <w:szCs w:val="21"/>
        </w:rPr>
        <w:t>;</w:t>
      </w:r>
      <w:r w:rsidRPr="00D539B0">
        <w:rPr>
          <w:rFonts w:ascii="Calibri" w:hAnsi="Calibri" w:cs="Calibri"/>
          <w:bCs/>
          <w:sz w:val="21"/>
          <w:szCs w:val="21"/>
        </w:rPr>
        <w:t xml:space="preserve"> </w:t>
      </w:r>
    </w:p>
    <w:p w14:paraId="18289D79" w14:textId="08254234" w:rsidR="00D539B0" w:rsidRPr="00D539B0" w:rsidRDefault="00D539B0" w:rsidP="000345F7">
      <w:pPr>
        <w:pStyle w:val="Tekstpodstawowywcity2"/>
        <w:numPr>
          <w:ilvl w:val="0"/>
          <w:numId w:val="45"/>
        </w:numPr>
        <w:tabs>
          <w:tab w:val="left" w:pos="1276"/>
        </w:tabs>
        <w:spacing w:after="0" w:line="276" w:lineRule="auto"/>
        <w:ind w:left="1276" w:hanging="425"/>
        <w:jc w:val="both"/>
        <w:rPr>
          <w:rFonts w:ascii="Calibri" w:hAnsi="Calibri" w:cs="Calibri"/>
          <w:bCs/>
          <w:sz w:val="21"/>
          <w:szCs w:val="21"/>
        </w:rPr>
      </w:pPr>
      <w:r w:rsidRPr="00D539B0">
        <w:rPr>
          <w:rFonts w:ascii="Calibri" w:hAnsi="Calibri" w:cs="Calibri"/>
          <w:bCs/>
          <w:sz w:val="21"/>
          <w:szCs w:val="21"/>
        </w:rPr>
        <w:t>suma wszystkich związków krzemu, obliczona jako Si w biogazie oczyszczonym: &lt; 5 mg/Nm</w:t>
      </w:r>
      <w:r w:rsidR="001976F9">
        <w:rPr>
          <w:rFonts w:ascii="Calibri" w:hAnsi="Calibri" w:cs="Calibri"/>
          <w:bCs/>
          <w:sz w:val="21"/>
          <w:szCs w:val="21"/>
        </w:rPr>
        <w:t>³</w:t>
      </w:r>
      <w:r w:rsidRPr="00D539B0">
        <w:rPr>
          <w:rFonts w:ascii="Calibri" w:hAnsi="Calibri" w:cs="Calibri"/>
          <w:bCs/>
          <w:sz w:val="21"/>
          <w:szCs w:val="21"/>
        </w:rPr>
        <w:t>CH</w:t>
      </w:r>
      <w:r w:rsidR="001976F9">
        <w:rPr>
          <w:rFonts w:ascii="Calibri" w:hAnsi="Calibri" w:cs="Calibri"/>
          <w:bCs/>
          <w:sz w:val="21"/>
          <w:szCs w:val="21"/>
        </w:rPr>
        <w:t>₄</w:t>
      </w:r>
      <w:r w:rsidRPr="00D539B0">
        <w:rPr>
          <w:rFonts w:ascii="Calibri" w:hAnsi="Calibri" w:cs="Calibri"/>
          <w:bCs/>
          <w:sz w:val="21"/>
          <w:szCs w:val="21"/>
        </w:rPr>
        <w:t>.</w:t>
      </w:r>
    </w:p>
    <w:p w14:paraId="692DF2BC" w14:textId="77777777" w:rsidR="00D539B0" w:rsidRPr="00D539B0" w:rsidRDefault="00D539B0" w:rsidP="000345F7">
      <w:pPr>
        <w:pStyle w:val="Tekstpodstawowywcity2"/>
        <w:numPr>
          <w:ilvl w:val="1"/>
          <w:numId w:val="43"/>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 xml:space="preserve">Charakterystyka oraz przybliżony skład biogazu: </w:t>
      </w:r>
    </w:p>
    <w:p w14:paraId="6D80C47A" w14:textId="656FFA93" w:rsidR="00672219" w:rsidRPr="00D539B0" w:rsidRDefault="00672219" w:rsidP="00D539B0">
      <w:pPr>
        <w:tabs>
          <w:tab w:val="left" w:pos="426"/>
        </w:tabs>
        <w:spacing w:line="276" w:lineRule="auto"/>
        <w:jc w:val="both"/>
        <w:rPr>
          <w:rFonts w:ascii="Calibri" w:hAnsi="Calibri" w:cs="Calibri"/>
          <w:sz w:val="2"/>
          <w:szCs w:val="2"/>
        </w:rPr>
      </w:pPr>
    </w:p>
    <w:tbl>
      <w:tblPr>
        <w:tblpPr w:leftFromText="141" w:rightFromText="141" w:vertAnchor="text" w:horzAnchor="page" w:tblpX="1996"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2343"/>
      </w:tblGrid>
      <w:tr w:rsidR="00D539B0" w:rsidRPr="00D539B0" w14:paraId="21435611" w14:textId="77777777" w:rsidTr="00DA5ECA">
        <w:trPr>
          <w:trHeight w:val="397"/>
        </w:trPr>
        <w:tc>
          <w:tcPr>
            <w:tcW w:w="3676" w:type="dxa"/>
            <w:shd w:val="clear" w:color="auto" w:fill="auto"/>
            <w:vAlign w:val="center"/>
          </w:tcPr>
          <w:p w14:paraId="2850FCEE"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Parametr:</w:t>
            </w:r>
          </w:p>
        </w:tc>
        <w:tc>
          <w:tcPr>
            <w:tcW w:w="2343" w:type="dxa"/>
            <w:shd w:val="clear" w:color="auto" w:fill="auto"/>
            <w:vAlign w:val="center"/>
          </w:tcPr>
          <w:p w14:paraId="4603F7B9"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Ilość:</w:t>
            </w:r>
          </w:p>
        </w:tc>
      </w:tr>
      <w:tr w:rsidR="00D539B0" w:rsidRPr="00D539B0" w14:paraId="5640A788" w14:textId="77777777" w:rsidTr="00DA5ECA">
        <w:trPr>
          <w:trHeight w:val="397"/>
        </w:trPr>
        <w:tc>
          <w:tcPr>
            <w:tcW w:w="3676" w:type="dxa"/>
            <w:shd w:val="clear" w:color="auto" w:fill="auto"/>
            <w:vAlign w:val="center"/>
          </w:tcPr>
          <w:p w14:paraId="2F498632"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CH</w:t>
            </w:r>
            <w:r w:rsidRPr="00D539B0">
              <w:rPr>
                <w:rFonts w:ascii="Calibri" w:hAnsi="Calibri" w:cs="Calibri"/>
                <w:bCs/>
                <w:sz w:val="21"/>
                <w:szCs w:val="21"/>
                <w:vertAlign w:val="subscript"/>
              </w:rPr>
              <w:t>4</w:t>
            </w:r>
          </w:p>
        </w:tc>
        <w:tc>
          <w:tcPr>
            <w:tcW w:w="2343" w:type="dxa"/>
            <w:shd w:val="clear" w:color="auto" w:fill="auto"/>
            <w:vAlign w:val="center"/>
          </w:tcPr>
          <w:p w14:paraId="32ADF299"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ok. 60 %</w:t>
            </w:r>
          </w:p>
        </w:tc>
      </w:tr>
      <w:tr w:rsidR="00D539B0" w:rsidRPr="00D539B0" w14:paraId="28B7B7F2" w14:textId="77777777" w:rsidTr="00DA5ECA">
        <w:trPr>
          <w:trHeight w:val="397"/>
        </w:trPr>
        <w:tc>
          <w:tcPr>
            <w:tcW w:w="3676" w:type="dxa"/>
            <w:shd w:val="clear" w:color="auto" w:fill="auto"/>
            <w:vAlign w:val="center"/>
          </w:tcPr>
          <w:p w14:paraId="0967DEFB"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CO</w:t>
            </w:r>
            <w:r w:rsidRPr="00D539B0">
              <w:rPr>
                <w:rFonts w:ascii="Calibri" w:hAnsi="Calibri" w:cs="Calibri"/>
                <w:bCs/>
                <w:sz w:val="21"/>
                <w:szCs w:val="21"/>
                <w:vertAlign w:val="subscript"/>
              </w:rPr>
              <w:t>2</w:t>
            </w:r>
          </w:p>
        </w:tc>
        <w:tc>
          <w:tcPr>
            <w:tcW w:w="2343" w:type="dxa"/>
            <w:shd w:val="clear" w:color="auto" w:fill="auto"/>
            <w:vAlign w:val="center"/>
          </w:tcPr>
          <w:p w14:paraId="70E1FD1A"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ok. 35 %</w:t>
            </w:r>
          </w:p>
        </w:tc>
      </w:tr>
      <w:tr w:rsidR="00D539B0" w:rsidRPr="00D539B0" w14:paraId="6EB50767" w14:textId="77777777" w:rsidTr="00DA5ECA">
        <w:trPr>
          <w:trHeight w:val="397"/>
        </w:trPr>
        <w:tc>
          <w:tcPr>
            <w:tcW w:w="3676" w:type="dxa"/>
            <w:shd w:val="clear" w:color="auto" w:fill="auto"/>
            <w:vAlign w:val="center"/>
          </w:tcPr>
          <w:p w14:paraId="2B188F2A"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O</w:t>
            </w:r>
            <w:r w:rsidRPr="00D539B0">
              <w:rPr>
                <w:rFonts w:ascii="Calibri" w:hAnsi="Calibri" w:cs="Calibri"/>
                <w:bCs/>
                <w:sz w:val="21"/>
                <w:szCs w:val="21"/>
                <w:vertAlign w:val="subscript"/>
              </w:rPr>
              <w:t>2</w:t>
            </w:r>
          </w:p>
        </w:tc>
        <w:tc>
          <w:tcPr>
            <w:tcW w:w="2343" w:type="dxa"/>
            <w:shd w:val="clear" w:color="auto" w:fill="auto"/>
            <w:vAlign w:val="center"/>
          </w:tcPr>
          <w:p w14:paraId="68390656"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ok. 0,6 %</w:t>
            </w:r>
          </w:p>
        </w:tc>
      </w:tr>
      <w:tr w:rsidR="00D539B0" w:rsidRPr="00D539B0" w14:paraId="745BA7A7" w14:textId="77777777" w:rsidTr="00DA5ECA">
        <w:trPr>
          <w:trHeight w:val="397"/>
        </w:trPr>
        <w:tc>
          <w:tcPr>
            <w:tcW w:w="3676" w:type="dxa"/>
            <w:shd w:val="clear" w:color="auto" w:fill="auto"/>
            <w:vAlign w:val="center"/>
          </w:tcPr>
          <w:p w14:paraId="31E9E56B"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CO</w:t>
            </w:r>
          </w:p>
        </w:tc>
        <w:tc>
          <w:tcPr>
            <w:tcW w:w="2343" w:type="dxa"/>
            <w:shd w:val="clear" w:color="auto" w:fill="auto"/>
            <w:vAlign w:val="center"/>
          </w:tcPr>
          <w:p w14:paraId="7512FC08"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ok. 20 ppm</w:t>
            </w:r>
          </w:p>
        </w:tc>
      </w:tr>
      <w:tr w:rsidR="00D539B0" w:rsidRPr="00D539B0" w14:paraId="719B7B68" w14:textId="77777777" w:rsidTr="00DA5ECA">
        <w:trPr>
          <w:trHeight w:val="397"/>
        </w:trPr>
        <w:tc>
          <w:tcPr>
            <w:tcW w:w="3676" w:type="dxa"/>
            <w:shd w:val="clear" w:color="auto" w:fill="auto"/>
            <w:vAlign w:val="center"/>
          </w:tcPr>
          <w:p w14:paraId="7B3BAF78"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H</w:t>
            </w:r>
            <w:r w:rsidRPr="00D539B0">
              <w:rPr>
                <w:rFonts w:ascii="Calibri" w:hAnsi="Calibri" w:cs="Calibri"/>
                <w:bCs/>
                <w:sz w:val="21"/>
                <w:szCs w:val="21"/>
                <w:vertAlign w:val="subscript"/>
              </w:rPr>
              <w:t>2</w:t>
            </w:r>
            <w:r w:rsidRPr="00D539B0">
              <w:rPr>
                <w:rFonts w:ascii="Calibri" w:hAnsi="Calibri" w:cs="Calibri"/>
                <w:bCs/>
                <w:sz w:val="21"/>
                <w:szCs w:val="21"/>
              </w:rPr>
              <w:t>S w biogazie surowym</w:t>
            </w:r>
          </w:p>
        </w:tc>
        <w:tc>
          <w:tcPr>
            <w:tcW w:w="2343" w:type="dxa"/>
            <w:shd w:val="clear" w:color="auto" w:fill="auto"/>
            <w:vAlign w:val="center"/>
          </w:tcPr>
          <w:p w14:paraId="3BC78DE6"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do 1100 ppm</w:t>
            </w:r>
          </w:p>
        </w:tc>
      </w:tr>
      <w:tr w:rsidR="00D539B0" w:rsidRPr="00D539B0" w14:paraId="4BFBEED6" w14:textId="77777777" w:rsidTr="00DA5ECA">
        <w:trPr>
          <w:trHeight w:val="397"/>
        </w:trPr>
        <w:tc>
          <w:tcPr>
            <w:tcW w:w="3676" w:type="dxa"/>
            <w:shd w:val="clear" w:color="auto" w:fill="auto"/>
            <w:vAlign w:val="center"/>
          </w:tcPr>
          <w:p w14:paraId="74DA303A"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H</w:t>
            </w:r>
            <w:r w:rsidRPr="00D539B0">
              <w:rPr>
                <w:rFonts w:ascii="Calibri" w:hAnsi="Calibri" w:cs="Calibri"/>
                <w:bCs/>
                <w:sz w:val="21"/>
                <w:szCs w:val="21"/>
                <w:vertAlign w:val="subscript"/>
              </w:rPr>
              <w:t>2</w:t>
            </w:r>
            <w:r w:rsidRPr="00D539B0">
              <w:rPr>
                <w:rFonts w:ascii="Calibri" w:hAnsi="Calibri" w:cs="Calibri"/>
                <w:bCs/>
                <w:sz w:val="21"/>
                <w:szCs w:val="21"/>
              </w:rPr>
              <w:t>S w biogazie po odsiarczalni</w:t>
            </w:r>
          </w:p>
        </w:tc>
        <w:tc>
          <w:tcPr>
            <w:tcW w:w="2343" w:type="dxa"/>
            <w:shd w:val="clear" w:color="auto" w:fill="auto"/>
            <w:vAlign w:val="center"/>
          </w:tcPr>
          <w:p w14:paraId="71790D30"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&lt; 50 ppm</w:t>
            </w:r>
          </w:p>
        </w:tc>
      </w:tr>
      <w:tr w:rsidR="00D539B0" w:rsidRPr="00D539B0" w14:paraId="5D8CE60C" w14:textId="77777777" w:rsidTr="00DA5ECA">
        <w:trPr>
          <w:trHeight w:val="397"/>
        </w:trPr>
        <w:tc>
          <w:tcPr>
            <w:tcW w:w="3676" w:type="dxa"/>
            <w:shd w:val="clear" w:color="auto" w:fill="auto"/>
            <w:vAlign w:val="center"/>
          </w:tcPr>
          <w:p w14:paraId="1B066016"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zawartość krzemu w biogazie surowym</w:t>
            </w:r>
          </w:p>
        </w:tc>
        <w:tc>
          <w:tcPr>
            <w:tcW w:w="2343" w:type="dxa"/>
            <w:shd w:val="clear" w:color="auto" w:fill="auto"/>
            <w:vAlign w:val="center"/>
          </w:tcPr>
          <w:p w14:paraId="5EA0E563"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&lt;12 mgSi/Nm</w:t>
            </w:r>
            <w:r w:rsidRPr="00D539B0">
              <w:rPr>
                <w:rFonts w:ascii="Calibri" w:hAnsi="Calibri" w:cs="Calibri"/>
                <w:bCs/>
                <w:sz w:val="21"/>
                <w:szCs w:val="21"/>
                <w:vertAlign w:val="superscript"/>
              </w:rPr>
              <w:t>3</w:t>
            </w:r>
            <w:r w:rsidRPr="00D539B0">
              <w:rPr>
                <w:rFonts w:ascii="Calibri" w:hAnsi="Calibri" w:cs="Calibri"/>
                <w:bCs/>
                <w:sz w:val="21"/>
                <w:szCs w:val="21"/>
              </w:rPr>
              <w:t>CH</w:t>
            </w:r>
            <w:r w:rsidRPr="00D539B0">
              <w:rPr>
                <w:rFonts w:ascii="Calibri" w:hAnsi="Calibri" w:cs="Calibri"/>
                <w:bCs/>
                <w:sz w:val="21"/>
                <w:szCs w:val="21"/>
                <w:vertAlign w:val="subscript"/>
              </w:rPr>
              <w:t>4</w:t>
            </w:r>
          </w:p>
        </w:tc>
      </w:tr>
      <w:tr w:rsidR="00D539B0" w:rsidRPr="00D539B0" w14:paraId="12367DD2" w14:textId="77777777" w:rsidTr="00DA5ECA">
        <w:trPr>
          <w:trHeight w:val="397"/>
        </w:trPr>
        <w:tc>
          <w:tcPr>
            <w:tcW w:w="3676" w:type="dxa"/>
            <w:shd w:val="clear" w:color="auto" w:fill="auto"/>
            <w:vAlign w:val="center"/>
          </w:tcPr>
          <w:p w14:paraId="01624776"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Średnia dobowa produkcja biogazu</w:t>
            </w:r>
          </w:p>
        </w:tc>
        <w:tc>
          <w:tcPr>
            <w:tcW w:w="2343" w:type="dxa"/>
            <w:shd w:val="clear" w:color="auto" w:fill="auto"/>
            <w:vAlign w:val="center"/>
          </w:tcPr>
          <w:p w14:paraId="325C18F7"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 xml:space="preserve"> ok 7000 m</w:t>
            </w:r>
            <w:r w:rsidRPr="00D539B0">
              <w:rPr>
                <w:rFonts w:ascii="Calibri" w:hAnsi="Calibri" w:cs="Calibri"/>
                <w:bCs/>
                <w:sz w:val="21"/>
                <w:szCs w:val="21"/>
                <w:vertAlign w:val="superscript"/>
              </w:rPr>
              <w:t>3</w:t>
            </w:r>
          </w:p>
        </w:tc>
      </w:tr>
      <w:tr w:rsidR="00D539B0" w:rsidRPr="00D539B0" w14:paraId="7F27655A" w14:textId="77777777" w:rsidTr="00DA5ECA">
        <w:trPr>
          <w:trHeight w:val="397"/>
        </w:trPr>
        <w:tc>
          <w:tcPr>
            <w:tcW w:w="3676" w:type="dxa"/>
            <w:shd w:val="clear" w:color="auto" w:fill="auto"/>
            <w:vAlign w:val="center"/>
          </w:tcPr>
          <w:p w14:paraId="4F85A835"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Średnia względna wilgotność biogazu</w:t>
            </w:r>
          </w:p>
        </w:tc>
        <w:tc>
          <w:tcPr>
            <w:tcW w:w="2343" w:type="dxa"/>
            <w:shd w:val="clear" w:color="auto" w:fill="auto"/>
            <w:vAlign w:val="center"/>
          </w:tcPr>
          <w:p w14:paraId="5592E350" w14:textId="77777777" w:rsidR="00D539B0" w:rsidRPr="00D539B0" w:rsidRDefault="00D539B0" w:rsidP="00D539B0">
            <w:pPr>
              <w:tabs>
                <w:tab w:val="left" w:pos="426"/>
              </w:tabs>
              <w:spacing w:line="276" w:lineRule="auto"/>
              <w:jc w:val="both"/>
              <w:rPr>
                <w:rFonts w:ascii="Calibri" w:hAnsi="Calibri" w:cs="Calibri"/>
                <w:bCs/>
                <w:sz w:val="21"/>
                <w:szCs w:val="21"/>
              </w:rPr>
            </w:pPr>
            <w:r w:rsidRPr="00D539B0">
              <w:rPr>
                <w:rFonts w:ascii="Calibri" w:hAnsi="Calibri" w:cs="Calibri"/>
                <w:bCs/>
                <w:sz w:val="21"/>
                <w:szCs w:val="21"/>
              </w:rPr>
              <w:t>ok 40 - 50 %</w:t>
            </w:r>
          </w:p>
        </w:tc>
      </w:tr>
    </w:tbl>
    <w:p w14:paraId="7FC6A233" w14:textId="77777777" w:rsidR="00D539B0" w:rsidRDefault="00D539B0" w:rsidP="00D539B0">
      <w:pPr>
        <w:tabs>
          <w:tab w:val="left" w:pos="426"/>
        </w:tabs>
        <w:spacing w:line="276" w:lineRule="auto"/>
        <w:jc w:val="both"/>
        <w:rPr>
          <w:rFonts w:ascii="Calibri" w:hAnsi="Calibri" w:cs="Calibri"/>
          <w:sz w:val="21"/>
          <w:szCs w:val="21"/>
        </w:rPr>
      </w:pPr>
    </w:p>
    <w:p w14:paraId="55F79B7B" w14:textId="77777777" w:rsidR="00D539B0" w:rsidRDefault="00D539B0" w:rsidP="00D539B0">
      <w:pPr>
        <w:tabs>
          <w:tab w:val="left" w:pos="426"/>
        </w:tabs>
        <w:spacing w:line="276" w:lineRule="auto"/>
        <w:jc w:val="both"/>
        <w:rPr>
          <w:rFonts w:ascii="Calibri" w:hAnsi="Calibri" w:cs="Calibri"/>
          <w:sz w:val="21"/>
          <w:szCs w:val="21"/>
        </w:rPr>
      </w:pPr>
    </w:p>
    <w:p w14:paraId="0AE3856C" w14:textId="77777777" w:rsidR="00D539B0" w:rsidRDefault="00D539B0" w:rsidP="00D539B0">
      <w:pPr>
        <w:tabs>
          <w:tab w:val="left" w:pos="426"/>
        </w:tabs>
        <w:spacing w:line="276" w:lineRule="auto"/>
        <w:jc w:val="both"/>
        <w:rPr>
          <w:rFonts w:ascii="Calibri" w:hAnsi="Calibri" w:cs="Calibri"/>
          <w:sz w:val="21"/>
          <w:szCs w:val="21"/>
        </w:rPr>
      </w:pPr>
    </w:p>
    <w:p w14:paraId="7CBC392B" w14:textId="77777777" w:rsidR="00D539B0" w:rsidRDefault="00D539B0" w:rsidP="00D539B0">
      <w:pPr>
        <w:tabs>
          <w:tab w:val="left" w:pos="426"/>
        </w:tabs>
        <w:spacing w:line="276" w:lineRule="auto"/>
        <w:jc w:val="both"/>
        <w:rPr>
          <w:rFonts w:ascii="Calibri" w:hAnsi="Calibri" w:cs="Calibri"/>
          <w:sz w:val="21"/>
          <w:szCs w:val="21"/>
        </w:rPr>
      </w:pPr>
    </w:p>
    <w:p w14:paraId="405084DE" w14:textId="77777777" w:rsidR="00D539B0" w:rsidRDefault="00D539B0" w:rsidP="00D539B0">
      <w:pPr>
        <w:tabs>
          <w:tab w:val="left" w:pos="426"/>
        </w:tabs>
        <w:spacing w:line="276" w:lineRule="auto"/>
        <w:jc w:val="both"/>
        <w:rPr>
          <w:rFonts w:ascii="Calibri" w:hAnsi="Calibri" w:cs="Calibri"/>
          <w:sz w:val="21"/>
          <w:szCs w:val="21"/>
        </w:rPr>
      </w:pPr>
    </w:p>
    <w:p w14:paraId="3D5C9579" w14:textId="77777777" w:rsidR="00D539B0" w:rsidRDefault="00D539B0" w:rsidP="00D539B0">
      <w:pPr>
        <w:tabs>
          <w:tab w:val="left" w:pos="426"/>
        </w:tabs>
        <w:spacing w:line="276" w:lineRule="auto"/>
        <w:jc w:val="both"/>
        <w:rPr>
          <w:rFonts w:ascii="Calibri" w:hAnsi="Calibri" w:cs="Calibri"/>
          <w:sz w:val="21"/>
          <w:szCs w:val="21"/>
        </w:rPr>
      </w:pPr>
    </w:p>
    <w:p w14:paraId="42B98043" w14:textId="77777777" w:rsidR="00D539B0" w:rsidRDefault="00D539B0" w:rsidP="00D539B0">
      <w:pPr>
        <w:tabs>
          <w:tab w:val="left" w:pos="426"/>
        </w:tabs>
        <w:spacing w:line="276" w:lineRule="auto"/>
        <w:jc w:val="both"/>
        <w:rPr>
          <w:rFonts w:ascii="Calibri" w:hAnsi="Calibri" w:cs="Calibri"/>
          <w:sz w:val="21"/>
          <w:szCs w:val="21"/>
        </w:rPr>
      </w:pPr>
    </w:p>
    <w:p w14:paraId="2FF1C3EB" w14:textId="77777777" w:rsidR="00D539B0" w:rsidRDefault="00D539B0" w:rsidP="00D539B0">
      <w:pPr>
        <w:tabs>
          <w:tab w:val="left" w:pos="426"/>
        </w:tabs>
        <w:spacing w:line="276" w:lineRule="auto"/>
        <w:jc w:val="both"/>
        <w:rPr>
          <w:rFonts w:ascii="Calibri" w:hAnsi="Calibri" w:cs="Calibri"/>
          <w:sz w:val="21"/>
          <w:szCs w:val="21"/>
        </w:rPr>
      </w:pPr>
    </w:p>
    <w:p w14:paraId="3AA6CAA3" w14:textId="77777777" w:rsidR="00D539B0" w:rsidRDefault="00D539B0" w:rsidP="00D539B0">
      <w:pPr>
        <w:tabs>
          <w:tab w:val="left" w:pos="426"/>
        </w:tabs>
        <w:spacing w:line="276" w:lineRule="auto"/>
        <w:jc w:val="both"/>
        <w:rPr>
          <w:rFonts w:ascii="Calibri" w:hAnsi="Calibri" w:cs="Calibri"/>
          <w:sz w:val="21"/>
          <w:szCs w:val="21"/>
        </w:rPr>
      </w:pPr>
    </w:p>
    <w:p w14:paraId="66798CE9" w14:textId="77777777" w:rsidR="00D539B0" w:rsidRDefault="00D539B0" w:rsidP="00D539B0">
      <w:pPr>
        <w:tabs>
          <w:tab w:val="left" w:pos="426"/>
        </w:tabs>
        <w:spacing w:line="276" w:lineRule="auto"/>
        <w:jc w:val="both"/>
        <w:rPr>
          <w:rFonts w:ascii="Calibri" w:hAnsi="Calibri" w:cs="Calibri"/>
          <w:sz w:val="21"/>
          <w:szCs w:val="21"/>
        </w:rPr>
      </w:pPr>
    </w:p>
    <w:p w14:paraId="3BF45D56" w14:textId="77777777" w:rsidR="00D539B0" w:rsidRDefault="00D539B0" w:rsidP="00D539B0">
      <w:pPr>
        <w:tabs>
          <w:tab w:val="left" w:pos="426"/>
        </w:tabs>
        <w:spacing w:line="276" w:lineRule="auto"/>
        <w:jc w:val="both"/>
        <w:rPr>
          <w:rFonts w:ascii="Calibri" w:hAnsi="Calibri" w:cs="Calibri"/>
          <w:sz w:val="21"/>
          <w:szCs w:val="21"/>
        </w:rPr>
      </w:pPr>
    </w:p>
    <w:p w14:paraId="21C47EE9" w14:textId="77777777" w:rsidR="00D539B0" w:rsidRDefault="00D539B0" w:rsidP="00D539B0">
      <w:pPr>
        <w:tabs>
          <w:tab w:val="left" w:pos="426"/>
        </w:tabs>
        <w:spacing w:line="276" w:lineRule="auto"/>
        <w:jc w:val="both"/>
        <w:rPr>
          <w:rFonts w:ascii="Calibri" w:hAnsi="Calibri" w:cs="Calibri"/>
          <w:sz w:val="21"/>
          <w:szCs w:val="21"/>
        </w:rPr>
      </w:pPr>
    </w:p>
    <w:p w14:paraId="249A39DD" w14:textId="77777777" w:rsidR="00D539B0" w:rsidRDefault="00D539B0" w:rsidP="00D539B0">
      <w:pPr>
        <w:tabs>
          <w:tab w:val="left" w:pos="426"/>
        </w:tabs>
        <w:spacing w:line="276" w:lineRule="auto"/>
        <w:jc w:val="both"/>
        <w:rPr>
          <w:rFonts w:ascii="Calibri" w:hAnsi="Calibri" w:cs="Calibri"/>
          <w:sz w:val="21"/>
          <w:szCs w:val="21"/>
        </w:rPr>
      </w:pPr>
    </w:p>
    <w:p w14:paraId="6CA6C2F8" w14:textId="77777777" w:rsidR="00D539B0" w:rsidRDefault="00D539B0" w:rsidP="00D539B0">
      <w:pPr>
        <w:tabs>
          <w:tab w:val="left" w:pos="426"/>
        </w:tabs>
        <w:spacing w:line="276" w:lineRule="auto"/>
        <w:jc w:val="both"/>
        <w:rPr>
          <w:rFonts w:ascii="Calibri" w:hAnsi="Calibri" w:cs="Calibri"/>
          <w:sz w:val="21"/>
          <w:szCs w:val="21"/>
        </w:rPr>
      </w:pPr>
    </w:p>
    <w:p w14:paraId="5CC296BE" w14:textId="77777777" w:rsidR="00D539B0" w:rsidRDefault="00D539B0" w:rsidP="00D539B0">
      <w:pPr>
        <w:tabs>
          <w:tab w:val="left" w:pos="426"/>
        </w:tabs>
        <w:spacing w:line="276" w:lineRule="auto"/>
        <w:jc w:val="both"/>
        <w:rPr>
          <w:rFonts w:ascii="Calibri" w:hAnsi="Calibri" w:cs="Calibri"/>
          <w:sz w:val="21"/>
          <w:szCs w:val="21"/>
        </w:rPr>
      </w:pPr>
    </w:p>
    <w:p w14:paraId="6C21E880" w14:textId="4DEB7CD9" w:rsidR="00D539B0" w:rsidRDefault="00D539B0" w:rsidP="00D539B0">
      <w:pPr>
        <w:tabs>
          <w:tab w:val="left" w:pos="426"/>
        </w:tabs>
        <w:spacing w:line="276" w:lineRule="auto"/>
        <w:jc w:val="both"/>
        <w:rPr>
          <w:rFonts w:ascii="Calibri" w:hAnsi="Calibri" w:cs="Calibri"/>
          <w:sz w:val="21"/>
          <w:szCs w:val="21"/>
        </w:rPr>
      </w:pPr>
      <w:r w:rsidRPr="00D539B0">
        <w:rPr>
          <w:rFonts w:ascii="Calibri" w:hAnsi="Calibri" w:cs="Calibri"/>
          <w:sz w:val="21"/>
          <w:szCs w:val="21"/>
        </w:rPr>
        <w:t>ZAMAWIAJĄCY NIE PROWADZI POMIARÓW STĘŻEŃ LOTNYCH ZWIĄZKÓW ORGANICZNYCH W BIOGAZIE.</w:t>
      </w:r>
    </w:p>
    <w:p w14:paraId="51C54902" w14:textId="77777777" w:rsidR="00D539B0" w:rsidRPr="00D539B0" w:rsidRDefault="00D539B0" w:rsidP="00D539B0">
      <w:pPr>
        <w:tabs>
          <w:tab w:val="left" w:pos="426"/>
        </w:tabs>
        <w:spacing w:line="276" w:lineRule="auto"/>
        <w:jc w:val="both"/>
        <w:rPr>
          <w:rFonts w:ascii="Calibri" w:hAnsi="Calibri" w:cs="Calibri"/>
          <w:sz w:val="21"/>
          <w:szCs w:val="21"/>
        </w:rPr>
      </w:pPr>
    </w:p>
    <w:p w14:paraId="1E32F380" w14:textId="6A35FEF2" w:rsidR="00D539B0" w:rsidRPr="00D539B0" w:rsidRDefault="00D539B0" w:rsidP="000345F7">
      <w:pPr>
        <w:pStyle w:val="Tekstpodstawowywcity2"/>
        <w:numPr>
          <w:ilvl w:val="1"/>
          <w:numId w:val="43"/>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Biogaz powstający na Oczyszczalni Ścieków RADOCHA II może być wykorzystywany jako paliwo do zasilania modułów kogeneracyjnych (w celu wytwarzania energii elektrycznej i cieplnej w skojarzeniu) oraz do zasilania kotłów wodnych (w celu wytwarzania energii cieplnej), co wymaga jego odpowiedniego przygotowania m.in. poprzez jego odsiarczenie, następnie podsuszenie i usunięcie szkodliwych dla silników spalinowych związków krzemu. Celem procesu usuwania siloksanów jest zredukowanie zawartości związków krzemoorganicznych w</w:t>
      </w:r>
      <w:r w:rsidR="000345F7">
        <w:rPr>
          <w:rFonts w:ascii="Calibri" w:hAnsi="Calibri" w:cs="Calibri"/>
          <w:bCs/>
          <w:sz w:val="21"/>
          <w:szCs w:val="21"/>
        </w:rPr>
        <w:t> </w:t>
      </w:r>
      <w:r w:rsidRPr="00D539B0">
        <w:rPr>
          <w:rFonts w:ascii="Calibri" w:hAnsi="Calibri" w:cs="Calibri"/>
          <w:bCs/>
          <w:sz w:val="21"/>
          <w:szCs w:val="21"/>
        </w:rPr>
        <w:t>gazie pofermentacyjnym do wartości wymaganych przez producenta silników kogeneracyjnych MTU Onsite Energy (max. 5 mgSi/Nm</w:t>
      </w:r>
      <w:r w:rsidR="001976F9">
        <w:rPr>
          <w:rFonts w:ascii="Calibri" w:hAnsi="Calibri" w:cs="Calibri"/>
          <w:bCs/>
          <w:sz w:val="21"/>
          <w:szCs w:val="21"/>
        </w:rPr>
        <w:t>³</w:t>
      </w:r>
      <w:r w:rsidRPr="00D539B0">
        <w:rPr>
          <w:rFonts w:ascii="Calibri" w:hAnsi="Calibri" w:cs="Calibri"/>
          <w:bCs/>
          <w:sz w:val="21"/>
          <w:szCs w:val="21"/>
        </w:rPr>
        <w:t>CH</w:t>
      </w:r>
      <w:r w:rsidR="001976F9">
        <w:rPr>
          <w:rFonts w:ascii="Calibri" w:hAnsi="Calibri" w:cs="Calibri"/>
          <w:bCs/>
          <w:sz w:val="21"/>
          <w:szCs w:val="21"/>
        </w:rPr>
        <w:t>₄</w:t>
      </w:r>
      <w:r w:rsidRPr="00D539B0">
        <w:rPr>
          <w:rFonts w:ascii="Calibri" w:hAnsi="Calibri" w:cs="Calibri"/>
          <w:bCs/>
          <w:sz w:val="21"/>
          <w:szCs w:val="21"/>
        </w:rPr>
        <w:t xml:space="preserve">). </w:t>
      </w:r>
    </w:p>
    <w:p w14:paraId="23B447B3" w14:textId="77777777" w:rsidR="00D539B0" w:rsidRPr="00D539B0" w:rsidRDefault="00D539B0" w:rsidP="000345F7">
      <w:pPr>
        <w:pStyle w:val="Tekstpodstawowywcity2"/>
        <w:numPr>
          <w:ilvl w:val="1"/>
          <w:numId w:val="42"/>
        </w:numPr>
        <w:tabs>
          <w:tab w:val="left" w:pos="426"/>
        </w:tabs>
        <w:spacing w:after="0" w:line="276" w:lineRule="auto"/>
        <w:ind w:left="426" w:hanging="426"/>
        <w:jc w:val="both"/>
        <w:rPr>
          <w:rFonts w:ascii="Calibri" w:hAnsi="Calibri" w:cs="Calibri"/>
          <w:sz w:val="21"/>
          <w:szCs w:val="21"/>
          <w:lang w:val="x-none"/>
        </w:rPr>
      </w:pPr>
      <w:r w:rsidRPr="00D539B0">
        <w:rPr>
          <w:rFonts w:ascii="Calibri" w:hAnsi="Calibri" w:cs="Calibri"/>
          <w:sz w:val="21"/>
          <w:szCs w:val="21"/>
        </w:rPr>
        <w:lastRenderedPageBreak/>
        <w:t>Wymagania zamawiającego / obowiązki wykonawcy dotyczące przedmiotu zamówienia:</w:t>
      </w:r>
    </w:p>
    <w:p w14:paraId="562F5B78" w14:textId="0B56F1B3" w:rsidR="00D539B0" w:rsidRPr="00D539B0" w:rsidRDefault="00D539B0" w:rsidP="000345F7">
      <w:pPr>
        <w:pStyle w:val="Tekstpodstawowywcity2"/>
        <w:numPr>
          <w:ilvl w:val="1"/>
          <w:numId w:val="44"/>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 xml:space="preserve">W ramach realizacji przedmiotu zamówienia wykonawca zobowiązany będzie do wykonania, w terminie obowiązywania umowy (12 miesięcy) maksymalnie </w:t>
      </w:r>
      <w:r w:rsidRPr="00D539B0">
        <w:rPr>
          <w:rFonts w:ascii="Calibri" w:hAnsi="Calibri" w:cs="Calibri"/>
          <w:b/>
          <w:sz w:val="21"/>
          <w:szCs w:val="21"/>
        </w:rPr>
        <w:t>dwóch dostaw węgla aktywnego (po 1 m</w:t>
      </w:r>
      <w:r w:rsidR="00C927FD">
        <w:rPr>
          <w:rFonts w:ascii="Calibri" w:hAnsi="Calibri" w:cs="Calibri"/>
          <w:b/>
          <w:sz w:val="21"/>
          <w:szCs w:val="21"/>
        </w:rPr>
        <w:t>³</w:t>
      </w:r>
      <w:r w:rsidRPr="00D539B0">
        <w:rPr>
          <w:rFonts w:ascii="Calibri" w:hAnsi="Calibri" w:cs="Calibri"/>
          <w:b/>
          <w:sz w:val="21"/>
          <w:szCs w:val="21"/>
        </w:rPr>
        <w:t>)</w:t>
      </w:r>
      <w:r w:rsidRPr="00D539B0">
        <w:rPr>
          <w:rFonts w:ascii="Calibri" w:hAnsi="Calibri" w:cs="Calibri"/>
          <w:bCs/>
          <w:sz w:val="21"/>
          <w:szCs w:val="21"/>
        </w:rPr>
        <w:t>, przy czym łączna ilość węgla aktywnego jaką wykonawca winien dostarczyć na potrzeby zamawiającego wynosi 2 m</w:t>
      </w:r>
      <w:r w:rsidR="001976F9">
        <w:rPr>
          <w:rFonts w:ascii="Calibri" w:hAnsi="Calibri" w:cs="Calibri"/>
          <w:bCs/>
          <w:sz w:val="21"/>
          <w:szCs w:val="21"/>
        </w:rPr>
        <w:t>³</w:t>
      </w:r>
      <w:r w:rsidRPr="00D539B0">
        <w:rPr>
          <w:rFonts w:ascii="Calibri" w:hAnsi="Calibri" w:cs="Calibri"/>
          <w:bCs/>
          <w:sz w:val="21"/>
          <w:szCs w:val="21"/>
        </w:rPr>
        <w:t>.</w:t>
      </w:r>
    </w:p>
    <w:p w14:paraId="71D4E255" w14:textId="36CDA20D" w:rsidR="00D539B0" w:rsidRPr="00D539B0" w:rsidRDefault="00D539B0" w:rsidP="000345F7">
      <w:pPr>
        <w:pStyle w:val="Tekstpodstawowywcity2"/>
        <w:numPr>
          <w:ilvl w:val="1"/>
          <w:numId w:val="44"/>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W ramach jednej dostawy (obejmującej transport i rozładunek) węgla aktywnego w ilości 1 m</w:t>
      </w:r>
      <w:r w:rsidRPr="00D539B0">
        <w:rPr>
          <w:rFonts w:ascii="Calibri" w:hAnsi="Calibri" w:cs="Calibri"/>
          <w:bCs/>
          <w:sz w:val="21"/>
          <w:szCs w:val="21"/>
          <w:vertAlign w:val="superscript"/>
        </w:rPr>
        <w:t>3</w:t>
      </w:r>
      <w:r w:rsidRPr="00D539B0">
        <w:rPr>
          <w:rFonts w:ascii="Calibri" w:hAnsi="Calibri" w:cs="Calibri"/>
          <w:bCs/>
          <w:sz w:val="21"/>
          <w:szCs w:val="21"/>
        </w:rPr>
        <w:t>, wykonawca zobowiązany będzie zrealizować jego wymianę w dwóch filtrach siloksanów (o objętości czynnej każdego 0,5 m</w:t>
      </w:r>
      <w:r w:rsidRPr="00D539B0">
        <w:rPr>
          <w:rFonts w:ascii="Calibri" w:hAnsi="Calibri" w:cs="Calibri"/>
          <w:bCs/>
          <w:sz w:val="21"/>
          <w:szCs w:val="21"/>
          <w:vertAlign w:val="superscript"/>
        </w:rPr>
        <w:t>3</w:t>
      </w:r>
      <w:r w:rsidRPr="00D539B0">
        <w:rPr>
          <w:rFonts w:ascii="Calibri" w:hAnsi="Calibri" w:cs="Calibri"/>
          <w:bCs/>
          <w:sz w:val="21"/>
          <w:szCs w:val="21"/>
        </w:rPr>
        <w:t xml:space="preserve">) zabudowanych w </w:t>
      </w:r>
      <w:r w:rsidRPr="00D539B0">
        <w:rPr>
          <w:rFonts w:ascii="Calibri" w:hAnsi="Calibri" w:cs="Calibri"/>
          <w:bCs/>
          <w:i/>
          <w:iCs/>
          <w:sz w:val="21"/>
          <w:szCs w:val="21"/>
        </w:rPr>
        <w:t>Pomieszczeniu dmuchaw i filtrów biogazu</w:t>
      </w:r>
      <w:r w:rsidRPr="00D539B0">
        <w:rPr>
          <w:rFonts w:ascii="Calibri" w:hAnsi="Calibri" w:cs="Calibri"/>
          <w:bCs/>
          <w:sz w:val="21"/>
          <w:szCs w:val="21"/>
        </w:rPr>
        <w:t xml:space="preserve"> zlokalizowanym w </w:t>
      </w:r>
      <w:r w:rsidRPr="00D539B0">
        <w:rPr>
          <w:rFonts w:ascii="Calibri" w:hAnsi="Calibri" w:cs="Calibri"/>
          <w:bCs/>
          <w:i/>
          <w:iCs/>
          <w:sz w:val="21"/>
          <w:szCs w:val="21"/>
        </w:rPr>
        <w:t xml:space="preserve">Budynku kotłowni wraz agregatownią </w:t>
      </w:r>
      <w:r w:rsidR="000345F7" w:rsidRPr="00D539B0">
        <w:rPr>
          <w:rFonts w:ascii="Calibri" w:hAnsi="Calibri" w:cs="Calibri"/>
          <w:bCs/>
          <w:sz w:val="21"/>
          <w:szCs w:val="21"/>
        </w:rPr>
        <w:t>o</w:t>
      </w:r>
      <w:r w:rsidRPr="00D539B0">
        <w:rPr>
          <w:rFonts w:ascii="Calibri" w:hAnsi="Calibri" w:cs="Calibri"/>
          <w:bCs/>
          <w:sz w:val="21"/>
          <w:szCs w:val="21"/>
        </w:rPr>
        <w:t xml:space="preserve">czyszczalni </w:t>
      </w:r>
      <w:r w:rsidR="000345F7" w:rsidRPr="00D539B0">
        <w:rPr>
          <w:rFonts w:ascii="Calibri" w:hAnsi="Calibri" w:cs="Calibri"/>
          <w:bCs/>
          <w:sz w:val="21"/>
          <w:szCs w:val="21"/>
        </w:rPr>
        <w:t>ś</w:t>
      </w:r>
      <w:r w:rsidRPr="00D539B0">
        <w:rPr>
          <w:rFonts w:ascii="Calibri" w:hAnsi="Calibri" w:cs="Calibri"/>
          <w:bCs/>
          <w:sz w:val="21"/>
          <w:szCs w:val="21"/>
        </w:rPr>
        <w:t>cieków RADOCHA II w Sosnowcu przy ul. Ostrogórskiej 43; oraz odbiór (załadunek wraz z transportem) i zagospodarowanie zużytego węgla aktywnego.</w:t>
      </w:r>
    </w:p>
    <w:p w14:paraId="0EFBCB9F" w14:textId="19E89E68" w:rsidR="00D539B0" w:rsidRPr="00D539B0" w:rsidRDefault="00D539B0" w:rsidP="000345F7">
      <w:pPr>
        <w:pStyle w:val="Tekstpodstawowywcity2"/>
        <w:numPr>
          <w:ilvl w:val="1"/>
          <w:numId w:val="44"/>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Przed przystąpieniem do wykonania wymiany węgla aktywnego wykonawca zobowiązany będzie dokonać wszelkich uzgodnień ze służbami nadzoru zamawiającego w celu przygotowania i wykonania wymiany złoża, w</w:t>
      </w:r>
      <w:r w:rsidR="000345F7">
        <w:rPr>
          <w:rFonts w:ascii="Calibri" w:hAnsi="Calibri" w:cs="Calibri"/>
          <w:bCs/>
          <w:sz w:val="21"/>
          <w:szCs w:val="21"/>
        </w:rPr>
        <w:t> </w:t>
      </w:r>
      <w:r w:rsidRPr="00D539B0">
        <w:rPr>
          <w:rFonts w:ascii="Calibri" w:hAnsi="Calibri" w:cs="Calibri"/>
          <w:bCs/>
          <w:sz w:val="21"/>
          <w:szCs w:val="21"/>
        </w:rPr>
        <w:t xml:space="preserve">sposób niekolidujący z pracą </w:t>
      </w:r>
      <w:r w:rsidR="000345F7" w:rsidRPr="00D539B0">
        <w:rPr>
          <w:rFonts w:ascii="Calibri" w:hAnsi="Calibri" w:cs="Calibri"/>
          <w:bCs/>
          <w:sz w:val="21"/>
          <w:szCs w:val="21"/>
        </w:rPr>
        <w:t>o</w:t>
      </w:r>
      <w:r w:rsidRPr="00D539B0">
        <w:rPr>
          <w:rFonts w:ascii="Calibri" w:hAnsi="Calibri" w:cs="Calibri"/>
          <w:bCs/>
          <w:sz w:val="21"/>
          <w:szCs w:val="21"/>
        </w:rPr>
        <w:t xml:space="preserve">czyszczalni </w:t>
      </w:r>
      <w:r w:rsidR="000345F7" w:rsidRPr="00D539B0">
        <w:rPr>
          <w:rFonts w:ascii="Calibri" w:hAnsi="Calibri" w:cs="Calibri"/>
          <w:bCs/>
          <w:sz w:val="21"/>
          <w:szCs w:val="21"/>
        </w:rPr>
        <w:t>ś</w:t>
      </w:r>
      <w:r w:rsidRPr="00D539B0">
        <w:rPr>
          <w:rFonts w:ascii="Calibri" w:hAnsi="Calibri" w:cs="Calibri"/>
          <w:bCs/>
          <w:sz w:val="21"/>
          <w:szCs w:val="21"/>
        </w:rPr>
        <w:t>cieków RADOCHA II w Sosnowcu.</w:t>
      </w:r>
    </w:p>
    <w:p w14:paraId="6CBF463C" w14:textId="77777777" w:rsidR="00D539B0" w:rsidRPr="00D539B0" w:rsidRDefault="00D539B0" w:rsidP="000345F7">
      <w:pPr>
        <w:pStyle w:val="Tekstpodstawowywcity2"/>
        <w:numPr>
          <w:ilvl w:val="1"/>
          <w:numId w:val="44"/>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Parametry fizyko-chemiczne jakim winien odpowiadać oferowany przez wykonawcę granulat:</w:t>
      </w:r>
    </w:p>
    <w:p w14:paraId="00F663D6" w14:textId="1EBF3A2B" w:rsidR="00D539B0" w:rsidRPr="00D539B0" w:rsidRDefault="00D539B0" w:rsidP="000345F7">
      <w:pPr>
        <w:pStyle w:val="Tekstpodstawowywcity2"/>
        <w:numPr>
          <w:ilvl w:val="0"/>
          <w:numId w:val="46"/>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Postać: granulat o średnicy 3 - 8 mm</w:t>
      </w:r>
      <w:r w:rsidR="000345F7">
        <w:rPr>
          <w:rFonts w:ascii="Calibri" w:hAnsi="Calibri" w:cs="Calibri"/>
          <w:bCs/>
          <w:sz w:val="21"/>
          <w:szCs w:val="21"/>
        </w:rPr>
        <w:t>;</w:t>
      </w:r>
    </w:p>
    <w:p w14:paraId="0760BBEC" w14:textId="37E62AE9" w:rsidR="00D539B0" w:rsidRPr="00D539B0" w:rsidRDefault="00D539B0" w:rsidP="000345F7">
      <w:pPr>
        <w:pStyle w:val="Tekstpodstawowywcity2"/>
        <w:numPr>
          <w:ilvl w:val="0"/>
          <w:numId w:val="46"/>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Skład chemiczny: węgiel aktywny 100%</w:t>
      </w:r>
      <w:r w:rsidR="000345F7" w:rsidRPr="000345F7">
        <w:rPr>
          <w:rFonts w:ascii="Calibri" w:hAnsi="Calibri" w:cs="Calibri"/>
          <w:bCs/>
          <w:sz w:val="21"/>
          <w:szCs w:val="21"/>
        </w:rPr>
        <w:t>;</w:t>
      </w:r>
    </w:p>
    <w:p w14:paraId="25160289" w14:textId="2183081E" w:rsidR="00D539B0" w:rsidRPr="00D539B0" w:rsidRDefault="00D539B0" w:rsidP="000345F7">
      <w:pPr>
        <w:pStyle w:val="Tekstpodstawowywcity2"/>
        <w:numPr>
          <w:ilvl w:val="0"/>
          <w:numId w:val="46"/>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Gęstość nasypowa: 400-600 kg/m</w:t>
      </w:r>
      <w:r w:rsidR="008641D1">
        <w:rPr>
          <w:rFonts w:ascii="Calibri" w:hAnsi="Calibri" w:cs="Calibri"/>
          <w:bCs/>
          <w:sz w:val="21"/>
          <w:szCs w:val="21"/>
        </w:rPr>
        <w:t>³</w:t>
      </w:r>
      <w:r w:rsidR="000345F7" w:rsidRPr="000345F7">
        <w:rPr>
          <w:rFonts w:ascii="Calibri" w:hAnsi="Calibri" w:cs="Calibri"/>
          <w:bCs/>
          <w:sz w:val="21"/>
          <w:szCs w:val="21"/>
        </w:rPr>
        <w:t>;</w:t>
      </w:r>
    </w:p>
    <w:p w14:paraId="586C10C8" w14:textId="1E265B5D" w:rsidR="00D539B0" w:rsidRPr="00D539B0" w:rsidRDefault="00D539B0" w:rsidP="000345F7">
      <w:pPr>
        <w:pStyle w:val="Tekstpodstawowywcity2"/>
        <w:numPr>
          <w:ilvl w:val="0"/>
          <w:numId w:val="46"/>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Powierzchnia czynna: &gt; 950 m</w:t>
      </w:r>
      <w:r w:rsidR="001976F9">
        <w:rPr>
          <w:rFonts w:ascii="Calibri" w:hAnsi="Calibri" w:cs="Calibri"/>
          <w:bCs/>
          <w:sz w:val="21"/>
          <w:szCs w:val="21"/>
        </w:rPr>
        <w:t>²</w:t>
      </w:r>
      <w:r w:rsidRPr="00D539B0">
        <w:rPr>
          <w:rFonts w:ascii="Calibri" w:hAnsi="Calibri" w:cs="Calibri"/>
          <w:bCs/>
          <w:sz w:val="21"/>
          <w:szCs w:val="21"/>
        </w:rPr>
        <w:t>/g</w:t>
      </w:r>
      <w:r w:rsidR="000345F7" w:rsidRPr="000345F7">
        <w:rPr>
          <w:rFonts w:ascii="Calibri" w:hAnsi="Calibri" w:cs="Calibri"/>
          <w:bCs/>
          <w:sz w:val="21"/>
          <w:szCs w:val="21"/>
        </w:rPr>
        <w:t>;</w:t>
      </w:r>
    </w:p>
    <w:p w14:paraId="44CCA408" w14:textId="77777777" w:rsidR="00D539B0" w:rsidRPr="00D539B0" w:rsidRDefault="00D539B0" w:rsidP="000345F7">
      <w:pPr>
        <w:pStyle w:val="Tekstpodstawowywcity2"/>
        <w:numPr>
          <w:ilvl w:val="0"/>
          <w:numId w:val="46"/>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Wilgotność względna: &lt; 5% masowo,</w:t>
      </w:r>
    </w:p>
    <w:p w14:paraId="79BDA11E" w14:textId="77777777" w:rsidR="00D539B0" w:rsidRPr="00D539B0" w:rsidRDefault="00D539B0" w:rsidP="000345F7">
      <w:pPr>
        <w:pStyle w:val="Tekstpodstawowywcity2"/>
        <w:numPr>
          <w:ilvl w:val="0"/>
          <w:numId w:val="46"/>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Liczba jodowa: &gt; 900 mg/g.</w:t>
      </w:r>
    </w:p>
    <w:p w14:paraId="7ADAF069" w14:textId="4CD1E886" w:rsidR="00D539B0" w:rsidRPr="00D539B0" w:rsidRDefault="00D539B0" w:rsidP="000345F7">
      <w:pPr>
        <w:pStyle w:val="Tekstpodstawowywcity2"/>
        <w:numPr>
          <w:ilvl w:val="1"/>
          <w:numId w:val="44"/>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bCs/>
          <w:sz w:val="21"/>
          <w:szCs w:val="21"/>
        </w:rPr>
        <w:t>Dostarczany węgiel aktywny musi być fabrycznie nowy, nie poddawany regeneracji i</w:t>
      </w:r>
      <w:r w:rsidR="001976F9">
        <w:rPr>
          <w:rFonts w:ascii="Calibri" w:hAnsi="Calibri" w:cs="Calibri"/>
          <w:bCs/>
          <w:sz w:val="21"/>
          <w:szCs w:val="21"/>
        </w:rPr>
        <w:t xml:space="preserve"> </w:t>
      </w:r>
      <w:r w:rsidRPr="00D539B0">
        <w:rPr>
          <w:rFonts w:ascii="Calibri" w:hAnsi="Calibri" w:cs="Calibri"/>
          <w:bCs/>
          <w:sz w:val="21"/>
          <w:szCs w:val="21"/>
        </w:rPr>
        <w:t>dedykowany do usuwania lotnych metylosiloksanów z biogazu. Musi zapewnić redukcję związków krzemoorganicznych w takim stopniu, aby zawartość krzemu w</w:t>
      </w:r>
      <w:r w:rsidR="00745E86">
        <w:rPr>
          <w:rFonts w:ascii="Calibri" w:hAnsi="Calibri" w:cs="Calibri"/>
          <w:bCs/>
          <w:sz w:val="21"/>
          <w:szCs w:val="21"/>
        </w:rPr>
        <w:t xml:space="preserve"> </w:t>
      </w:r>
      <w:r w:rsidRPr="00D539B0">
        <w:rPr>
          <w:rFonts w:ascii="Calibri" w:hAnsi="Calibri" w:cs="Calibri"/>
          <w:bCs/>
          <w:sz w:val="21"/>
          <w:szCs w:val="21"/>
        </w:rPr>
        <w:t>biogazie za filtrami siloksanów (suma wszystkich związków krzemu, obliczona jako Si) nie przekraczała 5 mgSi/Nm</w:t>
      </w:r>
      <w:r w:rsidRPr="00D539B0">
        <w:rPr>
          <w:rFonts w:ascii="Calibri" w:hAnsi="Calibri" w:cs="Calibri"/>
          <w:bCs/>
          <w:sz w:val="21"/>
          <w:szCs w:val="21"/>
          <w:vertAlign w:val="superscript"/>
        </w:rPr>
        <w:t>3</w:t>
      </w:r>
      <w:r w:rsidRPr="00D539B0">
        <w:rPr>
          <w:rFonts w:ascii="Calibri" w:hAnsi="Calibri" w:cs="Calibri"/>
          <w:bCs/>
          <w:sz w:val="21"/>
          <w:szCs w:val="21"/>
        </w:rPr>
        <w:t>CH</w:t>
      </w:r>
      <w:r w:rsidRPr="00D539B0">
        <w:rPr>
          <w:rFonts w:ascii="Calibri" w:hAnsi="Calibri" w:cs="Calibri"/>
          <w:bCs/>
          <w:sz w:val="21"/>
          <w:szCs w:val="21"/>
          <w:vertAlign w:val="subscript"/>
        </w:rPr>
        <w:t>4</w:t>
      </w:r>
      <w:r w:rsidRPr="00D539B0">
        <w:rPr>
          <w:rFonts w:ascii="Calibri" w:hAnsi="Calibri" w:cs="Calibri"/>
          <w:bCs/>
          <w:sz w:val="21"/>
          <w:szCs w:val="21"/>
        </w:rPr>
        <w:t xml:space="preserve"> przez cały okres eksploatacji złoża. </w:t>
      </w:r>
      <w:r w:rsidRPr="00D539B0">
        <w:rPr>
          <w:rFonts w:ascii="Calibri" w:hAnsi="Calibri" w:cs="Calibri"/>
          <w:sz w:val="21"/>
          <w:szCs w:val="21"/>
        </w:rPr>
        <w:t>Wykonawca winien zapewnić skuteczne oczyszczenie do wymaganych parametrów min. 1 000 000 m</w:t>
      </w:r>
      <w:r w:rsidRPr="00D539B0">
        <w:rPr>
          <w:rFonts w:ascii="Calibri" w:hAnsi="Calibri" w:cs="Calibri"/>
          <w:sz w:val="21"/>
          <w:szCs w:val="21"/>
          <w:vertAlign w:val="superscript"/>
        </w:rPr>
        <w:t>3</w:t>
      </w:r>
      <w:r w:rsidRPr="00D539B0">
        <w:rPr>
          <w:rFonts w:ascii="Calibri" w:hAnsi="Calibri" w:cs="Calibri"/>
          <w:sz w:val="21"/>
          <w:szCs w:val="21"/>
        </w:rPr>
        <w:t xml:space="preserve"> biogazu (stan licznika wraz z datą wymiany będą odnotowane w książce pracy urządzenia wraz z</w:t>
      </w:r>
      <w:r w:rsidR="00745E86">
        <w:rPr>
          <w:rFonts w:ascii="Calibri" w:hAnsi="Calibri" w:cs="Calibri"/>
          <w:sz w:val="21"/>
          <w:szCs w:val="21"/>
        </w:rPr>
        <w:t xml:space="preserve"> </w:t>
      </w:r>
      <w:r w:rsidRPr="00D539B0">
        <w:rPr>
          <w:rFonts w:ascii="Calibri" w:hAnsi="Calibri" w:cs="Calibri"/>
          <w:sz w:val="21"/>
          <w:szCs w:val="21"/>
        </w:rPr>
        <w:t>potwierdzeniem przez wykonawcę).</w:t>
      </w:r>
    </w:p>
    <w:p w14:paraId="3C45D75E" w14:textId="06639761" w:rsidR="00D539B0" w:rsidRPr="00D539B0" w:rsidRDefault="00D539B0" w:rsidP="000345F7">
      <w:pPr>
        <w:pStyle w:val="Tekstpodstawowywcity2"/>
        <w:numPr>
          <w:ilvl w:val="1"/>
          <w:numId w:val="44"/>
        </w:numPr>
        <w:tabs>
          <w:tab w:val="left" w:pos="851"/>
        </w:tabs>
        <w:spacing w:after="0" w:line="276" w:lineRule="auto"/>
        <w:ind w:left="851" w:hanging="425"/>
        <w:jc w:val="both"/>
        <w:rPr>
          <w:rFonts w:ascii="Calibri" w:hAnsi="Calibri" w:cs="Calibri"/>
          <w:bCs/>
          <w:sz w:val="21"/>
          <w:szCs w:val="21"/>
        </w:rPr>
      </w:pPr>
      <w:r w:rsidRPr="00D539B0">
        <w:rPr>
          <w:rFonts w:ascii="Calibri" w:hAnsi="Calibri" w:cs="Calibri"/>
          <w:sz w:val="21"/>
          <w:szCs w:val="21"/>
        </w:rPr>
        <w:t xml:space="preserve">Zakładany termin pierwszej dostawy: </w:t>
      </w:r>
      <w:r w:rsidRPr="00D539B0">
        <w:rPr>
          <w:rFonts w:ascii="Calibri" w:hAnsi="Calibri" w:cs="Calibri"/>
          <w:bCs/>
          <w:sz w:val="21"/>
          <w:szCs w:val="21"/>
        </w:rPr>
        <w:t>IV kwartał 2024 r</w:t>
      </w:r>
      <w:r w:rsidR="00745E86">
        <w:rPr>
          <w:rFonts w:ascii="Calibri" w:hAnsi="Calibri" w:cs="Calibri"/>
          <w:bCs/>
          <w:sz w:val="21"/>
          <w:szCs w:val="21"/>
        </w:rPr>
        <w:t>oku.</w:t>
      </w:r>
    </w:p>
    <w:p w14:paraId="5E64084A" w14:textId="77777777" w:rsidR="00D539B0" w:rsidRPr="00D539B0" w:rsidRDefault="00D539B0" w:rsidP="000345F7">
      <w:pPr>
        <w:pStyle w:val="Tekstpodstawowywcity2"/>
        <w:numPr>
          <w:ilvl w:val="1"/>
          <w:numId w:val="42"/>
        </w:numPr>
        <w:tabs>
          <w:tab w:val="left" w:pos="426"/>
        </w:tabs>
        <w:spacing w:after="0" w:line="276" w:lineRule="auto"/>
        <w:ind w:left="426" w:hanging="426"/>
        <w:jc w:val="both"/>
        <w:rPr>
          <w:rFonts w:ascii="Calibri" w:hAnsi="Calibri" w:cs="Calibri"/>
          <w:sz w:val="21"/>
          <w:szCs w:val="21"/>
          <w:lang w:val="x-none"/>
        </w:rPr>
      </w:pPr>
      <w:r w:rsidRPr="00D539B0">
        <w:rPr>
          <w:rFonts w:ascii="Calibri" w:hAnsi="Calibri" w:cs="Calibri"/>
          <w:sz w:val="21"/>
          <w:szCs w:val="21"/>
        </w:rPr>
        <w:t>Pozostałe wymagania zamawiającego / obowiązki wykonawcy:</w:t>
      </w:r>
    </w:p>
    <w:p w14:paraId="3E9EE23D" w14:textId="472B6312" w:rsidR="00D539B0" w:rsidRPr="00D539B0" w:rsidRDefault="00D539B0" w:rsidP="000345F7">
      <w:pPr>
        <w:pStyle w:val="Tekstpodstawowywcity2"/>
        <w:numPr>
          <w:ilvl w:val="1"/>
          <w:numId w:val="47"/>
        </w:numPr>
        <w:tabs>
          <w:tab w:val="left" w:pos="851"/>
        </w:tabs>
        <w:spacing w:after="0" w:line="276" w:lineRule="auto"/>
        <w:ind w:left="851" w:hanging="425"/>
        <w:jc w:val="both"/>
        <w:rPr>
          <w:rFonts w:ascii="Calibri" w:hAnsi="Calibri" w:cs="Calibri"/>
          <w:sz w:val="21"/>
          <w:szCs w:val="21"/>
        </w:rPr>
      </w:pPr>
      <w:r w:rsidRPr="00D539B0">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00594152">
        <w:rPr>
          <w:rFonts w:ascii="Calibri" w:hAnsi="Calibri" w:cs="Calibri"/>
          <w:sz w:val="21"/>
          <w:szCs w:val="21"/>
        </w:rPr>
        <w:t>¹</w:t>
      </w:r>
      <w:r w:rsidRPr="00D539B0">
        <w:rPr>
          <w:rFonts w:ascii="Calibri" w:hAnsi="Calibri" w:cs="Calibri"/>
          <w:sz w:val="21"/>
          <w:szCs w:val="21"/>
        </w:rPr>
        <w:t xml:space="preserve"> ustawy – Kodeks pracy i podpisania stosownego oświadczenia potwierdzającego:</w:t>
      </w:r>
    </w:p>
    <w:p w14:paraId="705A1274" w14:textId="308DD114" w:rsidR="00D539B0" w:rsidRPr="00D539B0" w:rsidRDefault="00D539B0" w:rsidP="000345F7">
      <w:pPr>
        <w:pStyle w:val="Tekstpodstawowywcity2"/>
        <w:numPr>
          <w:ilvl w:val="0"/>
          <w:numId w:val="48"/>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otrzymanie przedmiotowych informacji</w:t>
      </w:r>
      <w:r w:rsidR="00745E86">
        <w:rPr>
          <w:rFonts w:ascii="Calibri" w:hAnsi="Calibri" w:cs="Calibri"/>
          <w:bCs/>
          <w:sz w:val="21"/>
          <w:szCs w:val="21"/>
        </w:rPr>
        <w:t>;</w:t>
      </w:r>
    </w:p>
    <w:p w14:paraId="4A82D33E" w14:textId="77777777" w:rsidR="00D539B0" w:rsidRPr="00D539B0" w:rsidRDefault="00D539B0" w:rsidP="000345F7">
      <w:pPr>
        <w:pStyle w:val="Tekstpodstawowywcity2"/>
        <w:numPr>
          <w:ilvl w:val="0"/>
          <w:numId w:val="48"/>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zobowiązanie wykonawcy do wykonywania prac stanowiących przedmiot zamówienia przez pracowników posiadających wymagane przepisami:</w:t>
      </w:r>
    </w:p>
    <w:p w14:paraId="17EEC8F8" w14:textId="07ED03D5" w:rsidR="00D539B0" w:rsidRPr="00594152" w:rsidRDefault="00D539B0" w:rsidP="000345F7">
      <w:pPr>
        <w:pStyle w:val="Tekstpodstawowy2"/>
        <w:numPr>
          <w:ilvl w:val="0"/>
          <w:numId w:val="38"/>
        </w:numPr>
        <w:spacing w:line="276" w:lineRule="auto"/>
        <w:ind w:left="1418" w:hanging="425"/>
        <w:rPr>
          <w:rFonts w:ascii="Calibri" w:hAnsi="Calibri" w:cs="Calibri"/>
          <w:sz w:val="21"/>
          <w:szCs w:val="21"/>
        </w:rPr>
      </w:pPr>
      <w:r w:rsidRPr="00594152">
        <w:rPr>
          <w:rFonts w:ascii="Calibri" w:hAnsi="Calibri" w:cs="Calibri"/>
          <w:sz w:val="21"/>
          <w:szCs w:val="21"/>
        </w:rPr>
        <w:t>badania lekarskie</w:t>
      </w:r>
      <w:r w:rsidR="00594152">
        <w:rPr>
          <w:rFonts w:ascii="Calibri" w:hAnsi="Calibri" w:cs="Calibri"/>
          <w:sz w:val="21"/>
          <w:szCs w:val="21"/>
        </w:rPr>
        <w:t>;</w:t>
      </w:r>
    </w:p>
    <w:p w14:paraId="3EA08499" w14:textId="09005CEF" w:rsidR="00D539B0" w:rsidRPr="00D539B0" w:rsidRDefault="00D539B0" w:rsidP="000345F7">
      <w:pPr>
        <w:pStyle w:val="Tekstpodstawowy2"/>
        <w:numPr>
          <w:ilvl w:val="0"/>
          <w:numId w:val="38"/>
        </w:numPr>
        <w:spacing w:line="276" w:lineRule="auto"/>
        <w:ind w:left="1418" w:hanging="425"/>
        <w:rPr>
          <w:rFonts w:ascii="Calibri" w:hAnsi="Calibri" w:cs="Calibri"/>
          <w:sz w:val="21"/>
          <w:szCs w:val="21"/>
        </w:rPr>
      </w:pPr>
      <w:r w:rsidRPr="00D539B0">
        <w:rPr>
          <w:rFonts w:ascii="Calibri" w:hAnsi="Calibri" w:cs="Calibri"/>
          <w:sz w:val="21"/>
          <w:szCs w:val="21"/>
        </w:rPr>
        <w:t>przeszkolenie w zakresie BHP</w:t>
      </w:r>
      <w:r w:rsidR="00594152">
        <w:rPr>
          <w:rFonts w:ascii="Calibri" w:hAnsi="Calibri" w:cs="Calibri"/>
          <w:sz w:val="21"/>
          <w:szCs w:val="21"/>
        </w:rPr>
        <w:t>;</w:t>
      </w:r>
    </w:p>
    <w:p w14:paraId="2F0BA565" w14:textId="77777777" w:rsidR="00D539B0" w:rsidRPr="00D539B0" w:rsidRDefault="00D539B0" w:rsidP="000345F7">
      <w:pPr>
        <w:pStyle w:val="Tekstpodstawowy2"/>
        <w:numPr>
          <w:ilvl w:val="0"/>
          <w:numId w:val="38"/>
        </w:numPr>
        <w:spacing w:line="276" w:lineRule="auto"/>
        <w:ind w:left="1418" w:hanging="425"/>
        <w:rPr>
          <w:rFonts w:ascii="Calibri" w:hAnsi="Calibri" w:cs="Calibri"/>
          <w:sz w:val="21"/>
          <w:szCs w:val="21"/>
          <w:lang w:val="x-none"/>
        </w:rPr>
      </w:pPr>
      <w:r w:rsidRPr="00D539B0">
        <w:rPr>
          <w:rFonts w:ascii="Calibri" w:hAnsi="Calibri" w:cs="Calibri"/>
          <w:sz w:val="21"/>
          <w:szCs w:val="21"/>
        </w:rPr>
        <w:t>szczepienia</w:t>
      </w:r>
      <w:r w:rsidRPr="00D539B0">
        <w:rPr>
          <w:rFonts w:ascii="Calibri" w:hAnsi="Calibri" w:cs="Calibri"/>
          <w:sz w:val="21"/>
          <w:szCs w:val="21"/>
          <w:lang w:val="x-none"/>
        </w:rPr>
        <w:t xml:space="preserve"> ochronne wymagane przy kontakcie z czynnikami biologicznymi.</w:t>
      </w:r>
    </w:p>
    <w:p w14:paraId="6CD4D5ED" w14:textId="77777777" w:rsidR="00D539B0" w:rsidRPr="00D539B0" w:rsidRDefault="00D539B0" w:rsidP="000345F7">
      <w:pPr>
        <w:pStyle w:val="Tekstpodstawowywcity2"/>
        <w:numPr>
          <w:ilvl w:val="1"/>
          <w:numId w:val="47"/>
        </w:numPr>
        <w:tabs>
          <w:tab w:val="left" w:pos="851"/>
        </w:tabs>
        <w:spacing w:after="0" w:line="276" w:lineRule="auto"/>
        <w:ind w:left="851" w:hanging="425"/>
        <w:jc w:val="both"/>
        <w:rPr>
          <w:rFonts w:ascii="Calibri" w:hAnsi="Calibri" w:cs="Calibri"/>
          <w:sz w:val="21"/>
          <w:szCs w:val="21"/>
          <w:lang w:val="x-none"/>
        </w:rPr>
      </w:pPr>
      <w:r w:rsidRPr="00D539B0">
        <w:rPr>
          <w:rFonts w:ascii="Calibri" w:hAnsi="Calibri" w:cs="Calibri"/>
          <w:sz w:val="21"/>
          <w:szCs w:val="21"/>
          <w:lang w:val="x-none"/>
        </w:rPr>
        <w:t>W ramach gospodarki odpadami wykonawca winien będzie:</w:t>
      </w:r>
    </w:p>
    <w:p w14:paraId="3C1FD4D1" w14:textId="5D0EF3BB" w:rsidR="00D539B0" w:rsidRPr="00D539B0" w:rsidRDefault="00D539B0" w:rsidP="000345F7">
      <w:pPr>
        <w:pStyle w:val="Tekstpodstawowywcity2"/>
        <w:numPr>
          <w:ilvl w:val="0"/>
          <w:numId w:val="49"/>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zagospodarować odpad wytworzony w trakcie realizacji nin. zamówienia tj. zużyty węgiel aktywny powstały po wymianie, jako wytwórca odpadów powstających w wyniku świadczenia usługi w zakresie wymiany złoża w filtrach siloksanów, w sposób zgodny z przepisami ustawy o odpadach z dnia 14 grudnia 2012 r</w:t>
      </w:r>
      <w:r w:rsidR="00745E86">
        <w:rPr>
          <w:rFonts w:ascii="Calibri" w:hAnsi="Calibri" w:cs="Calibri"/>
          <w:bCs/>
          <w:sz w:val="21"/>
          <w:szCs w:val="21"/>
        </w:rPr>
        <w:t>oku</w:t>
      </w:r>
      <w:r w:rsidRPr="00D539B0">
        <w:rPr>
          <w:rFonts w:ascii="Calibri" w:hAnsi="Calibri" w:cs="Calibri"/>
          <w:bCs/>
          <w:sz w:val="21"/>
          <w:szCs w:val="21"/>
        </w:rPr>
        <w:t>,</w:t>
      </w:r>
    </w:p>
    <w:p w14:paraId="2C34292C" w14:textId="77777777" w:rsidR="00D539B0" w:rsidRPr="00D539B0" w:rsidRDefault="00D539B0" w:rsidP="000345F7">
      <w:pPr>
        <w:pStyle w:val="Tekstpodstawowywcity2"/>
        <w:numPr>
          <w:ilvl w:val="0"/>
          <w:numId w:val="49"/>
        </w:numPr>
        <w:tabs>
          <w:tab w:val="left" w:pos="1276"/>
        </w:tabs>
        <w:spacing w:after="0" w:line="276" w:lineRule="auto"/>
        <w:jc w:val="both"/>
        <w:rPr>
          <w:rFonts w:ascii="Calibri" w:hAnsi="Calibri" w:cs="Calibri"/>
          <w:bCs/>
          <w:sz w:val="21"/>
          <w:szCs w:val="21"/>
        </w:rPr>
      </w:pPr>
      <w:r w:rsidRPr="00D539B0">
        <w:rPr>
          <w:rFonts w:ascii="Calibri" w:hAnsi="Calibri" w:cs="Calibri"/>
          <w:bCs/>
          <w:sz w:val="21"/>
          <w:szCs w:val="21"/>
        </w:rPr>
        <w:t>powstały odpad zapakować i zabezpieczyć oraz odebrać niezwłocznie po dokonaniu wymiany, nie później jednak niż w terminie 10 dni roboczych od wymiany.</w:t>
      </w:r>
    </w:p>
    <w:p w14:paraId="681C4F41" w14:textId="77777777" w:rsidR="00D539B0" w:rsidRPr="00B20C25" w:rsidRDefault="00D539B0" w:rsidP="000345F7">
      <w:pPr>
        <w:pStyle w:val="Tekstpodstawowywcity2"/>
        <w:numPr>
          <w:ilvl w:val="1"/>
          <w:numId w:val="42"/>
        </w:numPr>
        <w:tabs>
          <w:tab w:val="left" w:pos="426"/>
        </w:tabs>
        <w:spacing w:after="0" w:line="276" w:lineRule="auto"/>
        <w:ind w:left="426" w:hanging="426"/>
        <w:jc w:val="both"/>
        <w:rPr>
          <w:rFonts w:ascii="Calibri" w:hAnsi="Calibri" w:cs="Calibri"/>
          <w:sz w:val="21"/>
          <w:szCs w:val="21"/>
        </w:rPr>
      </w:pPr>
      <w:r w:rsidRPr="00D539B0">
        <w:rPr>
          <w:rFonts w:ascii="Calibri" w:hAnsi="Calibri" w:cs="Calibri"/>
          <w:sz w:val="21"/>
          <w:szCs w:val="21"/>
        </w:rPr>
        <w:t xml:space="preserve">Zamówienie nie zostało podzielone </w:t>
      </w:r>
      <w:r w:rsidRPr="00D539B0">
        <w:rPr>
          <w:rFonts w:ascii="Calibri" w:hAnsi="Calibri" w:cs="Calibri"/>
          <w:bCs/>
          <w:sz w:val="21"/>
          <w:szCs w:val="21"/>
        </w:rPr>
        <w:t xml:space="preserve">na części, w związku z czym zamawiający </w:t>
      </w:r>
      <w:r w:rsidRPr="00D539B0">
        <w:rPr>
          <w:rFonts w:ascii="Calibri" w:hAnsi="Calibri" w:cs="Calibri"/>
          <w:sz w:val="21"/>
          <w:szCs w:val="21"/>
        </w:rPr>
        <w:t xml:space="preserve">nie dopuszcza możliwości składania </w:t>
      </w:r>
      <w:r w:rsidRPr="00D539B0">
        <w:rPr>
          <w:rFonts w:ascii="Calibri" w:hAnsi="Calibri" w:cs="Calibri"/>
          <w:bCs/>
          <w:sz w:val="21"/>
          <w:szCs w:val="21"/>
        </w:rPr>
        <w:t>ofert częściowych.</w:t>
      </w:r>
    </w:p>
    <w:p w14:paraId="38F12BC0" w14:textId="3B3262CB" w:rsidR="00B20C25" w:rsidRPr="00B20C25" w:rsidRDefault="00B20C25" w:rsidP="00B20C25">
      <w:pPr>
        <w:pStyle w:val="Tekstpodstawowywcity2"/>
        <w:numPr>
          <w:ilvl w:val="1"/>
          <w:numId w:val="42"/>
        </w:numPr>
        <w:tabs>
          <w:tab w:val="left" w:pos="426"/>
        </w:tabs>
        <w:spacing w:after="0" w:line="276" w:lineRule="auto"/>
        <w:ind w:left="426" w:hanging="426"/>
        <w:jc w:val="both"/>
        <w:rPr>
          <w:rFonts w:ascii="Calibri" w:hAnsi="Calibri" w:cs="Calibri"/>
          <w:sz w:val="21"/>
          <w:szCs w:val="21"/>
        </w:rPr>
      </w:pPr>
      <w:r w:rsidRPr="00B20C25">
        <w:rPr>
          <w:rFonts w:ascii="Calibri" w:hAnsi="Calibri" w:cs="Calibri"/>
          <w:sz w:val="21"/>
          <w:szCs w:val="21"/>
        </w:rPr>
        <w:t xml:space="preserve">Zamawiający wymaga, aby wykonawca wskazał w pkt 1 Formularza oferty (załącznik nr 2 do SWZ) nazwę handlową oferowanego </w:t>
      </w:r>
      <w:r w:rsidR="00115CF8">
        <w:rPr>
          <w:rFonts w:ascii="Calibri" w:hAnsi="Calibri" w:cs="Calibri"/>
          <w:sz w:val="21"/>
          <w:szCs w:val="21"/>
        </w:rPr>
        <w:t>węgla aktywnego</w:t>
      </w:r>
      <w:r w:rsidRPr="00B20C25">
        <w:rPr>
          <w:rFonts w:ascii="Calibri" w:hAnsi="Calibri" w:cs="Calibri"/>
          <w:sz w:val="21"/>
          <w:szCs w:val="21"/>
        </w:rPr>
        <w:t xml:space="preserve">. </w:t>
      </w:r>
    </w:p>
    <w:p w14:paraId="21195B63" w14:textId="77777777" w:rsidR="00D539B0" w:rsidRPr="00D539B0" w:rsidRDefault="00D539B0" w:rsidP="000345F7">
      <w:pPr>
        <w:pStyle w:val="Tekstpodstawowywcity2"/>
        <w:numPr>
          <w:ilvl w:val="1"/>
          <w:numId w:val="42"/>
        </w:numPr>
        <w:tabs>
          <w:tab w:val="left" w:pos="426"/>
        </w:tabs>
        <w:spacing w:after="0" w:line="276" w:lineRule="auto"/>
        <w:ind w:left="426" w:hanging="426"/>
        <w:jc w:val="both"/>
        <w:rPr>
          <w:rFonts w:ascii="Calibri" w:hAnsi="Calibri" w:cs="Calibri"/>
          <w:sz w:val="21"/>
          <w:szCs w:val="21"/>
        </w:rPr>
      </w:pPr>
      <w:r w:rsidRPr="00D539B0">
        <w:rPr>
          <w:rFonts w:ascii="Calibri" w:hAnsi="Calibri" w:cs="Calibri"/>
          <w:sz w:val="21"/>
          <w:szCs w:val="21"/>
        </w:rPr>
        <w:t>Pozostałe wymagania zamawiającego / obowiązki wykonawcy, zawarte zostały w projekcie umowy w sprawie niniejszego zamówienia (</w:t>
      </w:r>
      <w:r w:rsidRPr="00D539B0">
        <w:rPr>
          <w:rFonts w:ascii="Calibri" w:hAnsi="Calibri" w:cs="Calibri"/>
          <w:b/>
          <w:bCs/>
          <w:sz w:val="21"/>
          <w:szCs w:val="21"/>
        </w:rPr>
        <w:t>załącznik nr 1</w:t>
      </w:r>
      <w:r w:rsidRPr="00D539B0">
        <w:rPr>
          <w:rFonts w:ascii="Calibri" w:hAnsi="Calibri" w:cs="Calibri"/>
          <w:sz w:val="21"/>
          <w:szCs w:val="21"/>
        </w:rPr>
        <w:t xml:space="preserve"> do SWZ).</w:t>
      </w:r>
    </w:p>
    <w:p w14:paraId="40025871" w14:textId="77777777" w:rsidR="00D539B0" w:rsidRPr="00D539B0" w:rsidRDefault="00D539B0" w:rsidP="00D539B0">
      <w:pPr>
        <w:tabs>
          <w:tab w:val="left" w:pos="426"/>
        </w:tabs>
        <w:spacing w:line="276" w:lineRule="auto"/>
        <w:jc w:val="both"/>
        <w:rPr>
          <w:rFonts w:ascii="Calibri" w:hAnsi="Calibri" w:cs="Calibri"/>
          <w:sz w:val="21"/>
          <w:szCs w:val="21"/>
        </w:rPr>
      </w:pPr>
    </w:p>
    <w:p w14:paraId="2D358801" w14:textId="77777777" w:rsidR="00672219" w:rsidRDefault="00672219" w:rsidP="00672219">
      <w:pPr>
        <w:pStyle w:val="Tekstpodstawowywcity2"/>
        <w:tabs>
          <w:tab w:val="num" w:pos="426"/>
        </w:tabs>
        <w:spacing w:after="0" w:line="23" w:lineRule="atLeast"/>
        <w:ind w:left="0"/>
        <w:jc w:val="both"/>
        <w:rPr>
          <w:rFonts w:ascii="Calibri" w:hAnsi="Calibri" w:cs="Calibri"/>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1B6A47A3" w14:textId="51AFF479" w:rsidR="00745E86" w:rsidRPr="00745E86" w:rsidRDefault="00745E86" w:rsidP="00745E86">
      <w:pPr>
        <w:jc w:val="both"/>
        <w:rPr>
          <w:rFonts w:ascii="Calibri" w:hAnsi="Calibri" w:cs="Arial"/>
          <w:iCs/>
          <w:sz w:val="21"/>
          <w:szCs w:val="21"/>
          <w:lang w:val="x-none"/>
        </w:rPr>
      </w:pPr>
      <w:r>
        <w:rPr>
          <w:rFonts w:ascii="Calibri" w:hAnsi="Calibri" w:cs="Arial"/>
          <w:iCs/>
          <w:sz w:val="21"/>
          <w:szCs w:val="21"/>
        </w:rPr>
        <w:t>Sukcesywnie,</w:t>
      </w:r>
      <w:r w:rsidRPr="00745E86">
        <w:rPr>
          <w:rFonts w:ascii="Calibri" w:hAnsi="Calibri" w:cs="Calibri"/>
          <w:bCs/>
          <w:spacing w:val="-4"/>
          <w:sz w:val="21"/>
          <w:szCs w:val="21"/>
          <w:lang w:val="x-none" w:eastAsia="x-none"/>
        </w:rPr>
        <w:t xml:space="preserve"> </w:t>
      </w:r>
      <w:r>
        <w:rPr>
          <w:rFonts w:ascii="Calibri" w:hAnsi="Calibri" w:cs="Arial"/>
          <w:bCs/>
          <w:iCs/>
          <w:sz w:val="21"/>
          <w:szCs w:val="21"/>
          <w:lang w:val="x-none"/>
        </w:rPr>
        <w:t>o</w:t>
      </w:r>
      <w:r w:rsidRPr="00745E86">
        <w:rPr>
          <w:rFonts w:ascii="Calibri" w:hAnsi="Calibri" w:cs="Arial"/>
          <w:bCs/>
          <w:iCs/>
          <w:sz w:val="21"/>
          <w:szCs w:val="21"/>
          <w:lang w:val="x-none"/>
        </w:rPr>
        <w:t>d dnia 1</w:t>
      </w:r>
      <w:r>
        <w:rPr>
          <w:rFonts w:ascii="Calibri" w:hAnsi="Calibri" w:cs="Arial"/>
          <w:bCs/>
          <w:iCs/>
          <w:sz w:val="21"/>
          <w:szCs w:val="21"/>
          <w:lang w:val="x-none"/>
        </w:rPr>
        <w:t xml:space="preserve"> lipca </w:t>
      </w:r>
      <w:r w:rsidRPr="00745E86">
        <w:rPr>
          <w:rFonts w:ascii="Calibri" w:hAnsi="Calibri" w:cs="Arial"/>
          <w:bCs/>
          <w:iCs/>
          <w:sz w:val="21"/>
          <w:szCs w:val="21"/>
          <w:lang w:val="x-none"/>
        </w:rPr>
        <w:t>2024 r</w:t>
      </w:r>
      <w:r>
        <w:rPr>
          <w:rFonts w:ascii="Calibri" w:hAnsi="Calibri" w:cs="Arial"/>
          <w:bCs/>
          <w:iCs/>
          <w:sz w:val="21"/>
          <w:szCs w:val="21"/>
          <w:lang w:val="x-none"/>
        </w:rPr>
        <w:t>oku</w:t>
      </w:r>
      <w:r w:rsidRPr="00745E86">
        <w:rPr>
          <w:rFonts w:ascii="Calibri" w:hAnsi="Calibri" w:cs="Arial"/>
          <w:bCs/>
          <w:iCs/>
          <w:sz w:val="21"/>
          <w:szCs w:val="21"/>
          <w:lang w:val="x-none"/>
        </w:rPr>
        <w:t xml:space="preserve"> do dnia 30</w:t>
      </w:r>
      <w:r>
        <w:rPr>
          <w:rFonts w:ascii="Calibri" w:hAnsi="Calibri" w:cs="Arial"/>
          <w:bCs/>
          <w:iCs/>
          <w:sz w:val="21"/>
          <w:szCs w:val="21"/>
          <w:lang w:val="x-none"/>
        </w:rPr>
        <w:t xml:space="preserve"> czerwca </w:t>
      </w:r>
      <w:r w:rsidRPr="00745E86">
        <w:rPr>
          <w:rFonts w:ascii="Calibri" w:hAnsi="Calibri" w:cs="Arial"/>
          <w:bCs/>
          <w:iCs/>
          <w:sz w:val="21"/>
          <w:szCs w:val="21"/>
          <w:lang w:val="x-none"/>
        </w:rPr>
        <w:t>2025 r</w:t>
      </w:r>
      <w:r>
        <w:rPr>
          <w:rFonts w:ascii="Calibri" w:hAnsi="Calibri" w:cs="Arial"/>
          <w:bCs/>
          <w:iCs/>
          <w:sz w:val="21"/>
          <w:szCs w:val="21"/>
          <w:lang w:val="x-none"/>
        </w:rPr>
        <w:t>oku</w:t>
      </w:r>
    </w:p>
    <w:p w14:paraId="54D2A5BC" w14:textId="66429DFF" w:rsidR="00FB6600" w:rsidRPr="00567311" w:rsidRDefault="00FB6600"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6A4980">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10E0CABD" w14:textId="7777777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ACE637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ACBA067"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70D58221"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49EE2FC9"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1AC1F57" w14:textId="77777777" w:rsidR="009377DB" w:rsidRPr="00D36271" w:rsidRDefault="00D25135" w:rsidP="009377DB">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9377DB" w:rsidRPr="00D36271">
          <w:rPr>
            <w:rStyle w:val="Hipercze"/>
            <w:rFonts w:ascii="Calibri" w:eastAsia="Calibri" w:hAnsi="Calibri" w:cs="Calibri"/>
            <w:sz w:val="21"/>
            <w:szCs w:val="21"/>
          </w:rPr>
          <w:t>https://platformazakupowa.pl/strona/45-instrukcje</w:t>
        </w:r>
      </w:hyperlink>
      <w:r w:rsidR="009377DB" w:rsidRPr="00D36271">
        <w:rPr>
          <w:rStyle w:val="Hipercze"/>
          <w:rFonts w:ascii="Calibri" w:eastAsia="Calibri" w:hAnsi="Calibri" w:cs="Calibri"/>
          <w:sz w:val="21"/>
          <w:szCs w:val="21"/>
        </w:rPr>
        <w:t>.</w:t>
      </w:r>
    </w:p>
    <w:p w14:paraId="533B26F8"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1F52D42F"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47A2CB9E" w14:textId="77777777" w:rsidR="009377DB" w:rsidRPr="00F917F8" w:rsidRDefault="009377DB" w:rsidP="009377DB">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4B6A3D3F" w14:textId="2297018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45BC735A" w14:textId="16226D1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69A218E3" w14:textId="02432D04"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Ofertę wraz ze wszystkimi</w:t>
      </w:r>
      <w:r w:rsidRPr="00D3627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0AA1AA77" w14:textId="370833C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lastRenderedPageBreak/>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w:t>
      </w:r>
      <w:r w:rsidR="00B20C25">
        <w:rPr>
          <w:rFonts w:ascii="Calibri" w:hAnsi="Calibri" w:cs="Calibri"/>
          <w:sz w:val="21"/>
          <w:szCs w:val="21"/>
        </w:rPr>
        <w:t> </w:t>
      </w:r>
      <w:r w:rsidRPr="00D36271">
        <w:rPr>
          <w:rFonts w:ascii="Calibri" w:hAnsi="Calibri" w:cs="Calibri"/>
          <w:sz w:val="21"/>
          <w:szCs w:val="21"/>
        </w:rPr>
        <w:t>zwalczaniu nieuczciwej konkurencji</w:t>
      </w:r>
      <w:r w:rsidRPr="00D36271">
        <w:rPr>
          <w:rFonts w:ascii="Calibri" w:eastAsia="Calibri" w:hAnsi="Calibri" w:cs="Calibri"/>
          <w:sz w:val="21"/>
          <w:szCs w:val="21"/>
          <w:lang w:eastAsia="en-US"/>
        </w:rPr>
        <w:t>, wykonawca składa za pomocą formularza „TAJEMNICA PRZEDSIĘBIORSTWA”.</w:t>
      </w:r>
    </w:p>
    <w:p w14:paraId="77153D37"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04DA6AB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4A3C61D1"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98174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465A84D4"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9A69FD2"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284DF6DC"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20418E8" w14:textId="5096339E"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23C64F6"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61F9DB53"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95FF491" w14:textId="50226AC9"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0136415C" w14:textId="7AF6AE79" w:rsidR="009377DB"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976225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64112F9D" w14:textId="1F3CF082"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w:t>
      </w:r>
      <w:r w:rsidR="00B20C25">
        <w:rPr>
          <w:rFonts w:ascii="Calibri" w:hAnsi="Calibri" w:cs="Calibri"/>
          <w:sz w:val="21"/>
          <w:szCs w:val="21"/>
        </w:rPr>
        <w:t> </w:t>
      </w:r>
      <w:r w:rsidRPr="00D36271">
        <w:rPr>
          <w:rFonts w:ascii="Calibri" w:hAnsi="Calibri" w:cs="Calibri"/>
          <w:sz w:val="21"/>
          <w:szCs w:val="21"/>
        </w:rPr>
        <w:t xml:space="preserve">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025C799C"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lastRenderedPageBreak/>
        <w:t>Przedmiotowego środka dowodowego, oświadczenia, o którym mowa w § 13 ust. 12 regulaminu, lub zobowiązania podmiotu udostępniającego zasoby – odpowiednio wykonawca lub wykonawca wspólnie ubiegający się o udzielenie zamówienia;</w:t>
      </w:r>
    </w:p>
    <w:p w14:paraId="30B2101E"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3A211C74"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234D588C"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4AB47F"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71FB4A78"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064D1BB"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6CEE1C1"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09B77565"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5E1F53B8"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2DBA43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6F38B5A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6D9E1E2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65F8F2C6" w14:textId="4267D4F8"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1A867FF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4E78E4E"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Pr="00D36271">
        <w:rPr>
          <w:rFonts w:ascii="Calibri" w:hAnsi="Calibri" w:cs="Calibri"/>
          <w:b/>
          <w:sz w:val="21"/>
          <w:szCs w:val="21"/>
          <w:lang w:eastAsia="pl-PL"/>
        </w:rPr>
        <w:t xml:space="preserve">orespondencja, której adresatem jest konkretny </w:t>
      </w:r>
      <w:r w:rsidRPr="00D36271">
        <w:rPr>
          <w:rFonts w:ascii="Calibri" w:hAnsi="Calibri" w:cs="Calibri"/>
          <w:b/>
          <w:sz w:val="21"/>
          <w:szCs w:val="21"/>
          <w:lang w:val="pl-PL" w:eastAsia="pl-PL"/>
        </w:rPr>
        <w:t>w</w:t>
      </w:r>
      <w:r w:rsidRPr="00D36271">
        <w:rPr>
          <w:rFonts w:ascii="Calibri" w:hAnsi="Calibri" w:cs="Calibri"/>
          <w:b/>
          <w:sz w:val="21"/>
          <w:szCs w:val="21"/>
          <w:lang w:eastAsia="pl-PL"/>
        </w:rPr>
        <w:t xml:space="preserve">ykonawca,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r w:rsidRPr="00D36271">
        <w:rPr>
          <w:rFonts w:ascii="Calibri" w:hAnsi="Calibri" w:cs="Calibri"/>
          <w:b/>
          <w:sz w:val="21"/>
          <w:szCs w:val="21"/>
          <w:lang w:eastAsia="pl-PL"/>
        </w:rPr>
        <w:t>ykonawcy</w:t>
      </w:r>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324B17E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05E1FE40" w14:textId="246216EC" w:rsidR="009377DB" w:rsidRPr="00A1185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Pr="00D36271">
        <w:rPr>
          <w:rFonts w:ascii="Calibri" w:eastAsia="Calibri" w:hAnsi="Calibri" w:cs="Calibri"/>
          <w:sz w:val="21"/>
          <w:szCs w:val="21"/>
          <w:lang w:eastAsia="en-US"/>
        </w:rPr>
        <w:t xml:space="preserve">amawiający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r w:rsidRPr="00D36271">
        <w:rPr>
          <w:rFonts w:ascii="Calibri" w:hAnsi="Calibri" w:cs="Calibri"/>
          <w:sz w:val="21"/>
          <w:szCs w:val="21"/>
        </w:rPr>
        <w:t>nformacj</w:t>
      </w:r>
      <w:r w:rsidRPr="00D36271">
        <w:rPr>
          <w:rFonts w:ascii="Calibri" w:hAnsi="Calibri" w:cs="Calibri"/>
          <w:sz w:val="21"/>
          <w:szCs w:val="21"/>
          <w:lang w:val="pl-PL"/>
        </w:rPr>
        <w:t>i</w:t>
      </w:r>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49E3893C"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9148E2D"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Pr="00D36271">
        <w:rPr>
          <w:rFonts w:ascii="Calibri" w:hAnsi="Calibri" w:cs="Calibri"/>
          <w:sz w:val="21"/>
          <w:szCs w:val="21"/>
          <w:lang w:eastAsia="pl-PL"/>
        </w:rPr>
        <w:t>tały dostęp do sieci Internet o gwarantowanej przepustowości nie mniejszej niż 512 kb/s</w:t>
      </w:r>
      <w:r w:rsidRPr="00D36271">
        <w:rPr>
          <w:rFonts w:ascii="Calibri" w:hAnsi="Calibri" w:cs="Calibri"/>
          <w:sz w:val="21"/>
          <w:szCs w:val="21"/>
          <w:lang w:val="pl-PL" w:eastAsia="pl-PL"/>
        </w:rPr>
        <w:t>;</w:t>
      </w:r>
    </w:p>
    <w:p w14:paraId="649F23D8"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Pr="00D36271">
        <w:rPr>
          <w:rFonts w:ascii="Calibri" w:hAnsi="Calibri" w:cs="Calibri"/>
          <w:sz w:val="21"/>
          <w:szCs w:val="21"/>
          <w:lang w:eastAsia="pl-PL"/>
        </w:rPr>
        <w:t xml:space="preserve">omputer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482F0AF5" w14:textId="36DB895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ainstalowana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00CA50AD">
        <w:rPr>
          <w:rFonts w:ascii="Calibri" w:hAnsi="Calibri" w:cs="Calibri"/>
          <w:sz w:val="21"/>
          <w:szCs w:val="21"/>
          <w:lang w:eastAsia="pl-PL"/>
        </w:rPr>
        <w:t>)</w:t>
      </w:r>
      <w:r w:rsidRPr="00D36271">
        <w:rPr>
          <w:rFonts w:ascii="Calibri" w:hAnsi="Calibri" w:cs="Calibri"/>
          <w:sz w:val="21"/>
          <w:szCs w:val="21"/>
          <w:lang w:val="pl-PL" w:eastAsia="pl-PL"/>
        </w:rPr>
        <w:t>;</w:t>
      </w:r>
    </w:p>
    <w:p w14:paraId="4FC42BA6"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33CB668F"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ainstalowany program Adobe Acrobat Reader lub inny obsługujący format plików .pdf</w:t>
      </w:r>
      <w:r w:rsidRPr="00D36271">
        <w:rPr>
          <w:rFonts w:ascii="Calibri" w:hAnsi="Calibri" w:cs="Calibri"/>
          <w:sz w:val="21"/>
          <w:szCs w:val="21"/>
          <w:lang w:val="pl-PL" w:eastAsia="pl-PL"/>
        </w:rPr>
        <w:t>;</w:t>
      </w:r>
    </w:p>
    <w:p w14:paraId="1D2A3AF7" w14:textId="295907FA"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sidR="00CA50AD">
        <w:rPr>
          <w:rFonts w:ascii="Calibri" w:hAnsi="Calibri" w:cs="Calibri"/>
          <w:sz w:val="21"/>
          <w:szCs w:val="21"/>
        </w:rPr>
        <w:t>;</w:t>
      </w:r>
    </w:p>
    <w:p w14:paraId="7824E65A"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lastRenderedPageBreak/>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3AA5F59E" w14:textId="621613A1"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0BCC9009" w14:textId="2205E64D"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r w:rsidRPr="00D36271">
        <w:rPr>
          <w:rFonts w:ascii="Calibri" w:hAnsi="Calibri" w:cs="Calibri"/>
          <w:sz w:val="21"/>
          <w:szCs w:val="21"/>
          <w:lang w:eastAsia="pl-PL"/>
        </w:rPr>
        <w:t>ykonawców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 rozporządzenia Rady Ministrów w</w:t>
      </w:r>
      <w:r w:rsidR="00B20C25">
        <w:rPr>
          <w:rFonts w:ascii="Calibri" w:hAnsi="Calibri" w:cs="Calibri"/>
          <w:sz w:val="21"/>
          <w:szCs w:val="21"/>
          <w:lang w:eastAsia="pl-PL"/>
        </w:rPr>
        <w:t>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41BE50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.doc, .xls, .jpg (.jpeg)</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3D1E9266" w14:textId="03FBF4AA"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.rar,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.bmp</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.numbers</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.pages.</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r w:rsidRPr="00D36271">
        <w:rPr>
          <w:rFonts w:ascii="Calibri" w:hAnsi="Calibri" w:cs="Calibri"/>
          <w:b/>
          <w:sz w:val="21"/>
          <w:szCs w:val="21"/>
          <w:u w:val="single"/>
          <w:lang w:eastAsia="pl-PL"/>
        </w:rPr>
        <w:t>okumenty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58E321E1"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C9791E0" w14:textId="19AB9350"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miarę możliwości, przekonwertowanie plików składających się na ofertę na rozszerzenie .pdf i</w:t>
      </w:r>
      <w:r w:rsidR="00B20C25">
        <w:rPr>
          <w:rFonts w:ascii="Calibri" w:hAnsi="Calibri" w:cs="Calibri"/>
          <w:b/>
          <w:sz w:val="21"/>
          <w:szCs w:val="21"/>
          <w:lang w:eastAsia="pl-PL"/>
        </w:rPr>
        <w:t> </w:t>
      </w:r>
      <w:r w:rsidRPr="00D36271">
        <w:rPr>
          <w:rFonts w:ascii="Calibri" w:hAnsi="Calibri" w:cs="Calibri"/>
          <w:b/>
          <w:sz w:val="21"/>
          <w:szCs w:val="21"/>
          <w:lang w:eastAsia="pl-PL"/>
        </w:rPr>
        <w:t xml:space="preserve">opatrzenie ich podpisem kwalifikowanym w formacie PAdES. </w:t>
      </w:r>
    </w:p>
    <w:p w14:paraId="7DC40FBE" w14:textId="77777777" w:rsidR="009377DB"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formacie XAdES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659CF644"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51A06D7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129525A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7ED18DC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48398BB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62B11BAE" w14:textId="77777777" w:rsidR="009377DB" w:rsidRDefault="009377DB" w:rsidP="009377DB"/>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191797">
      <w:pPr>
        <w:pStyle w:val="Bezodstpw"/>
        <w:tabs>
          <w:tab w:val="left" w:pos="567"/>
        </w:tabs>
        <w:spacing w:line="276" w:lineRule="auto"/>
        <w:jc w:val="both"/>
        <w:rPr>
          <w:rFonts w:ascii="Calibri" w:hAnsi="Calibri" w:cs="Calibri"/>
          <w:sz w:val="21"/>
          <w:szCs w:val="21"/>
        </w:rPr>
      </w:pPr>
    </w:p>
    <w:p w14:paraId="53EB0C13" w14:textId="77777777" w:rsidR="00B20C25" w:rsidRDefault="00B20C25"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2C9C130B"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115CF8">
        <w:rPr>
          <w:rFonts w:ascii="Calibri" w:hAnsi="Calibri" w:cs="Calibri"/>
          <w:b/>
          <w:spacing w:val="1"/>
          <w:sz w:val="21"/>
          <w:szCs w:val="21"/>
        </w:rPr>
        <w:t>18 lipca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479E645A"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CA50AD">
        <w:rPr>
          <w:rFonts w:ascii="Calibri" w:hAnsi="Calibri" w:cs="Calibri"/>
          <w:bCs/>
          <w:sz w:val="21"/>
          <w:szCs w:val="21"/>
        </w:rPr>
        <w:t>.</w:t>
      </w:r>
    </w:p>
    <w:p w14:paraId="35EDCD6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7CE8FBC7" w:rsidR="00672219" w:rsidRPr="00672219" w:rsidRDefault="00672219" w:rsidP="00B20C25">
      <w:pPr>
        <w:pStyle w:val="NormalnyWeb"/>
        <w:numPr>
          <w:ilvl w:val="2"/>
          <w:numId w:val="15"/>
        </w:numPr>
        <w:tabs>
          <w:tab w:val="left" w:pos="851"/>
        </w:tabs>
        <w:suppressAutoHyphens w:val="0"/>
        <w:spacing w:before="0" w:after="0" w:line="276" w:lineRule="auto"/>
        <w:ind w:left="851" w:hanging="425"/>
        <w:jc w:val="both"/>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 xml:space="preserve">załącznik nr </w:t>
      </w:r>
      <w:r w:rsidR="004853AF">
        <w:rPr>
          <w:rFonts w:ascii="Calibri" w:hAnsi="Calibri" w:cs="Calibri"/>
          <w:b/>
          <w:bCs/>
          <w:sz w:val="21"/>
          <w:szCs w:val="21"/>
        </w:rPr>
        <w:t>3</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022B30B0" w14:textId="77777777" w:rsidR="00672219" w:rsidRPr="00672219" w:rsidRDefault="00672219" w:rsidP="00B20C25">
      <w:pPr>
        <w:pStyle w:val="Tekstpodstawowywcity2"/>
        <w:numPr>
          <w:ilvl w:val="0"/>
          <w:numId w:val="51"/>
        </w:numPr>
        <w:tabs>
          <w:tab w:val="left" w:pos="1276"/>
        </w:tabs>
        <w:spacing w:after="0" w:line="276" w:lineRule="auto"/>
        <w:jc w:val="both"/>
        <w:rPr>
          <w:rFonts w:ascii="Calibri" w:hAnsi="Calibri" w:cs="Calibri"/>
          <w:sz w:val="21"/>
          <w:szCs w:val="21"/>
        </w:rPr>
      </w:pPr>
      <w:r w:rsidRPr="00672219">
        <w:rPr>
          <w:rFonts w:ascii="Calibri" w:hAnsi="Calibri" w:cs="Calibri"/>
          <w:sz w:val="21"/>
          <w:szCs w:val="21"/>
        </w:rPr>
        <w:t>wykonawcę;</w:t>
      </w:r>
    </w:p>
    <w:p w14:paraId="5A35C471" w14:textId="28AD7F10" w:rsidR="004853AF" w:rsidRDefault="00672219" w:rsidP="00B20C25">
      <w:pPr>
        <w:pStyle w:val="Tekstpodstawowywcity2"/>
        <w:numPr>
          <w:ilvl w:val="0"/>
          <w:numId w:val="51"/>
        </w:numPr>
        <w:tabs>
          <w:tab w:val="left" w:pos="1276"/>
        </w:tabs>
        <w:spacing w:after="0" w:line="276" w:lineRule="auto"/>
        <w:jc w:val="both"/>
        <w:rPr>
          <w:rFonts w:ascii="Calibri" w:hAnsi="Calibri" w:cs="Calibri"/>
          <w:sz w:val="21"/>
          <w:szCs w:val="21"/>
        </w:rPr>
      </w:pPr>
      <w:r w:rsidRPr="0067221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r w:rsidR="000246F7">
        <w:rPr>
          <w:rFonts w:ascii="Calibri" w:hAnsi="Calibri" w:cs="Calibri"/>
          <w:sz w:val="21"/>
          <w:szCs w:val="21"/>
        </w:rPr>
        <w:t>;</w:t>
      </w:r>
    </w:p>
    <w:p w14:paraId="2A5EA46A" w14:textId="2446764C" w:rsidR="00672219" w:rsidRPr="00672219" w:rsidRDefault="00672219" w:rsidP="00B20C25">
      <w:pPr>
        <w:pStyle w:val="NormalnyWeb"/>
        <w:numPr>
          <w:ilvl w:val="2"/>
          <w:numId w:val="15"/>
        </w:numPr>
        <w:tabs>
          <w:tab w:val="left" w:pos="851"/>
        </w:tabs>
        <w:suppressAutoHyphens w:val="0"/>
        <w:spacing w:before="0" w:after="0" w:line="276" w:lineRule="auto"/>
        <w:ind w:left="851" w:hanging="425"/>
        <w:jc w:val="both"/>
        <w:rPr>
          <w:rFonts w:ascii="Calibri" w:hAnsi="Calibri" w:cs="Calibri"/>
          <w:sz w:val="21"/>
          <w:szCs w:val="21"/>
        </w:rPr>
      </w:pPr>
      <w:r w:rsidRPr="0067221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r w:rsidR="00CA50AD">
        <w:rPr>
          <w:rFonts w:ascii="Calibri" w:hAnsi="Calibri" w:cs="Calibri"/>
          <w:sz w:val="21"/>
          <w:szCs w:val="21"/>
        </w:rPr>
        <w:t>.</w:t>
      </w:r>
    </w:p>
    <w:p w14:paraId="0BD64590" w14:textId="77777777" w:rsidR="00672219" w:rsidRPr="00672219" w:rsidRDefault="00672219" w:rsidP="00B20C25">
      <w:pPr>
        <w:pStyle w:val="NormalnyWeb"/>
        <w:numPr>
          <w:ilvl w:val="2"/>
          <w:numId w:val="15"/>
        </w:numPr>
        <w:tabs>
          <w:tab w:val="left" w:pos="851"/>
        </w:tabs>
        <w:suppressAutoHyphens w:val="0"/>
        <w:spacing w:before="0" w:after="0" w:line="276" w:lineRule="auto"/>
        <w:ind w:left="851" w:hanging="425"/>
        <w:jc w:val="both"/>
        <w:rPr>
          <w:rFonts w:ascii="Calibri" w:hAnsi="Calibri" w:cs="Calibri"/>
          <w:sz w:val="21"/>
          <w:szCs w:val="21"/>
        </w:rPr>
      </w:pPr>
      <w:r w:rsidRPr="00672219">
        <w:rPr>
          <w:rFonts w:ascii="Calibri" w:hAnsi="Calibri" w:cs="Calibri"/>
          <w:sz w:val="21"/>
          <w:szCs w:val="21"/>
        </w:rPr>
        <w:t>W przypadku, gdy umocowanie osoby składającej ofertę nie wynika z dokumentu, o którym mowa odpowiednio w pkt 4.2. – pełnomocnictwo, bądź inny dokument potwierdzający umocowanie do reprezentowania wykonawcy;</w:t>
      </w:r>
    </w:p>
    <w:p w14:paraId="0236C780" w14:textId="0765F31E" w:rsidR="00672219" w:rsidRPr="000246F7" w:rsidRDefault="00672219" w:rsidP="00B20C25">
      <w:pPr>
        <w:pStyle w:val="NormalnyWeb"/>
        <w:numPr>
          <w:ilvl w:val="2"/>
          <w:numId w:val="15"/>
        </w:numPr>
        <w:tabs>
          <w:tab w:val="left" w:pos="851"/>
        </w:tabs>
        <w:suppressAutoHyphens w:val="0"/>
        <w:spacing w:before="0" w:after="0" w:line="276" w:lineRule="auto"/>
        <w:ind w:left="851" w:hanging="425"/>
        <w:jc w:val="both"/>
        <w:rPr>
          <w:rFonts w:ascii="Calibri" w:hAnsi="Calibri" w:cs="Calibri"/>
          <w:sz w:val="21"/>
          <w:szCs w:val="21"/>
        </w:rPr>
      </w:pPr>
      <w:r w:rsidRPr="00672219">
        <w:rPr>
          <w:rFonts w:ascii="Calibri" w:hAnsi="Calibri" w:cs="Calibri"/>
          <w:sz w:val="21"/>
          <w:szCs w:val="21"/>
        </w:rPr>
        <w:t>W przypadku wykonawców wspólnie ubiegających się o udzielenie zamówienia</w:t>
      </w:r>
      <w:r w:rsidR="000246F7">
        <w:rPr>
          <w:rFonts w:ascii="Calibri" w:hAnsi="Calibri" w:cs="Calibri"/>
          <w:sz w:val="21"/>
          <w:szCs w:val="21"/>
        </w:rPr>
        <w:t xml:space="preserve"> - </w:t>
      </w:r>
      <w:r w:rsidRPr="000246F7">
        <w:rPr>
          <w:rFonts w:ascii="Calibri" w:hAnsi="Calibri" w:cs="Calibri"/>
          <w:sz w:val="21"/>
          <w:szCs w:val="21"/>
        </w:rPr>
        <w:t>p</w:t>
      </w:r>
      <w:r w:rsidRPr="000246F7">
        <w:rPr>
          <w:rFonts w:ascii="Calibri" w:hAnsi="Calibri" w:cs="Calibri"/>
          <w:bCs/>
          <w:sz w:val="21"/>
          <w:szCs w:val="21"/>
        </w:rPr>
        <w:t>ełnomocnictwo</w:t>
      </w:r>
      <w:r w:rsidRPr="000246F7">
        <w:rPr>
          <w:rFonts w:ascii="Calibri" w:hAnsi="Calibri" w:cs="Calibri"/>
          <w:sz w:val="21"/>
          <w:szCs w:val="21"/>
        </w:rPr>
        <w:t xml:space="preserve"> do ich reprezentowania w postępowaniu o udzielenie zamówienia albo reprezentowania w postępowaniu i zawarcia umowy w sprawie zamówienia</w:t>
      </w:r>
      <w:r w:rsidRPr="000246F7">
        <w:rPr>
          <w:rFonts w:ascii="Calibri" w:hAnsi="Calibri" w:cs="Calibri"/>
          <w:bCs/>
          <w:sz w:val="21"/>
          <w:szCs w:val="21"/>
        </w:rPr>
        <w:t>;</w:t>
      </w:r>
      <w:r w:rsidRPr="000246F7">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0246F7">
        <w:rPr>
          <w:rFonts w:ascii="Calibri" w:hAnsi="Calibri" w:cs="Calibri"/>
          <w:bCs/>
          <w:sz w:val="21"/>
          <w:szCs w:val="21"/>
        </w:rPr>
        <w:t xml:space="preserve"> </w:t>
      </w:r>
      <w:r w:rsidRPr="000246F7">
        <w:rPr>
          <w:rFonts w:ascii="Calibri" w:hAnsi="Calibri" w:cs="Calibri"/>
          <w:sz w:val="21"/>
          <w:szCs w:val="21"/>
        </w:rPr>
        <w:t>zawierać w szczególności wskazanie:</w:t>
      </w:r>
    </w:p>
    <w:p w14:paraId="0A903825" w14:textId="140F379C" w:rsidR="00672219" w:rsidRPr="00672219" w:rsidRDefault="00672219" w:rsidP="00B20C25">
      <w:pPr>
        <w:pStyle w:val="Tekstpodstawowy2"/>
        <w:numPr>
          <w:ilvl w:val="0"/>
          <w:numId w:val="38"/>
        </w:numPr>
        <w:spacing w:line="276" w:lineRule="auto"/>
        <w:ind w:left="1418" w:hanging="425"/>
        <w:rPr>
          <w:rFonts w:ascii="Calibri" w:hAnsi="Calibri" w:cs="Calibri"/>
          <w:sz w:val="21"/>
          <w:szCs w:val="21"/>
        </w:rPr>
      </w:pPr>
      <w:r w:rsidRPr="00672219">
        <w:rPr>
          <w:rFonts w:ascii="Calibri" w:hAnsi="Calibri" w:cs="Calibri"/>
          <w:sz w:val="21"/>
          <w:szCs w:val="21"/>
        </w:rPr>
        <w:t>postępowania o udzielenie zamówienia, którego dotyczy</w:t>
      </w:r>
      <w:r w:rsidR="00CA50AD">
        <w:rPr>
          <w:rFonts w:ascii="Calibri" w:hAnsi="Calibri" w:cs="Calibri"/>
          <w:sz w:val="21"/>
          <w:szCs w:val="21"/>
        </w:rPr>
        <w:t>;</w:t>
      </w:r>
    </w:p>
    <w:p w14:paraId="59C69139" w14:textId="59D7D244" w:rsidR="00672219" w:rsidRPr="00672219" w:rsidRDefault="00672219" w:rsidP="00B20C25">
      <w:pPr>
        <w:pStyle w:val="Tekstpodstawowy2"/>
        <w:numPr>
          <w:ilvl w:val="0"/>
          <w:numId w:val="38"/>
        </w:numPr>
        <w:spacing w:line="276" w:lineRule="auto"/>
        <w:ind w:left="1418" w:hanging="425"/>
        <w:rPr>
          <w:rFonts w:ascii="Calibri" w:hAnsi="Calibri" w:cs="Calibri"/>
          <w:sz w:val="21"/>
          <w:szCs w:val="21"/>
        </w:rPr>
      </w:pPr>
      <w:r w:rsidRPr="00672219">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r w:rsidR="00CA50AD">
        <w:rPr>
          <w:rFonts w:ascii="Calibri" w:hAnsi="Calibri" w:cs="Calibri"/>
          <w:sz w:val="21"/>
          <w:szCs w:val="21"/>
        </w:rPr>
        <w:t>;</w:t>
      </w:r>
    </w:p>
    <w:p w14:paraId="31BE27DE" w14:textId="6BF5F01D" w:rsidR="00672219" w:rsidRPr="00672219" w:rsidRDefault="00672219" w:rsidP="00B20C25">
      <w:pPr>
        <w:pStyle w:val="Tekstpodstawowy2"/>
        <w:numPr>
          <w:ilvl w:val="0"/>
          <w:numId w:val="38"/>
        </w:numPr>
        <w:spacing w:line="276" w:lineRule="auto"/>
        <w:ind w:left="1418" w:hanging="425"/>
        <w:rPr>
          <w:rFonts w:ascii="Calibri" w:hAnsi="Calibri" w:cs="Calibri"/>
          <w:sz w:val="21"/>
          <w:szCs w:val="21"/>
        </w:rPr>
      </w:pPr>
      <w:r w:rsidRPr="00672219">
        <w:rPr>
          <w:rFonts w:ascii="Calibri" w:hAnsi="Calibri" w:cs="Calibri"/>
          <w:sz w:val="21"/>
          <w:szCs w:val="21"/>
        </w:rPr>
        <w:t>ustanowionego pełnomocnika oraz zakresu jego pełnomocnictwa</w:t>
      </w:r>
      <w:r w:rsidR="00CA50AD">
        <w:rPr>
          <w:rFonts w:ascii="Calibri" w:hAnsi="Calibri" w:cs="Calibri"/>
          <w:sz w:val="21"/>
          <w:szCs w:val="21"/>
        </w:rPr>
        <w:t>.</w:t>
      </w:r>
    </w:p>
    <w:p w14:paraId="300E5E0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nie jest zobowiązany do złożenia dokumentów, o których mowa w pkt 4.2., jeżeli zamawiający może je uzyskać za pomocą bezpłatnych i ogólnodostępnych baz danych, w szczególności KRS i CDEiG.</w:t>
      </w:r>
    </w:p>
    <w:p w14:paraId="3239F0F6"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 udzielenie zamówienia.</w:t>
      </w:r>
    </w:p>
    <w:p w14:paraId="1EFF3BD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0F870302" w14:textId="77777777" w:rsidR="00B20C25" w:rsidRPr="00D36271" w:rsidRDefault="00B20C25"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191797">
      <w:pPr>
        <w:pStyle w:val="Bezodstpw"/>
        <w:tabs>
          <w:tab w:val="left" w:pos="851"/>
        </w:tabs>
        <w:spacing w:line="276" w:lineRule="auto"/>
        <w:jc w:val="both"/>
        <w:rPr>
          <w:rFonts w:ascii="Calibri" w:hAnsi="Calibri" w:cs="Calibri"/>
          <w:b/>
          <w:sz w:val="21"/>
          <w:szCs w:val="21"/>
        </w:rPr>
      </w:pPr>
    </w:p>
    <w:p w14:paraId="4846B5C8" w14:textId="498A4AF9"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B20C25">
        <w:rPr>
          <w:rFonts w:ascii="Calibri" w:eastAsia="Calibri" w:hAnsi="Calibri" w:cs="Calibri"/>
          <w:b/>
          <w:bCs/>
          <w:sz w:val="21"/>
          <w:szCs w:val="21"/>
          <w:lang w:eastAsia="en-US"/>
        </w:rPr>
        <w:t>20 maja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48504D2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997804">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4E4DBC43"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B20C25">
        <w:rPr>
          <w:rFonts w:ascii="Calibri" w:eastAsia="Calibri" w:hAnsi="Calibri" w:cs="Calibri"/>
          <w:b/>
          <w:bCs/>
          <w:sz w:val="21"/>
          <w:szCs w:val="21"/>
          <w:lang w:eastAsia="en-US"/>
        </w:rPr>
        <w:t>20 maja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Pr="00F23717" w:rsidRDefault="00F23717" w:rsidP="00F23717">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7834260F" w14:textId="77777777" w:rsidR="00F5312D" w:rsidRDefault="00F5312D" w:rsidP="00F5312D">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5E274521" w14:textId="77777777" w:rsidR="00871EED" w:rsidRPr="00D36271" w:rsidRDefault="00871EED" w:rsidP="00030272">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191797">
      <w:pPr>
        <w:pStyle w:val="Akapitzlist"/>
        <w:spacing w:line="276" w:lineRule="auto"/>
        <w:ind w:left="0"/>
        <w:jc w:val="both"/>
        <w:rPr>
          <w:rFonts w:ascii="Calibri" w:hAnsi="Calibri" w:cs="Calibri"/>
          <w:sz w:val="21"/>
          <w:szCs w:val="21"/>
          <w:lang w:val="pl-PL"/>
        </w:rPr>
      </w:pPr>
    </w:p>
    <w:p w14:paraId="75030B5F" w14:textId="2CFF5E92" w:rsidR="003D3A83" w:rsidRPr="00F5312D" w:rsidRDefault="00F5312D" w:rsidP="00F5312D">
      <w:pPr>
        <w:numPr>
          <w:ilvl w:val="1"/>
          <w:numId w:val="32"/>
        </w:numPr>
        <w:tabs>
          <w:tab w:val="num" w:pos="426"/>
          <w:tab w:val="num" w:pos="644"/>
        </w:tabs>
        <w:spacing w:line="276" w:lineRule="auto"/>
        <w:ind w:left="426" w:hanging="426"/>
        <w:contextualSpacing/>
        <w:jc w:val="both"/>
        <w:rPr>
          <w:rStyle w:val="markedcontent"/>
          <w:rFonts w:ascii="Calibri" w:hAnsi="Calibri" w:cs="Calibri"/>
          <w:sz w:val="21"/>
          <w:szCs w:val="21"/>
          <w:lang w:eastAsia="x-none"/>
        </w:rPr>
      </w:pPr>
      <w:r w:rsidRPr="00F5312D">
        <w:rPr>
          <w:rFonts w:ascii="Calibri" w:hAnsi="Calibri" w:cs="Calibri"/>
          <w:sz w:val="21"/>
          <w:szCs w:val="21"/>
          <w:lang w:eastAsia="x-none"/>
        </w:rPr>
        <w:t>Wykonawca zobowiązany jest podać – w tabeli w formularzu oferty – cenę (wyrażoną jako wartość brutto) za wykonanie przedmiotu zamówienia, stawkę i wartość podatku VAT oraz wartość netto, przy czym cena wyrażona w</w:t>
      </w:r>
      <w:r w:rsidR="00B20C25">
        <w:rPr>
          <w:rFonts w:ascii="Calibri" w:hAnsi="Calibri" w:cs="Calibri"/>
          <w:sz w:val="21"/>
          <w:szCs w:val="21"/>
          <w:lang w:eastAsia="x-none"/>
        </w:rPr>
        <w:t> </w:t>
      </w:r>
      <w:r w:rsidRPr="00F5312D">
        <w:rPr>
          <w:rFonts w:ascii="Calibri" w:hAnsi="Calibri" w:cs="Calibri"/>
          <w:sz w:val="21"/>
          <w:szCs w:val="21"/>
          <w:lang w:eastAsia="x-none"/>
        </w:rPr>
        <w:t>kwocie brutto (podana w KOLUMNIE 1) winna wynikać ze zsumowania obliczonej przez wykonawcę wartości netto (podanej w KOLUMNIE 2) oraz wartości należnego podatku VAT (podanej w KOLUMNIE 3), gdzie obowiązującą stawkę podatku VAT wykonawca określi zgodnie z ustawą z dnia 11 marca 2004 r</w:t>
      </w:r>
      <w:r w:rsidR="00CA50AD">
        <w:rPr>
          <w:rFonts w:ascii="Calibri" w:hAnsi="Calibri" w:cs="Calibri"/>
          <w:sz w:val="21"/>
          <w:szCs w:val="21"/>
          <w:lang w:eastAsia="x-none"/>
        </w:rPr>
        <w:t>oku</w:t>
      </w:r>
      <w:r w:rsidRPr="00F5312D">
        <w:rPr>
          <w:rFonts w:ascii="Calibri" w:hAnsi="Calibri" w:cs="Calibri"/>
          <w:sz w:val="21"/>
          <w:szCs w:val="21"/>
          <w:lang w:eastAsia="x-none"/>
        </w:rPr>
        <w:t xml:space="preserve"> o podatku od towarów i usług.</w:t>
      </w:r>
    </w:p>
    <w:p w14:paraId="44BF8067" w14:textId="34007808" w:rsidR="00133335" w:rsidRDefault="009451BE"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opłaty; wykonawca winien wkalkulować w cenę wszystkie koszty, które mogą wystąpić w związku z</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 xml:space="preserve">realizacją </w:t>
      </w:r>
      <w:r w:rsidR="00133335">
        <w:rPr>
          <w:rStyle w:val="markedcontent"/>
          <w:rFonts w:ascii="Calibri" w:hAnsi="Calibri" w:cs="Calibri"/>
          <w:sz w:val="21"/>
          <w:szCs w:val="21"/>
          <w:lang w:val="pl-PL"/>
        </w:rPr>
        <w:t>dostaw</w:t>
      </w:r>
      <w:r w:rsidR="000A3555">
        <w:rPr>
          <w:rStyle w:val="markedcontent"/>
          <w:rFonts w:ascii="Calibri" w:hAnsi="Calibri" w:cs="Calibri"/>
          <w:sz w:val="21"/>
          <w:szCs w:val="21"/>
          <w:lang w:val="pl-PL"/>
        </w:rPr>
        <w:t>y</w:t>
      </w:r>
      <w:r w:rsidRPr="00D36271">
        <w:rPr>
          <w:rStyle w:val="markedcontent"/>
          <w:rFonts w:ascii="Calibri" w:hAnsi="Calibri" w:cs="Calibri"/>
          <w:sz w:val="21"/>
          <w:szCs w:val="21"/>
          <w:lang w:val="pl-PL"/>
        </w:rPr>
        <w:t xml:space="preserve"> </w:t>
      </w:r>
      <w:r w:rsidR="000A3555">
        <w:rPr>
          <w:rStyle w:val="markedcontent"/>
          <w:rFonts w:ascii="Calibri" w:hAnsi="Calibri" w:cs="Calibri"/>
          <w:sz w:val="21"/>
          <w:szCs w:val="21"/>
          <w:lang w:val="pl-PL"/>
        </w:rPr>
        <w:t>stanowiącej</w:t>
      </w:r>
      <w:r w:rsidRPr="00D36271">
        <w:rPr>
          <w:rStyle w:val="markedcontent"/>
          <w:rFonts w:ascii="Calibri" w:hAnsi="Calibri" w:cs="Calibri"/>
          <w:sz w:val="21"/>
          <w:szCs w:val="21"/>
          <w:lang w:val="pl-PL"/>
        </w:rPr>
        <w:t xml:space="preserve"> przedmiot 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 xml:space="preserve">SWZ, </w:t>
      </w:r>
      <w:r w:rsidRPr="000A3555">
        <w:rPr>
          <w:rStyle w:val="markedcontent"/>
          <w:rFonts w:ascii="Calibri" w:hAnsi="Calibri" w:cs="Calibri"/>
          <w:b/>
          <w:sz w:val="21"/>
          <w:szCs w:val="21"/>
          <w:lang w:val="pl-PL"/>
        </w:rPr>
        <w:t>w szczególności koszty</w:t>
      </w:r>
      <w:r w:rsidR="000A3555">
        <w:rPr>
          <w:rStyle w:val="markedcontent"/>
          <w:rFonts w:ascii="Calibri" w:hAnsi="Calibri" w:cs="Calibri"/>
          <w:sz w:val="21"/>
          <w:szCs w:val="21"/>
          <w:lang w:val="pl-PL"/>
        </w:rPr>
        <w:t>:</w:t>
      </w:r>
      <w:r w:rsidRPr="00D36271">
        <w:rPr>
          <w:rStyle w:val="markedcontent"/>
          <w:rFonts w:ascii="Calibri" w:hAnsi="Calibri" w:cs="Calibri"/>
          <w:sz w:val="21"/>
          <w:szCs w:val="21"/>
          <w:lang w:val="pl-PL"/>
        </w:rPr>
        <w:t xml:space="preserve"> </w:t>
      </w:r>
    </w:p>
    <w:p w14:paraId="3CA52E16" w14:textId="3DE31C87" w:rsidR="00335C99" w:rsidRPr="00335C99" w:rsidRDefault="00335C99" w:rsidP="00335C99">
      <w:pPr>
        <w:pStyle w:val="NormalnyWeb"/>
        <w:numPr>
          <w:ilvl w:val="0"/>
          <w:numId w:val="53"/>
        </w:numPr>
        <w:suppressAutoHyphens w:val="0"/>
        <w:spacing w:before="0" w:after="0" w:line="276" w:lineRule="auto"/>
        <w:ind w:left="851" w:hanging="425"/>
        <w:jc w:val="both"/>
        <w:rPr>
          <w:rFonts w:ascii="Calibri" w:hAnsi="Calibri" w:cs="Calibri"/>
          <w:sz w:val="21"/>
          <w:szCs w:val="21"/>
        </w:rPr>
      </w:pPr>
      <w:r w:rsidRPr="00335C99">
        <w:rPr>
          <w:rFonts w:ascii="Calibri" w:hAnsi="Calibri" w:cs="Calibri"/>
          <w:sz w:val="21"/>
          <w:szCs w:val="21"/>
        </w:rPr>
        <w:t>Załadunku, transportu i rozładunku przedmiotu zamówienia</w:t>
      </w:r>
      <w:r>
        <w:rPr>
          <w:rFonts w:ascii="Calibri" w:hAnsi="Calibri" w:cs="Calibri"/>
          <w:sz w:val="21"/>
          <w:szCs w:val="21"/>
        </w:rPr>
        <w:t>;</w:t>
      </w:r>
    </w:p>
    <w:p w14:paraId="27E5C894" w14:textId="065E8D52" w:rsidR="00335C99" w:rsidRPr="00335C99" w:rsidRDefault="00335C99" w:rsidP="00335C99">
      <w:pPr>
        <w:pStyle w:val="NormalnyWeb"/>
        <w:numPr>
          <w:ilvl w:val="0"/>
          <w:numId w:val="53"/>
        </w:numPr>
        <w:suppressAutoHyphens w:val="0"/>
        <w:spacing w:before="0" w:after="0" w:line="276" w:lineRule="auto"/>
        <w:ind w:left="851" w:hanging="425"/>
        <w:jc w:val="both"/>
        <w:rPr>
          <w:rFonts w:ascii="Calibri" w:hAnsi="Calibri" w:cs="Calibri"/>
          <w:sz w:val="21"/>
          <w:szCs w:val="21"/>
        </w:rPr>
      </w:pPr>
      <w:r w:rsidRPr="00335C99">
        <w:rPr>
          <w:rFonts w:ascii="Calibri" w:hAnsi="Calibri" w:cs="Calibri"/>
          <w:sz w:val="21"/>
          <w:szCs w:val="21"/>
        </w:rPr>
        <w:t>Wymiany węgla aktywnego w filtrach siloksanów</w:t>
      </w:r>
      <w:r>
        <w:rPr>
          <w:rFonts w:ascii="Calibri" w:hAnsi="Calibri" w:cs="Calibri"/>
          <w:sz w:val="21"/>
          <w:szCs w:val="21"/>
        </w:rPr>
        <w:t>;</w:t>
      </w:r>
    </w:p>
    <w:p w14:paraId="354C8D4A" w14:textId="29C103DE" w:rsidR="00335C99" w:rsidRPr="00335C99" w:rsidRDefault="00335C99" w:rsidP="00335C99">
      <w:pPr>
        <w:pStyle w:val="NormalnyWeb"/>
        <w:numPr>
          <w:ilvl w:val="0"/>
          <w:numId w:val="53"/>
        </w:numPr>
        <w:suppressAutoHyphens w:val="0"/>
        <w:spacing w:before="0" w:after="0" w:line="276" w:lineRule="auto"/>
        <w:ind w:left="851" w:hanging="425"/>
        <w:jc w:val="both"/>
        <w:rPr>
          <w:rFonts w:ascii="Calibri" w:hAnsi="Calibri" w:cs="Calibri"/>
          <w:sz w:val="21"/>
          <w:szCs w:val="21"/>
        </w:rPr>
      </w:pPr>
      <w:r w:rsidRPr="00335C99">
        <w:rPr>
          <w:rFonts w:ascii="Calibri" w:hAnsi="Calibri" w:cs="Calibri"/>
          <w:sz w:val="21"/>
          <w:szCs w:val="21"/>
        </w:rPr>
        <w:t>Doradztwa w zakresie optymalnego stosowania produktu</w:t>
      </w:r>
      <w:r>
        <w:rPr>
          <w:rFonts w:ascii="Calibri" w:hAnsi="Calibri" w:cs="Calibri"/>
          <w:sz w:val="21"/>
          <w:szCs w:val="21"/>
        </w:rPr>
        <w:t>;</w:t>
      </w:r>
    </w:p>
    <w:p w14:paraId="54D51A36" w14:textId="5775D553" w:rsidR="00335C99" w:rsidRPr="00335C99" w:rsidRDefault="00335C99" w:rsidP="00335C99">
      <w:pPr>
        <w:pStyle w:val="NormalnyWeb"/>
        <w:numPr>
          <w:ilvl w:val="0"/>
          <w:numId w:val="53"/>
        </w:numPr>
        <w:suppressAutoHyphens w:val="0"/>
        <w:spacing w:before="0" w:after="0" w:line="276" w:lineRule="auto"/>
        <w:ind w:left="851" w:hanging="425"/>
        <w:jc w:val="both"/>
        <w:rPr>
          <w:rFonts w:ascii="Calibri" w:hAnsi="Calibri" w:cs="Calibri"/>
          <w:sz w:val="21"/>
          <w:szCs w:val="21"/>
        </w:rPr>
      </w:pPr>
      <w:r w:rsidRPr="00335C99">
        <w:rPr>
          <w:rFonts w:ascii="Calibri" w:hAnsi="Calibri" w:cs="Calibri"/>
          <w:sz w:val="21"/>
          <w:szCs w:val="21"/>
        </w:rPr>
        <w:t>Wymiany (odbioru, dostawy i wymiany) wadliwej partii produktu na nową</w:t>
      </w:r>
      <w:r>
        <w:rPr>
          <w:rFonts w:ascii="Calibri" w:hAnsi="Calibri" w:cs="Calibri"/>
          <w:sz w:val="21"/>
          <w:szCs w:val="21"/>
        </w:rPr>
        <w:t>;</w:t>
      </w:r>
    </w:p>
    <w:p w14:paraId="7F556A70" w14:textId="7BB12362" w:rsidR="00335C99" w:rsidRPr="00335C99" w:rsidRDefault="00335C99" w:rsidP="00335C99">
      <w:pPr>
        <w:pStyle w:val="NormalnyWeb"/>
        <w:numPr>
          <w:ilvl w:val="0"/>
          <w:numId w:val="53"/>
        </w:numPr>
        <w:suppressAutoHyphens w:val="0"/>
        <w:spacing w:before="0" w:after="0" w:line="276" w:lineRule="auto"/>
        <w:ind w:left="851" w:hanging="425"/>
        <w:jc w:val="both"/>
        <w:rPr>
          <w:rFonts w:ascii="Calibri" w:hAnsi="Calibri" w:cs="Calibri"/>
          <w:sz w:val="21"/>
          <w:szCs w:val="21"/>
        </w:rPr>
      </w:pPr>
      <w:r w:rsidRPr="00335C99">
        <w:rPr>
          <w:rFonts w:ascii="Calibri" w:hAnsi="Calibri" w:cs="Calibri"/>
          <w:sz w:val="21"/>
          <w:szCs w:val="21"/>
        </w:rPr>
        <w:lastRenderedPageBreak/>
        <w:t>Odbioru (załadunku wraz z transportem) i zagospodarowania zużytego węgla aktywnego.</w:t>
      </w:r>
    </w:p>
    <w:p w14:paraId="63019878" w14:textId="2DAA74F3" w:rsidR="009451BE" w:rsidRPr="00D36271" w:rsidRDefault="009451BE"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40ED0C" w:rsidR="009451BE" w:rsidRPr="00D36271" w:rsidRDefault="009451BE"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7C1B01">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SEKCJI IV: POZOSTAŁE INFORMACJE:</w:t>
      </w:r>
    </w:p>
    <w:p w14:paraId="5CB1929D" w14:textId="77777777" w:rsidR="009451BE"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4D92DF0" w14:textId="77777777" w:rsidR="00DB5CAE" w:rsidRDefault="00DB5CAE" w:rsidP="00191797">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36B63BBE" w:rsidR="000F4FD8" w:rsidRPr="00D36271" w:rsidRDefault="000F4FD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853AF">
        <w:rPr>
          <w:rStyle w:val="markedcontent"/>
          <w:rFonts w:ascii="Calibri" w:hAnsi="Calibri" w:cs="Calibri"/>
          <w:sz w:val="21"/>
          <w:szCs w:val="21"/>
          <w:lang w:val="pl-PL"/>
        </w:rPr>
        <w:t>.</w:t>
      </w:r>
    </w:p>
    <w:p w14:paraId="180367D3" w14:textId="77777777" w:rsidR="007420D0" w:rsidRPr="00D36271" w:rsidRDefault="0075251A"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671A5822" w:rsidR="004B098E" w:rsidRPr="004B098E" w:rsidRDefault="004B098E" w:rsidP="004B098E">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 xml:space="preserve">W trakcie badania i oceny ofert zamawiający może żądać udzielania przez wykonawców wyjaśnień dotyczących treści złożonej oferty oraz treści oświadczenia, o którym mowa w § 15 ust. 2 regulaminu </w:t>
      </w:r>
      <w:r w:rsidR="004853AF">
        <w:rPr>
          <w:rStyle w:val="markedcontent"/>
          <w:rFonts w:ascii="Calibri" w:hAnsi="Calibri" w:cs="Calibri"/>
          <w:sz w:val="21"/>
          <w:szCs w:val="21"/>
        </w:rPr>
        <w:t xml:space="preserve">bądź </w:t>
      </w:r>
      <w:r w:rsidRPr="004B098E">
        <w:rPr>
          <w:rStyle w:val="markedcontent"/>
          <w:rFonts w:ascii="Calibri" w:hAnsi="Calibri" w:cs="Calibri"/>
          <w:sz w:val="21"/>
          <w:szCs w:val="21"/>
        </w:rPr>
        <w:t>innych dokumentów lub oświadczeń składanych w postępowaniu.</w:t>
      </w:r>
    </w:p>
    <w:p w14:paraId="43E939DA" w14:textId="77777777" w:rsidR="00E240D0" w:rsidRPr="00D36271" w:rsidRDefault="004B7F5E"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C029B84" w:rsidR="000F4FD8" w:rsidRDefault="000F4FD8" w:rsidP="006B3B81">
      <w:pPr>
        <w:pStyle w:val="Akapitzlist"/>
        <w:numPr>
          <w:ilvl w:val="0"/>
          <w:numId w:val="36"/>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w:t>
      </w:r>
      <w:r w:rsidR="00B20C25">
        <w:rPr>
          <w:rStyle w:val="markedcontent"/>
          <w:rFonts w:ascii="Calibri" w:hAnsi="Calibri" w:cs="Calibri"/>
          <w:sz w:val="21"/>
          <w:szCs w:val="21"/>
        </w:rPr>
        <w:t> </w:t>
      </w:r>
      <w:r w:rsidRPr="00D36271">
        <w:rPr>
          <w:rStyle w:val="markedcontent"/>
          <w:rFonts w:ascii="Calibri" w:hAnsi="Calibri" w:cs="Calibri"/>
          <w:sz w:val="21"/>
          <w:szCs w:val="21"/>
        </w:rPr>
        <w:t>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6B3B81">
      <w:pPr>
        <w:pStyle w:val="Akapitzlist"/>
        <w:numPr>
          <w:ilvl w:val="0"/>
          <w:numId w:val="36"/>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0F0C0E" w:rsidRDefault="0048426C" w:rsidP="00191797">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16FC5E69" w:rsidR="004B098E" w:rsidRPr="004B098E" w:rsidRDefault="004B098E" w:rsidP="004B098E">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sidR="004853AF">
        <w:rPr>
          <w:rFonts w:ascii="Calibri" w:hAnsi="Calibri" w:cs="Calibri"/>
          <w:sz w:val="21"/>
          <w:szCs w:val="21"/>
        </w:rPr>
        <w:t>.</w:t>
      </w:r>
    </w:p>
    <w:p w14:paraId="474995F2" w14:textId="77777777" w:rsidR="00871EED" w:rsidRPr="000F0C0E" w:rsidRDefault="00871EED" w:rsidP="00191797">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191797">
      <w:pPr>
        <w:pStyle w:val="Bezodstpw"/>
        <w:tabs>
          <w:tab w:val="left" w:pos="567"/>
        </w:tabs>
        <w:spacing w:line="276" w:lineRule="auto"/>
        <w:jc w:val="both"/>
        <w:rPr>
          <w:rFonts w:ascii="Calibri" w:hAnsi="Calibri" w:cs="Calibri"/>
          <w:color w:val="00B0F0"/>
          <w:sz w:val="18"/>
          <w:szCs w:val="18"/>
        </w:rPr>
      </w:pPr>
    </w:p>
    <w:p w14:paraId="789F8050" w14:textId="77777777" w:rsidR="00545EB7" w:rsidRPr="00D36271" w:rsidRDefault="00545EB7" w:rsidP="000345F7">
      <w:pPr>
        <w:pStyle w:val="Bezodstpw"/>
        <w:numPr>
          <w:ilvl w:val="0"/>
          <w:numId w:val="3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1A0A79F8" w14:textId="77777777" w:rsidR="00545EB7" w:rsidRPr="00D36271" w:rsidRDefault="00545EB7" w:rsidP="000345F7">
      <w:pPr>
        <w:pStyle w:val="Bezodstpw"/>
        <w:numPr>
          <w:ilvl w:val="0"/>
          <w:numId w:val="3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1EF5F124" w14:textId="77777777" w:rsidR="00545EB7" w:rsidRPr="00D36271" w:rsidRDefault="00545EB7" w:rsidP="000345F7">
      <w:pPr>
        <w:pStyle w:val="Bezodstpw"/>
        <w:numPr>
          <w:ilvl w:val="1"/>
          <w:numId w:val="39"/>
        </w:numPr>
        <w:tabs>
          <w:tab w:val="left" w:pos="851"/>
        </w:tabs>
        <w:spacing w:line="276" w:lineRule="auto"/>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5C30C7F2" w14:textId="77777777" w:rsidR="00545EB7" w:rsidRPr="00D36271" w:rsidRDefault="00545EB7" w:rsidP="000345F7">
      <w:pPr>
        <w:pStyle w:val="Bezodstpw"/>
        <w:numPr>
          <w:ilvl w:val="1"/>
          <w:numId w:val="39"/>
        </w:numPr>
        <w:tabs>
          <w:tab w:val="left" w:pos="851"/>
        </w:tabs>
        <w:spacing w:line="276" w:lineRule="auto"/>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56736EE5" w14:textId="77777777" w:rsidR="00545EB7" w:rsidRPr="00D36271" w:rsidRDefault="00545EB7" w:rsidP="000345F7">
      <w:pPr>
        <w:pStyle w:val="Bezodstpw"/>
        <w:numPr>
          <w:ilvl w:val="0"/>
          <w:numId w:val="3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Pr>
          <w:rFonts w:ascii="Calibri" w:hAnsi="Calibri" w:cs="Calibri"/>
          <w:sz w:val="21"/>
          <w:szCs w:val="21"/>
        </w:rPr>
        <w:t> </w:t>
      </w:r>
      <w:r w:rsidRPr="00D36271">
        <w:rPr>
          <w:rFonts w:ascii="Calibri" w:hAnsi="Calibri" w:cs="Calibri"/>
          <w:sz w:val="21"/>
          <w:szCs w:val="21"/>
        </w:rPr>
        <w:t>zawarcia umowy w sprawie zamówienia.</w:t>
      </w:r>
    </w:p>
    <w:p w14:paraId="25723B2F" w14:textId="77777777" w:rsidR="00545EB7" w:rsidRPr="00D36271" w:rsidRDefault="00545EB7" w:rsidP="000345F7">
      <w:pPr>
        <w:pStyle w:val="Bezodstpw"/>
        <w:numPr>
          <w:ilvl w:val="0"/>
          <w:numId w:val="3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A553472" w14:textId="77777777" w:rsidR="00545EB7" w:rsidRPr="00D36271" w:rsidRDefault="00545EB7" w:rsidP="000345F7">
      <w:pPr>
        <w:pStyle w:val="Bezodstpw"/>
        <w:numPr>
          <w:ilvl w:val="0"/>
          <w:numId w:val="3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21C9C000" w14:textId="77777777" w:rsidR="00545EB7" w:rsidRDefault="00545EB7" w:rsidP="000345F7">
      <w:pPr>
        <w:pStyle w:val="Bezodstpw"/>
        <w:numPr>
          <w:ilvl w:val="0"/>
          <w:numId w:val="3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13BE3019" w14:textId="77777777" w:rsidR="008F44C5" w:rsidRPr="007220EF" w:rsidRDefault="008F44C5" w:rsidP="00B20C25">
      <w:pPr>
        <w:pStyle w:val="Bezodstpw"/>
        <w:tabs>
          <w:tab w:val="left" w:pos="426"/>
        </w:tabs>
        <w:spacing w:line="276" w:lineRule="auto"/>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6E2185">
      <w:pPr>
        <w:pStyle w:val="Tekstpodstawowywcity2"/>
        <w:tabs>
          <w:tab w:val="left" w:pos="426"/>
        </w:tabs>
        <w:spacing w:after="0" w:line="276" w:lineRule="auto"/>
        <w:ind w:left="426"/>
        <w:jc w:val="both"/>
        <w:rPr>
          <w:rFonts w:ascii="Calibri" w:hAnsi="Calibri" w:cs="Calibri"/>
          <w:color w:val="808080"/>
          <w:sz w:val="21"/>
          <w:szCs w:val="21"/>
        </w:rPr>
      </w:pPr>
      <w:bookmarkStart w:id="7" w:name="_Hlk85787208"/>
    </w:p>
    <w:bookmarkEnd w:id="7"/>
    <w:p w14:paraId="06FFA57D" w14:textId="77777777" w:rsidR="00545EB7" w:rsidRPr="00545EB7" w:rsidRDefault="00545EB7" w:rsidP="00545EB7">
      <w:pPr>
        <w:pStyle w:val="Bezodstpw"/>
        <w:tabs>
          <w:tab w:val="left" w:pos="426"/>
        </w:tabs>
        <w:spacing w:line="276" w:lineRule="auto"/>
        <w:jc w:val="both"/>
        <w:rPr>
          <w:rFonts w:ascii="Calibri" w:hAnsi="Calibri" w:cs="Calibri"/>
          <w:bCs/>
          <w:spacing w:val="1"/>
          <w:sz w:val="21"/>
          <w:szCs w:val="21"/>
        </w:rPr>
      </w:pPr>
      <w:r w:rsidRPr="00545EB7">
        <w:rPr>
          <w:rFonts w:ascii="Calibri" w:hAnsi="Calibri" w:cs="Calibri"/>
          <w:bCs/>
          <w:spacing w:val="1"/>
          <w:sz w:val="21"/>
          <w:szCs w:val="21"/>
        </w:rPr>
        <w:t>Zamawiający nie wymaga w przedmiotowym postępowaniu złożenia przedmiotowych lub podmiotowych środków dowodowych.</w:t>
      </w:r>
    </w:p>
    <w:p w14:paraId="053AE65D" w14:textId="77777777" w:rsidR="00B20C25" w:rsidRDefault="00B20C25"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6B3B81">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AA051B" w:rsidRDefault="00AA051B" w:rsidP="00AA051B">
      <w:pPr>
        <w:pStyle w:val="Bezodstpw"/>
        <w:tabs>
          <w:tab w:val="left" w:pos="426"/>
        </w:tabs>
        <w:spacing w:line="276" w:lineRule="auto"/>
        <w:ind w:left="426"/>
        <w:jc w:val="both"/>
        <w:rPr>
          <w:rFonts w:ascii="Calibri" w:hAnsi="Calibri" w:cs="Calibri"/>
          <w:sz w:val="21"/>
          <w:szCs w:val="21"/>
        </w:rPr>
      </w:pPr>
    </w:p>
    <w:p w14:paraId="25EC716E" w14:textId="143E7D21"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42F26D9B"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lastRenderedPageBreak/>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i</w:t>
      </w:r>
      <w:r w:rsidR="00B20C25">
        <w:rPr>
          <w:rFonts w:ascii="Calibri" w:hAnsi="Calibri" w:cs="Calibri"/>
          <w:sz w:val="21"/>
          <w:szCs w:val="21"/>
        </w:rPr>
        <w:t> </w:t>
      </w:r>
      <w:r w:rsidRPr="00D36271">
        <w:rPr>
          <w:rFonts w:ascii="Calibri" w:hAnsi="Calibri" w:cs="Calibri"/>
          <w:sz w:val="21"/>
          <w:szCs w:val="21"/>
        </w:rPr>
        <w:t xml:space="preserve">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65CBDE21"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onsorcjum przyjmują na siebie odpowiedzialność solidarną 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Pr="00D36271" w:rsidRDefault="000F0C0E"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8" w:name="_Toc360706317"/>
      <w:bookmarkStart w:id="9" w:name="_Toc366665627"/>
    </w:p>
    <w:p w14:paraId="54AD8F94" w14:textId="77777777" w:rsidR="003F1F52" w:rsidRDefault="003F1F52"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6BCD5081"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22A582F8" w:rsidR="002003B7" w:rsidRPr="00745E86" w:rsidRDefault="002003B7" w:rsidP="00745E86">
      <w:pPr>
        <w:widowControl w:val="0"/>
        <w:numPr>
          <w:ilvl w:val="1"/>
          <w:numId w:val="18"/>
        </w:numPr>
        <w:tabs>
          <w:tab w:val="left" w:pos="851"/>
        </w:tabs>
        <w:autoSpaceDE w:val="0"/>
        <w:autoSpaceDN w:val="0"/>
        <w:adjustRightInd w:val="0"/>
        <w:ind w:left="850" w:right="-34" w:hanging="425"/>
        <w:jc w:val="both"/>
        <w:rPr>
          <w:rFonts w:ascii="Calibri" w:hAnsi="Calibri" w:cs="Calibri"/>
          <w:b/>
          <w:bCs/>
          <w:iCs/>
          <w:sz w:val="21"/>
          <w:szCs w:val="21"/>
        </w:rPr>
      </w:pPr>
      <w:r w:rsidRPr="0014653F">
        <w:rPr>
          <w:rFonts w:ascii="Calibri" w:hAnsi="Calibri" w:cs="Calibri"/>
          <w:sz w:val="21"/>
          <w:szCs w:val="21"/>
        </w:rPr>
        <w:t xml:space="preserve">Pani/Pana dane osobowe przetwarzane będą na podstawie art. 6 ust. 1 lit. c RODO w celu związanym z postępowaniem o </w:t>
      </w:r>
      <w:r w:rsidRPr="009A22CB">
        <w:rPr>
          <w:rFonts w:ascii="Calibri" w:hAnsi="Calibri" w:cs="Calibri"/>
          <w:sz w:val="21"/>
          <w:szCs w:val="21"/>
        </w:rPr>
        <w:t xml:space="preserve">udzielenie zamówienia pod nazwą: </w:t>
      </w:r>
      <w:r w:rsidR="00894415" w:rsidRPr="00745E86">
        <w:rPr>
          <w:rFonts w:ascii="Calibri" w:hAnsi="Calibri" w:cs="Calibri"/>
          <w:sz w:val="21"/>
          <w:szCs w:val="21"/>
        </w:rPr>
        <w:t>„</w:t>
      </w:r>
      <w:r w:rsidR="00745E86" w:rsidRPr="00745E86">
        <w:rPr>
          <w:rFonts w:ascii="Calibri" w:hAnsi="Calibri" w:cs="Calibri"/>
          <w:iCs/>
          <w:sz w:val="21"/>
          <w:szCs w:val="21"/>
        </w:rPr>
        <w:t>SUKCESYWNA DOSTAWA WĘGLA AKTYWNEGO WRAZ Z JEGO WYMIANĄ W DWÓCH FILTRACH SILOKSANÓW ZABUDOWANYCH NA OCZYSZCZALNI ŚCIEKÓW RADOCHA II W</w:t>
      </w:r>
      <w:r w:rsidR="00745E86">
        <w:rPr>
          <w:rFonts w:ascii="Calibri" w:hAnsi="Calibri" w:cs="Calibri"/>
          <w:iCs/>
          <w:sz w:val="21"/>
          <w:szCs w:val="21"/>
        </w:rPr>
        <w:t> </w:t>
      </w:r>
      <w:r w:rsidR="00745E86" w:rsidRPr="00745E86">
        <w:rPr>
          <w:rFonts w:ascii="Calibri" w:hAnsi="Calibri" w:cs="Calibri"/>
          <w:iCs/>
          <w:sz w:val="21"/>
          <w:szCs w:val="21"/>
        </w:rPr>
        <w:t>SOSNOWCU</w:t>
      </w:r>
      <w:r w:rsidR="00894415" w:rsidRPr="00745E86">
        <w:rPr>
          <w:rFonts w:ascii="Calibri" w:hAnsi="Calibri" w:cs="Calibri"/>
          <w:sz w:val="21"/>
          <w:szCs w:val="21"/>
        </w:rPr>
        <w:t>”</w:t>
      </w:r>
      <w:r w:rsidRPr="00745E86">
        <w:rPr>
          <w:rFonts w:ascii="Calibri" w:hAnsi="Calibri" w:cs="Calibri"/>
          <w:sz w:val="21"/>
          <w:szCs w:val="21"/>
        </w:rPr>
        <w:t>;</w:t>
      </w:r>
      <w:r w:rsidR="00FE3461" w:rsidRPr="00745E86">
        <w:rPr>
          <w:rFonts w:ascii="Calibri" w:hAnsi="Calibri" w:cs="Calibri"/>
          <w:sz w:val="21"/>
          <w:szCs w:val="21"/>
        </w:rPr>
        <w:t xml:space="preserve"> </w:t>
      </w:r>
      <w:r w:rsidRPr="00745E86">
        <w:rPr>
          <w:rFonts w:ascii="Calibri" w:hAnsi="Calibri" w:cs="Calibri"/>
          <w:sz w:val="21"/>
          <w:szCs w:val="21"/>
        </w:rPr>
        <w:t xml:space="preserve">odbiorcami Pani/Pana danych osobowych będą osoby lub podmioty, którym udostępniona zostanie dokumentacja postępowania, w szczególności w oparciu o § </w:t>
      </w:r>
      <w:r w:rsidRPr="00745E86">
        <w:rPr>
          <w:rFonts w:ascii="Calibri" w:eastAsia="TimesNewRoman" w:hAnsi="Calibri" w:cs="Calibri"/>
          <w:sz w:val="21"/>
          <w:szCs w:val="21"/>
          <w:lang w:eastAsia="en-US"/>
        </w:rPr>
        <w:t>8 ust. 3 regulaminu</w:t>
      </w:r>
      <w:r w:rsidRPr="00745E86">
        <w:rPr>
          <w:rFonts w:ascii="Calibri" w:hAnsi="Calibri" w:cs="Calibri"/>
          <w:sz w:val="21"/>
          <w:szCs w:val="21"/>
        </w:rPr>
        <w:t>;</w:t>
      </w:r>
    </w:p>
    <w:p w14:paraId="538D09A9" w14:textId="29150FBB" w:rsidR="002003B7" w:rsidRPr="00D36271" w:rsidRDefault="002003B7" w:rsidP="000345F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lastRenderedPageBreak/>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0345F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0345F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Posiada Pani/Panu:</w:t>
      </w:r>
    </w:p>
    <w:p w14:paraId="5E3A42FF" w14:textId="308EB5A0"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w:t>
      </w:r>
      <w:r w:rsidR="00B20C25">
        <w:rPr>
          <w:rFonts w:ascii="Calibri" w:hAnsi="Calibri" w:cs="Calibri"/>
          <w:sz w:val="21"/>
          <w:szCs w:val="21"/>
        </w:rPr>
        <w:t> </w:t>
      </w:r>
      <w:r w:rsidRPr="00D36271">
        <w:rPr>
          <w:rFonts w:ascii="Calibri" w:hAnsi="Calibri" w:cs="Calibr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0345F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15545D27" w14:textId="77777777" w:rsidR="00B20C25" w:rsidRDefault="00B20C25"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w:t>
      </w:r>
      <w:r w:rsidRPr="00D36271">
        <w:rPr>
          <w:rFonts w:ascii="Calibri" w:hAnsi="Calibri" w:cs="Calibri"/>
          <w:sz w:val="21"/>
          <w:szCs w:val="21"/>
        </w:rPr>
        <w:lastRenderedPageBreak/>
        <w:t>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7183E816" w:rsidR="00871EED" w:rsidRPr="006F3B17" w:rsidRDefault="00D379D8" w:rsidP="00D53398">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w:t>
      </w:r>
      <w:r w:rsidR="00B20C25">
        <w:rPr>
          <w:rFonts w:ascii="Calibri" w:hAnsi="Calibri" w:cs="Calibri"/>
          <w:sz w:val="21"/>
          <w:szCs w:val="21"/>
        </w:rPr>
        <w:t> </w:t>
      </w:r>
      <w:r w:rsidRPr="00D36271">
        <w:rPr>
          <w:rFonts w:ascii="Calibri" w:hAnsi="Calibri" w:cs="Calibri"/>
          <w:sz w:val="21"/>
          <w:szCs w:val="21"/>
        </w:rPr>
        <w:t>takim wykonawcą negocjacji, odpowiednio do etapu prowadzonego postępowania o udzielenie zamówienia publicznego.</w:t>
      </w:r>
    </w:p>
    <w:p w14:paraId="359D9D26" w14:textId="77777777" w:rsidR="00871EED" w:rsidRPr="006B3CC4" w:rsidRDefault="00871EED"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8"/>
    <w:bookmarkEnd w:id="9"/>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B20C25" w:rsidRDefault="00BD42E1" w:rsidP="00D53398">
      <w:pPr>
        <w:autoSpaceDE w:val="0"/>
        <w:autoSpaceDN w:val="0"/>
        <w:adjustRightInd w:val="0"/>
        <w:jc w:val="both"/>
        <w:rPr>
          <w:rFonts w:ascii="Calibri" w:eastAsia="Calibri" w:hAnsi="Calibri" w:cs="Calibri"/>
          <w:b/>
          <w:color w:val="FF0000"/>
          <w:sz w:val="19"/>
          <w:szCs w:val="19"/>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115CF8">
        <w:trPr>
          <w:trHeight w:val="167"/>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115CF8">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5E67A2" w:rsidRPr="00734278" w14:paraId="1C8F9190" w14:textId="77777777" w:rsidTr="00115CF8">
        <w:trPr>
          <w:trHeight w:val="56"/>
        </w:trPr>
        <w:tc>
          <w:tcPr>
            <w:tcW w:w="1702" w:type="dxa"/>
          </w:tcPr>
          <w:p w14:paraId="43C2A870" w14:textId="3AD80809" w:rsidR="00742888" w:rsidRPr="00B20C25" w:rsidRDefault="005E67A2" w:rsidP="00742888">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sidR="00545EB7">
              <w:rPr>
                <w:rFonts w:ascii="Calibri" w:hAnsi="Calibri" w:cs="Calibri"/>
                <w:b/>
                <w:sz w:val="21"/>
                <w:szCs w:val="21"/>
              </w:rPr>
              <w:t>3</w:t>
            </w:r>
          </w:p>
        </w:tc>
        <w:tc>
          <w:tcPr>
            <w:tcW w:w="8646" w:type="dxa"/>
          </w:tcPr>
          <w:p w14:paraId="1DC4A8E1" w14:textId="0CB908FB" w:rsidR="00742888" w:rsidRPr="00734278" w:rsidRDefault="005E67A2" w:rsidP="00742888">
            <w:pPr>
              <w:autoSpaceDE w:val="0"/>
              <w:autoSpaceDN w:val="0"/>
              <w:adjustRightInd w:val="0"/>
              <w:spacing w:line="276" w:lineRule="auto"/>
              <w:jc w:val="both"/>
              <w:rPr>
                <w:rFonts w:ascii="Calibri" w:hAnsi="Calibri" w:cs="Calibri"/>
                <w:bCs/>
                <w:sz w:val="21"/>
                <w:szCs w:val="21"/>
              </w:rPr>
            </w:pPr>
            <w:r w:rsidRPr="00734278">
              <w:rPr>
                <w:rFonts w:ascii="Calibri" w:hAnsi="Calibri" w:cs="Calibri"/>
                <w:bCs/>
                <w:sz w:val="21"/>
                <w:szCs w:val="21"/>
              </w:rPr>
              <w:t>Wzór oświadczenia wykonawców (§ 1</w:t>
            </w:r>
            <w:r w:rsidR="009451BE" w:rsidRPr="00734278">
              <w:rPr>
                <w:rFonts w:ascii="Calibri" w:hAnsi="Calibri" w:cs="Calibri"/>
                <w:bCs/>
                <w:sz w:val="21"/>
                <w:szCs w:val="21"/>
              </w:rPr>
              <w:t>5</w:t>
            </w:r>
            <w:r w:rsidRPr="00734278">
              <w:rPr>
                <w:rFonts w:ascii="Calibri" w:hAnsi="Calibri" w:cs="Calibri"/>
                <w:bCs/>
                <w:sz w:val="21"/>
                <w:szCs w:val="21"/>
              </w:rPr>
              <w:t xml:space="preserve"> ust. 2 regulaminu</w:t>
            </w:r>
            <w:r w:rsidR="00B20C25">
              <w:rPr>
                <w:rFonts w:ascii="Calibri" w:hAnsi="Calibri" w:cs="Calibri"/>
                <w:bCs/>
                <w:sz w:val="21"/>
                <w:szCs w:val="21"/>
              </w:rPr>
              <w:t>)</w:t>
            </w:r>
          </w:p>
        </w:tc>
      </w:tr>
    </w:tbl>
    <w:p w14:paraId="4AD00246" w14:textId="77777777" w:rsidR="00137643" w:rsidRPr="00734278" w:rsidRDefault="00137643" w:rsidP="00B20C25">
      <w:pPr>
        <w:autoSpaceDE w:val="0"/>
        <w:autoSpaceDN w:val="0"/>
        <w:adjustRightInd w:val="0"/>
        <w:spacing w:line="276" w:lineRule="auto"/>
        <w:jc w:val="both"/>
        <w:rPr>
          <w:rFonts w:ascii="Calibri" w:eastAsia="Calibri" w:hAnsi="Calibri" w:cs="Calibri"/>
          <w:bCs/>
          <w:color w:val="FF0000"/>
          <w:sz w:val="21"/>
          <w:szCs w:val="21"/>
          <w:lang w:eastAsia="en-US"/>
        </w:rPr>
      </w:pPr>
    </w:p>
    <w:sectPr w:rsidR="00137643" w:rsidRPr="00734278" w:rsidSect="00594152">
      <w:headerReference w:type="default" r:id="rId17"/>
      <w:footerReference w:type="even" r:id="rId18"/>
      <w:footerReference w:type="default" r:id="rId19"/>
      <w:headerReference w:type="first" r:id="rId20"/>
      <w:pgSz w:w="11906" w:h="16838" w:code="9"/>
      <w:pgMar w:top="284"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D25135">
      <w:rPr>
        <w:rFonts w:ascii="Calibri" w:hAnsi="Calibri" w:cs="Calibri"/>
        <w:b/>
        <w:bCs/>
        <w:noProof/>
        <w:sz w:val="16"/>
        <w:szCs w:val="16"/>
      </w:rPr>
      <w:t>15</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5FCC8" w14:textId="7DC22985"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10" w:name="_Hlk156282503"/>
    <w:r w:rsidR="00D539B0">
      <w:rPr>
        <w:rFonts w:ascii="Calibri" w:hAnsi="Calibri"/>
        <w:b/>
        <w:sz w:val="21"/>
        <w:szCs w:val="21"/>
      </w:rPr>
      <w:t>44</w:t>
    </w:r>
    <w:r w:rsidR="00EC63CB" w:rsidRPr="00EC63CB">
      <w:rPr>
        <w:rFonts w:ascii="Calibri" w:hAnsi="Calibri"/>
        <w:b/>
        <w:sz w:val="21"/>
        <w:szCs w:val="21"/>
      </w:rPr>
      <w:t>/202</w:t>
    </w:r>
    <w:r w:rsidR="00E657BF">
      <w:rPr>
        <w:rFonts w:ascii="Calibri" w:hAnsi="Calibri"/>
        <w:b/>
        <w:sz w:val="21"/>
        <w:szCs w:val="21"/>
      </w:rPr>
      <w:t>4</w:t>
    </w:r>
    <w:r w:rsidR="00EC63CB" w:rsidRPr="00EC63CB">
      <w:rPr>
        <w:rFonts w:ascii="Calibri" w:hAnsi="Calibri"/>
        <w:b/>
        <w:sz w:val="21"/>
        <w:szCs w:val="21"/>
      </w:rPr>
      <w:t>/</w:t>
    </w:r>
    <w:r w:rsidR="00B17713">
      <w:rPr>
        <w:rFonts w:ascii="Calibri" w:hAnsi="Calibri"/>
        <w:b/>
        <w:sz w:val="21"/>
        <w:szCs w:val="21"/>
      </w:rPr>
      <w:t>T</w:t>
    </w:r>
    <w:r w:rsidR="00246630">
      <w:rPr>
        <w:rFonts w:ascii="Calibri" w:hAnsi="Calibri"/>
        <w:b/>
        <w:sz w:val="21"/>
        <w:szCs w:val="21"/>
      </w:rPr>
      <w:t>O</w:t>
    </w:r>
    <w:r w:rsidR="00EC63CB" w:rsidRPr="00EC63CB">
      <w:rPr>
        <w:rFonts w:ascii="Calibri" w:hAnsi="Calibri"/>
        <w:b/>
        <w:sz w:val="21"/>
        <w:szCs w:val="21"/>
      </w:rPr>
      <w:t>/KP</w:t>
    </w:r>
    <w:bookmarkEnd w:id="10"/>
  </w:p>
  <w:p w14:paraId="0D8F63AB" w14:textId="77777777" w:rsidR="001B09A9" w:rsidRPr="000F0C0E" w:rsidRDefault="001B09A9" w:rsidP="00CF44D8">
    <w:pPr>
      <w:rPr>
        <w:rFonts w:ascii="Calibri" w:hAnsi="Calibri"/>
        <w:sz w:val="18"/>
        <w:szCs w:val="18"/>
      </w:rPr>
    </w:pP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7"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8" w15:restartNumberingAfterBreak="0">
    <w:nsid w:val="0F596A57"/>
    <w:multiLevelType w:val="hybridMultilevel"/>
    <w:tmpl w:val="CD8E7048"/>
    <w:lvl w:ilvl="0" w:tplc="04150011">
      <w:start w:val="1"/>
      <w:numFmt w:val="decimal"/>
      <w:lvlText w:val="%1)"/>
      <w:lvlJc w:val="left"/>
      <w:pPr>
        <w:ind w:left="3396" w:hanging="360"/>
      </w:pPr>
    </w:lvl>
    <w:lvl w:ilvl="1" w:tplc="04150019" w:tentative="1">
      <w:start w:val="1"/>
      <w:numFmt w:val="lowerLetter"/>
      <w:lvlText w:val="%2."/>
      <w:lvlJc w:val="left"/>
      <w:pPr>
        <w:ind w:left="4116" w:hanging="360"/>
      </w:pPr>
    </w:lvl>
    <w:lvl w:ilvl="2" w:tplc="0415001B" w:tentative="1">
      <w:start w:val="1"/>
      <w:numFmt w:val="lowerRoman"/>
      <w:lvlText w:val="%3."/>
      <w:lvlJc w:val="right"/>
      <w:pPr>
        <w:ind w:left="4836" w:hanging="180"/>
      </w:pPr>
    </w:lvl>
    <w:lvl w:ilvl="3" w:tplc="0415000F" w:tentative="1">
      <w:start w:val="1"/>
      <w:numFmt w:val="decimal"/>
      <w:lvlText w:val="%4."/>
      <w:lvlJc w:val="left"/>
      <w:pPr>
        <w:ind w:left="5556" w:hanging="360"/>
      </w:pPr>
    </w:lvl>
    <w:lvl w:ilvl="4" w:tplc="04150019" w:tentative="1">
      <w:start w:val="1"/>
      <w:numFmt w:val="lowerLetter"/>
      <w:lvlText w:val="%5."/>
      <w:lvlJc w:val="left"/>
      <w:pPr>
        <w:ind w:left="6276" w:hanging="360"/>
      </w:pPr>
    </w:lvl>
    <w:lvl w:ilvl="5" w:tplc="0415001B" w:tentative="1">
      <w:start w:val="1"/>
      <w:numFmt w:val="lowerRoman"/>
      <w:lvlText w:val="%6."/>
      <w:lvlJc w:val="right"/>
      <w:pPr>
        <w:ind w:left="6996" w:hanging="180"/>
      </w:pPr>
    </w:lvl>
    <w:lvl w:ilvl="6" w:tplc="0415000F" w:tentative="1">
      <w:start w:val="1"/>
      <w:numFmt w:val="decimal"/>
      <w:lvlText w:val="%7."/>
      <w:lvlJc w:val="left"/>
      <w:pPr>
        <w:ind w:left="7716" w:hanging="360"/>
      </w:pPr>
    </w:lvl>
    <w:lvl w:ilvl="7" w:tplc="04150019" w:tentative="1">
      <w:start w:val="1"/>
      <w:numFmt w:val="lowerLetter"/>
      <w:lvlText w:val="%8."/>
      <w:lvlJc w:val="left"/>
      <w:pPr>
        <w:ind w:left="8436" w:hanging="360"/>
      </w:pPr>
    </w:lvl>
    <w:lvl w:ilvl="8" w:tplc="0415001B" w:tentative="1">
      <w:start w:val="1"/>
      <w:numFmt w:val="lowerRoman"/>
      <w:lvlText w:val="%9."/>
      <w:lvlJc w:val="right"/>
      <w:pPr>
        <w:ind w:left="9156" w:hanging="180"/>
      </w:pPr>
    </w:lvl>
  </w:abstractNum>
  <w:abstractNum w:abstractNumId="9" w15:restartNumberingAfterBreak="0">
    <w:nsid w:val="12306BC9"/>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EDE6E6D"/>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5"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15:restartNumberingAfterBreak="0">
    <w:nsid w:val="24760997"/>
    <w:multiLevelType w:val="hybridMultilevel"/>
    <w:tmpl w:val="3EEE9EF8"/>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8"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0" w15:restartNumberingAfterBreak="0">
    <w:nsid w:val="2DC76CAD"/>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23948"/>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4BB93561"/>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3" w15:restartNumberingAfterBreak="0">
    <w:nsid w:val="5B9812A5"/>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8"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93F55F7"/>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6BD639F0"/>
    <w:multiLevelType w:val="hybridMultilevel"/>
    <w:tmpl w:val="B2E81FF6"/>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4" w15:restartNumberingAfterBreak="0">
    <w:nsid w:val="717A1713"/>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5"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81A4B10"/>
    <w:multiLevelType w:val="multilevel"/>
    <w:tmpl w:val="822EBBCA"/>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strike w:val="0"/>
        <w:dstrike w:val="0"/>
        <w:color w:val="auto"/>
        <w:u w:val="none"/>
        <w:effect w:val="none"/>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7"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7CC44C98"/>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5"/>
  </w:num>
  <w:num w:numId="6">
    <w:abstractNumId w:val="0"/>
  </w:num>
  <w:num w:numId="7">
    <w:abstractNumId w:val="32"/>
  </w:num>
  <w:num w:numId="8">
    <w:abstractNumId w:val="7"/>
  </w:num>
  <w:num w:numId="9">
    <w:abstractNumId w:val="47"/>
  </w:num>
  <w:num w:numId="10">
    <w:abstractNumId w:val="18"/>
  </w:num>
  <w:num w:numId="11">
    <w:abstractNumId w:val="17"/>
  </w:num>
  <w:num w:numId="12">
    <w:abstractNumId w:val="19"/>
  </w:num>
  <w:num w:numId="13">
    <w:abstractNumId w:val="14"/>
  </w:num>
  <w:num w:numId="14">
    <w:abstractNumId w:val="50"/>
  </w:num>
  <w:num w:numId="15">
    <w:abstractNumId w:val="28"/>
  </w:num>
  <w:num w:numId="16">
    <w:abstractNumId w:val="41"/>
  </w:num>
  <w:num w:numId="17">
    <w:abstractNumId w:val="38"/>
  </w:num>
  <w:num w:numId="18">
    <w:abstractNumId w:val="30"/>
  </w:num>
  <w:num w:numId="19">
    <w:abstractNumId w:val="3"/>
  </w:num>
  <w:num w:numId="20">
    <w:abstractNumId w:val="22"/>
  </w:num>
  <w:num w:numId="21">
    <w:abstractNumId w:val="43"/>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4"/>
  </w:num>
  <w:num w:numId="25">
    <w:abstractNumId w:val="3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1"/>
  </w:num>
  <w:num w:numId="29">
    <w:abstractNumId w:val="34"/>
  </w:num>
  <w:num w:numId="30">
    <w:abstractNumId w:val="3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4"/>
  </w:num>
  <w:num w:numId="36">
    <w:abstractNumId w:val="11"/>
  </w:num>
  <w:num w:numId="37">
    <w:abstractNumId w:val="21"/>
  </w:num>
  <w:num w:numId="38">
    <w:abstractNumId w:val="10"/>
  </w:num>
  <w:num w:numId="39">
    <w:abstractNumId w:val="23"/>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9"/>
  </w:num>
  <w:num w:numId="43">
    <w:abstractNumId w:val="9"/>
  </w:num>
  <w:num w:numId="44">
    <w:abstractNumId w:val="40"/>
  </w:num>
  <w:num w:numId="45">
    <w:abstractNumId w:val="13"/>
  </w:num>
  <w:num w:numId="46">
    <w:abstractNumId w:val="48"/>
  </w:num>
  <w:num w:numId="47">
    <w:abstractNumId w:val="33"/>
  </w:num>
  <w:num w:numId="48">
    <w:abstractNumId w:val="44"/>
  </w:num>
  <w:num w:numId="49">
    <w:abstractNumId w:val="27"/>
  </w:num>
  <w:num w:numId="50">
    <w:abstractNumId w:val="5"/>
  </w:num>
  <w:num w:numId="51">
    <w:abstractNumId w:val="20"/>
  </w:num>
  <w:num w:numId="52">
    <w:abstractNumId w:val="42"/>
  </w:num>
  <w:num w:numId="5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6"/>
    <w:rsid w:val="00000091"/>
    <w:rsid w:val="000005E7"/>
    <w:rsid w:val="00000933"/>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F7"/>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5F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210"/>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CF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6F9"/>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5F0C"/>
    <w:rsid w:val="00246278"/>
    <w:rsid w:val="00246360"/>
    <w:rsid w:val="0024663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5C99"/>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518"/>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A50"/>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6F9C"/>
    <w:rsid w:val="00467852"/>
    <w:rsid w:val="00467D2E"/>
    <w:rsid w:val="00467EDE"/>
    <w:rsid w:val="0047064D"/>
    <w:rsid w:val="004708F0"/>
    <w:rsid w:val="00470BE0"/>
    <w:rsid w:val="00470D9A"/>
    <w:rsid w:val="00471ACF"/>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3A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5EB7"/>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152"/>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F23"/>
    <w:rsid w:val="007457C5"/>
    <w:rsid w:val="00745896"/>
    <w:rsid w:val="00745AD7"/>
    <w:rsid w:val="00745E86"/>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102"/>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1D1"/>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C5"/>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7DB"/>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0C25"/>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042"/>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7F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0AD"/>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135"/>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9B0"/>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8B9"/>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80E"/>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12D"/>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BA1"/>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9621533">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36529508">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61586037">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1138637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2086737">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8DF8-7AD5-40D5-9EBE-BEF789E4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15</Pages>
  <Words>7568</Words>
  <Characters>45414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52877</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Beata Płachta-Durzyńska</cp:lastModifiedBy>
  <cp:revision>118</cp:revision>
  <cp:lastPrinted>2024-04-24T09:09:00Z</cp:lastPrinted>
  <dcterms:created xsi:type="dcterms:W3CDTF">2023-08-18T09:25:00Z</dcterms:created>
  <dcterms:modified xsi:type="dcterms:W3CDTF">2024-04-26T07:54:00Z</dcterms:modified>
</cp:coreProperties>
</file>