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04922" w14:textId="4BBB805F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C20DE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</w:t>
      </w:r>
      <w:r w:rsidR="0094487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6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C20DE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lutego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D740E79" w:rsidR="00D803C8" w:rsidRPr="00D803C8" w:rsidRDefault="00C20DE7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34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 w:rsidR="007F30E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739A10DB" w:rsidR="00D803C8" w:rsidRPr="00D803C8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WYJAŚNIENIA </w:t>
      </w:r>
      <w:r w:rsidR="00E015DC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i MODYFIKACJE </w:t>
      </w: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IWZ</w:t>
      </w:r>
    </w:p>
    <w:p w14:paraId="0051C40E" w14:textId="77777777" w:rsidR="00566B7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0AF7FD3E" w:rsidR="006879C4" w:rsidRPr="00C20DE7" w:rsidRDefault="00D803C8" w:rsidP="00C20DE7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na </w:t>
      </w:r>
      <w:r w:rsidR="00C20DE7" w:rsidRPr="00C20D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sługę kompleksowej obsługi konkurencji TRIATHLON  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x-none" w:eastAsia="pl-PL" w:bidi="ar-SA"/>
        </w:rPr>
        <w:t>w ramach Igrzysk Europejskich odbywających się w dniach 21.06-02.07.2023 roku w</w:t>
      </w:r>
      <w:r w:rsidR="005B796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> </w:t>
      </w:r>
      <w:r w:rsidR="00C20DE7" w:rsidRPr="00C20DE7">
        <w:rPr>
          <w:rFonts w:ascii="Arial" w:eastAsia="Times New Roman" w:hAnsi="Arial" w:cs="Arial"/>
          <w:color w:val="auto"/>
          <w:sz w:val="22"/>
          <w:szCs w:val="22"/>
          <w:lang w:val="x-none" w:eastAsia="pl-PL" w:bidi="ar-SA"/>
        </w:rPr>
        <w:t>Małopolsce</w:t>
      </w:r>
      <w:r w:rsidR="00C20DE7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="009F2A04" w:rsidRPr="00C20DE7">
        <w:rPr>
          <w:rFonts w:ascii="Arial" w:hAnsi="Arial" w:cs="Arial"/>
          <w:sz w:val="22"/>
          <w:szCs w:val="22"/>
          <w:lang w:val="pl-PL"/>
        </w:rPr>
        <w:t>wpłynęły pytania, które Zamawiający przedstawia poniżej wraz z odpowiedziami.</w:t>
      </w:r>
    </w:p>
    <w:p w14:paraId="6ADE5FA7" w14:textId="77777777" w:rsidR="008D2487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F9A0F20" w14:textId="77777777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</w:t>
      </w:r>
    </w:p>
    <w:p w14:paraId="0A391618" w14:textId="544348DE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nadruk na tatuażach musi być monochromatyczny, czy może być kolorowy?</w:t>
      </w:r>
    </w:p>
    <w:p w14:paraId="610DB28B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5877ACD" w14:textId="38BC1D96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</w:t>
      </w:r>
    </w:p>
    <w:p w14:paraId="4B1145B3" w14:textId="60FDA05F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n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adruk na tatuażach powinien być monochromatyczny.</w:t>
      </w:r>
    </w:p>
    <w:p w14:paraId="23C7CFB2" w14:textId="77777777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377AF17" w14:textId="6184CD82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2</w:t>
      </w:r>
    </w:p>
    <w:p w14:paraId="70ABB998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na czepkach może znajdować się również logotyp producenta?</w:t>
      </w:r>
    </w:p>
    <w:p w14:paraId="7CFE4FAC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34380A8" w14:textId="0FAB7A96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2</w:t>
      </w:r>
    </w:p>
    <w:p w14:paraId="06FBE6B2" w14:textId="68F6D68C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Zamawiający informuje, że na czepkach nie może znajdować się logo producenta. </w:t>
      </w:r>
    </w:p>
    <w:p w14:paraId="22164750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BBA87D3" w14:textId="4F08886B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Pytanie nr  3</w:t>
      </w:r>
    </w:p>
    <w:p w14:paraId="08CDF27D" w14:textId="77777777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serwis rowerowy będzie znajdował się w pomieszczeniach czy trzeba zapewnić namioty?</w:t>
      </w:r>
    </w:p>
    <w:p w14:paraId="1566520E" w14:textId="77777777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166AD1E" w14:textId="77777777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3</w:t>
      </w:r>
    </w:p>
    <w:p w14:paraId="5FDC653F" w14:textId="00C66455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s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erwis rowerowy będzie znajdował się w pomieszczeniach.</w:t>
      </w:r>
    </w:p>
    <w:p w14:paraId="5603C328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962AACC" w14:textId="093F548A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4</w:t>
      </w:r>
    </w:p>
    <w:p w14:paraId="252518CD" w14:textId="77777777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Kto dostarcza projekt tablic informacyjnych?</w:t>
      </w:r>
    </w:p>
    <w:p w14:paraId="5D9AF258" w14:textId="77777777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C500D5C" w14:textId="77777777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Odpowiedz nr 4 </w:t>
      </w:r>
    </w:p>
    <w:p w14:paraId="1B352E11" w14:textId="1C61AD4E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p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rojekt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tablic informacyjnych 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dostarcza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amawiający.</w:t>
      </w:r>
    </w:p>
    <w:p w14:paraId="6A425264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D5FA3FE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922FCB3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E45260F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DD1EEC7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9C2469E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D1C2531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BCBA424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6289B66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EDE7916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F434B61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3AFB1D0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8973A76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E64BCAA" w14:textId="39A69974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5</w:t>
      </w:r>
    </w:p>
    <w:p w14:paraId="6235017D" w14:textId="7C154F7C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Ile tablic </w:t>
      </w:r>
      <w:proofErr w:type="spellStart"/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penalty</w:t>
      </w:r>
      <w:proofErr w:type="spellEnd"/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</w:t>
      </w:r>
      <w:proofErr w:type="spellStart"/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box</w:t>
      </w:r>
      <w:proofErr w:type="spellEnd"/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należy zapewnić? Kto dostarcza </w:t>
      </w:r>
      <w:r w:rsidR="00A05ED7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i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ch projekt?</w:t>
      </w:r>
    </w:p>
    <w:p w14:paraId="77D82372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1DD709D" w14:textId="77777777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Odpowiedz nr 5 </w:t>
      </w:r>
    </w:p>
    <w:p w14:paraId="268704E8" w14:textId="0BA45CB5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t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ablice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penalty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box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dostarcza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amawiający.</w:t>
      </w:r>
    </w:p>
    <w:p w14:paraId="3B854719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3055E88" w14:textId="551B750B" w:rsidR="008A049F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Pytanie nr 6 </w:t>
      </w:r>
    </w:p>
    <w:p w14:paraId="24D412B9" w14:textId="7CA484CC" w:rsidR="008A049F" w:rsidRP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zy zabezpieczenie WOPR (w kajakach i łodziach) zapewnia Wykonawca?</w:t>
      </w:r>
    </w:p>
    <w:p w14:paraId="41D66A30" w14:textId="77777777" w:rsidR="008A049F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A1DB902" w14:textId="77777777" w:rsidR="00A60B4D" w:rsidRPr="00A05ED7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Odpowiedz </w:t>
      </w:r>
      <w:r w:rsidR="00A60B4D"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nr 6</w:t>
      </w:r>
    </w:p>
    <w:p w14:paraId="76DEFFE5" w14:textId="695C4E60" w:rsidR="008A049F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to obowiązkiem Wykonawcy jest zapewnienie o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s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ób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do zabezpieczenia zawodów.</w:t>
      </w:r>
    </w:p>
    <w:p w14:paraId="1537B51C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52BACCB" w14:textId="0B7CDD79" w:rsidR="00A60B4D" w:rsidRPr="00AF21E0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F21E0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7</w:t>
      </w:r>
    </w:p>
    <w:p w14:paraId="640BF956" w14:textId="77777777" w:rsidR="008A049F" w:rsidRPr="008A049F" w:rsidRDefault="008A049F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mogą być motocykle spalinowe?</w:t>
      </w:r>
    </w:p>
    <w:p w14:paraId="5049227A" w14:textId="77777777" w:rsidR="00A60B4D" w:rsidRPr="009D376A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0BC9304" w14:textId="77777777" w:rsidR="00A60B4D" w:rsidRPr="00AF21E0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F21E0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7</w:t>
      </w:r>
    </w:p>
    <w:p w14:paraId="1684C016" w14:textId="5700A963" w:rsidR="00A60B4D" w:rsidRDefault="009D376A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9D376A"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  <w:t>Zamawiający preferuje motocykle</w:t>
      </w:r>
      <w:r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  <w:t xml:space="preserve"> elektryczne, ale dopuszcza motocykle spalinowe.</w:t>
      </w:r>
    </w:p>
    <w:p w14:paraId="4625FAF5" w14:textId="77777777" w:rsidR="009D376A" w:rsidRDefault="009D376A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</w:p>
    <w:p w14:paraId="41895BD5" w14:textId="77777777" w:rsidR="00A60B4D" w:rsidRPr="00A05ED7" w:rsidRDefault="00A60B4D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Pytanie nr 8</w:t>
      </w:r>
    </w:p>
    <w:p w14:paraId="752B2DD3" w14:textId="61B538FB" w:rsidR="008A049F" w:rsidRPr="008A049F" w:rsidRDefault="008A049F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boje mogą zawierać logotypy Wykonawcy?</w:t>
      </w:r>
    </w:p>
    <w:p w14:paraId="0057D3F9" w14:textId="77777777" w:rsidR="00A60B4D" w:rsidRPr="00A05ED7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bookmarkStart w:id="0" w:name="_GoBack"/>
      <w:bookmarkEnd w:id="0"/>
    </w:p>
    <w:p w14:paraId="446BA251" w14:textId="77777777" w:rsidR="00A60B4D" w:rsidRPr="00A05ED7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8</w:t>
      </w:r>
    </w:p>
    <w:p w14:paraId="45F57022" w14:textId="1AB35574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boje nie mogą zawierać logotypu Wykonawcy.</w:t>
      </w:r>
    </w:p>
    <w:p w14:paraId="2A64A25E" w14:textId="77777777" w:rsidR="00A60B4D" w:rsidRDefault="00A60B4D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1B5C6C3" w14:textId="77777777" w:rsidR="00A60B4D" w:rsidRPr="00A05ED7" w:rsidRDefault="00A60B4D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9</w:t>
      </w:r>
    </w:p>
    <w:p w14:paraId="0D4F4ECA" w14:textId="65972624" w:rsidR="008A049F" w:rsidRDefault="008A049F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Kto zapewnia koszulki z logo zamawiającego dla obsługi technicznej (jest o tym mowa na samym końcu OPZ)?</w:t>
      </w:r>
    </w:p>
    <w:p w14:paraId="3CAAA8CB" w14:textId="77777777" w:rsidR="00A05ED7" w:rsidRPr="008A049F" w:rsidRDefault="00A05ED7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</w:p>
    <w:p w14:paraId="729F244B" w14:textId="77777777" w:rsidR="00A60B4D" w:rsidRPr="00A05ED7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</w:t>
      </w: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Odpowiedz nr 9 </w:t>
      </w:r>
    </w:p>
    <w:p w14:paraId="368E5993" w14:textId="6B8F7560" w:rsidR="008A049F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Zamawiający informuje, ze koszulki dla obsługi technicznej z logo Zamawiającego zapewnia 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W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y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konawca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. Logo ma być zgodne 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z projektem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przekazanym przez Z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amawiającego.</w:t>
      </w:r>
    </w:p>
    <w:p w14:paraId="7996D982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B235753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5D9D1D0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052D70E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510FA4B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75EF0A8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043159A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8A0941C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35E9D83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4B85494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E91B45D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6C144B4" w14:textId="77777777" w:rsidR="00A60B4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A1A4B1C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DC0696E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9998F55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31C78B5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64FA6E0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FCD6BEE" w14:textId="38C1A12A" w:rsidR="00A60B4D" w:rsidRPr="00A05ED7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10</w:t>
      </w:r>
    </w:p>
    <w:p w14:paraId="0E0F2D1A" w14:textId="77777777" w:rsidR="008A049F" w:rsidRPr="008A049F" w:rsidRDefault="008A049F" w:rsidP="00A60B4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ekipa techniczna może liczyć mniej lub więcej osób (w OPZ wpisane 34) jeśli Wykonawca stwierdzi taką możliwość/konieczność?</w:t>
      </w:r>
    </w:p>
    <w:p w14:paraId="2947E5D3" w14:textId="77777777" w:rsidR="00A60B4D" w:rsidRPr="00A05ED7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AE90BF9" w14:textId="77777777" w:rsidR="00A60B4D" w:rsidRPr="00A05ED7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10</w:t>
      </w:r>
    </w:p>
    <w:p w14:paraId="774209F8" w14:textId="1F31FCB1" w:rsidR="008A049F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zmiana liczby osób ekipy technicznej jest możliwa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, ale tylko po akce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p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tacji zmniejszonej lub zwiększonej liczby osób w poszczególnych dniach przez </w:t>
      </w:r>
      <w:r w:rsidR="00E015DC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amawiającego.</w:t>
      </w:r>
    </w:p>
    <w:p w14:paraId="5BB7DC8E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C397FE1" w14:textId="74EBCE20" w:rsidR="00E015DC" w:rsidRP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11</w:t>
      </w:r>
    </w:p>
    <w:p w14:paraId="3B8572E5" w14:textId="77777777" w:rsidR="008A049F" w:rsidRP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można zrobić pomost o wymiarach: 84 x 5m – w tym trap 3 x 5m, czyli 81mb pomostu pływ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a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jącego + 3mb trap + dodatkowo 1mb płaskiego podestu przed trapem.</w:t>
      </w:r>
    </w:p>
    <w:p w14:paraId="154F9757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96DA5DF" w14:textId="77777777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11</w:t>
      </w:r>
    </w:p>
    <w:p w14:paraId="1E9E6EA1" w14:textId="4D121DA2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dopuszcza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możliwość korekty dokładnego wymiaru pomostu, jednak po akceptacji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amawiającego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.</w:t>
      </w:r>
    </w:p>
    <w:p w14:paraId="06502E6F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9958227" w14:textId="1077A5E3" w:rsidR="008A049F" w:rsidRP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 xml:space="preserve">Pytanie nr 12 </w:t>
      </w:r>
    </w:p>
    <w:p w14:paraId="47AEC62B" w14:textId="77777777" w:rsidR="008A049F" w:rsidRP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Proszę o doprecyzowanie o jakie zgody chodzi? Czy zgoda na wykorzystanie dróg w sposób szczególny jest po stronie wykonawcy? Czy tylko chodzi o zgodę na rozstawienie pomostu?</w:t>
      </w:r>
    </w:p>
    <w:p w14:paraId="5923AFE8" w14:textId="77777777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9204B32" w14:textId="56786FD8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12</w:t>
      </w:r>
    </w:p>
    <w:p w14:paraId="16F53BB6" w14:textId="50317578" w:rsid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z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goda na wykorzystanie dróg w sposób szczególny będzie zrealizow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a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na przez Zamawiającego, natomiast po stronie Wykonawcy będzie uzyskanie zgody na rozstawi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e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nie pontonu pływającego.</w:t>
      </w:r>
    </w:p>
    <w:p w14:paraId="65678649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F979009" w14:textId="14746E6A" w:rsidR="00E015DC" w:rsidRP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  <w:t>Pytanie nr 13</w:t>
      </w:r>
    </w:p>
    <w:p w14:paraId="590071A8" w14:textId="77777777" w:rsidR="008A049F" w:rsidRP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Jakie będzie podłoże pod strefą zmian i dobiegiem do mety? Kto je wykonuje?</w:t>
      </w:r>
    </w:p>
    <w:p w14:paraId="51BC889C" w14:textId="77777777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8D1BA0A" w14:textId="77777777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13</w:t>
      </w:r>
    </w:p>
    <w:p w14:paraId="0115313F" w14:textId="403FACE8" w:rsid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p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odłoże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pod strefą zmian i dobiegiem do mety 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będzie drewniane i w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y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konuje je Zamawiający.</w:t>
      </w:r>
    </w:p>
    <w:p w14:paraId="65D90789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2030901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97D5D54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97243EC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FA4777E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38916E9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D409F1F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3251DC4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1F38FD7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7E20852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565FAC4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4522E42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FC579F6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5E49FFF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7508E2A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86ACD27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44D4096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EDAB401" w14:textId="27387750" w:rsidR="00E015DC" w:rsidRP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14</w:t>
      </w:r>
    </w:p>
    <w:p w14:paraId="250EF0FD" w14:textId="77777777" w:rsid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możliwa jest dostawa wyprodukowanych materiałów do 31.05.2023? Jest dosyć mało czasu na wyprodukowanie wszystkich pozycji.</w:t>
      </w:r>
    </w:p>
    <w:p w14:paraId="3C45EFBC" w14:textId="77777777" w:rsidR="00E015DC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20AD790" w14:textId="109D3D07" w:rsidR="00E015DC" w:rsidRPr="008A049F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14</w:t>
      </w:r>
    </w:p>
    <w:p w14:paraId="493FEF1B" w14:textId="36D1C9D3" w:rsidR="008A049F" w:rsidRP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dopuszcza dostawę wyprodukowanych materiałów do 31.05.2023 r.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.</w:t>
      </w:r>
    </w:p>
    <w:p w14:paraId="78859971" w14:textId="77777777" w:rsidR="00E015DC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85C75DE" w14:textId="77777777" w:rsidR="00E015DC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E229C31" w14:textId="77777777" w:rsidR="00E015DC" w:rsidRPr="00A05ED7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15</w:t>
      </w:r>
    </w:p>
    <w:p w14:paraId="34C4B1F1" w14:textId="20CED5C6" w:rsidR="008A049F" w:rsidRP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Jaka jest ostateczna lokalizacja przeprowadzenia imprezy?</w:t>
      </w:r>
    </w:p>
    <w:p w14:paraId="285D381F" w14:textId="77777777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B3ECA84" w14:textId="77777777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15</w:t>
      </w:r>
    </w:p>
    <w:p w14:paraId="78EB4583" w14:textId="6F2F5D74" w:rsidR="008A049F" w:rsidRP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Zamawiający informuje, że ostateczną lokalizacją zawodów jest: 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Zalew Nowohucki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w Krakowie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.</w:t>
      </w:r>
    </w:p>
    <w:p w14:paraId="07212DBF" w14:textId="77777777" w:rsidR="00E015DC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357A957" w14:textId="77777777" w:rsidR="00E015DC" w:rsidRPr="00A05ED7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16</w:t>
      </w:r>
    </w:p>
    <w:p w14:paraId="74D6A00F" w14:textId="150844B3" w:rsidR="008A049F" w:rsidRP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Proszę o informację gdzie będzie możliwe podłączenie do prądu zwykłego oraz do siły podczas montażu?</w:t>
      </w:r>
    </w:p>
    <w:p w14:paraId="7940558D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41EE9D9" w14:textId="77777777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16</w:t>
      </w:r>
    </w:p>
    <w:p w14:paraId="68C747D2" w14:textId="293883B6" w:rsid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ze m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apa przyłączy zostanie udostępniona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po podpisaniu umowy,</w:t>
      </w:r>
      <w:r w:rsidR="00A05ED7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w term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i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nie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do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30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kwietnia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2023 r.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.</w:t>
      </w:r>
    </w:p>
    <w:p w14:paraId="4C06639C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C28224D" w14:textId="1AB8BA84" w:rsidR="00E015DC" w:rsidRP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17</w:t>
      </w:r>
    </w:p>
    <w:p w14:paraId="401B448A" w14:textId="77777777" w:rsid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od 05.06.2023 będzie wykonawca zobowiązany do rozpoczęcia montażu, czy może być to kilka dni później?</w:t>
      </w:r>
    </w:p>
    <w:p w14:paraId="6AF2B873" w14:textId="77777777" w:rsidR="00E015DC" w:rsidRPr="00A05ED7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C9B1660" w14:textId="64B651CA" w:rsidR="00E015DC" w:rsidRPr="008A049F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17</w:t>
      </w:r>
    </w:p>
    <w:p w14:paraId="712148A2" w14:textId="7821B1B5" w:rsid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s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zczegółowy harmonogram prac montażowych zostanie opracowany po zakończeniu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zmierzającej do wyboru wykonawcy usługi,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w porozumieniu z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wybranym</w:t>
      </w:r>
      <w:r w:rsidR="00A05ED7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wyk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o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nawcą.</w:t>
      </w:r>
    </w:p>
    <w:p w14:paraId="1F65C5BB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E5F67DC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D201CFE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4050D58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0DDD757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99AED6F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793AA71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6FE9933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04825CE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ADEEF01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583E8C9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0862CC7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B264F6A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07C185D4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637D448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3FAB6FBB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EEA1FE4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66D64831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59C5BE3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670AC41" w14:textId="7CE8698D" w:rsidR="00E015DC" w:rsidRP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18</w:t>
      </w:r>
    </w:p>
    <w:p w14:paraId="24EC5B46" w14:textId="77777777" w:rsidR="008A049F" w:rsidRP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Jak duże (ilu miejscowe) powinny być łodzie motorowe - zakładając przynajmniej 2 osoby obsługi z uprawnieniami sternika na każdej + sędziego/sędziów.</w:t>
      </w:r>
    </w:p>
    <w:p w14:paraId="46D7A5D2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A01570F" w14:textId="77777777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18</w:t>
      </w:r>
    </w:p>
    <w:p w14:paraId="1A765FFA" w14:textId="5B3AA7E1" w:rsid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ł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odzie 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motorowe 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powinny być  nie mniejsze jak 4 osobowe.</w:t>
      </w:r>
    </w:p>
    <w:p w14:paraId="744758D3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0277AAE" w14:textId="7C4606E0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19</w:t>
      </w:r>
    </w:p>
    <w:p w14:paraId="4A4CC19A" w14:textId="248EFBFE" w:rsidR="008A049F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zy łodzie motorowe przewidziane są również do celów ratowniczych?</w:t>
      </w:r>
    </w:p>
    <w:p w14:paraId="1C66143F" w14:textId="77777777" w:rsidR="00E015DC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1323679E" w14:textId="504ACAC0" w:rsidR="00E015DC" w:rsidRPr="008A049F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19</w:t>
      </w:r>
    </w:p>
    <w:p w14:paraId="48D224E6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 łodzie motorowe nie są przewidziane do celów ratowniczych.</w:t>
      </w:r>
    </w:p>
    <w:p w14:paraId="301B1766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7DAC0B3B" w14:textId="1A5D665E" w:rsidR="008A049F" w:rsidRPr="008A049F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20</w:t>
      </w:r>
      <w:r w:rsidR="008A049F" w:rsidRPr="008A049F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.</w:t>
      </w:r>
    </w:p>
    <w:p w14:paraId="4C37D1EA" w14:textId="77777777" w:rsidR="008A049F" w:rsidRP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Czy na przewidywanym akwenie znajduje się miejsce do </w:t>
      </w:r>
      <w:proofErr w:type="spellStart"/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slipowania</w:t>
      </w:r>
      <w:proofErr w:type="spellEnd"/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łodzi?</w:t>
      </w:r>
    </w:p>
    <w:p w14:paraId="33AB9502" w14:textId="77777777" w:rsidR="00E015DC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8803967" w14:textId="77777777" w:rsidR="00E015DC" w:rsidRPr="00A05ED7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A05ED7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20</w:t>
      </w:r>
    </w:p>
    <w:p w14:paraId="25B33120" w14:textId="77777777" w:rsidR="00E015DC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Na przewidywanym akwenie (Zalew Nowohucki) nie znajduje się miejsce do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slipowania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łodzi.</w:t>
      </w:r>
    </w:p>
    <w:p w14:paraId="01040681" w14:textId="77777777" w:rsidR="00E015DC" w:rsidRDefault="00E015DC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28D03D7B" w14:textId="77777777" w:rsidR="00A05ED7" w:rsidRPr="00A05ED7" w:rsidRDefault="00A05ED7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21</w:t>
      </w:r>
    </w:p>
    <w:p w14:paraId="166B5ABF" w14:textId="57D34E3B" w:rsidR="008A049F" w:rsidRPr="008A049F" w:rsidRDefault="008A049F" w:rsidP="00E015DC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Czy używanie na akwenie łodzi wyposażonych w silnik spalinowy jest dozwolone/czy wymaga d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o</w:t>
      </w:r>
      <w:r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datkowych pozwoleń?</w:t>
      </w:r>
    </w:p>
    <w:p w14:paraId="606D1043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5315CA95" w14:textId="77777777" w:rsidR="00A05ED7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21</w:t>
      </w:r>
    </w:p>
    <w:p w14:paraId="2F850803" w14:textId="39F8F896" w:rsidR="008A049F" w:rsidRPr="008A049F" w:rsidRDefault="00A05ED7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val="pl-PL" w:eastAsia="ko-KR" w:bidi="ar-SA"/>
        </w:rPr>
      </w:pP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Używanie na akwenie (Zalew Nowohucki) łodzi wyposażonych w silnik spalinowy w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ymaga zgod</w:t>
      </w:r>
      <w:r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y</w:t>
      </w:r>
      <w:r w:rsidR="008A049F" w:rsidRPr="008A049F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zarządcy zbiornika.</w:t>
      </w:r>
    </w:p>
    <w:tbl>
      <w:tblPr>
        <w:tblW w:w="607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5"/>
      </w:tblGrid>
      <w:tr w:rsidR="008A049F" w:rsidRPr="008A049F" w14:paraId="634CE6CD" w14:textId="77777777" w:rsidTr="008A049F">
        <w:trPr>
          <w:tblCellSpacing w:w="0" w:type="dxa"/>
        </w:trPr>
        <w:tc>
          <w:tcPr>
            <w:tcW w:w="1500" w:type="dxa"/>
            <w:shd w:val="clear" w:color="auto" w:fill="FFFFFF"/>
            <w:tcMar>
              <w:top w:w="0" w:type="dxa"/>
              <w:left w:w="0" w:type="dxa"/>
              <w:bottom w:w="300" w:type="dxa"/>
              <w:right w:w="0" w:type="dxa"/>
            </w:tcMar>
            <w:hideMark/>
          </w:tcPr>
          <w:p w14:paraId="1D911E87" w14:textId="77777777" w:rsidR="008A049F" w:rsidRPr="008A049F" w:rsidRDefault="008A049F" w:rsidP="008A049F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sz w:val="22"/>
                <w:szCs w:val="22"/>
                <w:lang w:val="pl-PL" w:eastAsia="ko-KR" w:bidi="ar-SA"/>
              </w:rPr>
            </w:pPr>
            <w:r w:rsidRPr="008A049F">
              <w:rPr>
                <w:rFonts w:ascii="Arial" w:eastAsia="Times New Roman" w:hAnsi="Arial" w:cs="Arial"/>
                <w:color w:val="auto"/>
                <w:sz w:val="22"/>
                <w:szCs w:val="22"/>
                <w:lang w:val="pl-PL" w:eastAsia="ko-KR" w:bidi="ar-SA"/>
              </w:rPr>
              <w:br/>
            </w:r>
          </w:p>
        </w:tc>
      </w:tr>
    </w:tbl>
    <w:p w14:paraId="45D32831" w14:textId="67890E46" w:rsidR="00E93058" w:rsidRPr="008A049F" w:rsidRDefault="00261113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8A049F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Niniejsze wyjaśnienia stanowią integralną cześć IWZ.</w:t>
      </w:r>
      <w:r w:rsidR="00A05ED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Zamawiający nie zmienia terminu składania ofert.</w:t>
      </w:r>
      <w:r w:rsidRPr="008A049F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</w:t>
      </w:r>
    </w:p>
    <w:p w14:paraId="571043E1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A049F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2C4F9" w14:textId="77777777" w:rsidR="00CB4695" w:rsidRDefault="00CB4695" w:rsidP="003274F7">
      <w:r>
        <w:separator/>
      </w:r>
    </w:p>
  </w:endnote>
  <w:endnote w:type="continuationSeparator" w:id="0">
    <w:p w14:paraId="0FCD35ED" w14:textId="77777777" w:rsidR="00CB4695" w:rsidRDefault="00CB4695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22F79784-5BA8-4929-B652-8D392306A503}"/>
    <w:embedItalic r:id="rId2" w:fontKey="{FDC3E1EE-B970-4C8B-B65E-1544E4F8301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A949F9C-F623-4F79-AA5F-B5695F91E87A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2AA4ECC1-E03A-4D43-BD19-39E2319C2E7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FBF7B085-6DB8-483B-B2A6-19D291302561}"/>
    <w:embedBold r:id="rId6" w:fontKey="{7A6E06F3-4F54-46A2-B373-C06F65DE1717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36F94EFE-537B-4F11-B6CE-C18B09C95B7B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E7CCB38A-C7ED-412F-BCF3-BC15831AFC74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34E00650-7466-4407-89C1-130473E9B8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82692" w14:textId="77777777" w:rsidR="00CB4695" w:rsidRDefault="00CB4695" w:rsidP="003274F7">
      <w:r>
        <w:separator/>
      </w:r>
    </w:p>
  </w:footnote>
  <w:footnote w:type="continuationSeparator" w:id="0">
    <w:p w14:paraId="5CF46142" w14:textId="77777777" w:rsidR="00CB4695" w:rsidRDefault="00CB4695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84EE625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C20DE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94487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C20DE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8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3805"/>
    <w:rsid w:val="000C1303"/>
    <w:rsid w:val="000C3E4E"/>
    <w:rsid w:val="000D192A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49E0"/>
    <w:rsid w:val="008D2487"/>
    <w:rsid w:val="008E7BB5"/>
    <w:rsid w:val="008F174F"/>
    <w:rsid w:val="00931BE6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D3B17"/>
    <w:rsid w:val="00EE70CF"/>
    <w:rsid w:val="00F30286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A00F5E-5260-417E-8E6D-B27F833BA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5331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2023-02-16T11:52:00Z</dcterms:created>
  <dcterms:modified xsi:type="dcterms:W3CDTF">2023-02-16T11:52:00Z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