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238A5C" w14:textId="147975F2" w:rsidR="001F57BA" w:rsidRPr="00AA05FE" w:rsidRDefault="001F027E" w:rsidP="001F57BA">
      <w:pPr>
        <w:spacing w:after="0" w:line="23" w:lineRule="atLeast"/>
        <w:jc w:val="both"/>
        <w:rPr>
          <w:rFonts w:eastAsia="Times New Roman" w:cstheme="minorHAnsi"/>
          <w:b/>
          <w:sz w:val="24"/>
          <w:szCs w:val="20"/>
          <w:u w:val="single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1F57BA">
        <w:rPr>
          <w:b/>
        </w:rPr>
        <w:t>z</w:t>
      </w:r>
      <w:r w:rsidR="001F57BA" w:rsidRPr="00AA05FE">
        <w:rPr>
          <w:b/>
        </w:rPr>
        <w:t>akup wyposażenia pracowni w Kujawsko-Pomorskim Specjalnym Ośrodku Szkolno</w:t>
      </w:r>
      <w:r w:rsidR="001F57BA">
        <w:rPr>
          <w:b/>
        </w:rPr>
        <w:t xml:space="preserve">- </w:t>
      </w:r>
      <w:r w:rsidR="001F57BA" w:rsidRPr="00AA05FE">
        <w:rPr>
          <w:b/>
        </w:rPr>
        <w:t>Wychowawczym im. J. Korczaka w Toruniu, z podziałem na 5 części.</w:t>
      </w:r>
    </w:p>
    <w:p w14:paraId="76D7DAC3" w14:textId="71B1ACB9" w:rsidR="00D409DE" w:rsidRPr="00F16E8C" w:rsidRDefault="0058288C" w:rsidP="001F57B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1F57BA">
        <w:rPr>
          <w:rFonts w:ascii="Arial" w:hAnsi="Arial" w:cs="Arial"/>
          <w:i/>
          <w:iCs/>
          <w:sz w:val="21"/>
          <w:szCs w:val="21"/>
        </w:rPr>
        <w:t>70</w:t>
      </w:r>
      <w:r w:rsidRPr="0058288C">
        <w:rPr>
          <w:rFonts w:ascii="Arial" w:hAnsi="Arial" w:cs="Arial"/>
          <w:i/>
          <w:iCs/>
          <w:sz w:val="21"/>
          <w:szCs w:val="21"/>
        </w:rPr>
        <w:t>.202</w:t>
      </w:r>
      <w:r w:rsidR="00F16E8C">
        <w:rPr>
          <w:rFonts w:ascii="Arial" w:hAnsi="Arial" w:cs="Arial"/>
          <w:i/>
          <w:iCs/>
          <w:sz w:val="21"/>
          <w:szCs w:val="21"/>
        </w:rPr>
        <w:t>3</w:t>
      </w:r>
      <w:r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58288C">
        <w:rPr>
          <w:rFonts w:ascii="Arial" w:hAnsi="Arial" w:cs="Arial"/>
          <w:sz w:val="21"/>
          <w:szCs w:val="21"/>
        </w:rPr>
        <w:t xml:space="preserve">Województwo Kujawsko-Pomorskie, </w:t>
      </w:r>
      <w:r w:rsidR="001F57BA">
        <w:rPr>
          <w:rFonts w:ascii="Arial" w:hAnsi="Arial" w:cs="Arial"/>
          <w:sz w:val="21"/>
          <w:szCs w:val="21"/>
        </w:rPr>
        <w:br/>
      </w:r>
      <w:r w:rsidRPr="0058288C">
        <w:rPr>
          <w:rFonts w:ascii="Arial" w:hAnsi="Arial" w:cs="Arial"/>
          <w:sz w:val="21"/>
          <w:szCs w:val="21"/>
        </w:rPr>
        <w:t>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6</cp:revision>
  <cp:lastPrinted>2016-07-26T10:32:00Z</cp:lastPrinted>
  <dcterms:created xsi:type="dcterms:W3CDTF">2022-11-23T10:44:00Z</dcterms:created>
  <dcterms:modified xsi:type="dcterms:W3CDTF">2023-06-27T12:54:00Z</dcterms:modified>
</cp:coreProperties>
</file>