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735FE4A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AF0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AF04F0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7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21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3E3D20C8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AF04F0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10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.2021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1A7E2DA9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„Dostawa </w:t>
      </w:r>
      <w:r w:rsidR="00AF04F0">
        <w:rPr>
          <w:rFonts w:ascii="Tahoma" w:eastAsia="Calibri" w:hAnsi="Tahoma" w:cs="Tahoma"/>
          <w:b/>
          <w:bCs/>
          <w:spacing w:val="20"/>
          <w:sz w:val="18"/>
          <w:szCs w:val="18"/>
        </w:rPr>
        <w:t>leków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4F763F9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(Dz. U. z 2019 poz. 2019 ze zm.) – dalej: ustawa </w:t>
      </w:r>
      <w:proofErr w:type="spellStart"/>
      <w:r w:rsidRPr="00C62E9B">
        <w:rPr>
          <w:rFonts w:ascii="Tahoma" w:eastAsia="Calibri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eastAsia="Calibri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559"/>
      </w:tblGrid>
      <w:tr w:rsidR="00502523" w:rsidRPr="007A030B" w14:paraId="43BE5887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76E019C3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Zadania</w:t>
            </w:r>
          </w:p>
        </w:tc>
        <w:tc>
          <w:tcPr>
            <w:tcW w:w="4110" w:type="dxa"/>
            <w:vAlign w:val="center"/>
          </w:tcPr>
          <w:p w14:paraId="0E494C2C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  <w:r w:rsidR="00CA708D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z podziałem na kryteria:</w:t>
            </w:r>
          </w:p>
          <w:p w14:paraId="2CFBF10D" w14:textId="3484ED69" w:rsidR="00CA708D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dostawy</w:t>
            </w:r>
          </w:p>
        </w:tc>
        <w:tc>
          <w:tcPr>
            <w:tcW w:w="1559" w:type="dxa"/>
            <w:vAlign w:val="center"/>
          </w:tcPr>
          <w:p w14:paraId="585B5AFC" w14:textId="57913241" w:rsidR="00502523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502523" w:rsidRPr="007A030B" w14:paraId="5832514B" w14:textId="77777777" w:rsidTr="00CA708D">
        <w:tc>
          <w:tcPr>
            <w:tcW w:w="1555" w:type="dxa"/>
            <w:vAlign w:val="center"/>
          </w:tcPr>
          <w:p w14:paraId="78570ADB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F2D766A" w14:textId="4D62818E" w:rsidR="00502523" w:rsidRPr="00FC3F0D" w:rsidRDefault="001A4FA1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>Bialmed</w:t>
            </w:r>
            <w:proofErr w:type="spellEnd"/>
            <w:r w:rsidRPr="00290F77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 ul. Kazimierzowska 46/48/35 02-546 Warszawa</w:t>
            </w:r>
          </w:p>
        </w:tc>
        <w:tc>
          <w:tcPr>
            <w:tcW w:w="1701" w:type="dxa"/>
            <w:vAlign w:val="center"/>
          </w:tcPr>
          <w:p w14:paraId="5E247448" w14:textId="3F2517F3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378DDBB4" w14:textId="6D3FBB83" w:rsidR="00502523" w:rsidRPr="007A030B" w:rsidRDefault="009C0443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CA708D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58F728C5" w14:textId="77777777" w:rsidTr="00CA708D">
        <w:tc>
          <w:tcPr>
            <w:tcW w:w="1555" w:type="dxa"/>
            <w:vAlign w:val="center"/>
          </w:tcPr>
          <w:p w14:paraId="1D65A056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2357940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EC4C0E8" w14:textId="71D5C300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D2970EE" w14:textId="65CA767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9DE1C78" w14:textId="5F5B16F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50967D58" w14:textId="77777777" w:rsidTr="00CA708D">
        <w:tc>
          <w:tcPr>
            <w:tcW w:w="1555" w:type="dxa"/>
            <w:vAlign w:val="center"/>
          </w:tcPr>
          <w:p w14:paraId="1CE3ED1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4029AD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08C9D01F" w14:textId="19E5113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141E285" w14:textId="0F46C9BD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1A1807">
              <w:rPr>
                <w:rFonts w:ascii="Tahoma" w:eastAsia="Calibri" w:hAnsi="Tahoma" w:cs="Tahoma"/>
                <w:spacing w:val="20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179BD712" w14:textId="488287A0" w:rsidR="009C0443" w:rsidRDefault="001A1807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58986729" w14:textId="77777777" w:rsidTr="00CA708D">
        <w:tc>
          <w:tcPr>
            <w:tcW w:w="1555" w:type="dxa"/>
            <w:vAlign w:val="center"/>
          </w:tcPr>
          <w:p w14:paraId="38536E7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7FC3E8F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3C1885E" w14:textId="19CC71E5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29986BE" w14:textId="100BB4B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6D305F5" w14:textId="5C628779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9FAE8AA" w14:textId="77777777" w:rsidTr="00CA708D">
        <w:tc>
          <w:tcPr>
            <w:tcW w:w="1555" w:type="dxa"/>
            <w:vAlign w:val="center"/>
          </w:tcPr>
          <w:p w14:paraId="69BA83F5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0D7C5C88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1B5D33F" w14:textId="76F686B9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775B855" w14:textId="4BE5808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A2D614F" w14:textId="2B2AD11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633E9AA1" w14:textId="77777777" w:rsidTr="00CA708D">
        <w:tc>
          <w:tcPr>
            <w:tcW w:w="1555" w:type="dxa"/>
            <w:vAlign w:val="center"/>
          </w:tcPr>
          <w:p w14:paraId="29BCC13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bookmarkStart w:id="1" w:name="_Hlk78537520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793444B3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51727D44" w14:textId="653C80DC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701" w:type="dxa"/>
            <w:vAlign w:val="center"/>
          </w:tcPr>
          <w:p w14:paraId="303C890C" w14:textId="189BFF9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62680E" w14:textId="3F353DB1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bookmarkEnd w:id="1"/>
      <w:tr w:rsidR="009C0443" w:rsidRPr="007A030B" w14:paraId="022D48FD" w14:textId="77777777" w:rsidTr="00CA708D">
        <w:tc>
          <w:tcPr>
            <w:tcW w:w="1555" w:type="dxa"/>
            <w:vAlign w:val="center"/>
          </w:tcPr>
          <w:p w14:paraId="73BEFF82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7797A6D4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NEUCA SPÓŁKA AKCYJNA</w:t>
            </w:r>
          </w:p>
          <w:p w14:paraId="015D0316" w14:textId="0FE8188B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Forteczna 35-37 87-100 Toruń</w:t>
            </w:r>
          </w:p>
        </w:tc>
        <w:tc>
          <w:tcPr>
            <w:tcW w:w="1701" w:type="dxa"/>
            <w:vAlign w:val="center"/>
          </w:tcPr>
          <w:p w14:paraId="684C02FC" w14:textId="076E35DD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B6CE4" w14:textId="53A9611B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9C0443" w:rsidRPr="007A030B" w14:paraId="1EC06670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1E55C371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29E9CC03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B377C00" w14:textId="094460C4" w:rsidR="009C0443" w:rsidRPr="007A030B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A9CF472" w14:textId="1FB34BD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25AC18E" w14:textId="3CAFD309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A343354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5626A849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57C3C9F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0D289EF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2412CAF1" w14:textId="6A664795" w:rsidR="009C0443" w:rsidRPr="007A030B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000051E7" w14:textId="443598C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752AFEF" w14:textId="57323AF2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55037CB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2FA1D41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14:paraId="7BC41B1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D4F83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ul. Pułaskiego 9,</w:t>
            </w:r>
          </w:p>
          <w:p w14:paraId="602F9906" w14:textId="5E67C563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1D0E5DF0" w14:textId="0506440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60.00/40.00</w:t>
            </w:r>
          </w:p>
        </w:tc>
        <w:tc>
          <w:tcPr>
            <w:tcW w:w="1559" w:type="dxa"/>
            <w:vAlign w:val="center"/>
          </w:tcPr>
          <w:p w14:paraId="4B368319" w14:textId="5C6C4F14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D8A5F35" w14:textId="77777777" w:rsidTr="00CA708D">
        <w:trPr>
          <w:trHeight w:val="837"/>
        </w:trPr>
        <w:tc>
          <w:tcPr>
            <w:tcW w:w="1555" w:type="dxa"/>
            <w:vAlign w:val="center"/>
          </w:tcPr>
          <w:p w14:paraId="717914D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11.</w:t>
            </w:r>
          </w:p>
        </w:tc>
        <w:tc>
          <w:tcPr>
            <w:tcW w:w="4110" w:type="dxa"/>
            <w:vAlign w:val="center"/>
          </w:tcPr>
          <w:p w14:paraId="1661B16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CDEBC7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059177DC" w14:textId="47F00B99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38AFE799" w14:textId="466E30C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F54A6A8" w14:textId="0C5160AA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2725C8C" w14:textId="77777777" w:rsidTr="00CA708D">
        <w:trPr>
          <w:trHeight w:val="387"/>
        </w:trPr>
        <w:tc>
          <w:tcPr>
            <w:tcW w:w="1555" w:type="dxa"/>
            <w:vAlign w:val="center"/>
          </w:tcPr>
          <w:p w14:paraId="40736ED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4605C2AD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276FE7E1" w14:textId="660A385E" w:rsidR="009C0443" w:rsidRPr="009A3917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0B1F57F1" w14:textId="1141CB6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C7D6AAD" w14:textId="1581D5E0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44C00858" w14:textId="77777777" w:rsidTr="00CA708D">
        <w:trPr>
          <w:trHeight w:val="373"/>
        </w:trPr>
        <w:tc>
          <w:tcPr>
            <w:tcW w:w="1555" w:type="dxa"/>
            <w:vAlign w:val="center"/>
          </w:tcPr>
          <w:p w14:paraId="7855175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Align w:val="center"/>
          </w:tcPr>
          <w:p w14:paraId="06E88ADB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2223B6FF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736D2C16" w14:textId="4F301A65" w:rsidR="001A1807" w:rsidRPr="009A391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3E4143D9" w14:textId="77713BB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8D4BF69" w14:textId="5EE453D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F1A1A20" w14:textId="77777777" w:rsidTr="00CA708D">
        <w:tc>
          <w:tcPr>
            <w:tcW w:w="1555" w:type="dxa"/>
            <w:vAlign w:val="center"/>
          </w:tcPr>
          <w:p w14:paraId="160CF2B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19C1B53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9C7E253" w14:textId="37528AC6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54423217" w14:textId="607890D6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A886F14" w14:textId="55E81975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675E475" w14:textId="77777777" w:rsidTr="00CA708D">
        <w:tc>
          <w:tcPr>
            <w:tcW w:w="1555" w:type="dxa"/>
            <w:vAlign w:val="center"/>
          </w:tcPr>
          <w:p w14:paraId="1768F885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Align w:val="center"/>
          </w:tcPr>
          <w:p w14:paraId="284F4441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AB</w:t>
            </w:r>
          </w:p>
          <w:p w14:paraId="3112D751" w14:textId="03FA4623" w:rsidR="001A1807" w:rsidRPr="00535C19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151 85 SÖDERTÄLJE SWEDEN</w:t>
            </w:r>
          </w:p>
        </w:tc>
        <w:tc>
          <w:tcPr>
            <w:tcW w:w="1701" w:type="dxa"/>
            <w:vAlign w:val="center"/>
          </w:tcPr>
          <w:p w14:paraId="3ADAFF77" w14:textId="466E7C13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60,00/0,00-</w:t>
            </w:r>
          </w:p>
        </w:tc>
        <w:tc>
          <w:tcPr>
            <w:tcW w:w="1559" w:type="dxa"/>
            <w:vAlign w:val="center"/>
          </w:tcPr>
          <w:p w14:paraId="7E87452E" w14:textId="250D6249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60,00-</w:t>
            </w:r>
          </w:p>
        </w:tc>
      </w:tr>
      <w:tr w:rsidR="009C0443" w:rsidRPr="007A030B" w14:paraId="7C65ACD3" w14:textId="77777777" w:rsidTr="00CA708D">
        <w:tc>
          <w:tcPr>
            <w:tcW w:w="1555" w:type="dxa"/>
            <w:vAlign w:val="center"/>
          </w:tcPr>
          <w:p w14:paraId="13CA21F7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3FF57A98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Trading Polska Sp. z o.o.</w:t>
            </w:r>
          </w:p>
          <w:p w14:paraId="476CE5C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1D07D42B" w14:textId="37B88F03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701" w:type="dxa"/>
            <w:vAlign w:val="center"/>
          </w:tcPr>
          <w:p w14:paraId="5063402D" w14:textId="23FF30A9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0AA1CDED" w14:textId="1B04A8C4" w:rsidR="009C0443" w:rsidRDefault="00085D9C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097E8A13" w14:textId="77777777" w:rsidTr="00CA708D">
        <w:tc>
          <w:tcPr>
            <w:tcW w:w="1555" w:type="dxa"/>
            <w:vAlign w:val="center"/>
          </w:tcPr>
          <w:p w14:paraId="63A40F8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Align w:val="center"/>
          </w:tcPr>
          <w:p w14:paraId="36DCD808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51587D54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71DA8B42" w14:textId="4ACCD1DD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681D4FD8" w14:textId="601670F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78D0ED3" w14:textId="57F8A240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4FADE547" w14:textId="77777777" w:rsidTr="00CA708D">
        <w:tc>
          <w:tcPr>
            <w:tcW w:w="1555" w:type="dxa"/>
            <w:vAlign w:val="center"/>
          </w:tcPr>
          <w:p w14:paraId="5683B113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Align w:val="center"/>
          </w:tcPr>
          <w:p w14:paraId="1582669F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23A9B2CC" w14:textId="46A7A4E6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03CFC2C" w14:textId="1E30C93D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EA3096F" w14:textId="50A4F656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06C97151" w14:textId="77777777" w:rsidTr="00CA708D">
        <w:tc>
          <w:tcPr>
            <w:tcW w:w="1555" w:type="dxa"/>
            <w:vAlign w:val="center"/>
          </w:tcPr>
          <w:p w14:paraId="5D41BBAB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19.</w:t>
            </w:r>
          </w:p>
        </w:tc>
        <w:tc>
          <w:tcPr>
            <w:tcW w:w="4110" w:type="dxa"/>
            <w:vAlign w:val="center"/>
          </w:tcPr>
          <w:p w14:paraId="57FC08CF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3DC97805" w14:textId="7AEAC4F0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701" w:type="dxa"/>
            <w:vAlign w:val="center"/>
          </w:tcPr>
          <w:p w14:paraId="750E3D0B" w14:textId="39CDB439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85D9C">
              <w:rPr>
                <w:rFonts w:ascii="Tahoma" w:eastAsia="Calibri" w:hAnsi="Tahoma" w:cs="Tahoma"/>
                <w:spacing w:val="2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14:paraId="3E48B80C" w14:textId="2C4AA757" w:rsidR="009C0443" w:rsidRDefault="00085D9C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21D19413" w14:textId="77777777" w:rsidTr="00CA708D">
        <w:tc>
          <w:tcPr>
            <w:tcW w:w="1555" w:type="dxa"/>
            <w:vAlign w:val="center"/>
          </w:tcPr>
          <w:p w14:paraId="790CD271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20.</w:t>
            </w:r>
          </w:p>
        </w:tc>
        <w:tc>
          <w:tcPr>
            <w:tcW w:w="4110" w:type="dxa"/>
            <w:vAlign w:val="center"/>
          </w:tcPr>
          <w:p w14:paraId="0C0D1800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7BF224B8" w14:textId="6D5E6F72" w:rsidR="009C0443" w:rsidRPr="00535C1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701" w:type="dxa"/>
            <w:vAlign w:val="center"/>
          </w:tcPr>
          <w:p w14:paraId="1377A7CC" w14:textId="1B2F9997" w:rsidR="009C0443" w:rsidRDefault="001A1807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6D07CF" w14:textId="673FED61" w:rsidR="009C0443" w:rsidRDefault="001A1807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</w:tr>
      <w:tr w:rsidR="001A1807" w:rsidRPr="007A030B" w14:paraId="3D29DDD1" w14:textId="77777777" w:rsidTr="00CA708D">
        <w:tc>
          <w:tcPr>
            <w:tcW w:w="1555" w:type="dxa"/>
            <w:vAlign w:val="center"/>
          </w:tcPr>
          <w:p w14:paraId="002A6AC2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21.</w:t>
            </w:r>
          </w:p>
        </w:tc>
        <w:tc>
          <w:tcPr>
            <w:tcW w:w="4110" w:type="dxa"/>
            <w:vAlign w:val="center"/>
          </w:tcPr>
          <w:p w14:paraId="5BD413DE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AB</w:t>
            </w:r>
          </w:p>
          <w:p w14:paraId="764E3D62" w14:textId="720B19DD" w:rsidR="001A1807" w:rsidRPr="00535C19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151 85 SÖDERTÄLJE SWEDEN</w:t>
            </w:r>
          </w:p>
        </w:tc>
        <w:tc>
          <w:tcPr>
            <w:tcW w:w="1701" w:type="dxa"/>
            <w:vAlign w:val="center"/>
          </w:tcPr>
          <w:p w14:paraId="3295DF8D" w14:textId="1F192041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60,00/0,00-</w:t>
            </w:r>
          </w:p>
        </w:tc>
        <w:tc>
          <w:tcPr>
            <w:tcW w:w="1559" w:type="dxa"/>
            <w:vAlign w:val="center"/>
          </w:tcPr>
          <w:p w14:paraId="3AADEB55" w14:textId="23313929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60,00-</w:t>
            </w:r>
          </w:p>
        </w:tc>
      </w:tr>
      <w:tr w:rsidR="001A1807" w:rsidRPr="007A030B" w14:paraId="1CACBA09" w14:textId="77777777" w:rsidTr="00CA708D">
        <w:tc>
          <w:tcPr>
            <w:tcW w:w="1555" w:type="dxa"/>
            <w:vAlign w:val="center"/>
          </w:tcPr>
          <w:p w14:paraId="0A2F6EC6" w14:textId="7777777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22.</w:t>
            </w:r>
          </w:p>
        </w:tc>
        <w:tc>
          <w:tcPr>
            <w:tcW w:w="4110" w:type="dxa"/>
            <w:vAlign w:val="center"/>
          </w:tcPr>
          <w:p w14:paraId="222C1237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2069336" w14:textId="0FC39F5A" w:rsidR="001A1807" w:rsidRPr="00535C19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514A3131" w14:textId="2FC8D82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64E15F2" w14:textId="471A0180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7B9FE6E2" w14:textId="77777777" w:rsidTr="00CA708D">
        <w:tc>
          <w:tcPr>
            <w:tcW w:w="1555" w:type="dxa"/>
            <w:vAlign w:val="center"/>
          </w:tcPr>
          <w:p w14:paraId="31D85788" w14:textId="452A07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23.</w:t>
            </w:r>
          </w:p>
        </w:tc>
        <w:tc>
          <w:tcPr>
            <w:tcW w:w="4110" w:type="dxa"/>
            <w:vAlign w:val="center"/>
          </w:tcPr>
          <w:p w14:paraId="4D704B14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67FD2F68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53A2D7BE" w14:textId="77108D42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293B7DF9" w14:textId="3F1B180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A5C8D26" w14:textId="0D76404E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96FCEE9" w14:textId="77777777" w:rsidTr="00CA708D">
        <w:tc>
          <w:tcPr>
            <w:tcW w:w="1555" w:type="dxa"/>
            <w:vAlign w:val="center"/>
          </w:tcPr>
          <w:p w14:paraId="4CBB81E7" w14:textId="4D8E1F97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24.</w:t>
            </w:r>
          </w:p>
        </w:tc>
        <w:tc>
          <w:tcPr>
            <w:tcW w:w="4110" w:type="dxa"/>
            <w:vAlign w:val="center"/>
          </w:tcPr>
          <w:p w14:paraId="60D04D54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Sanofi-Aventis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 o.</w:t>
            </w:r>
          </w:p>
          <w:p w14:paraId="50734D30" w14:textId="323369F5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Bonifraterska 17, 00-203 Warszawa</w:t>
            </w:r>
          </w:p>
        </w:tc>
        <w:tc>
          <w:tcPr>
            <w:tcW w:w="1701" w:type="dxa"/>
            <w:vAlign w:val="center"/>
          </w:tcPr>
          <w:p w14:paraId="72651535" w14:textId="14070D86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AEB8C3D" w14:textId="6D9E7C95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337AA99" w14:textId="77777777" w:rsidTr="00CA708D">
        <w:tc>
          <w:tcPr>
            <w:tcW w:w="1555" w:type="dxa"/>
            <w:vAlign w:val="center"/>
          </w:tcPr>
          <w:p w14:paraId="119E0459" w14:textId="00E703D5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25.</w:t>
            </w:r>
          </w:p>
        </w:tc>
        <w:tc>
          <w:tcPr>
            <w:tcW w:w="4110" w:type="dxa"/>
            <w:vAlign w:val="center"/>
          </w:tcPr>
          <w:p w14:paraId="7F2B4A8E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AD8316E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76199050" w14:textId="12ED2EF1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4DC23FED" w14:textId="6366568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01B5279" w14:textId="68132D98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5024B0B9" w14:textId="77777777" w:rsidTr="00CA708D">
        <w:tc>
          <w:tcPr>
            <w:tcW w:w="1555" w:type="dxa"/>
            <w:vAlign w:val="center"/>
          </w:tcPr>
          <w:p w14:paraId="498C69D5" w14:textId="51CFBD0A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26.</w:t>
            </w:r>
          </w:p>
        </w:tc>
        <w:tc>
          <w:tcPr>
            <w:tcW w:w="4110" w:type="dxa"/>
            <w:vAlign w:val="center"/>
          </w:tcPr>
          <w:p w14:paraId="27E93761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International Sp. z o.o.</w:t>
            </w:r>
          </w:p>
          <w:p w14:paraId="38FE4BF2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2AC4EAF8" w14:textId="0EB4563D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5F76F6B9" w14:textId="68D18C21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1E3EDBF" w14:textId="49F9C32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27592A66" w14:textId="77777777" w:rsidTr="00CA708D">
        <w:tc>
          <w:tcPr>
            <w:tcW w:w="1555" w:type="dxa"/>
            <w:vAlign w:val="center"/>
          </w:tcPr>
          <w:p w14:paraId="5E665C76" w14:textId="38FE2E1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27.</w:t>
            </w:r>
          </w:p>
        </w:tc>
        <w:tc>
          <w:tcPr>
            <w:tcW w:w="4110" w:type="dxa"/>
            <w:vAlign w:val="center"/>
          </w:tcPr>
          <w:p w14:paraId="2B8C86D8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17F60C16" w14:textId="491DD12E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553A6D13" w14:textId="4273C41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D775DE0" w14:textId="6E37246F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3248A98D" w14:textId="77777777" w:rsidTr="00CA708D">
        <w:tc>
          <w:tcPr>
            <w:tcW w:w="1555" w:type="dxa"/>
            <w:vAlign w:val="center"/>
          </w:tcPr>
          <w:p w14:paraId="49C86B93" w14:textId="3E7C4985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28.</w:t>
            </w:r>
          </w:p>
        </w:tc>
        <w:tc>
          <w:tcPr>
            <w:tcW w:w="4110" w:type="dxa"/>
            <w:vAlign w:val="center"/>
          </w:tcPr>
          <w:p w14:paraId="28D3B920" w14:textId="4BDF3D99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ASCLEPIOS S.A. ul. </w:t>
            </w: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Hubska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44, 50-502 Wrocław</w:t>
            </w:r>
          </w:p>
        </w:tc>
        <w:tc>
          <w:tcPr>
            <w:tcW w:w="1701" w:type="dxa"/>
            <w:vAlign w:val="center"/>
          </w:tcPr>
          <w:p w14:paraId="5D71C87B" w14:textId="68A14272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124F7F0" w14:textId="48176C7B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4B15114B" w14:textId="77777777" w:rsidTr="00CA708D">
        <w:tc>
          <w:tcPr>
            <w:tcW w:w="1555" w:type="dxa"/>
            <w:vAlign w:val="center"/>
          </w:tcPr>
          <w:p w14:paraId="15491619" w14:textId="6FE0563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29.</w:t>
            </w:r>
          </w:p>
        </w:tc>
        <w:tc>
          <w:tcPr>
            <w:tcW w:w="4110" w:type="dxa"/>
            <w:vAlign w:val="center"/>
          </w:tcPr>
          <w:p w14:paraId="156D8C2F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Polska Services Sp. z o.o.</w:t>
            </w:r>
          </w:p>
          <w:p w14:paraId="2FE17535" w14:textId="26A7B5E7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701" w:type="dxa"/>
            <w:vAlign w:val="center"/>
          </w:tcPr>
          <w:p w14:paraId="775A331A" w14:textId="18F1F1EB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A676185" w14:textId="5EE3DC08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1A1807" w:rsidRPr="007A030B" w14:paraId="0054600D" w14:textId="77777777" w:rsidTr="00CA708D">
        <w:tc>
          <w:tcPr>
            <w:tcW w:w="1555" w:type="dxa"/>
            <w:vAlign w:val="center"/>
          </w:tcPr>
          <w:p w14:paraId="6330741C" w14:textId="31ED4C8D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30.</w:t>
            </w:r>
          </w:p>
        </w:tc>
        <w:tc>
          <w:tcPr>
            <w:tcW w:w="4110" w:type="dxa"/>
            <w:vAlign w:val="center"/>
          </w:tcPr>
          <w:p w14:paraId="0E7D2771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proofErr w:type="spellStart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Chifa</w:t>
            </w:r>
            <w:proofErr w:type="spellEnd"/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Sp. z o.o.</w:t>
            </w:r>
          </w:p>
          <w:p w14:paraId="54E33A80" w14:textId="725ED025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2C4822A8" w14:textId="79EE0282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60.00/20.00</w:t>
            </w:r>
          </w:p>
        </w:tc>
        <w:tc>
          <w:tcPr>
            <w:tcW w:w="1559" w:type="dxa"/>
            <w:vAlign w:val="center"/>
          </w:tcPr>
          <w:p w14:paraId="66665EEC" w14:textId="733EB78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80.00</w:t>
            </w:r>
          </w:p>
        </w:tc>
      </w:tr>
      <w:tr w:rsidR="001A1807" w:rsidRPr="007A030B" w14:paraId="65D86102" w14:textId="77777777" w:rsidTr="00CA708D">
        <w:tc>
          <w:tcPr>
            <w:tcW w:w="1555" w:type="dxa"/>
            <w:vAlign w:val="center"/>
          </w:tcPr>
          <w:p w14:paraId="4FDAF359" w14:textId="2067E16F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31.</w:t>
            </w:r>
          </w:p>
        </w:tc>
        <w:tc>
          <w:tcPr>
            <w:tcW w:w="4110" w:type="dxa"/>
            <w:vAlign w:val="center"/>
          </w:tcPr>
          <w:p w14:paraId="371C5E2B" w14:textId="77777777" w:rsidR="001A1807" w:rsidRPr="0034290D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1DB68975" w14:textId="565559A2" w:rsidR="001A1807" w:rsidRPr="00290F7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EC40519" w14:textId="322C9E5C" w:rsidR="001A1807" w:rsidRDefault="001A1807" w:rsidP="001A1807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10487BE" w14:textId="74C4025D" w:rsidR="001A1807" w:rsidRDefault="001A1807" w:rsidP="001A1807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</w:tbl>
    <w:p w14:paraId="259CAF22" w14:textId="77777777" w:rsidR="00AF04F0" w:rsidRPr="007A030B" w:rsidRDefault="00AF04F0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484D7B04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punktów.</w:t>
      </w:r>
    </w:p>
    <w:p w14:paraId="2EF5B7E3" w14:textId="0933AD6F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 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2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oferty</w:t>
      </w:r>
      <w:r w:rsidR="00B14F69">
        <w:rPr>
          <w:rFonts w:ascii="Tahoma" w:eastAsia="Times New Roman" w:hAnsi="Tahoma" w:cs="Tahoma"/>
          <w:spacing w:val="20"/>
          <w:sz w:val="18"/>
          <w:szCs w:val="18"/>
        </w:rPr>
        <w:t>:</w:t>
      </w:r>
    </w:p>
    <w:p w14:paraId="11FB875D" w14:textId="77777777" w:rsidR="00B14F69" w:rsidRPr="00B14F69" w:rsidRDefault="00B14F69" w:rsidP="00B14F69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>Działając na podstawie art. 226 ust. 1 pkt 5 ustawy z dnia 11 września 2019 r. – Prawo zamówień publicznych (Dz.U.2019 poz. 2019 ze zm.), zamawiający informuje, że:</w:t>
      </w:r>
    </w:p>
    <w:p w14:paraId="7984B8BF" w14:textId="1B26D45D" w:rsidR="00B14F69" w:rsidRPr="00B14F69" w:rsidRDefault="00B14F69" w:rsidP="00085D9C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1) </w:t>
      </w:r>
      <w:bookmarkStart w:id="2" w:name="_Hlk74824935"/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oferta złożona przez wykonawcę </w:t>
      </w:r>
      <w:r w:rsidR="00085D9C" w:rsidRPr="00085D9C">
        <w:rPr>
          <w:rFonts w:ascii="Tahoma" w:eastAsia="Times New Roman" w:hAnsi="Tahoma" w:cs="Tahoma"/>
          <w:spacing w:val="20"/>
          <w:sz w:val="18"/>
          <w:szCs w:val="18"/>
        </w:rPr>
        <w:t>NEUCA SPÓŁKA AKCYJNA</w:t>
      </w:r>
      <w:r w:rsidR="00085D9C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="00085D9C" w:rsidRPr="00085D9C">
        <w:rPr>
          <w:rFonts w:ascii="Tahoma" w:eastAsia="Times New Roman" w:hAnsi="Tahoma" w:cs="Tahoma"/>
          <w:spacing w:val="20"/>
          <w:sz w:val="18"/>
          <w:szCs w:val="18"/>
        </w:rPr>
        <w:t>ul. Forteczna 35-37 87-100 Toruń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>, zostaje odrzucona w zadaniu nr 1</w:t>
      </w:r>
      <w:r w:rsidR="00085D9C">
        <w:rPr>
          <w:rFonts w:ascii="Tahoma" w:eastAsia="Times New Roman" w:hAnsi="Tahoma" w:cs="Tahoma"/>
          <w:spacing w:val="20"/>
          <w:sz w:val="18"/>
          <w:szCs w:val="18"/>
        </w:rPr>
        <w:t>4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ponieważ 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>Wykonawca zaoferował preparat, który nie jest zarejestrowany we wszystkich wskazaniach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natomiast Zamawiający wymagał </w:t>
      </w:r>
      <w:r w:rsidR="00AD2207" w:rsidRPr="00AD2207">
        <w:rPr>
          <w:rFonts w:ascii="Tahoma" w:eastAsia="Times New Roman" w:hAnsi="Tahoma" w:cs="Tahoma"/>
          <w:spacing w:val="20"/>
          <w:sz w:val="18"/>
          <w:szCs w:val="18"/>
        </w:rPr>
        <w:t>preparatu zarejestrowanego we wszystkich wskazaniach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>. W związku z powyższym treść oferty złożonej na zadanie nr 1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>4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jest niezgodna z warunkami zamówienia.</w:t>
      </w:r>
      <w:bookmarkEnd w:id="2"/>
    </w:p>
    <w:p w14:paraId="73B07FE7" w14:textId="37714272" w:rsidR="00B14F69" w:rsidRPr="00B14F69" w:rsidRDefault="00B14F69" w:rsidP="00AD2207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2) oferta złożona przez wykonawcę </w:t>
      </w:r>
      <w:r w:rsidR="00AD2207" w:rsidRPr="00AD2207">
        <w:rPr>
          <w:rFonts w:ascii="Tahoma" w:eastAsia="Times New Roman" w:hAnsi="Tahoma" w:cs="Tahoma"/>
          <w:spacing w:val="20"/>
          <w:sz w:val="18"/>
          <w:szCs w:val="18"/>
        </w:rPr>
        <w:t>URTICA Sp. z o. o.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="00AD2207" w:rsidRPr="00AD2207">
        <w:rPr>
          <w:rFonts w:ascii="Tahoma" w:eastAsia="Times New Roman" w:hAnsi="Tahoma" w:cs="Tahoma"/>
          <w:spacing w:val="20"/>
          <w:sz w:val="18"/>
          <w:szCs w:val="18"/>
        </w:rPr>
        <w:t>ul. Krzemieniecka 120, 54-613 Wrocław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zostaje odrzucona w zadaniu nr 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>26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, ponieważ w pozycji nr 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>132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przedmiotowego zadania Wykonawca zaoferował </w:t>
      </w:r>
      <w:r w:rsidR="00AD2207" w:rsidRPr="00AD2207">
        <w:rPr>
          <w:rFonts w:ascii="Tahoma" w:eastAsia="Times New Roman" w:hAnsi="Tahoma" w:cs="Tahoma"/>
          <w:spacing w:val="20"/>
          <w:sz w:val="18"/>
          <w:szCs w:val="18"/>
        </w:rPr>
        <w:t>suplement diety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natomiast Zamawiający wymagał </w:t>
      </w:r>
      <w:r w:rsidRPr="00AD2207">
        <w:rPr>
          <w:rFonts w:ascii="Tahoma" w:eastAsia="Times New Roman" w:hAnsi="Tahoma" w:cs="Tahoma"/>
          <w:spacing w:val="20"/>
          <w:sz w:val="18"/>
          <w:szCs w:val="18"/>
        </w:rPr>
        <w:t>zaoferowania</w:t>
      </w:r>
      <w:r w:rsidR="00AD2207" w:rsidRPr="00AD2207">
        <w:rPr>
          <w:rFonts w:ascii="Tahoma" w:eastAsia="Times New Roman" w:hAnsi="Tahoma" w:cs="Tahoma"/>
          <w:spacing w:val="20"/>
          <w:sz w:val="18"/>
          <w:szCs w:val="18"/>
        </w:rPr>
        <w:t xml:space="preserve"> produktu leczniczego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. W związku z powyższym treść oferty złożonej na zadanie nr </w:t>
      </w:r>
      <w:r w:rsidR="00AD2207">
        <w:rPr>
          <w:rFonts w:ascii="Tahoma" w:eastAsia="Times New Roman" w:hAnsi="Tahoma" w:cs="Tahoma"/>
          <w:spacing w:val="20"/>
          <w:sz w:val="18"/>
          <w:szCs w:val="18"/>
        </w:rPr>
        <w:t>26</w:t>
      </w:r>
      <w:r w:rsidRPr="00B14F69">
        <w:rPr>
          <w:rFonts w:ascii="Tahoma" w:eastAsia="Times New Roman" w:hAnsi="Tahoma" w:cs="Tahoma"/>
          <w:spacing w:val="20"/>
          <w:sz w:val="18"/>
          <w:szCs w:val="18"/>
        </w:rPr>
        <w:t xml:space="preserve"> jest niezgodna z warunkami zamówienia.</w:t>
      </w:r>
    </w:p>
    <w:p w14:paraId="1E9121FD" w14:textId="77777777" w:rsidR="00B14F69" w:rsidRDefault="00B14F69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 xml:space="preserve">Katarzyna </w:t>
      </w:r>
      <w:proofErr w:type="spellStart"/>
      <w:r w:rsidR="006663CB">
        <w:t>Lebiotkowska</w:t>
      </w:r>
      <w:proofErr w:type="spellEnd"/>
      <w:r w:rsidR="006663CB">
        <w:t xml:space="preserve">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416467"/>
    <w:rsid w:val="004B24B9"/>
    <w:rsid w:val="00502523"/>
    <w:rsid w:val="005A6B94"/>
    <w:rsid w:val="006663CB"/>
    <w:rsid w:val="00697645"/>
    <w:rsid w:val="00723603"/>
    <w:rsid w:val="007A030B"/>
    <w:rsid w:val="00874A33"/>
    <w:rsid w:val="008C225A"/>
    <w:rsid w:val="008E7063"/>
    <w:rsid w:val="009A7D1B"/>
    <w:rsid w:val="009C0443"/>
    <w:rsid w:val="009E1798"/>
    <w:rsid w:val="00AD2207"/>
    <w:rsid w:val="00AD543C"/>
    <w:rsid w:val="00AF04F0"/>
    <w:rsid w:val="00B14F69"/>
    <w:rsid w:val="00C25C64"/>
    <w:rsid w:val="00C3227B"/>
    <w:rsid w:val="00C62E9B"/>
    <w:rsid w:val="00CA708D"/>
    <w:rsid w:val="00D00823"/>
    <w:rsid w:val="00E35ADE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8</cp:revision>
  <cp:lastPrinted>2021-02-23T12:16:00Z</cp:lastPrinted>
  <dcterms:created xsi:type="dcterms:W3CDTF">2021-03-12T06:35:00Z</dcterms:created>
  <dcterms:modified xsi:type="dcterms:W3CDTF">2021-07-30T10:06:00Z</dcterms:modified>
</cp:coreProperties>
</file>