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B" w:rsidRDefault="00015E4B" w:rsidP="00015E4B">
      <w:pPr>
        <w:pStyle w:val="Stopka"/>
        <w:tabs>
          <w:tab w:val="left" w:pos="708"/>
        </w:tabs>
        <w:jc w:val="both"/>
        <w:rPr>
          <w:rFonts w:ascii="Palatino Linotype" w:hAnsi="Palatino Linotype"/>
          <w:sz w:val="22"/>
          <w:szCs w:val="22"/>
        </w:rPr>
      </w:pPr>
      <w:r w:rsidRPr="00015E4B">
        <w:rPr>
          <w:rFonts w:ascii="Palatino Linotype" w:hAnsi="Palatino Linotype"/>
          <w:sz w:val="22"/>
          <w:szCs w:val="22"/>
        </w:rPr>
        <w:t xml:space="preserve">Przedmiot zamówienia: </w:t>
      </w:r>
    </w:p>
    <w:p w:rsidR="00015E4B" w:rsidRPr="00A039CF" w:rsidRDefault="00015E4B" w:rsidP="00A039CF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Palatino Linotype" w:hAnsi="Palatino Linotype"/>
          <w:bCs/>
          <w:i/>
          <w:sz w:val="22"/>
          <w:szCs w:val="22"/>
        </w:rPr>
      </w:pPr>
      <w:r w:rsidRPr="00015E4B">
        <w:rPr>
          <w:rFonts w:ascii="Palatino Linotype" w:hAnsi="Palatino Linotype"/>
          <w:bCs/>
          <w:sz w:val="22"/>
          <w:szCs w:val="22"/>
        </w:rPr>
        <w:t>najem powierzchni magazynowej przeznaczonej na przechowywanie dokumentacji medycznej</w:t>
      </w:r>
      <w:r>
        <w:rPr>
          <w:rFonts w:ascii="Palatino Linotype" w:hAnsi="Palatino Linotype"/>
          <w:bCs/>
          <w:sz w:val="22"/>
          <w:szCs w:val="22"/>
        </w:rPr>
        <w:t xml:space="preserve"> Szpitala Klinicznego im. dr. Józe</w:t>
      </w:r>
      <w:r w:rsidR="00A039CF">
        <w:rPr>
          <w:rFonts w:ascii="Palatino Linotype" w:hAnsi="Palatino Linotype"/>
          <w:bCs/>
          <w:sz w:val="22"/>
          <w:szCs w:val="22"/>
        </w:rPr>
        <w:t xml:space="preserve">fa Babińskiego SPZOZ w Krakowie – zgodnie ze wzorem: </w:t>
      </w:r>
      <w:r w:rsidR="00A039CF" w:rsidRPr="00A039CF">
        <w:rPr>
          <w:rFonts w:ascii="Palatino Linotype" w:hAnsi="Palatino Linotype"/>
          <w:bCs/>
          <w:i/>
          <w:sz w:val="22"/>
          <w:szCs w:val="22"/>
        </w:rPr>
        <w:t>3_Umowa_najem_wzór</w:t>
      </w:r>
    </w:p>
    <w:p w:rsidR="00A039CF" w:rsidRDefault="00A039CF" w:rsidP="00A039CF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obsługa zasobów archiwalnych – zgodnie ze wzorem: </w:t>
      </w:r>
      <w:r w:rsidRPr="00A039CF">
        <w:rPr>
          <w:rFonts w:ascii="Palatino Linotype" w:hAnsi="Palatino Linotype"/>
          <w:bCs/>
          <w:i/>
          <w:sz w:val="22"/>
          <w:szCs w:val="22"/>
        </w:rPr>
        <w:t>5_Umowa_obsługa_wzór</w:t>
      </w:r>
    </w:p>
    <w:p w:rsidR="001A0F4F" w:rsidRPr="001A0F4F" w:rsidRDefault="001A0F4F" w:rsidP="001A0F4F">
      <w:pPr>
        <w:pStyle w:val="Stopka"/>
        <w:tabs>
          <w:tab w:val="left" w:pos="708"/>
        </w:tabs>
        <w:ind w:left="720"/>
        <w:jc w:val="both"/>
        <w:rPr>
          <w:rFonts w:ascii="Palatino Linotype" w:hAnsi="Palatino Linotype"/>
          <w:bCs/>
          <w:sz w:val="22"/>
          <w:szCs w:val="22"/>
        </w:rPr>
      </w:pPr>
    </w:p>
    <w:p w:rsidR="00823970" w:rsidRDefault="00823970" w:rsidP="00823970">
      <w:pPr>
        <w:pStyle w:val="Stopka"/>
        <w:tabs>
          <w:tab w:val="left" w:pos="708"/>
        </w:tabs>
        <w:jc w:val="both"/>
        <w:rPr>
          <w:rFonts w:ascii="Palatino Linotype" w:hAnsi="Palatino Linotype" w:cs="Tahoma"/>
          <w:color w:val="000000"/>
          <w:sz w:val="22"/>
          <w:szCs w:val="22"/>
        </w:rPr>
      </w:pPr>
      <w:r>
        <w:rPr>
          <w:rFonts w:ascii="Palatino Linotype" w:hAnsi="Palatino Linotype" w:cs="Tahoma"/>
          <w:color w:val="000000"/>
          <w:sz w:val="22"/>
          <w:szCs w:val="22"/>
        </w:rPr>
        <w:tab/>
        <w:t>P</w:t>
      </w:r>
      <w:r w:rsidR="00015E4B">
        <w:rPr>
          <w:rFonts w:ascii="Palatino Linotype" w:hAnsi="Palatino Linotype" w:cs="Tahoma"/>
          <w:color w:val="000000"/>
          <w:sz w:val="22"/>
          <w:szCs w:val="22"/>
        </w:rPr>
        <w:t>owierzchnia</w:t>
      </w:r>
      <w:r>
        <w:rPr>
          <w:rFonts w:ascii="Palatino Linotype" w:hAnsi="Palatino Linotype" w:cs="Tahoma"/>
          <w:color w:val="000000"/>
          <w:sz w:val="22"/>
          <w:szCs w:val="22"/>
        </w:rPr>
        <w:t xml:space="preserve"> magazynowa jest </w:t>
      </w:r>
      <w:r w:rsidR="00015E4B">
        <w:rPr>
          <w:rFonts w:ascii="Palatino Linotype" w:hAnsi="Palatino Linotype" w:cs="Tahoma"/>
          <w:color w:val="000000"/>
          <w:sz w:val="22"/>
          <w:szCs w:val="22"/>
        </w:rPr>
        <w:t xml:space="preserve">przeznaczona do </w:t>
      </w:r>
      <w:r w:rsidR="00015E4B" w:rsidRPr="00015E4B">
        <w:rPr>
          <w:rFonts w:ascii="Palatino Linotype" w:hAnsi="Palatino Linotype" w:cs="Tahoma"/>
          <w:color w:val="000000"/>
          <w:sz w:val="22"/>
          <w:szCs w:val="22"/>
        </w:rPr>
        <w:t>przechowywa</w:t>
      </w:r>
      <w:r w:rsidR="00015E4B">
        <w:rPr>
          <w:rFonts w:ascii="Palatino Linotype" w:hAnsi="Palatino Linotype" w:cs="Tahoma"/>
          <w:color w:val="000000"/>
          <w:sz w:val="22"/>
          <w:szCs w:val="22"/>
        </w:rPr>
        <w:t>nia</w:t>
      </w:r>
      <w:r w:rsidR="00015E4B" w:rsidRPr="00015E4B">
        <w:rPr>
          <w:rFonts w:ascii="Palatino Linotype" w:hAnsi="Palatino Linotype" w:cs="Tahoma"/>
          <w:color w:val="000000"/>
          <w:sz w:val="22"/>
          <w:szCs w:val="22"/>
        </w:rPr>
        <w:t xml:space="preserve"> ok. 1470 metrów bieżących dokumentacji medycznej (około </w:t>
      </w:r>
      <w:r w:rsidR="00C734F0">
        <w:rPr>
          <w:rFonts w:ascii="Palatino Linotype" w:hAnsi="Palatino Linotype" w:cs="Tahoma"/>
          <w:color w:val="000000"/>
          <w:sz w:val="22"/>
          <w:szCs w:val="22"/>
        </w:rPr>
        <w:t>3680</w:t>
      </w:r>
      <w:r w:rsidR="00015E4B">
        <w:rPr>
          <w:rFonts w:ascii="Palatino Linotype" w:hAnsi="Palatino Linotype" w:cs="Tahoma"/>
          <w:color w:val="000000"/>
          <w:sz w:val="22"/>
          <w:szCs w:val="22"/>
        </w:rPr>
        <w:t xml:space="preserve"> </w:t>
      </w:r>
      <w:r w:rsidR="00015E4B" w:rsidRPr="00015E4B">
        <w:rPr>
          <w:rFonts w:ascii="Palatino Linotype" w:hAnsi="Palatino Linotype" w:cs="Tahoma"/>
          <w:color w:val="000000"/>
          <w:sz w:val="22"/>
          <w:szCs w:val="22"/>
        </w:rPr>
        <w:t xml:space="preserve">pudeł archiwizacyjnych  </w:t>
      </w:r>
      <w:r w:rsidR="00015E4B" w:rsidRPr="00015E4B">
        <w:rPr>
          <w:rFonts w:ascii="Palatino Linotype" w:hAnsi="Palatino Linotype" w:cs="Tahoma"/>
          <w:color w:val="000000"/>
          <w:sz w:val="22"/>
          <w:szCs w:val="22"/>
        </w:rPr>
        <w:br/>
        <w:t>o wymiarach 34 x 43 x 29)</w:t>
      </w:r>
      <w:r>
        <w:rPr>
          <w:rFonts w:ascii="Palatino Linotype" w:hAnsi="Palatino Linotype" w:cs="Tahoma"/>
          <w:color w:val="000000"/>
          <w:sz w:val="22"/>
          <w:szCs w:val="22"/>
        </w:rPr>
        <w:t xml:space="preserve">. </w:t>
      </w:r>
    </w:p>
    <w:p w:rsidR="00852455" w:rsidRDefault="00823970" w:rsidP="00823970">
      <w:pPr>
        <w:pStyle w:val="Stopka"/>
        <w:tabs>
          <w:tab w:val="left" w:pos="708"/>
        </w:tabs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 w:cs="Tahoma"/>
          <w:color w:val="000000"/>
          <w:sz w:val="22"/>
          <w:szCs w:val="22"/>
        </w:rPr>
        <w:tab/>
        <w:t>P</w:t>
      </w:r>
      <w:r w:rsidR="00852455">
        <w:rPr>
          <w:rFonts w:ascii="Palatino Linotype" w:hAnsi="Palatino Linotype"/>
          <w:bCs/>
          <w:sz w:val="22"/>
          <w:szCs w:val="22"/>
        </w:rPr>
        <w:t>owierzchnia magazynowa nie może znajdować się dalej niż 40 km od siedziby Szpitala Klinicznego im. dr. Józe</w:t>
      </w:r>
      <w:r w:rsidR="00AC6FCC">
        <w:rPr>
          <w:rFonts w:ascii="Palatino Linotype" w:hAnsi="Palatino Linotype"/>
          <w:bCs/>
          <w:sz w:val="22"/>
          <w:szCs w:val="22"/>
        </w:rPr>
        <w:t>fa Babińskiego SPZOZ w Krakowie.</w:t>
      </w:r>
    </w:p>
    <w:p w:rsidR="00823970" w:rsidRDefault="00823970" w:rsidP="00823970">
      <w:pPr>
        <w:pStyle w:val="Stopka"/>
        <w:tabs>
          <w:tab w:val="left" w:pos="708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  <w:sz w:val="22"/>
          <w:szCs w:val="22"/>
        </w:rPr>
        <w:tab/>
        <w:t>I</w:t>
      </w:r>
      <w:r w:rsidR="00852455">
        <w:rPr>
          <w:rFonts w:ascii="Palatino Linotype" w:hAnsi="Palatino Linotype"/>
          <w:bCs/>
          <w:sz w:val="22"/>
          <w:szCs w:val="22"/>
        </w:rPr>
        <w:t xml:space="preserve">nne </w:t>
      </w:r>
      <w:r w:rsidR="00D73426">
        <w:rPr>
          <w:rFonts w:ascii="Palatino Linotype" w:hAnsi="Palatino Linotype"/>
          <w:bCs/>
          <w:sz w:val="22"/>
          <w:szCs w:val="22"/>
        </w:rPr>
        <w:t>wymagania dotyczące wynajmowanej powierzchni magazynowej: jak we wzorze umowy</w:t>
      </w:r>
      <w:r>
        <w:rPr>
          <w:rFonts w:ascii="Palatino Linotype" w:hAnsi="Palatino Linotype"/>
          <w:bCs/>
          <w:sz w:val="22"/>
          <w:szCs w:val="22"/>
        </w:rPr>
        <w:t xml:space="preserve"> - </w:t>
      </w:r>
      <w:r w:rsidRPr="00A039CF">
        <w:rPr>
          <w:rFonts w:ascii="Palatino Linotype" w:hAnsi="Palatino Linotype"/>
          <w:bCs/>
          <w:i/>
          <w:sz w:val="22"/>
          <w:szCs w:val="22"/>
        </w:rPr>
        <w:t>3_Umowa_najem_wzór</w:t>
      </w:r>
      <w:r>
        <w:rPr>
          <w:rFonts w:ascii="Palatino Linotype" w:hAnsi="Palatino Linotype"/>
        </w:rPr>
        <w:t xml:space="preserve"> </w:t>
      </w:r>
    </w:p>
    <w:p w:rsidR="00D73426" w:rsidRDefault="00823970" w:rsidP="00823970">
      <w:pPr>
        <w:pStyle w:val="Stopka"/>
        <w:tabs>
          <w:tab w:val="left" w:pos="708"/>
        </w:tabs>
        <w:jc w:val="both"/>
        <w:rPr>
          <w:rFonts w:ascii="Palatino Linotype" w:hAnsi="Palatino Linotype"/>
          <w:bCs/>
          <w:i/>
          <w:sz w:val="22"/>
          <w:szCs w:val="22"/>
        </w:rPr>
      </w:pPr>
      <w:r>
        <w:rPr>
          <w:rFonts w:ascii="Palatino Linotype" w:hAnsi="Palatino Linotype"/>
        </w:rPr>
        <w:tab/>
        <w:t>I</w:t>
      </w:r>
      <w:r w:rsidR="00D73426">
        <w:rPr>
          <w:rFonts w:ascii="Palatino Linotype" w:hAnsi="Palatino Linotype"/>
        </w:rPr>
        <w:t xml:space="preserve">nne wymagania dotyczące obowiązków </w:t>
      </w:r>
      <w:r w:rsidR="00D73426" w:rsidRPr="00D73426">
        <w:rPr>
          <w:rFonts w:ascii="Palatino Linotype" w:hAnsi="Palatino Linotype"/>
        </w:rPr>
        <w:t>Wykonawc</w:t>
      </w:r>
      <w:r w:rsidR="00D73426">
        <w:rPr>
          <w:rFonts w:ascii="Palatino Linotype" w:hAnsi="Palatino Linotype"/>
        </w:rPr>
        <w:t>y</w:t>
      </w:r>
      <w:r>
        <w:rPr>
          <w:rFonts w:ascii="Palatino Linotype" w:hAnsi="Palatino Linotype"/>
        </w:rPr>
        <w:t xml:space="preserve"> w związku z</w:t>
      </w:r>
      <w:r w:rsidR="00992881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przechowywaniem dokumentacji medycznej</w:t>
      </w:r>
      <w:r w:rsidR="00D73426">
        <w:rPr>
          <w:rFonts w:ascii="Palatino Linotype" w:hAnsi="Palatino Linotype"/>
        </w:rPr>
        <w:t>:</w:t>
      </w:r>
      <w:r w:rsidR="00D73426" w:rsidRPr="00D73426">
        <w:rPr>
          <w:rFonts w:ascii="Palatino Linotype" w:hAnsi="Palatino Linotype"/>
        </w:rPr>
        <w:t xml:space="preserve"> </w:t>
      </w:r>
      <w:r w:rsidR="00D73426">
        <w:rPr>
          <w:rFonts w:ascii="Palatino Linotype" w:hAnsi="Palatino Linotype"/>
        </w:rPr>
        <w:t>jak we wzorze umowy</w:t>
      </w:r>
      <w:r>
        <w:rPr>
          <w:rFonts w:ascii="Palatino Linotype" w:hAnsi="Palatino Linotype"/>
        </w:rPr>
        <w:t xml:space="preserve"> - </w:t>
      </w:r>
      <w:r w:rsidRPr="00A039CF">
        <w:rPr>
          <w:rFonts w:ascii="Palatino Linotype" w:hAnsi="Palatino Linotype"/>
          <w:bCs/>
          <w:i/>
          <w:sz w:val="22"/>
          <w:szCs w:val="22"/>
        </w:rPr>
        <w:t>3_Umowa_najem_wzór</w:t>
      </w:r>
      <w:r>
        <w:rPr>
          <w:rFonts w:ascii="Palatino Linotype" w:hAnsi="Palatino Linotype"/>
          <w:bCs/>
          <w:i/>
          <w:sz w:val="22"/>
          <w:szCs w:val="22"/>
        </w:rPr>
        <w:t>.</w:t>
      </w:r>
    </w:p>
    <w:p w:rsidR="00823970" w:rsidRPr="00823970" w:rsidRDefault="00823970" w:rsidP="00823970">
      <w:pPr>
        <w:pStyle w:val="Stopka"/>
        <w:tabs>
          <w:tab w:val="left" w:pos="708"/>
        </w:tabs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ab/>
        <w:t xml:space="preserve">Inne wymagania dotyczące obowiązków Wykonawcy w związku z obsługą zasobów archiwalnych dokumentacji medycznej: jak we wzorze umowy - </w:t>
      </w:r>
      <w:r w:rsidRPr="00A039CF">
        <w:rPr>
          <w:rFonts w:ascii="Palatino Linotype" w:hAnsi="Palatino Linotype"/>
          <w:bCs/>
          <w:i/>
          <w:sz w:val="22"/>
          <w:szCs w:val="22"/>
        </w:rPr>
        <w:t>5_Umowa_obsługa_wzór</w:t>
      </w:r>
    </w:p>
    <w:p w:rsidR="00823970" w:rsidRDefault="00823970" w:rsidP="00823970">
      <w:pPr>
        <w:pStyle w:val="Stopka"/>
        <w:tabs>
          <w:tab w:val="left" w:pos="708"/>
        </w:tabs>
        <w:jc w:val="both"/>
        <w:rPr>
          <w:rFonts w:ascii="Palatino Linotype" w:hAnsi="Palatino Linotype"/>
        </w:rPr>
      </w:pPr>
    </w:p>
    <w:p w:rsidR="008B37B3" w:rsidRPr="00823970" w:rsidRDefault="00823970" w:rsidP="00823970">
      <w:pPr>
        <w:tabs>
          <w:tab w:val="left" w:pos="375"/>
          <w:tab w:val="left" w:pos="851"/>
        </w:tabs>
        <w:suppressAutoHyphens/>
        <w:overflowPunct w:val="0"/>
        <w:autoSpaceDE w:val="0"/>
        <w:spacing w:after="0" w:line="240" w:lineRule="auto"/>
        <w:jc w:val="both"/>
        <w:rPr>
          <w:rFonts w:ascii="Palatino Linotype" w:eastAsia="Times New Roman" w:hAnsi="Palatino Linotype" w:cs="Calibri"/>
          <w:lang w:eastAsia="ar-SA"/>
        </w:rPr>
      </w:pPr>
      <w:r>
        <w:rPr>
          <w:rFonts w:ascii="Palatino Linotype" w:eastAsia="Times New Roman" w:hAnsi="Palatino Linotype" w:cs="Calibri"/>
          <w:lang w:eastAsia="ar-SA"/>
        </w:rPr>
        <w:t>O</w:t>
      </w:r>
      <w:r w:rsidR="008B37B3" w:rsidRPr="00823970">
        <w:rPr>
          <w:rFonts w:ascii="Palatino Linotype" w:eastAsia="Times New Roman" w:hAnsi="Palatino Linotype" w:cs="Calibri"/>
          <w:lang w:eastAsia="ar-SA"/>
        </w:rPr>
        <w:t xml:space="preserve">kres obowiązywania umowy: 24 miesiące od dnia </w:t>
      </w:r>
      <w:r w:rsidR="00631D1A">
        <w:rPr>
          <w:rFonts w:ascii="Palatino Linotype" w:eastAsia="Times New Roman" w:hAnsi="Palatino Linotype" w:cs="Calibri"/>
          <w:lang w:eastAsia="ar-SA"/>
        </w:rPr>
        <w:t>25</w:t>
      </w:r>
      <w:r w:rsidR="008B37B3" w:rsidRPr="00823970">
        <w:rPr>
          <w:rFonts w:ascii="Palatino Linotype" w:eastAsia="Times New Roman" w:hAnsi="Palatino Linotype" w:cs="Calibri"/>
          <w:lang w:eastAsia="ar-SA"/>
        </w:rPr>
        <w:t>.0</w:t>
      </w:r>
      <w:r w:rsidR="00631D1A">
        <w:rPr>
          <w:rFonts w:ascii="Palatino Linotype" w:eastAsia="Times New Roman" w:hAnsi="Palatino Linotype" w:cs="Calibri"/>
          <w:lang w:eastAsia="ar-SA"/>
        </w:rPr>
        <w:t>7</w:t>
      </w:r>
      <w:r w:rsidR="008B37B3" w:rsidRPr="00823970">
        <w:rPr>
          <w:rFonts w:ascii="Palatino Linotype" w:eastAsia="Times New Roman" w:hAnsi="Palatino Linotype" w:cs="Calibri"/>
          <w:lang w:eastAsia="ar-SA"/>
        </w:rPr>
        <w:t>.2023r.</w:t>
      </w:r>
    </w:p>
    <w:p w:rsidR="00823970" w:rsidRDefault="00823970" w:rsidP="00823970">
      <w:pPr>
        <w:tabs>
          <w:tab w:val="left" w:pos="0"/>
          <w:tab w:val="left" w:pos="142"/>
        </w:tabs>
        <w:suppressAutoHyphens/>
        <w:overflowPunct w:val="0"/>
        <w:autoSpaceDE w:val="0"/>
        <w:spacing w:after="0" w:line="240" w:lineRule="auto"/>
        <w:jc w:val="both"/>
        <w:rPr>
          <w:rFonts w:ascii="Palatino Linotype" w:hAnsi="Palatino Linotype"/>
          <w:color w:val="000000"/>
        </w:rPr>
      </w:pPr>
      <w:bookmarkStart w:id="0" w:name="_GoBack"/>
      <w:bookmarkEnd w:id="0"/>
    </w:p>
    <w:p w:rsidR="008B37B3" w:rsidRDefault="008B37B3" w:rsidP="00823970">
      <w:pPr>
        <w:tabs>
          <w:tab w:val="left" w:pos="0"/>
          <w:tab w:val="left" w:pos="142"/>
        </w:tabs>
        <w:suppressAutoHyphens/>
        <w:overflowPunct w:val="0"/>
        <w:autoSpaceDE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8B37B3">
        <w:rPr>
          <w:rFonts w:ascii="Palatino Linotype" w:hAnsi="Palatino Linotype"/>
          <w:color w:val="000000"/>
        </w:rPr>
        <w:t>UWAGA: Wykonawca ponosi koszty transportu dokumentacji medycznej z</w:t>
      </w:r>
      <w:r>
        <w:rPr>
          <w:rFonts w:ascii="Palatino Linotype" w:hAnsi="Palatino Linotype"/>
          <w:color w:val="000000"/>
        </w:rPr>
        <w:t> </w:t>
      </w:r>
      <w:r w:rsidRPr="008B37B3">
        <w:rPr>
          <w:rFonts w:ascii="Palatino Linotype" w:hAnsi="Palatino Linotype"/>
          <w:color w:val="000000"/>
        </w:rPr>
        <w:t>dotychczasowego miejsca jej przechowywania</w:t>
      </w:r>
      <w:r>
        <w:rPr>
          <w:rFonts w:ascii="Palatino Linotype" w:hAnsi="Palatino Linotype"/>
          <w:color w:val="000000"/>
        </w:rPr>
        <w:t xml:space="preserve">, tj. </w:t>
      </w:r>
      <w:r w:rsidR="005B0D2E">
        <w:rPr>
          <w:rFonts w:ascii="Palatino Linotype" w:hAnsi="Palatino Linotype"/>
          <w:color w:val="000000"/>
        </w:rPr>
        <w:t>Morawica 356, Liszki</w:t>
      </w:r>
      <w:r w:rsidRPr="008B37B3">
        <w:rPr>
          <w:rFonts w:ascii="Palatino Linotype" w:hAnsi="Palatino Linotype"/>
          <w:color w:val="000000"/>
        </w:rPr>
        <w:t xml:space="preserve"> </w:t>
      </w:r>
      <w:r w:rsidR="00C734F0">
        <w:rPr>
          <w:rFonts w:ascii="Palatino Linotype" w:hAnsi="Palatino Linotype"/>
          <w:color w:val="000000"/>
        </w:rPr>
        <w:t xml:space="preserve">32-084 </w:t>
      </w:r>
      <w:r w:rsidRPr="008B37B3">
        <w:rPr>
          <w:rFonts w:ascii="Palatino Linotype" w:hAnsi="Palatino Linotype"/>
          <w:color w:val="000000"/>
        </w:rPr>
        <w:t>do miejsca wskazanego  przez Wykonawcę</w:t>
      </w:r>
      <w:r w:rsidR="00992881">
        <w:rPr>
          <w:rFonts w:ascii="Palatino Linotype" w:hAnsi="Palatino Linotype"/>
          <w:color w:val="000000"/>
        </w:rPr>
        <w:t xml:space="preserve"> (powierzchnia objęta najmem) oraz wymiany pudeł archiwizacyjnych bezkwasowych (3680 szt.) </w:t>
      </w:r>
    </w:p>
    <w:p w:rsidR="00823970" w:rsidRDefault="00823970" w:rsidP="00823970">
      <w:pPr>
        <w:tabs>
          <w:tab w:val="left" w:pos="0"/>
          <w:tab w:val="left" w:pos="142"/>
        </w:tabs>
        <w:suppressAutoHyphens/>
        <w:overflowPunct w:val="0"/>
        <w:autoSpaceDE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23970" w:rsidRPr="008B37B3" w:rsidRDefault="00823970" w:rsidP="00823970">
      <w:pPr>
        <w:tabs>
          <w:tab w:val="left" w:pos="0"/>
          <w:tab w:val="left" w:pos="142"/>
        </w:tabs>
        <w:suppressAutoHyphens/>
        <w:overflowPunct w:val="0"/>
        <w:autoSpaceDE w:val="0"/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UWAGA: Wykonawca będzie zobowiązany do łącznego podpisania obu umów (</w:t>
      </w:r>
      <w:r w:rsidRPr="00A039CF">
        <w:rPr>
          <w:rFonts w:ascii="Palatino Linotype" w:hAnsi="Palatino Linotype"/>
          <w:bCs/>
          <w:i/>
        </w:rPr>
        <w:t>3_Umowa_najem_wzór</w:t>
      </w:r>
      <w:r>
        <w:rPr>
          <w:rFonts w:ascii="Palatino Linotype" w:hAnsi="Palatino Linotype"/>
          <w:bCs/>
          <w:i/>
        </w:rPr>
        <w:t xml:space="preserve"> </w:t>
      </w:r>
      <w:r w:rsidRPr="00823970">
        <w:rPr>
          <w:rFonts w:ascii="Palatino Linotype" w:hAnsi="Palatino Linotype"/>
          <w:bCs/>
        </w:rPr>
        <w:t>oraz</w:t>
      </w:r>
      <w:r>
        <w:rPr>
          <w:rFonts w:ascii="Palatino Linotype" w:hAnsi="Palatino Linotype"/>
          <w:bCs/>
          <w:i/>
        </w:rPr>
        <w:t xml:space="preserve"> </w:t>
      </w:r>
      <w:r w:rsidRPr="00A039CF">
        <w:rPr>
          <w:rFonts w:ascii="Palatino Linotype" w:hAnsi="Palatino Linotype"/>
          <w:bCs/>
          <w:i/>
        </w:rPr>
        <w:t>5_Umowa_obsługa_wzór</w:t>
      </w:r>
      <w:r>
        <w:rPr>
          <w:rFonts w:ascii="Palatino Linotype" w:hAnsi="Palatino Linotype"/>
          <w:bCs/>
          <w:i/>
        </w:rPr>
        <w:t>)</w:t>
      </w:r>
      <w:r>
        <w:rPr>
          <w:rFonts w:ascii="Palatino Linotype" w:hAnsi="Palatino Linotype"/>
          <w:bCs/>
        </w:rPr>
        <w:t>, a także do łącznego świadczenia obu zakresów przedmiotu zamówienia. Rozwiązanie umowy w jednym zakresie zamówienia będzie skutkowało automatycznym rozwiązaniem umowy w drugim zakresie zamówienia.</w:t>
      </w:r>
      <w:r>
        <w:rPr>
          <w:rFonts w:ascii="Palatino Linotype" w:hAnsi="Palatino Linotype"/>
          <w:bCs/>
          <w:i/>
        </w:rPr>
        <w:t xml:space="preserve"> </w:t>
      </w:r>
    </w:p>
    <w:p w:rsidR="008B37B3" w:rsidRPr="00D73426" w:rsidRDefault="008B37B3" w:rsidP="008B37B3">
      <w:pPr>
        <w:pStyle w:val="Akapitzlist"/>
        <w:tabs>
          <w:tab w:val="left" w:pos="375"/>
          <w:tab w:val="left" w:pos="851"/>
        </w:tabs>
        <w:suppressAutoHyphens/>
        <w:overflowPunct w:val="0"/>
        <w:autoSpaceDE w:val="0"/>
        <w:spacing w:after="0" w:line="240" w:lineRule="auto"/>
        <w:jc w:val="both"/>
        <w:rPr>
          <w:rFonts w:ascii="Palatino Linotype" w:eastAsia="Times New Roman" w:hAnsi="Palatino Linotype" w:cs="Calibri"/>
          <w:lang w:eastAsia="ar-SA"/>
        </w:rPr>
      </w:pPr>
    </w:p>
    <w:p w:rsidR="00015E4B" w:rsidRPr="00015E4B" w:rsidRDefault="00015E4B" w:rsidP="00D73426">
      <w:pPr>
        <w:pStyle w:val="Stopka"/>
        <w:tabs>
          <w:tab w:val="left" w:pos="708"/>
        </w:tabs>
        <w:ind w:left="720" w:hanging="436"/>
        <w:jc w:val="both"/>
        <w:rPr>
          <w:rFonts w:ascii="Palatino Linotype" w:hAnsi="Palatino Linotype"/>
          <w:bCs/>
          <w:sz w:val="22"/>
          <w:szCs w:val="22"/>
        </w:rPr>
      </w:pPr>
    </w:p>
    <w:p w:rsidR="002C0D40" w:rsidRPr="00015E4B" w:rsidRDefault="002C0D40">
      <w:pPr>
        <w:rPr>
          <w:rFonts w:ascii="Palatino Linotype" w:hAnsi="Palatino Linotype"/>
        </w:rPr>
      </w:pPr>
    </w:p>
    <w:sectPr w:rsidR="002C0D40" w:rsidRPr="0001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F42"/>
    <w:multiLevelType w:val="hybridMultilevel"/>
    <w:tmpl w:val="02D8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486C"/>
    <w:multiLevelType w:val="hybridMultilevel"/>
    <w:tmpl w:val="9B823D4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25E76AD"/>
    <w:multiLevelType w:val="hybridMultilevel"/>
    <w:tmpl w:val="9E50005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C3A42D8"/>
    <w:multiLevelType w:val="hybridMultilevel"/>
    <w:tmpl w:val="EB967E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9E2FC9"/>
    <w:multiLevelType w:val="hybridMultilevel"/>
    <w:tmpl w:val="FED2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D421F"/>
    <w:multiLevelType w:val="hybridMultilevel"/>
    <w:tmpl w:val="A8485574"/>
    <w:lvl w:ilvl="0" w:tplc="CBC85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84A07"/>
    <w:multiLevelType w:val="hybridMultilevel"/>
    <w:tmpl w:val="82F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C033F"/>
    <w:multiLevelType w:val="hybridMultilevel"/>
    <w:tmpl w:val="644AC9BE"/>
    <w:lvl w:ilvl="0" w:tplc="F754E4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108065D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D4644FC"/>
    <w:multiLevelType w:val="hybridMultilevel"/>
    <w:tmpl w:val="AA365A60"/>
    <w:lvl w:ilvl="0" w:tplc="F1804AA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35752"/>
    <w:multiLevelType w:val="hybridMultilevel"/>
    <w:tmpl w:val="41DA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48"/>
    <w:rsid w:val="00015E4B"/>
    <w:rsid w:val="001A0F4F"/>
    <w:rsid w:val="002C0D40"/>
    <w:rsid w:val="005B0D2E"/>
    <w:rsid w:val="00625148"/>
    <w:rsid w:val="00631D1A"/>
    <w:rsid w:val="00761BEA"/>
    <w:rsid w:val="00823970"/>
    <w:rsid w:val="00852455"/>
    <w:rsid w:val="008B37B3"/>
    <w:rsid w:val="00992881"/>
    <w:rsid w:val="00A039CF"/>
    <w:rsid w:val="00AC6FCC"/>
    <w:rsid w:val="00C734F0"/>
    <w:rsid w:val="00D72C3D"/>
    <w:rsid w:val="00D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5E4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15E4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7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5E4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15E4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7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Szaraniec</dc:creator>
  <cp:keywords/>
  <dc:description/>
  <cp:lastModifiedBy>Robert Szaraniec</cp:lastModifiedBy>
  <cp:revision>11</cp:revision>
  <dcterms:created xsi:type="dcterms:W3CDTF">2023-06-28T09:35:00Z</dcterms:created>
  <dcterms:modified xsi:type="dcterms:W3CDTF">2023-06-29T11:18:00Z</dcterms:modified>
</cp:coreProperties>
</file>