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F073" w14:textId="1541E044" w:rsidR="00B153C5" w:rsidRPr="00DD06B6" w:rsidRDefault="00B153C5" w:rsidP="00B153C5">
      <w:pPr>
        <w:tabs>
          <w:tab w:val="left" w:pos="270"/>
          <w:tab w:val="left" w:pos="300"/>
          <w:tab w:val="left" w:pos="645"/>
          <w:tab w:val="left" w:pos="1500"/>
          <w:tab w:val="right" w:pos="9072"/>
        </w:tabs>
        <w:spacing w:before="120"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DD06B6">
        <w:rPr>
          <w:rFonts w:cstheme="minorHAnsi"/>
          <w:bCs/>
          <w:sz w:val="24"/>
          <w:szCs w:val="24"/>
        </w:rPr>
        <w:t xml:space="preserve">Tarnów, </w:t>
      </w:r>
      <w:r>
        <w:rPr>
          <w:rFonts w:cstheme="minorHAnsi"/>
          <w:bCs/>
          <w:sz w:val="24"/>
          <w:szCs w:val="24"/>
        </w:rPr>
        <w:t>09</w:t>
      </w:r>
      <w:r w:rsidRPr="00DD06B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lutego</w:t>
      </w:r>
      <w:r w:rsidRPr="00DD06B6">
        <w:rPr>
          <w:rFonts w:cstheme="minorHAnsi"/>
          <w:bCs/>
          <w:sz w:val="24"/>
          <w:szCs w:val="24"/>
        </w:rPr>
        <w:t xml:space="preserve"> 202</w:t>
      </w:r>
      <w:r>
        <w:rPr>
          <w:rFonts w:cstheme="minorHAnsi"/>
          <w:bCs/>
          <w:sz w:val="24"/>
          <w:szCs w:val="24"/>
        </w:rPr>
        <w:t>4</w:t>
      </w:r>
      <w:r w:rsidRPr="00DD06B6">
        <w:rPr>
          <w:rFonts w:cstheme="minorHAnsi"/>
          <w:bCs/>
          <w:sz w:val="24"/>
          <w:szCs w:val="24"/>
        </w:rPr>
        <w:t xml:space="preserve"> r.</w:t>
      </w:r>
    </w:p>
    <w:p w14:paraId="0062513C" w14:textId="77777777" w:rsidR="00B153C5" w:rsidRPr="00DD06B6" w:rsidRDefault="00B153C5" w:rsidP="00B153C5">
      <w:pPr>
        <w:spacing w:after="24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WKS.BPW</w:t>
      </w:r>
      <w:r w:rsidRPr="00DD06B6">
        <w:rPr>
          <w:color w:val="000000"/>
          <w:sz w:val="24"/>
          <w:szCs w:val="24"/>
        </w:rPr>
        <w:t>.271.</w:t>
      </w:r>
      <w:r>
        <w:rPr>
          <w:color w:val="000000"/>
          <w:sz w:val="24"/>
          <w:szCs w:val="24"/>
        </w:rPr>
        <w:t>2</w:t>
      </w:r>
      <w:r w:rsidRPr="00DD06B6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</w:p>
    <w:p w14:paraId="56D31C2C" w14:textId="77777777" w:rsidR="00B153C5" w:rsidRPr="00DD06B6" w:rsidRDefault="00B153C5" w:rsidP="00B153C5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INFORMACJA</w:t>
      </w:r>
      <w:r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7BECB8B9" w14:textId="77777777" w:rsidR="00B153C5" w:rsidRPr="00DD06B6" w:rsidRDefault="00B153C5" w:rsidP="00B15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o </w:t>
      </w:r>
      <w:r w:rsidRPr="00DD06B6">
        <w:rPr>
          <w:rFonts w:ascii="Calibri" w:hAnsi="Calibri" w:cs="Tahoma"/>
          <w:b/>
          <w:bCs/>
          <w:sz w:val="28"/>
          <w:szCs w:val="28"/>
        </w:rPr>
        <w:t xml:space="preserve">wyborze najkorzystniejszej oferty </w:t>
      </w:r>
    </w:p>
    <w:p w14:paraId="43777948" w14:textId="77777777" w:rsidR="00B153C5" w:rsidRDefault="00B153C5" w:rsidP="00B153C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sz w:val="24"/>
          <w:szCs w:val="24"/>
        </w:rPr>
      </w:pPr>
    </w:p>
    <w:p w14:paraId="5974A488" w14:textId="77777777" w:rsidR="00B153C5" w:rsidRPr="00DD06B6" w:rsidRDefault="00B153C5" w:rsidP="00B153C5">
      <w:pPr>
        <w:spacing w:after="120"/>
        <w:rPr>
          <w:rFonts w:cstheme="minorHAnsi"/>
          <w:b/>
          <w:bCs/>
          <w:color w:val="000000"/>
          <w:sz w:val="24"/>
          <w:szCs w:val="24"/>
        </w:rPr>
      </w:pPr>
      <w:r w:rsidRPr="00DD06B6">
        <w:rPr>
          <w:rFonts w:ascii="Calibri" w:hAnsi="Calibri"/>
          <w:sz w:val="24"/>
          <w:szCs w:val="24"/>
        </w:rPr>
        <w:t xml:space="preserve">Na podstawie </w:t>
      </w:r>
      <w:r>
        <w:rPr>
          <w:rFonts w:ascii="Calibri" w:hAnsi="Calibri"/>
          <w:sz w:val="24"/>
          <w:szCs w:val="24"/>
        </w:rPr>
        <w:t>art</w:t>
      </w:r>
      <w:r w:rsidRPr="00DD06B6">
        <w:rPr>
          <w:rFonts w:ascii="Calibri" w:hAnsi="Calibri"/>
          <w:sz w:val="24"/>
          <w:szCs w:val="24"/>
        </w:rPr>
        <w:t xml:space="preserve">. 253 ust. </w:t>
      </w:r>
      <w:r>
        <w:rPr>
          <w:rFonts w:ascii="Calibri" w:hAnsi="Calibri"/>
          <w:sz w:val="24"/>
          <w:szCs w:val="24"/>
        </w:rPr>
        <w:t>2</w:t>
      </w:r>
      <w:r w:rsidRPr="00DD06B6">
        <w:rPr>
          <w:rFonts w:ascii="Calibri" w:hAnsi="Calibri"/>
          <w:color w:val="FF0000"/>
          <w:sz w:val="24"/>
          <w:szCs w:val="24"/>
        </w:rPr>
        <w:t xml:space="preserve"> </w:t>
      </w:r>
      <w:r w:rsidRPr="00DD06B6">
        <w:rPr>
          <w:rFonts w:ascii="Calibri" w:hAnsi="Calibri"/>
          <w:sz w:val="24"/>
          <w:szCs w:val="24"/>
        </w:rPr>
        <w:t xml:space="preserve">ustawy z dnia 11 września 2019 r. Prawo zamówień publicznych </w:t>
      </w:r>
      <w:r w:rsidRPr="00DD06B6">
        <w:rPr>
          <w:rFonts w:ascii="Calibri" w:hAnsi="Calibri"/>
          <w:sz w:val="24"/>
          <w:szCs w:val="24"/>
        </w:rPr>
        <w:br/>
        <w:t>(</w:t>
      </w:r>
      <w:proofErr w:type="spellStart"/>
      <w:r w:rsidRPr="00DD06B6">
        <w:rPr>
          <w:rFonts w:ascii="Calibri" w:hAnsi="Calibri"/>
          <w:sz w:val="24"/>
          <w:szCs w:val="24"/>
        </w:rPr>
        <w:t>t.j</w:t>
      </w:r>
      <w:proofErr w:type="spellEnd"/>
      <w:r w:rsidRPr="00DD06B6">
        <w:rPr>
          <w:rFonts w:ascii="Calibri" w:hAnsi="Calibri"/>
          <w:sz w:val="24"/>
          <w:szCs w:val="24"/>
        </w:rPr>
        <w:t xml:space="preserve">. Dz. U. z 2023 r. poz. 1605 z </w:t>
      </w:r>
      <w:proofErr w:type="spellStart"/>
      <w:r w:rsidRPr="00DD06B6">
        <w:rPr>
          <w:rFonts w:ascii="Calibri" w:hAnsi="Calibri"/>
          <w:sz w:val="24"/>
          <w:szCs w:val="24"/>
        </w:rPr>
        <w:t>późn</w:t>
      </w:r>
      <w:proofErr w:type="spellEnd"/>
      <w:r w:rsidRPr="00DD06B6">
        <w:rPr>
          <w:rFonts w:ascii="Calibri" w:hAnsi="Calibri"/>
          <w:sz w:val="24"/>
          <w:szCs w:val="24"/>
        </w:rPr>
        <w:t xml:space="preserve">. zm. – </w:t>
      </w:r>
      <w:r w:rsidRPr="00DD06B6">
        <w:rPr>
          <w:rFonts w:ascii="Calibri" w:hAnsi="Calibri"/>
          <w:iCs/>
          <w:sz w:val="24"/>
          <w:szCs w:val="24"/>
        </w:rPr>
        <w:t xml:space="preserve">dalej ustawa </w:t>
      </w:r>
      <w:proofErr w:type="spellStart"/>
      <w:r w:rsidRPr="00DD06B6">
        <w:rPr>
          <w:rFonts w:ascii="Calibri" w:hAnsi="Calibri"/>
          <w:iCs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), Zamawiający – Gmina Miasta Tarnowa </w:t>
      </w:r>
      <w:r>
        <w:rPr>
          <w:rFonts w:ascii="Calibri" w:hAnsi="Calibri"/>
          <w:sz w:val="24"/>
          <w:szCs w:val="24"/>
        </w:rPr>
        <w:t>–</w:t>
      </w:r>
      <w:r w:rsidRPr="00DD06B6">
        <w:rPr>
          <w:rFonts w:ascii="Calibri" w:hAnsi="Calibri"/>
          <w:sz w:val="24"/>
          <w:szCs w:val="24"/>
        </w:rPr>
        <w:t xml:space="preserve"> Urząd Miasta Tarnowa </w:t>
      </w:r>
      <w:r w:rsidRPr="00C70A1A">
        <w:rPr>
          <w:rFonts w:ascii="Calibri" w:hAnsi="Calibri"/>
          <w:sz w:val="24"/>
          <w:szCs w:val="24"/>
        </w:rPr>
        <w:t>informuje,</w:t>
      </w:r>
      <w:r w:rsidRPr="00DD06B6">
        <w:rPr>
          <w:rFonts w:ascii="Calibri" w:hAnsi="Calibri"/>
          <w:sz w:val="24"/>
          <w:szCs w:val="24"/>
        </w:rPr>
        <w:t xml:space="preserve"> że w postępowaniu o udzielenie zamówienia publicznego, prowadzonym w trybie podstawowym, o którym mowa w </w:t>
      </w:r>
      <w:r>
        <w:rPr>
          <w:rFonts w:ascii="Calibri" w:hAnsi="Calibri"/>
          <w:sz w:val="24"/>
          <w:szCs w:val="24"/>
        </w:rPr>
        <w:t>art</w:t>
      </w:r>
      <w:r w:rsidRPr="00DD06B6">
        <w:rPr>
          <w:rFonts w:ascii="Calibri" w:hAnsi="Calibri"/>
          <w:sz w:val="24"/>
          <w:szCs w:val="24"/>
        </w:rPr>
        <w:t xml:space="preserve">. 275 pkt 1 ustawy </w:t>
      </w:r>
      <w:proofErr w:type="spellStart"/>
      <w:r w:rsidRPr="00DD06B6">
        <w:rPr>
          <w:rFonts w:ascii="Calibri" w:hAnsi="Calibri"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 na realizację zadania </w:t>
      </w:r>
      <w:r w:rsidRPr="001E19A2">
        <w:rPr>
          <w:rFonts w:ascii="Calibri" w:hAnsi="Calibri"/>
          <w:sz w:val="24"/>
          <w:szCs w:val="24"/>
        </w:rPr>
        <w:t xml:space="preserve">pn. </w:t>
      </w:r>
      <w:r w:rsidRPr="001E19A2">
        <w:rPr>
          <w:rFonts w:cstheme="minorHAnsi"/>
          <w:b/>
          <w:bCs/>
          <w:sz w:val="24"/>
          <w:szCs w:val="24"/>
        </w:rPr>
        <w:t>Druk i dostawa gazety „Tarnow.pl”, czasopisma „Wiadomości Tarnowskie”, ulotek, plakatów, teczek ofertowych oraz bilbordów w 2024 r.:</w:t>
      </w:r>
    </w:p>
    <w:p w14:paraId="6AD8EC64" w14:textId="77777777" w:rsidR="00B153C5" w:rsidRPr="00F95F3B" w:rsidRDefault="00B153C5" w:rsidP="00B153C5">
      <w:pPr>
        <w:spacing w:after="120" w:line="240" w:lineRule="auto"/>
        <w:ind w:left="284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F95F3B">
        <w:rPr>
          <w:rFonts w:eastAsia="Times New Roman"/>
          <w:b/>
          <w:bCs/>
          <w:sz w:val="24"/>
          <w:szCs w:val="24"/>
          <w:lang w:eastAsia="pl-PL"/>
        </w:rPr>
        <w:t xml:space="preserve">Wybrano ofertę nr  7 </w:t>
      </w:r>
      <w:r w:rsidRPr="00F95F3B">
        <w:rPr>
          <w:rFonts w:eastAsia="Times New Roman"/>
          <w:sz w:val="24"/>
          <w:szCs w:val="24"/>
          <w:lang w:eastAsia="pl-PL"/>
        </w:rPr>
        <w:t xml:space="preserve">złożoną przez: </w:t>
      </w:r>
      <w:r w:rsidRPr="00F95F3B">
        <w:rPr>
          <w:rFonts w:eastAsia="Times New Roman"/>
          <w:b/>
          <w:sz w:val="24"/>
          <w:szCs w:val="24"/>
          <w:lang w:eastAsia="pl-PL"/>
        </w:rPr>
        <w:t xml:space="preserve">Poligrafia NOT Piotr Wierzbiński, Sonina 285b, </w:t>
      </w:r>
      <w:r w:rsidRPr="00F95F3B">
        <w:rPr>
          <w:rFonts w:eastAsia="Times New Roman"/>
          <w:b/>
          <w:sz w:val="24"/>
          <w:szCs w:val="24"/>
          <w:lang w:eastAsia="pl-PL"/>
        </w:rPr>
        <w:br/>
        <w:t>37-100 Łańcut</w:t>
      </w:r>
    </w:p>
    <w:p w14:paraId="1EF1A341" w14:textId="77777777" w:rsidR="00B153C5" w:rsidRPr="00221A44" w:rsidRDefault="00B153C5" w:rsidP="00B153C5">
      <w:pPr>
        <w:spacing w:after="120"/>
        <w:ind w:left="284"/>
        <w:rPr>
          <w:rFonts w:eastAsia="Times New Roman"/>
          <w:sz w:val="24"/>
          <w:szCs w:val="24"/>
          <w:lang w:eastAsia="pl-PL"/>
        </w:rPr>
      </w:pPr>
      <w:r w:rsidRPr="0057209B">
        <w:rPr>
          <w:rFonts w:cstheme="minorHAnsi"/>
          <w:color w:val="000000"/>
          <w:sz w:val="24"/>
          <w:szCs w:val="24"/>
        </w:rPr>
        <w:t xml:space="preserve">Uzasadnienie wyboru: </w:t>
      </w:r>
      <w:r w:rsidRPr="00221A44">
        <w:rPr>
          <w:rFonts w:cs="Times New Roman"/>
          <w:sz w:val="24"/>
          <w:szCs w:val="24"/>
          <w:lang w:eastAsia="pl-PL"/>
        </w:rPr>
        <w:t>Wykonawca nie podlega wykluczeniu oraz spełnia warunki opisane w</w:t>
      </w:r>
      <w:r>
        <w:rPr>
          <w:rFonts w:cs="Times New Roman"/>
          <w:sz w:val="24"/>
          <w:szCs w:val="24"/>
          <w:lang w:eastAsia="pl-PL"/>
        </w:rPr>
        <w:t> </w:t>
      </w:r>
      <w:r w:rsidRPr="00221A44">
        <w:rPr>
          <w:rFonts w:cs="Times New Roman"/>
          <w:sz w:val="24"/>
          <w:szCs w:val="24"/>
          <w:lang w:eastAsia="pl-PL"/>
        </w:rPr>
        <w:t>SWZ, a oferta jest najkorzystniejsza, gdyż przedstawia najniższą cenę, w</w:t>
      </w:r>
      <w:r>
        <w:rPr>
          <w:rFonts w:cs="Times New Roman"/>
          <w:sz w:val="24"/>
          <w:szCs w:val="24"/>
          <w:lang w:eastAsia="pl-PL"/>
        </w:rPr>
        <w:t> </w:t>
      </w:r>
      <w:r w:rsidRPr="00221A44">
        <w:rPr>
          <w:rFonts w:cs="Times New Roman"/>
          <w:sz w:val="24"/>
          <w:szCs w:val="24"/>
          <w:lang w:eastAsia="pl-PL"/>
        </w:rPr>
        <w:t xml:space="preserve">rozumieniu przepisów </w:t>
      </w:r>
      <w:r>
        <w:rPr>
          <w:rFonts w:cs="Times New Roman"/>
          <w:sz w:val="24"/>
          <w:szCs w:val="24"/>
          <w:lang w:eastAsia="pl-PL"/>
        </w:rPr>
        <w:t>art</w:t>
      </w:r>
      <w:r w:rsidRPr="00221A44">
        <w:rPr>
          <w:rFonts w:cs="Times New Roman"/>
          <w:sz w:val="24"/>
          <w:szCs w:val="24"/>
          <w:lang w:eastAsia="pl-PL"/>
        </w:rPr>
        <w:t xml:space="preserve">. 239 ust. 2 ustawy </w:t>
      </w:r>
      <w:proofErr w:type="spellStart"/>
      <w:r w:rsidRPr="00221A44">
        <w:rPr>
          <w:rFonts w:cs="Times New Roman"/>
          <w:sz w:val="24"/>
          <w:szCs w:val="24"/>
          <w:lang w:eastAsia="pl-PL"/>
        </w:rPr>
        <w:t>Pzp</w:t>
      </w:r>
      <w:proofErr w:type="spellEnd"/>
      <w:r w:rsidRPr="00221A44">
        <w:rPr>
          <w:rFonts w:cs="Times New Roman"/>
          <w:sz w:val="24"/>
          <w:szCs w:val="24"/>
          <w:lang w:eastAsia="pl-PL"/>
        </w:rPr>
        <w:t>.</w:t>
      </w:r>
    </w:p>
    <w:p w14:paraId="3710AFE2" w14:textId="77777777" w:rsidR="00B153C5" w:rsidRDefault="00B153C5" w:rsidP="00B153C5">
      <w:pPr>
        <w:spacing w:after="6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7209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Informacje o Wykonawcach, którzy złożyli oferty wraz z </w:t>
      </w:r>
      <w:r w:rsidRPr="0057209B">
        <w:rPr>
          <w:rFonts w:ascii="Calibri" w:eastAsia="Calibri" w:hAnsi="Calibri"/>
          <w:sz w:val="24"/>
          <w:szCs w:val="24"/>
        </w:rPr>
        <w:t>punktacją przyznaną poszczególnym ofertom</w:t>
      </w:r>
      <w:r w:rsidRPr="0057209B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11"/>
        <w:gridCol w:w="6495"/>
        <w:gridCol w:w="1950"/>
      </w:tblGrid>
      <w:tr w:rsidR="00B153C5" w:rsidRPr="009D1A51" w14:paraId="304648DA" w14:textId="77777777" w:rsidTr="003258AA">
        <w:trPr>
          <w:trHeight w:val="514"/>
        </w:trPr>
        <w:tc>
          <w:tcPr>
            <w:tcW w:w="487" w:type="pct"/>
            <w:shd w:val="pct15" w:color="auto" w:fill="auto"/>
            <w:vAlign w:val="center"/>
            <w:hideMark/>
          </w:tcPr>
          <w:p w14:paraId="16383E95" w14:textId="77777777" w:rsidR="00B153C5" w:rsidRPr="00257F48" w:rsidRDefault="00B153C5" w:rsidP="003258A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Hlk105757536"/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471" w:type="pct"/>
            <w:shd w:val="pct15" w:color="auto" w:fill="auto"/>
            <w:vAlign w:val="center"/>
            <w:hideMark/>
          </w:tcPr>
          <w:p w14:paraId="06C58691" w14:textId="77777777" w:rsidR="00B153C5" w:rsidRPr="00257F48" w:rsidRDefault="00B153C5" w:rsidP="003258A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42" w:type="pct"/>
            <w:shd w:val="pct15" w:color="auto" w:fill="auto"/>
            <w:vAlign w:val="center"/>
          </w:tcPr>
          <w:p w14:paraId="62C81123" w14:textId="77777777" w:rsidR="00B153C5" w:rsidRPr="00257F48" w:rsidRDefault="00B153C5" w:rsidP="003258A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B153C5" w:rsidRPr="009D1A51" w14:paraId="3C143DDD" w14:textId="77777777" w:rsidTr="003258AA">
        <w:trPr>
          <w:trHeight w:val="471"/>
        </w:trPr>
        <w:tc>
          <w:tcPr>
            <w:tcW w:w="487" w:type="pct"/>
            <w:shd w:val="clear" w:color="auto" w:fill="auto"/>
            <w:vAlign w:val="center"/>
          </w:tcPr>
          <w:p w14:paraId="1365A492" w14:textId="77777777" w:rsidR="00B153C5" w:rsidRPr="00D3700B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3D67328E" w14:textId="77777777" w:rsidR="00B153C5" w:rsidRPr="00D3700B" w:rsidRDefault="00B153C5" w:rsidP="003258AA">
            <w:pPr>
              <w:pStyle w:val="Default"/>
              <w:rPr>
                <w:bCs/>
              </w:rPr>
            </w:pPr>
            <w:r w:rsidRPr="00D3700B">
              <w:rPr>
                <w:rFonts w:eastAsia="Times New Roman"/>
                <w:bCs/>
                <w:lang w:eastAsia="pl-PL"/>
              </w:rPr>
              <w:t>TOP DRUK sp. z o.o., sp.k., ul. Nowogrodzka 151a, 18-400 Łomża</w:t>
            </w:r>
          </w:p>
        </w:tc>
        <w:tc>
          <w:tcPr>
            <w:tcW w:w="10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B504C" w14:textId="77777777" w:rsidR="00B153C5" w:rsidRPr="00D3700B" w:rsidRDefault="00B153C5" w:rsidP="003258AA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3700B">
              <w:rPr>
                <w:rFonts w:ascii="Calibri" w:eastAsia="Calibri" w:hAnsi="Calibri" w:cs="Times New Roman"/>
                <w:bCs/>
                <w:sz w:val="24"/>
                <w:szCs w:val="24"/>
              </w:rPr>
              <w:t>oferta odrzucona</w:t>
            </w:r>
          </w:p>
        </w:tc>
      </w:tr>
      <w:tr w:rsidR="00B153C5" w:rsidRPr="009D1A51" w14:paraId="2544B1C8" w14:textId="77777777" w:rsidTr="003258AA">
        <w:trPr>
          <w:trHeight w:val="440"/>
        </w:trPr>
        <w:tc>
          <w:tcPr>
            <w:tcW w:w="487" w:type="pct"/>
            <w:shd w:val="clear" w:color="auto" w:fill="auto"/>
            <w:vAlign w:val="center"/>
          </w:tcPr>
          <w:p w14:paraId="6F962159" w14:textId="77777777" w:rsidR="00B153C5" w:rsidRPr="00257F48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1" w:name="_Hlk100735793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6D8A39E8" w14:textId="77777777" w:rsidR="00B153C5" w:rsidRPr="00D3700B" w:rsidRDefault="00B153C5" w:rsidP="003258A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D3700B">
              <w:rPr>
                <w:rFonts w:eastAsia="Times New Roman"/>
                <w:bCs/>
                <w:sz w:val="24"/>
                <w:szCs w:val="24"/>
                <w:lang w:eastAsia="pl-PL"/>
              </w:rPr>
              <w:t>Obio</w:t>
            </w:r>
            <w:proofErr w:type="spellEnd"/>
            <w:r w:rsidRPr="00D3700B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Dom Produkcyjny Marcin Obiegły </w:t>
            </w:r>
            <w:proofErr w:type="spellStart"/>
            <w:r w:rsidRPr="00D3700B">
              <w:rPr>
                <w:rFonts w:eastAsia="Times New Roman"/>
                <w:bCs/>
                <w:sz w:val="24"/>
                <w:szCs w:val="24"/>
                <w:lang w:eastAsia="pl-PL"/>
              </w:rPr>
              <w:t>Sp.J</w:t>
            </w:r>
            <w:proofErr w:type="spellEnd"/>
            <w:r w:rsidRPr="00D3700B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., ul. Bałtycka 24/26, </w:t>
            </w:r>
            <w:r w:rsidRPr="00D3700B">
              <w:rPr>
                <w:rFonts w:eastAsia="Times New Roman"/>
                <w:bCs/>
                <w:sz w:val="24"/>
                <w:szCs w:val="24"/>
                <w:lang w:eastAsia="pl-PL"/>
              </w:rPr>
              <w:br/>
              <w:t>61-017 Poznań</w:t>
            </w:r>
          </w:p>
        </w:tc>
        <w:tc>
          <w:tcPr>
            <w:tcW w:w="1042" w:type="pct"/>
            <w:vAlign w:val="center"/>
          </w:tcPr>
          <w:p w14:paraId="6ADC6CBE" w14:textId="77777777" w:rsidR="00B153C5" w:rsidRPr="00257F48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131.500,00</w:t>
            </w:r>
          </w:p>
        </w:tc>
      </w:tr>
      <w:bookmarkEnd w:id="0"/>
      <w:bookmarkEnd w:id="1"/>
      <w:tr w:rsidR="00B153C5" w:rsidRPr="001A5B72" w14:paraId="38FC3647" w14:textId="77777777" w:rsidTr="003258AA">
        <w:trPr>
          <w:trHeight w:val="476"/>
        </w:trPr>
        <w:tc>
          <w:tcPr>
            <w:tcW w:w="487" w:type="pct"/>
            <w:shd w:val="clear" w:color="auto" w:fill="auto"/>
            <w:vAlign w:val="center"/>
          </w:tcPr>
          <w:p w14:paraId="576509C4" w14:textId="77777777" w:rsidR="00B153C5" w:rsidRPr="00221A44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5A348250" w14:textId="77777777" w:rsidR="00B153C5" w:rsidRPr="00D3700B" w:rsidRDefault="00B153C5" w:rsidP="003258A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D3700B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PROGRAF – Sławomir Jagiełło, Al. Stanów Zjednoczonych 20a, </w:t>
            </w:r>
            <w:r w:rsidRPr="00D3700B">
              <w:rPr>
                <w:rFonts w:eastAsia="Times New Roman"/>
                <w:bCs/>
                <w:sz w:val="24"/>
                <w:szCs w:val="24"/>
                <w:lang w:eastAsia="pl-PL"/>
              </w:rPr>
              <w:br/>
              <w:t>03-964 Warszawa</w:t>
            </w:r>
          </w:p>
        </w:tc>
        <w:tc>
          <w:tcPr>
            <w:tcW w:w="1042" w:type="pct"/>
            <w:vAlign w:val="center"/>
          </w:tcPr>
          <w:p w14:paraId="2B78164C" w14:textId="77777777" w:rsidR="00B153C5" w:rsidRPr="00BE6ACE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E6AC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176.571,30</w:t>
            </w:r>
          </w:p>
        </w:tc>
      </w:tr>
      <w:tr w:rsidR="00B153C5" w:rsidRPr="00221A44" w14:paraId="48B21020" w14:textId="77777777" w:rsidTr="003258AA">
        <w:trPr>
          <w:trHeight w:val="387"/>
        </w:trPr>
        <w:tc>
          <w:tcPr>
            <w:tcW w:w="487" w:type="pct"/>
            <w:shd w:val="clear" w:color="auto" w:fill="auto"/>
            <w:vAlign w:val="center"/>
          </w:tcPr>
          <w:p w14:paraId="3EBB2560" w14:textId="77777777" w:rsidR="00B153C5" w:rsidRPr="00221A44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2C9596B6" w14:textId="77777777" w:rsidR="00B153C5" w:rsidRPr="00BE6ACE" w:rsidRDefault="00B153C5" w:rsidP="003258A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E6ACE">
              <w:rPr>
                <w:rFonts w:eastAsia="Times New Roman"/>
                <w:bCs/>
                <w:sz w:val="24"/>
                <w:szCs w:val="24"/>
                <w:lang w:eastAsia="pl-PL"/>
              </w:rPr>
              <w:t>Drukarnia Triada Katarzyna Michalik, ul. Kolejowa 15, 36-040 Boguchwała</w:t>
            </w:r>
          </w:p>
        </w:tc>
        <w:tc>
          <w:tcPr>
            <w:tcW w:w="1042" w:type="pct"/>
            <w:vAlign w:val="center"/>
          </w:tcPr>
          <w:p w14:paraId="01C39EDC" w14:textId="77777777" w:rsidR="00B153C5" w:rsidRPr="00221A44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oferta odrzucona</w:t>
            </w:r>
          </w:p>
        </w:tc>
      </w:tr>
      <w:tr w:rsidR="00B153C5" w:rsidRPr="00221A44" w14:paraId="5C3A1C00" w14:textId="77777777" w:rsidTr="003258AA">
        <w:trPr>
          <w:trHeight w:val="476"/>
        </w:trPr>
        <w:tc>
          <w:tcPr>
            <w:tcW w:w="487" w:type="pct"/>
            <w:shd w:val="clear" w:color="auto" w:fill="auto"/>
            <w:vAlign w:val="center"/>
          </w:tcPr>
          <w:p w14:paraId="722169ED" w14:textId="77777777" w:rsidR="00B153C5" w:rsidRPr="00221A44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06E992D3" w14:textId="77777777" w:rsidR="00B153C5" w:rsidRPr="00BE6ACE" w:rsidRDefault="00B153C5" w:rsidP="003258A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E6ACE">
              <w:rPr>
                <w:rFonts w:eastAsia="Times New Roman"/>
                <w:bCs/>
                <w:sz w:val="24"/>
                <w:szCs w:val="24"/>
                <w:lang w:eastAsia="pl-PL"/>
              </w:rPr>
              <w:t>UNIQ POLIMEDIA Marcin Sawicz, ul. A. Oppmana 5, 51-142 Wrocław</w:t>
            </w:r>
          </w:p>
        </w:tc>
        <w:tc>
          <w:tcPr>
            <w:tcW w:w="1042" w:type="pct"/>
            <w:vAlign w:val="center"/>
          </w:tcPr>
          <w:p w14:paraId="49B26784" w14:textId="77777777" w:rsidR="00B153C5" w:rsidRPr="00BE6ACE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E6AC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102.549,87</w:t>
            </w:r>
          </w:p>
        </w:tc>
      </w:tr>
      <w:tr w:rsidR="00B153C5" w:rsidRPr="00221A44" w14:paraId="0F493556" w14:textId="77777777" w:rsidTr="003258AA">
        <w:trPr>
          <w:trHeight w:val="476"/>
        </w:trPr>
        <w:tc>
          <w:tcPr>
            <w:tcW w:w="487" w:type="pct"/>
            <w:shd w:val="clear" w:color="auto" w:fill="auto"/>
            <w:vAlign w:val="center"/>
          </w:tcPr>
          <w:p w14:paraId="3C511F2A" w14:textId="77777777" w:rsidR="00B153C5" w:rsidRPr="00221A44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0F256F12" w14:textId="77777777" w:rsidR="00B153C5" w:rsidRPr="00BE6ACE" w:rsidRDefault="00B153C5" w:rsidP="003258A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E6ACE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Firma </w:t>
            </w:r>
            <w:proofErr w:type="spellStart"/>
            <w:r w:rsidRPr="00BE6ACE">
              <w:rPr>
                <w:rFonts w:eastAsia="Times New Roman"/>
                <w:bCs/>
                <w:sz w:val="24"/>
                <w:szCs w:val="24"/>
                <w:lang w:eastAsia="pl-PL"/>
              </w:rPr>
              <w:t>Poligraficzno</w:t>
            </w:r>
            <w:proofErr w:type="spellEnd"/>
            <w:r w:rsidRPr="00BE6ACE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- Introligatorska „UDZIAŁOWIEC” Sp. z o.o., </w:t>
            </w:r>
            <w:r w:rsidRPr="00BE6ACE">
              <w:rPr>
                <w:rFonts w:eastAsia="Times New Roman"/>
                <w:bCs/>
                <w:sz w:val="24"/>
                <w:szCs w:val="24"/>
                <w:lang w:eastAsia="pl-PL"/>
              </w:rPr>
              <w:br/>
              <w:t>ul. Narcyzowa 2, 42-256 Olsztyn</w:t>
            </w:r>
          </w:p>
        </w:tc>
        <w:tc>
          <w:tcPr>
            <w:tcW w:w="1042" w:type="pct"/>
            <w:vAlign w:val="center"/>
          </w:tcPr>
          <w:p w14:paraId="2A22ACBA" w14:textId="77777777" w:rsidR="00B153C5" w:rsidRPr="00BE6ACE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E6AC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153.613,47</w:t>
            </w:r>
          </w:p>
        </w:tc>
      </w:tr>
      <w:tr w:rsidR="00B153C5" w:rsidRPr="00221A44" w14:paraId="4295510D" w14:textId="77777777" w:rsidTr="003258AA">
        <w:trPr>
          <w:trHeight w:val="435"/>
        </w:trPr>
        <w:tc>
          <w:tcPr>
            <w:tcW w:w="487" w:type="pct"/>
            <w:shd w:val="clear" w:color="auto" w:fill="auto"/>
            <w:vAlign w:val="center"/>
          </w:tcPr>
          <w:p w14:paraId="068FEEF3" w14:textId="77777777" w:rsidR="00B153C5" w:rsidRPr="00BE6ACE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6ACE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5ACE976C" w14:textId="77777777" w:rsidR="00B153C5" w:rsidRPr="00BE6ACE" w:rsidRDefault="00B153C5" w:rsidP="003258A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E6ACE">
              <w:rPr>
                <w:rFonts w:eastAsia="Times New Roman"/>
                <w:b/>
                <w:sz w:val="24"/>
                <w:szCs w:val="24"/>
                <w:lang w:eastAsia="pl-PL"/>
              </w:rPr>
              <w:t>Poligrafia NOT Piotr Wierzbiński, Sonina 285b, 37-100 Łańcut</w:t>
            </w:r>
          </w:p>
        </w:tc>
        <w:tc>
          <w:tcPr>
            <w:tcW w:w="1042" w:type="pct"/>
            <w:vAlign w:val="center"/>
          </w:tcPr>
          <w:p w14:paraId="4293FE73" w14:textId="77777777" w:rsidR="00B153C5" w:rsidRPr="00221A44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89.866,78</w:t>
            </w:r>
          </w:p>
        </w:tc>
      </w:tr>
      <w:tr w:rsidR="00B153C5" w:rsidRPr="00221A44" w14:paraId="004A0DAA" w14:textId="77777777" w:rsidTr="003258AA">
        <w:trPr>
          <w:trHeight w:val="476"/>
        </w:trPr>
        <w:tc>
          <w:tcPr>
            <w:tcW w:w="487" w:type="pct"/>
            <w:shd w:val="clear" w:color="auto" w:fill="auto"/>
            <w:vAlign w:val="center"/>
          </w:tcPr>
          <w:p w14:paraId="7553404D" w14:textId="77777777" w:rsidR="00B153C5" w:rsidRPr="00221A44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15D6CF59" w14:textId="77777777" w:rsidR="00B153C5" w:rsidRPr="00BE6ACE" w:rsidRDefault="00B153C5" w:rsidP="003258A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BE6ACE">
              <w:rPr>
                <w:rFonts w:eastAsia="Times New Roman"/>
                <w:bCs/>
                <w:sz w:val="24"/>
                <w:szCs w:val="24"/>
                <w:lang w:eastAsia="pl-PL"/>
              </w:rPr>
              <w:t>Zapol</w:t>
            </w:r>
            <w:proofErr w:type="spellEnd"/>
            <w:r w:rsidRPr="00BE6ACE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Sobczyk Spółka komandytowa, al. Piastów 42, 71-062 Szczecin</w:t>
            </w:r>
          </w:p>
        </w:tc>
        <w:tc>
          <w:tcPr>
            <w:tcW w:w="1042" w:type="pct"/>
            <w:vAlign w:val="center"/>
          </w:tcPr>
          <w:p w14:paraId="6CDD4918" w14:textId="77777777" w:rsidR="00B153C5" w:rsidRPr="00BE6ACE" w:rsidRDefault="00B153C5" w:rsidP="003258AA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E6AC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130.413,75</w:t>
            </w:r>
          </w:p>
        </w:tc>
      </w:tr>
    </w:tbl>
    <w:p w14:paraId="33FAF49F" w14:textId="77777777" w:rsidR="00B153C5" w:rsidRPr="005F4EB2" w:rsidRDefault="00B153C5" w:rsidP="00B153C5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z up. PREZYDENTA MIASTA</w:t>
      </w:r>
    </w:p>
    <w:p w14:paraId="3D8744A4" w14:textId="77777777" w:rsidR="00B153C5" w:rsidRPr="005F4EB2" w:rsidRDefault="00B153C5" w:rsidP="00B153C5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 w:rsidRPr="005F4EB2">
        <w:rPr>
          <w:rFonts w:cstheme="minorHAnsi"/>
          <w:iCs/>
          <w:sz w:val="24"/>
          <w:szCs w:val="24"/>
        </w:rPr>
        <w:t>Anna Spodzieja</w:t>
      </w:r>
    </w:p>
    <w:p w14:paraId="09611761" w14:textId="77777777" w:rsidR="00B153C5" w:rsidRPr="005F4EB2" w:rsidRDefault="00B153C5" w:rsidP="00B153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KIEROWNIK</w:t>
      </w:r>
    </w:p>
    <w:p w14:paraId="6CCAA8DF" w14:textId="77777777" w:rsidR="00B153C5" w:rsidRPr="00CE3EE1" w:rsidRDefault="00B153C5" w:rsidP="00B153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Biura Zamówień Publicznych</w:t>
      </w:r>
    </w:p>
    <w:p w14:paraId="35BD5B8A" w14:textId="77777777" w:rsidR="00B153C5" w:rsidRDefault="00B153C5" w:rsidP="00B153C5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CE3EE1">
        <w:rPr>
          <w:rFonts w:cstheme="minorHAnsi"/>
          <w:sz w:val="24"/>
          <w:szCs w:val="24"/>
        </w:rPr>
        <w:t>Otrzymują:</w:t>
      </w:r>
    </w:p>
    <w:p w14:paraId="4C3C4774" w14:textId="0D33B744" w:rsidR="00B153C5" w:rsidRDefault="00B153C5" w:rsidP="00B153C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Strona prowadzone postępowania,</w:t>
      </w:r>
    </w:p>
    <w:p w14:paraId="69281BF5" w14:textId="09A07860" w:rsidR="00945449" w:rsidRPr="00B153C5" w:rsidRDefault="00B153C5" w:rsidP="00B153C5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aa.</w:t>
      </w:r>
    </w:p>
    <w:sectPr w:rsidR="00945449" w:rsidRPr="00B15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F48B" w14:textId="77777777" w:rsidR="00BA673F" w:rsidRDefault="00BA673F" w:rsidP="00B153C5">
      <w:pPr>
        <w:spacing w:after="0" w:line="240" w:lineRule="auto"/>
      </w:pPr>
      <w:r>
        <w:separator/>
      </w:r>
    </w:p>
  </w:endnote>
  <w:endnote w:type="continuationSeparator" w:id="0">
    <w:p w14:paraId="3C5C7CD8" w14:textId="77777777" w:rsidR="00BA673F" w:rsidRDefault="00BA673F" w:rsidP="00B1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5642" w14:textId="77777777" w:rsidR="00BA673F" w:rsidRDefault="00BA673F" w:rsidP="00B153C5">
      <w:pPr>
        <w:spacing w:after="0" w:line="240" w:lineRule="auto"/>
      </w:pPr>
      <w:r>
        <w:separator/>
      </w:r>
    </w:p>
  </w:footnote>
  <w:footnote w:type="continuationSeparator" w:id="0">
    <w:p w14:paraId="09BD21CE" w14:textId="77777777" w:rsidR="00BA673F" w:rsidRDefault="00BA673F" w:rsidP="00B1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36A5" w14:textId="77720F60" w:rsidR="00B153C5" w:rsidRDefault="00B153C5">
    <w:pPr>
      <w:pStyle w:val="Nagwek"/>
    </w:pPr>
    <w:r>
      <w:rPr>
        <w:noProof/>
        <w14:ligatures w14:val="standardContextual"/>
      </w:rPr>
      <w:pict w14:anchorId="23E58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25" type="#_x0000_t75" style="position:absolute;margin-left:-65.8pt;margin-top:-80.55pt;width:589.7pt;height:834.1pt;z-index:-251658240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F35BC"/>
    <w:multiLevelType w:val="hybridMultilevel"/>
    <w:tmpl w:val="5382316A"/>
    <w:lvl w:ilvl="0" w:tplc="052CB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5"/>
    <w:rsid w:val="007C4008"/>
    <w:rsid w:val="00945449"/>
    <w:rsid w:val="00AC4824"/>
    <w:rsid w:val="00B153C5"/>
    <w:rsid w:val="00B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8A289"/>
  <w15:chartTrackingRefBased/>
  <w15:docId w15:val="{F20DBDC0-E058-47ED-9101-2DF49B94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3C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5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3C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3C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1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2</cp:revision>
  <dcterms:created xsi:type="dcterms:W3CDTF">2024-02-09T13:05:00Z</dcterms:created>
  <dcterms:modified xsi:type="dcterms:W3CDTF">2024-02-09T13:09:00Z</dcterms:modified>
</cp:coreProperties>
</file>