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5F6BB" w14:textId="5D35E23A" w:rsidR="00332779" w:rsidRPr="00332779" w:rsidRDefault="00332779" w:rsidP="003327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</w:pPr>
      <w:r w:rsidRPr="00332779"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OR-III.271.2.</w:t>
      </w: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6</w:t>
      </w:r>
      <w:r w:rsidRPr="00332779"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.2024</w:t>
      </w:r>
      <w:r w:rsidRPr="00332779">
        <w:rPr>
          <w:rFonts w:ascii="Calibri" w:eastAsia="Arial" w:hAnsi="Calibri" w:cs="Arial"/>
          <w:bCs/>
          <w:kern w:val="1"/>
          <w:sz w:val="24"/>
          <w:szCs w:val="24"/>
          <w:lang w:eastAsia="pl-PL"/>
          <w14:ligatures w14:val="none"/>
        </w:rPr>
        <w:t xml:space="preserve">                                                       </w:t>
      </w:r>
      <w:r w:rsidRPr="00332779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                                             Gorlice,</w:t>
      </w:r>
      <w:r w:rsidRPr="00332779">
        <w:rPr>
          <w:rFonts w:ascii="Calibri" w:eastAsia="Arial" w:hAnsi="Calibri" w:cs="Arial"/>
          <w:kern w:val="1"/>
          <w:sz w:val="24"/>
          <w:szCs w:val="24"/>
          <w:lang w:eastAsia="pl-PL"/>
          <w14:ligatures w14:val="none"/>
        </w:rPr>
        <w:t xml:space="preserve"> </w:t>
      </w:r>
      <w:r w:rsidRPr="00332779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7</w:t>
      </w:r>
      <w:r w:rsidRPr="00332779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.05.2024 r.</w:t>
      </w:r>
    </w:p>
    <w:p w14:paraId="1E375BD2" w14:textId="77777777" w:rsidR="00332779" w:rsidRPr="00332779" w:rsidRDefault="00332779" w:rsidP="00332779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</w:p>
    <w:p w14:paraId="4CCA52BE" w14:textId="77777777" w:rsidR="00332779" w:rsidRPr="00332779" w:rsidRDefault="00332779" w:rsidP="00332779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</w:pPr>
      <w:r w:rsidRPr="00332779"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  <w:t>Informacja z otwarcia ofert w postępowaniu o zamówienie publiczne prowadzonym w trybie</w:t>
      </w:r>
    </w:p>
    <w:p w14:paraId="2D00D4A2" w14:textId="7C46BA53" w:rsidR="00332779" w:rsidRPr="00332779" w:rsidRDefault="00332779" w:rsidP="00332779">
      <w:pPr>
        <w:suppressAutoHyphens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32779"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>podstawowym zgodnie z art. 275 pkt 1 ustawy Prawo zamówień publicznych</w:t>
      </w:r>
      <w:r w:rsidRPr="00332779"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  <w:t xml:space="preserve">                                             na </w:t>
      </w:r>
      <w:bookmarkStart w:id="0" w:name="_Hlk47440550"/>
      <w:bookmarkStart w:id="1" w:name="_Hlk131144373"/>
      <w:r w:rsidRPr="00332779"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>m</w:t>
      </w:r>
      <w:r w:rsidRPr="00332779">
        <w:rPr>
          <w:rFonts w:eastAsia="Times New Roman" w:cstheme="minorHAnsi"/>
          <w:b/>
          <w:bCs/>
          <w:kern w:val="0"/>
          <w:sz w:val="24"/>
          <w:szCs w:val="24"/>
          <w:lang w:eastAsia="zh-CN"/>
          <w14:ligatures w14:val="none"/>
        </w:rPr>
        <w:t xml:space="preserve">odernizację bazy edukacyjnej </w:t>
      </w:r>
      <w:bookmarkStart w:id="2" w:name="_Hlk165972051"/>
      <w:r w:rsidRPr="00332779">
        <w:rPr>
          <w:rFonts w:eastAsia="Times New Roman" w:cstheme="minorHAnsi"/>
          <w:b/>
          <w:bCs/>
          <w:kern w:val="0"/>
          <w:sz w:val="24"/>
          <w:szCs w:val="24"/>
          <w:lang w:eastAsia="zh-CN"/>
          <w14:ligatures w14:val="none"/>
        </w:rPr>
        <w:t xml:space="preserve">miejskich zespołów szkół w Gorlicach </w:t>
      </w:r>
      <w:bookmarkEnd w:id="2"/>
      <w:r w:rsidRPr="00332779">
        <w:rPr>
          <w:rFonts w:eastAsia="Times New Roman" w:cstheme="minorHAnsi"/>
          <w:b/>
          <w:bCs/>
          <w:kern w:val="0"/>
          <w:sz w:val="24"/>
          <w:szCs w:val="24"/>
          <w:lang w:eastAsia="zh-CN"/>
          <w14:ligatures w14:val="none"/>
        </w:rPr>
        <w:t xml:space="preserve">– </w:t>
      </w:r>
    </w:p>
    <w:p w14:paraId="13EA0C7E" w14:textId="77777777" w:rsidR="00332779" w:rsidRPr="00332779" w:rsidRDefault="00332779" w:rsidP="0033277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zh-CN"/>
          <w14:ligatures w14:val="none"/>
        </w:rPr>
      </w:pPr>
      <w:r w:rsidRPr="00332779">
        <w:rPr>
          <w:rFonts w:eastAsia="Times New Roman" w:cstheme="minorHAnsi"/>
          <w:b/>
          <w:bCs/>
          <w:kern w:val="0"/>
          <w:sz w:val="24"/>
          <w:szCs w:val="24"/>
          <w:lang w:eastAsia="zh-CN"/>
          <w14:ligatures w14:val="none"/>
        </w:rPr>
        <w:t>MZS Nr 1, MZS Nr 3, MZS Nr 6,</w:t>
      </w:r>
      <w:r w:rsidRPr="00332779">
        <w:rPr>
          <w:rFonts w:eastAsia="Times New Roman" w:cstheme="minorHAnsi"/>
          <w:b/>
          <w:bCs/>
          <w:kern w:val="0"/>
          <w:sz w:val="24"/>
          <w:szCs w:val="24"/>
          <w:lang w:val="de-DE" w:eastAsia="zh-CN"/>
          <w14:ligatures w14:val="none"/>
        </w:rPr>
        <w:t xml:space="preserve"> </w:t>
      </w:r>
      <w:bookmarkEnd w:id="1"/>
      <w:r w:rsidRPr="00332779">
        <w:rPr>
          <w:rFonts w:eastAsia="Times New Roman" w:cstheme="minorHAnsi"/>
          <w:b/>
          <w:bCs/>
          <w:kern w:val="0"/>
          <w:sz w:val="24"/>
          <w:szCs w:val="24"/>
          <w:lang w:eastAsia="zh-CN"/>
          <w14:ligatures w14:val="none"/>
        </w:rPr>
        <w:t>w systemie „</w:t>
      </w:r>
      <w:r w:rsidRPr="00332779"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 xml:space="preserve">zaprojektuj i wybuduj”               </w:t>
      </w:r>
    </w:p>
    <w:p w14:paraId="7628DE4B" w14:textId="77777777" w:rsidR="00332779" w:rsidRPr="00332779" w:rsidRDefault="00332779" w:rsidP="00332779">
      <w:pPr>
        <w:suppressAutoHyphens/>
        <w:spacing w:after="0" w:line="240" w:lineRule="auto"/>
        <w:rPr>
          <w:rFonts w:ascii="Calibri" w:eastAsia="Times New Roman" w:hAnsi="Calibri" w:cs="Arial"/>
          <w:b/>
          <w:kern w:val="1"/>
          <w:sz w:val="24"/>
          <w:szCs w:val="24"/>
          <w:lang w:eastAsia="pl-PL"/>
          <w14:ligatures w14:val="none"/>
        </w:rPr>
      </w:pPr>
    </w:p>
    <w:bookmarkEnd w:id="0"/>
    <w:p w14:paraId="723FC1C6" w14:textId="77777777" w:rsidR="00332779" w:rsidRPr="00332779" w:rsidRDefault="00332779" w:rsidP="00332779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  <w14:ligatures w14:val="none"/>
        </w:rPr>
      </w:pPr>
    </w:p>
    <w:p w14:paraId="12F9C251" w14:textId="74CF850E" w:rsidR="00332779" w:rsidRPr="00332779" w:rsidRDefault="00332779" w:rsidP="00332779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  <w14:ligatures w14:val="none"/>
        </w:rPr>
      </w:pPr>
      <w:r w:rsidRPr="00332779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>Zgodnie z art. 222 ust. 5 ustawy z</w:t>
      </w:r>
      <w:r w:rsidRPr="00332779">
        <w:rPr>
          <w:rFonts w:eastAsia="Arial" w:cstheme="minorHAnsi"/>
          <w:kern w:val="1"/>
          <w:sz w:val="24"/>
          <w:szCs w:val="24"/>
          <w:lang w:eastAsia="pl-PL"/>
          <w14:ligatures w14:val="none"/>
        </w:rPr>
        <w:t xml:space="preserve"> </w:t>
      </w:r>
      <w:r w:rsidRPr="00332779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>dnia</w:t>
      </w:r>
      <w:r w:rsidRPr="00332779">
        <w:rPr>
          <w:rFonts w:eastAsia="Arial" w:cstheme="minorHAnsi"/>
          <w:kern w:val="1"/>
          <w:sz w:val="24"/>
          <w:szCs w:val="24"/>
          <w:lang w:eastAsia="pl-PL"/>
          <w14:ligatures w14:val="none"/>
        </w:rPr>
        <w:t xml:space="preserve"> </w:t>
      </w:r>
      <w:r w:rsidRPr="00332779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 xml:space="preserve"> </w:t>
      </w:r>
      <w:r w:rsidRPr="00332779"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  <w:t xml:space="preserve">11 września 2019 roku Prawo zamówień publicznych (tj.: Dz.U. z 2023, poz. 1605 ze zm.) </w:t>
      </w:r>
      <w:r w:rsidRPr="00332779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zamawiający przekazuje informacje z otwarcia ofert                                                 w przedmiotowym postępowaniu, które odbyło się w dniu 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7</w:t>
      </w:r>
      <w:r w:rsidRPr="00332779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.05.2024 r. </w:t>
      </w:r>
      <w:r w:rsidRPr="00332779">
        <w:rPr>
          <w:rFonts w:eastAsia="Times New Roman" w:cstheme="minorHAnsi"/>
          <w:kern w:val="0"/>
          <w:sz w:val="24"/>
          <w:szCs w:val="24"/>
          <w14:ligatures w14:val="none"/>
        </w:rPr>
        <w:t xml:space="preserve">za pomocą platformy zakupowej pod adresem: </w:t>
      </w:r>
      <w:r w:rsidRPr="00332779">
        <w:rPr>
          <w:rFonts w:eastAsia="Times New Roman" w:cstheme="minorHAnsi"/>
          <w:bCs/>
          <w:kern w:val="0"/>
          <w:sz w:val="24"/>
          <w:szCs w:val="24"/>
          <w14:ligatures w14:val="none"/>
        </w:rPr>
        <w:t>https://platformazakupowa.pl/transakcja/</w:t>
      </w:r>
      <w:r w:rsidRPr="00332779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9</w:t>
      </w:r>
      <w:r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24039</w:t>
      </w:r>
    </w:p>
    <w:p w14:paraId="12A05ACC" w14:textId="77777777" w:rsidR="00332779" w:rsidRPr="00332779" w:rsidRDefault="00332779" w:rsidP="00332779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16"/>
          <w:szCs w:val="16"/>
          <w:lang w:eastAsia="pl-PL"/>
          <w14:ligatures w14:val="none"/>
        </w:rPr>
      </w:pPr>
    </w:p>
    <w:p w14:paraId="2CC7EE85" w14:textId="41BD1318" w:rsidR="00332779" w:rsidRPr="00332779" w:rsidRDefault="00332779" w:rsidP="00332779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</w:pPr>
      <w:r w:rsidRPr="00332779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Do upływu terminu składania ofert został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y</w:t>
      </w:r>
      <w:r w:rsidRPr="00332779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złożon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e</w:t>
      </w:r>
      <w:r w:rsidRPr="00332779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3</w:t>
      </w:r>
      <w:r w:rsidRPr="00332779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ofert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y</w:t>
      </w:r>
      <w:r w:rsidRPr="00332779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:</w:t>
      </w:r>
    </w:p>
    <w:p w14:paraId="0D1636D1" w14:textId="77777777" w:rsidR="00332779" w:rsidRPr="00332779" w:rsidRDefault="00332779" w:rsidP="00332779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16"/>
          <w:szCs w:val="16"/>
          <w:lang w:eastAsia="pl-PL"/>
          <w14:ligatures w14:val="none"/>
        </w:rPr>
      </w:pPr>
    </w:p>
    <w:p w14:paraId="2841A2E1" w14:textId="77777777" w:rsidR="00332779" w:rsidRPr="00332779" w:rsidRDefault="00332779" w:rsidP="00332779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  <w:bookmarkStart w:id="3" w:name="_Hlk90557453"/>
      <w:r w:rsidRPr="00332779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 xml:space="preserve">Oferta nr 1 </w:t>
      </w:r>
    </w:p>
    <w:p w14:paraId="791258FE" w14:textId="486999BC" w:rsidR="00332779" w:rsidRPr="00332779" w:rsidRDefault="00332779" w:rsidP="00332779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332779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Nazwa i adres Wykonawcy: </w:t>
      </w:r>
      <w:r>
        <w:rPr>
          <w:rFonts w:cstheme="minorHAnsi"/>
          <w:b/>
          <w:bCs/>
          <w:kern w:val="1"/>
          <w:sz w:val="24"/>
          <w:szCs w:val="24"/>
          <w14:ligatures w14:val="none"/>
        </w:rPr>
        <w:t>TRONUS POLSKA Sp. z o.o., ul. Ordona 2A, 01- 237 Warszawa</w:t>
      </w:r>
      <w:r w:rsidRPr="00332779">
        <w:rPr>
          <w:rFonts w:cstheme="minorHAnsi"/>
          <w:b/>
          <w:bCs/>
          <w:kern w:val="1"/>
          <w:sz w:val="24"/>
          <w:szCs w:val="24"/>
          <w14:ligatures w14:val="none"/>
        </w:rPr>
        <w:t>,</w:t>
      </w:r>
    </w:p>
    <w:p w14:paraId="4FECFE82" w14:textId="7A1D7D21" w:rsidR="00332779" w:rsidRPr="00332779" w:rsidRDefault="00332779" w:rsidP="00332779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332779">
        <w:rPr>
          <w:rFonts w:cstheme="minorHAnsi"/>
          <w:kern w:val="1"/>
          <w:sz w:val="24"/>
          <w:szCs w:val="24"/>
          <w14:ligatures w14:val="none"/>
        </w:rPr>
        <w:t xml:space="preserve">Cena oferty brutto: </w:t>
      </w:r>
      <w:r>
        <w:rPr>
          <w:rFonts w:cstheme="minorHAnsi"/>
          <w:b/>
          <w:bCs/>
          <w:kern w:val="1"/>
          <w:sz w:val="24"/>
          <w:szCs w:val="24"/>
          <w14:ligatures w14:val="none"/>
        </w:rPr>
        <w:t>2 623 153,35</w:t>
      </w:r>
      <w:r w:rsidRPr="00332779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zł,</w:t>
      </w:r>
    </w:p>
    <w:p w14:paraId="51ECB357" w14:textId="77777777" w:rsidR="00332779" w:rsidRPr="00332779" w:rsidRDefault="00332779" w:rsidP="00332779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332779">
        <w:rPr>
          <w:rFonts w:cstheme="minorHAnsi"/>
          <w:kern w:val="1"/>
          <w:sz w:val="24"/>
          <w:szCs w:val="24"/>
          <w14:ligatures w14:val="none"/>
        </w:rPr>
        <w:t>Kryterium – okres gwarancji:</w:t>
      </w:r>
      <w:r w:rsidRPr="00332779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60 miesięcy.</w:t>
      </w:r>
    </w:p>
    <w:bookmarkEnd w:id="3"/>
    <w:p w14:paraId="00A902F3" w14:textId="77777777" w:rsidR="00332779" w:rsidRPr="00332779" w:rsidRDefault="00332779" w:rsidP="00332779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16"/>
          <w:szCs w:val="16"/>
          <w:u w:val="single"/>
          <w:lang w:eastAsia="pl-PL"/>
          <w14:ligatures w14:val="none"/>
        </w:rPr>
      </w:pPr>
    </w:p>
    <w:p w14:paraId="6EE2DECB" w14:textId="77777777" w:rsidR="00332779" w:rsidRPr="00332779" w:rsidRDefault="00332779" w:rsidP="00332779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  <w:bookmarkStart w:id="4" w:name="_Hlk90557359"/>
      <w:r w:rsidRPr="00332779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 xml:space="preserve">Oferta nr 2 </w:t>
      </w:r>
    </w:p>
    <w:p w14:paraId="108A0CA2" w14:textId="31FAAAF2" w:rsidR="00332779" w:rsidRPr="00332779" w:rsidRDefault="00332779" w:rsidP="00332779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332779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Nazwa i adres Wykonawcy: </w:t>
      </w:r>
      <w:r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Impuls </w:t>
      </w:r>
      <w:proofErr w:type="spellStart"/>
      <w:r>
        <w:rPr>
          <w:rFonts w:cstheme="minorHAnsi"/>
          <w:b/>
          <w:bCs/>
          <w:kern w:val="1"/>
          <w:sz w:val="24"/>
          <w:szCs w:val="24"/>
          <w14:ligatures w14:val="none"/>
        </w:rPr>
        <w:t>Contractor</w:t>
      </w:r>
      <w:proofErr w:type="spellEnd"/>
      <w:r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Sp. z o.o., ul. Rzepakowa 4R, 31- 989 Kraków</w:t>
      </w:r>
      <w:r w:rsidRPr="00332779">
        <w:rPr>
          <w:rFonts w:cstheme="minorHAnsi"/>
          <w:b/>
          <w:bCs/>
          <w:kern w:val="1"/>
          <w:sz w:val="24"/>
          <w:szCs w:val="24"/>
          <w14:ligatures w14:val="none"/>
        </w:rPr>
        <w:t>,</w:t>
      </w:r>
    </w:p>
    <w:p w14:paraId="1B135DAC" w14:textId="2F8F35FA" w:rsidR="00332779" w:rsidRPr="00332779" w:rsidRDefault="00332779" w:rsidP="00332779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332779">
        <w:rPr>
          <w:rFonts w:cstheme="minorHAnsi"/>
          <w:kern w:val="1"/>
          <w:sz w:val="24"/>
          <w:szCs w:val="24"/>
          <w14:ligatures w14:val="none"/>
        </w:rPr>
        <w:t xml:space="preserve">Cena oferty brutto: </w:t>
      </w:r>
      <w:r>
        <w:rPr>
          <w:rFonts w:cstheme="minorHAnsi"/>
          <w:b/>
          <w:bCs/>
          <w:kern w:val="1"/>
          <w:sz w:val="24"/>
          <w:szCs w:val="24"/>
          <w14:ligatures w14:val="none"/>
        </w:rPr>
        <w:t>2 669 100,00</w:t>
      </w:r>
      <w:r w:rsidRPr="00332779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zł,</w:t>
      </w:r>
    </w:p>
    <w:bookmarkEnd w:id="4"/>
    <w:p w14:paraId="50FD5983" w14:textId="77777777" w:rsidR="00332779" w:rsidRPr="00332779" w:rsidRDefault="00332779" w:rsidP="00332779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332779">
        <w:rPr>
          <w:rFonts w:cstheme="minorHAnsi"/>
          <w:kern w:val="1"/>
          <w:sz w:val="24"/>
          <w:szCs w:val="24"/>
          <w14:ligatures w14:val="none"/>
        </w:rPr>
        <w:t>Kryterium – okres gwarancji:</w:t>
      </w:r>
      <w:r w:rsidRPr="00332779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60 miesięcy.</w:t>
      </w:r>
    </w:p>
    <w:p w14:paraId="225FE21D" w14:textId="77777777" w:rsidR="00332779" w:rsidRPr="00332779" w:rsidRDefault="00332779" w:rsidP="00332779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16"/>
          <w:szCs w:val="16"/>
          <w:u w:val="single"/>
          <w:lang w:eastAsia="pl-PL"/>
          <w14:ligatures w14:val="none"/>
        </w:rPr>
      </w:pPr>
    </w:p>
    <w:p w14:paraId="53723F1C" w14:textId="77777777" w:rsidR="00332779" w:rsidRPr="00332779" w:rsidRDefault="00332779" w:rsidP="00332779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  <w:r w:rsidRPr="00332779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 xml:space="preserve">Oferta nr 3 </w:t>
      </w:r>
    </w:p>
    <w:p w14:paraId="60EC0770" w14:textId="564B5820" w:rsidR="00332779" w:rsidRPr="00332779" w:rsidRDefault="00332779" w:rsidP="00332779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332779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Nazwa i adres Wykonawcy: </w:t>
      </w:r>
      <w:r w:rsidR="00EC134E">
        <w:rPr>
          <w:rFonts w:cstheme="minorHAnsi"/>
          <w:b/>
          <w:bCs/>
          <w:kern w:val="1"/>
          <w:sz w:val="24"/>
          <w:szCs w:val="24"/>
          <w14:ligatures w14:val="none"/>
        </w:rPr>
        <w:t>WKJ Usługi Specjalistyczne Karolina Jankowska 6, 62- 800 Kalisz</w:t>
      </w:r>
      <w:r w:rsidRPr="00332779">
        <w:rPr>
          <w:rFonts w:cstheme="minorHAnsi"/>
          <w:b/>
          <w:bCs/>
          <w:kern w:val="1"/>
          <w:sz w:val="24"/>
          <w:szCs w:val="24"/>
          <w14:ligatures w14:val="none"/>
        </w:rPr>
        <w:t>,</w:t>
      </w:r>
    </w:p>
    <w:p w14:paraId="59E62D9A" w14:textId="2ED4A9B2" w:rsidR="00332779" w:rsidRPr="00332779" w:rsidRDefault="00332779" w:rsidP="00332779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332779">
        <w:rPr>
          <w:rFonts w:cstheme="minorHAnsi"/>
          <w:kern w:val="1"/>
          <w:sz w:val="24"/>
          <w:szCs w:val="24"/>
          <w14:ligatures w14:val="none"/>
        </w:rPr>
        <w:t xml:space="preserve">Cena oferty brutto: </w:t>
      </w:r>
      <w:r w:rsidRPr="00332779">
        <w:rPr>
          <w:rFonts w:cstheme="minorHAnsi"/>
          <w:b/>
          <w:bCs/>
          <w:kern w:val="1"/>
          <w:sz w:val="24"/>
          <w:szCs w:val="24"/>
          <w14:ligatures w14:val="none"/>
        </w:rPr>
        <w:t>1</w:t>
      </w:r>
      <w:r w:rsidR="00EC134E">
        <w:rPr>
          <w:rFonts w:cstheme="minorHAnsi"/>
          <w:b/>
          <w:bCs/>
          <w:kern w:val="1"/>
          <w:sz w:val="24"/>
          <w:szCs w:val="24"/>
          <w14:ligatures w14:val="none"/>
        </w:rPr>
        <w:t> 087 320,00</w:t>
      </w:r>
      <w:r w:rsidRPr="00332779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zł,</w:t>
      </w:r>
    </w:p>
    <w:p w14:paraId="6E704595" w14:textId="77777777" w:rsidR="00332779" w:rsidRPr="00332779" w:rsidRDefault="00332779" w:rsidP="00332779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332779">
        <w:rPr>
          <w:rFonts w:cstheme="minorHAnsi"/>
          <w:kern w:val="1"/>
          <w:sz w:val="24"/>
          <w:szCs w:val="24"/>
          <w14:ligatures w14:val="none"/>
        </w:rPr>
        <w:t>Kryterium – okres gwarancji:</w:t>
      </w:r>
      <w:r w:rsidRPr="00332779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60 miesięcy.</w:t>
      </w:r>
    </w:p>
    <w:p w14:paraId="642A60C2" w14:textId="77777777" w:rsidR="00332779" w:rsidRPr="00332779" w:rsidRDefault="00332779" w:rsidP="00332779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16"/>
          <w:szCs w:val="16"/>
          <w:u w:val="single"/>
          <w:lang w:eastAsia="pl-PL"/>
          <w14:ligatures w14:val="none"/>
        </w:rPr>
      </w:pPr>
    </w:p>
    <w:p w14:paraId="4EF9055F" w14:textId="77777777" w:rsidR="00332779" w:rsidRDefault="00332779" w:rsidP="0033277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314BDA7D" w14:textId="77777777" w:rsidR="00EC134E" w:rsidRDefault="00EC134E" w:rsidP="0033277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7CACDC45" w14:textId="77777777" w:rsidR="00EC134E" w:rsidRPr="00332779" w:rsidRDefault="00EC134E" w:rsidP="0033277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424FDAEA" w14:textId="77777777" w:rsidR="00332779" w:rsidRPr="00332779" w:rsidRDefault="00332779" w:rsidP="00332779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  <w14:ligatures w14:val="none"/>
        </w:rPr>
      </w:pPr>
      <w:r w:rsidRPr="00332779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</w:t>
      </w:r>
      <w:r w:rsidRPr="00332779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  <w14:ligatures w14:val="none"/>
        </w:rPr>
        <w:t>......................................................</w:t>
      </w:r>
    </w:p>
    <w:p w14:paraId="0C8E0ED7" w14:textId="77777777" w:rsidR="00332779" w:rsidRPr="00332779" w:rsidRDefault="00332779" w:rsidP="00332779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  <w14:ligatures w14:val="none"/>
        </w:rPr>
      </w:pPr>
      <w:r w:rsidRPr="00332779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(podpis kierownika zamawiającego)</w:t>
      </w:r>
    </w:p>
    <w:p w14:paraId="0CC660AA" w14:textId="77777777" w:rsidR="00EC134E" w:rsidRDefault="00EC134E" w:rsidP="0033277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41E14A56" w14:textId="77777777" w:rsidR="00EC134E" w:rsidRDefault="00EC134E" w:rsidP="0033277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08C05D05" w14:textId="77777777" w:rsidR="00EC134E" w:rsidRDefault="00EC134E" w:rsidP="0033277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36290AA0" w14:textId="77777777" w:rsidR="00EC134E" w:rsidRDefault="00EC134E" w:rsidP="0033277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40DBFAB0" w14:textId="56BD45BB" w:rsidR="00332779" w:rsidRPr="00332779" w:rsidRDefault="00332779" w:rsidP="0033277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332779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K/o:</w:t>
      </w:r>
    </w:p>
    <w:p w14:paraId="522D0EB3" w14:textId="77777777" w:rsidR="00332779" w:rsidRPr="00332779" w:rsidRDefault="00332779" w:rsidP="0033277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332779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 xml:space="preserve">1. strona internetowa prowadzonego postępowania </w:t>
      </w:r>
      <w:r w:rsidRPr="00332779">
        <w:rPr>
          <w:kern w:val="0"/>
          <w:sz w:val="20"/>
          <w:szCs w:val="20"/>
          <w14:ligatures w14:val="none"/>
        </w:rPr>
        <w:t>– platforma zakupowa</w:t>
      </w:r>
    </w:p>
    <w:p w14:paraId="2599BDEC" w14:textId="77777777" w:rsidR="00332779" w:rsidRPr="00332779" w:rsidRDefault="00332779" w:rsidP="0033277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332779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2. a/a</w:t>
      </w:r>
    </w:p>
    <w:p w14:paraId="1617D8DC" w14:textId="77777777" w:rsidR="00332779" w:rsidRPr="00332779" w:rsidRDefault="00332779" w:rsidP="003327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345A7A9D" w14:textId="77777777" w:rsidR="00EC134E" w:rsidRDefault="00EC134E" w:rsidP="003327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4B22C8A6" w14:textId="77777777" w:rsidR="00EC134E" w:rsidRDefault="00EC134E" w:rsidP="003327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774860DE" w14:textId="77777777" w:rsidR="00EC134E" w:rsidRDefault="00EC134E" w:rsidP="003327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0CF8F147" w14:textId="77777777" w:rsidR="00EC134E" w:rsidRDefault="00EC134E" w:rsidP="003327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32035B0F" w14:textId="77777777" w:rsidR="00EC134E" w:rsidRDefault="00EC134E" w:rsidP="003327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4EC2AB95" w14:textId="77777777" w:rsidR="00EC134E" w:rsidRDefault="00EC134E" w:rsidP="003327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56455AAB" w14:textId="77777777" w:rsidR="00EC134E" w:rsidRDefault="00EC134E" w:rsidP="003327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42FBFA11" w14:textId="77777777" w:rsidR="00EC134E" w:rsidRDefault="00EC134E" w:rsidP="003327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5E13248C" w14:textId="77777777" w:rsidR="00EC134E" w:rsidRDefault="00EC134E" w:rsidP="003327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577F0172" w14:textId="77777777" w:rsidR="00EC134E" w:rsidRDefault="00EC134E" w:rsidP="003327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1F96E0BD" w14:textId="77777777" w:rsidR="00EC134E" w:rsidRDefault="00EC134E" w:rsidP="003327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646A9394" w14:textId="77777777" w:rsidR="00EC134E" w:rsidRDefault="00EC134E" w:rsidP="003327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5F9A2545" w14:textId="77777777" w:rsidR="00EC134E" w:rsidRDefault="00EC134E" w:rsidP="003327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2BE72665" w14:textId="494F0A0D" w:rsidR="00332779" w:rsidRPr="00332779" w:rsidRDefault="00332779" w:rsidP="00332779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sectPr w:rsidR="00332779" w:rsidRPr="00332779" w:rsidSect="00332779">
          <w:headerReference w:type="default" r:id="rId4"/>
          <w:footerReference w:type="even" r:id="rId5"/>
          <w:footerReference w:type="default" r:id="rId6"/>
          <w:pgSz w:w="11906" w:h="16838"/>
          <w:pgMar w:top="709" w:right="1134" w:bottom="284" w:left="1134" w:header="709" w:footer="129" w:gutter="0"/>
          <w:cols w:space="708"/>
          <w:docGrid w:linePitch="360" w:charSpace="-6145"/>
        </w:sectPr>
      </w:pPr>
      <w:r w:rsidRPr="00332779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 xml:space="preserve">Sporządził: </w:t>
      </w:r>
      <w:r w:rsidRPr="00332779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 xml:space="preserve"> </w:t>
      </w:r>
      <w:smartTag w:uri="urn:schemas-microsoft-com:office:smarttags" w:element="PersonName">
        <w:smartTagPr>
          <w:attr w:name="ProductID" w:val="Marta Ziaja"/>
        </w:smartTagPr>
        <w:r w:rsidRPr="00332779">
          <w:rPr>
            <w:rFonts w:ascii="Calibri" w:eastAsia="Times New Roman" w:hAnsi="Calibri" w:cs="Times New Roman"/>
            <w:kern w:val="1"/>
            <w:sz w:val="20"/>
            <w:szCs w:val="20"/>
            <w:lang w:eastAsia="pl-PL"/>
            <w14:ligatures w14:val="none"/>
          </w:rPr>
          <w:t>Marta Ziaja</w:t>
        </w:r>
      </w:smartTag>
      <w:r w:rsidRPr="00332779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, inspektor, Wydział Organizacyjny, Dział Zamówień Publicznych, tel. 1835512</w:t>
      </w:r>
      <w:r w:rsidR="00EC134E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52</w:t>
      </w:r>
    </w:p>
    <w:p w14:paraId="77CE18D7" w14:textId="77777777" w:rsidR="00B81A68" w:rsidRDefault="00B81A68"/>
    <w:sectPr w:rsidR="00B81A68" w:rsidSect="00332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46363" w14:textId="77777777" w:rsidR="00000000" w:rsidRDefault="00000000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4593B3" w14:textId="77777777" w:rsidR="00000000" w:rsidRDefault="00000000" w:rsidP="005E5C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9207F" w14:textId="77777777" w:rsidR="00000000" w:rsidRDefault="00000000" w:rsidP="005E5C8C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B9588" w14:textId="77777777" w:rsidR="00000000" w:rsidRDefault="00000000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946A07" w14:textId="77777777" w:rsidR="00000000" w:rsidRDefault="00000000" w:rsidP="005E5C8C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B792C" w14:textId="77777777" w:rsidR="00000000" w:rsidRDefault="00000000" w:rsidP="005E5C8C">
    <w:pPr>
      <w:pStyle w:val="Stopka"/>
      <w:framePr w:wrap="around" w:vAnchor="text" w:hAnchor="margin" w:xAlign="right" w:y="1"/>
      <w:rPr>
        <w:rStyle w:val="Numerstrony"/>
      </w:rPr>
    </w:pPr>
  </w:p>
  <w:p w14:paraId="53342FE6" w14:textId="77777777" w:rsidR="00000000" w:rsidRDefault="00000000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141E7D20" w14:textId="77777777" w:rsidR="00000000" w:rsidRDefault="00000000" w:rsidP="005E5C8C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26CB2" w14:textId="77777777" w:rsidR="0000000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7E5BB" w14:textId="77777777" w:rsidR="00000000" w:rsidRDefault="00000000" w:rsidP="003646CD">
    <w:pPr>
      <w:pStyle w:val="Nagwek"/>
      <w:tabs>
        <w:tab w:val="clear" w:pos="9072"/>
        <w:tab w:val="right" w:pos="9639"/>
      </w:tabs>
      <w:ind w:left="-284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7D7C8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24AFB" w14:textId="77777777" w:rsidR="00000000" w:rsidRDefault="00000000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A998F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79"/>
    <w:rsid w:val="00005A7B"/>
    <w:rsid w:val="00332779"/>
    <w:rsid w:val="00B81A68"/>
    <w:rsid w:val="00EC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7E6836B"/>
  <w15:chartTrackingRefBased/>
  <w15:docId w15:val="{BEEDEE65-F810-414E-9F87-86CFE8E6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32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32779"/>
  </w:style>
  <w:style w:type="paragraph" w:styleId="Stopka">
    <w:name w:val="footer"/>
    <w:basedOn w:val="Normalny"/>
    <w:link w:val="StopkaZnak"/>
    <w:uiPriority w:val="99"/>
    <w:semiHidden/>
    <w:unhideWhenUsed/>
    <w:rsid w:val="00332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2779"/>
  </w:style>
  <w:style w:type="character" w:styleId="Numerstrony">
    <w:name w:val="page number"/>
    <w:basedOn w:val="Domylnaczcionkaakapitu"/>
    <w:rsid w:val="00332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header" Target="header4.xml"/><Relationship Id="rId5" Type="http://schemas.openxmlformats.org/officeDocument/2006/relationships/footer" Target="footer1.xml"/><Relationship Id="rId10" Type="http://schemas.openxmlformats.org/officeDocument/2006/relationships/footer" Target="footer4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1</cp:revision>
  <cp:lastPrinted>2024-05-27T12:35:00Z</cp:lastPrinted>
  <dcterms:created xsi:type="dcterms:W3CDTF">2024-05-27T12:23:00Z</dcterms:created>
  <dcterms:modified xsi:type="dcterms:W3CDTF">2024-05-27T12:36:00Z</dcterms:modified>
</cp:coreProperties>
</file>