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EEE9" w14:textId="77777777" w:rsidR="001315BE" w:rsidRDefault="001315BE" w:rsidP="001315BE">
      <w:pPr>
        <w:spacing w:after="120" w:line="271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005565">
        <w:rPr>
          <w:rFonts w:asciiTheme="minorHAnsi" w:hAnsiTheme="minorHAnsi" w:cstheme="minorHAnsi"/>
        </w:rPr>
        <w:t xml:space="preserve">Numer postępowania: </w:t>
      </w:r>
      <w:r>
        <w:rPr>
          <w:rFonts w:asciiTheme="minorHAnsi" w:hAnsiTheme="minorHAnsi" w:cstheme="minorHAnsi"/>
        </w:rPr>
        <w:t>2021/03/FSM</w:t>
      </w:r>
    </w:p>
    <w:p w14:paraId="308CE417" w14:textId="1A9E0ACA" w:rsidR="00900594" w:rsidRPr="00920358" w:rsidRDefault="00900594" w:rsidP="001D704F">
      <w:pPr>
        <w:spacing w:after="120" w:line="271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920358">
        <w:rPr>
          <w:rFonts w:asciiTheme="minorHAnsi" w:hAnsiTheme="minorHAnsi" w:cstheme="minorHAnsi"/>
          <w:b/>
        </w:rPr>
        <w:t>ZAŁĄCZNIK nr 1 do SWZ</w:t>
      </w:r>
    </w:p>
    <w:p w14:paraId="2B9F77E1" w14:textId="0EDD489D" w:rsidR="007E1CF8" w:rsidRPr="00920358" w:rsidRDefault="00900594" w:rsidP="001D704F">
      <w:pPr>
        <w:spacing w:after="120" w:line="271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920358">
        <w:rPr>
          <w:rFonts w:asciiTheme="minorHAnsi" w:hAnsiTheme="minorHAnsi" w:cstheme="minorHAnsi"/>
          <w:b/>
        </w:rPr>
        <w:t>OPIS PRZEDMIOTU</w:t>
      </w:r>
      <w:r w:rsidR="007E1CF8" w:rsidRPr="00920358">
        <w:rPr>
          <w:rFonts w:asciiTheme="minorHAnsi" w:hAnsiTheme="minorHAnsi" w:cstheme="minorHAnsi"/>
          <w:b/>
        </w:rPr>
        <w:t xml:space="preserve"> ZAMÓWIENIA</w:t>
      </w:r>
    </w:p>
    <w:p w14:paraId="06120A2B" w14:textId="77777777" w:rsidR="00BE0005" w:rsidRPr="00920358" w:rsidRDefault="00BE0005" w:rsidP="006F2AF8">
      <w:pPr>
        <w:spacing w:after="120" w:line="271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14:paraId="74EED6AD" w14:textId="63F4AA8F" w:rsidR="00EE36FB" w:rsidRDefault="00BE0005" w:rsidP="001D704F">
      <w:pPr>
        <w:spacing w:after="120" w:line="271" w:lineRule="auto"/>
        <w:ind w:left="0" w:right="0" w:firstLine="0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 xml:space="preserve">Przedmiotem zamówienia jest </w:t>
      </w:r>
      <w:r w:rsidR="00B03A31" w:rsidRPr="002D028D">
        <w:rPr>
          <w:rFonts w:asciiTheme="minorHAnsi" w:hAnsiTheme="minorHAnsi" w:cstheme="minorHAnsi"/>
        </w:rPr>
        <w:t>wybór zastępcy kierownika zespołu eksperckiego i zarazem eksperta w Programie EU4Skills na rzecz reformy szkolnictwa zawodowego na Ukrainie</w:t>
      </w:r>
      <w:r w:rsidR="00EE36FB" w:rsidRPr="00920358">
        <w:rPr>
          <w:rFonts w:asciiTheme="minorHAnsi" w:hAnsiTheme="minorHAnsi" w:cstheme="minorHAnsi"/>
        </w:rPr>
        <w:t>.</w:t>
      </w:r>
    </w:p>
    <w:p w14:paraId="660C531A" w14:textId="77777777" w:rsidR="002B4571" w:rsidRPr="00920358" w:rsidRDefault="002B4571" w:rsidP="001D704F">
      <w:pPr>
        <w:spacing w:after="120" w:line="271" w:lineRule="auto"/>
        <w:ind w:left="0" w:right="0" w:firstLine="0"/>
        <w:rPr>
          <w:rFonts w:asciiTheme="minorHAnsi" w:hAnsiTheme="minorHAnsi" w:cstheme="minorHAnsi"/>
        </w:rPr>
      </w:pPr>
    </w:p>
    <w:p w14:paraId="3CFAA4C1" w14:textId="77777777" w:rsidR="0024418B" w:rsidRPr="00920358" w:rsidRDefault="0024418B" w:rsidP="00920358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ind w:left="357" w:right="0" w:hanging="357"/>
        <w:jc w:val="center"/>
        <w:rPr>
          <w:rFonts w:asciiTheme="minorHAnsi" w:eastAsia="Arial Unicode MS" w:hAnsiTheme="minorHAnsi" w:cstheme="minorHAnsi"/>
          <w:b/>
          <w:kern w:val="1"/>
          <w:lang w:eastAsia="hi-IN" w:bidi="hi-IN"/>
        </w:rPr>
      </w:pPr>
      <w:r w:rsidRPr="00920358">
        <w:rPr>
          <w:rFonts w:asciiTheme="minorHAnsi" w:eastAsia="Arial Unicode MS" w:hAnsiTheme="minorHAnsi" w:cstheme="minorHAnsi"/>
          <w:b/>
          <w:kern w:val="1"/>
          <w:lang w:eastAsia="hi-IN" w:bidi="hi-IN"/>
        </w:rPr>
        <w:t>Oczekiwania wobec Wykonawcy.</w:t>
      </w:r>
    </w:p>
    <w:p w14:paraId="768F5C7F" w14:textId="77777777" w:rsidR="0024418B" w:rsidRPr="00920358" w:rsidRDefault="0024418B" w:rsidP="002441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hAnsiTheme="minorHAnsi" w:cstheme="minorHAnsi"/>
          <w:kern w:val="1"/>
          <w:lang w:bidi="hi-IN"/>
        </w:rPr>
      </w:pPr>
    </w:p>
    <w:p w14:paraId="74DC72EA" w14:textId="3D4B0E28" w:rsidR="0024418B" w:rsidRPr="00920358" w:rsidRDefault="0024418B" w:rsidP="002441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hAnsiTheme="minorHAnsi" w:cstheme="minorHAnsi"/>
          <w:kern w:val="1"/>
          <w:lang w:bidi="hi-IN"/>
        </w:rPr>
      </w:pPr>
      <w:r w:rsidRPr="00920358">
        <w:rPr>
          <w:rFonts w:asciiTheme="minorHAnsi" w:hAnsiTheme="minorHAnsi" w:cstheme="minorHAnsi"/>
          <w:kern w:val="1"/>
          <w:lang w:bidi="hi-IN"/>
        </w:rPr>
        <w:t xml:space="preserve">Oczekuje się, że </w:t>
      </w:r>
      <w:r w:rsidR="006157D2">
        <w:rPr>
          <w:rFonts w:asciiTheme="minorHAnsi" w:hAnsiTheme="minorHAnsi" w:cstheme="minorHAnsi"/>
          <w:kern w:val="1"/>
          <w:lang w:bidi="hi-IN"/>
        </w:rPr>
        <w:t>W</w:t>
      </w:r>
      <w:r w:rsidR="00657217">
        <w:rPr>
          <w:rFonts w:asciiTheme="minorHAnsi" w:hAnsiTheme="minorHAnsi" w:cstheme="minorHAnsi"/>
          <w:kern w:val="1"/>
          <w:lang w:bidi="hi-IN"/>
        </w:rPr>
        <w:t xml:space="preserve">ykonawca zapewni eksperta, który </w:t>
      </w:r>
      <w:r w:rsidRPr="00920358">
        <w:rPr>
          <w:rFonts w:asciiTheme="minorHAnsi" w:hAnsiTheme="minorHAnsi" w:cstheme="minorHAnsi"/>
          <w:kern w:val="1"/>
          <w:lang w:bidi="hi-IN"/>
        </w:rPr>
        <w:t xml:space="preserve">będzie pełnił rolę </w:t>
      </w:r>
      <w:r w:rsidR="00497E65">
        <w:rPr>
          <w:rFonts w:asciiTheme="minorHAnsi" w:hAnsiTheme="minorHAnsi" w:cstheme="minorHAnsi"/>
          <w:kern w:val="1"/>
          <w:lang w:bidi="hi-IN"/>
        </w:rPr>
        <w:t xml:space="preserve">zastępcy </w:t>
      </w:r>
      <w:r w:rsidR="008E78B2">
        <w:rPr>
          <w:rFonts w:asciiTheme="minorHAnsi" w:hAnsiTheme="minorHAnsi" w:cstheme="minorHAnsi"/>
          <w:kern w:val="1"/>
          <w:lang w:bidi="hi-IN"/>
        </w:rPr>
        <w:t xml:space="preserve">kierownika zespołu eksperckiego i zarazem </w:t>
      </w:r>
      <w:r w:rsidRPr="00920358">
        <w:rPr>
          <w:rFonts w:asciiTheme="minorHAnsi" w:hAnsiTheme="minorHAnsi" w:cstheme="minorHAnsi"/>
          <w:kern w:val="1"/>
          <w:lang w:bidi="hi-IN"/>
        </w:rPr>
        <w:t xml:space="preserve">eksperta odpowiedzialnego za polski komponent w ramach międzynarodowego projektu dot. wsparcia reformy ukraińskiego szkolnictwa zawodowego pn. EU4Skills. </w:t>
      </w:r>
    </w:p>
    <w:p w14:paraId="483161BC" w14:textId="77777777" w:rsidR="0024418B" w:rsidRPr="00920358" w:rsidRDefault="0024418B" w:rsidP="002441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hAnsiTheme="minorHAnsi" w:cstheme="minorHAnsi"/>
          <w:kern w:val="1"/>
          <w:lang w:bidi="hi-IN"/>
        </w:rPr>
      </w:pPr>
    </w:p>
    <w:p w14:paraId="297F4456" w14:textId="64E0B18C" w:rsidR="0024418B" w:rsidRPr="00920358" w:rsidRDefault="0024418B" w:rsidP="002441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 xml:space="preserve">Do zadań </w:t>
      </w:r>
      <w:r w:rsidR="001F0C0F">
        <w:rPr>
          <w:rFonts w:asciiTheme="minorHAnsi" w:hAnsiTheme="minorHAnsi" w:cstheme="minorHAnsi"/>
        </w:rPr>
        <w:t xml:space="preserve">eksperta </w:t>
      </w:r>
      <w:r w:rsidRPr="00920358">
        <w:rPr>
          <w:rFonts w:asciiTheme="minorHAnsi" w:hAnsiTheme="minorHAnsi" w:cstheme="minorHAnsi"/>
        </w:rPr>
        <w:t xml:space="preserve">należeć będą: </w:t>
      </w:r>
    </w:p>
    <w:p w14:paraId="3A251F1E" w14:textId="036AF964" w:rsidR="00891228" w:rsidRPr="00920358" w:rsidRDefault="0024418B" w:rsidP="00891228">
      <w:pPr>
        <w:pStyle w:val="Akapitzlist"/>
        <w:numPr>
          <w:ilvl w:val="0"/>
          <w:numId w:val="4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 xml:space="preserve">udział w strategicznym i operacyjnym planowaniu działań projektowych w celu jak najlepszego wykorzystania </w:t>
      </w:r>
      <w:r w:rsidR="002653E0">
        <w:rPr>
          <w:rFonts w:asciiTheme="minorHAnsi" w:hAnsiTheme="minorHAnsi" w:cstheme="minorHAnsi"/>
        </w:rPr>
        <w:t>międzynarodowego</w:t>
      </w:r>
      <w:r w:rsidR="002653E0" w:rsidRPr="00920358">
        <w:rPr>
          <w:rFonts w:asciiTheme="minorHAnsi" w:hAnsiTheme="minorHAnsi" w:cstheme="minorHAnsi"/>
        </w:rPr>
        <w:t xml:space="preserve"> </w:t>
      </w:r>
      <w:r w:rsidRPr="00920358">
        <w:rPr>
          <w:rFonts w:asciiTheme="minorHAnsi" w:hAnsiTheme="minorHAnsi" w:cstheme="minorHAnsi"/>
        </w:rPr>
        <w:t>doświadczenia i wiedzy w skutecznym wdrażaniu programu reformy ukraińskiego szkolnictwa zawodowego;</w:t>
      </w:r>
    </w:p>
    <w:p w14:paraId="75DDCA92" w14:textId="28109497" w:rsidR="00122F5F" w:rsidRPr="00920358" w:rsidRDefault="0024418B" w:rsidP="00891228">
      <w:pPr>
        <w:pStyle w:val="Akapitzlist"/>
        <w:numPr>
          <w:ilvl w:val="0"/>
          <w:numId w:val="4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>nadzór ekspercki nad wdrażaniem polskiego pakietu działań w projekcie</w:t>
      </w:r>
      <w:r w:rsidR="005F2D46">
        <w:rPr>
          <w:rFonts w:asciiTheme="minorHAnsi" w:hAnsiTheme="minorHAnsi" w:cstheme="minorHAnsi"/>
        </w:rPr>
        <w:t xml:space="preserve"> w zakresie ustalonym z kierownikiem zesp</w:t>
      </w:r>
      <w:r w:rsidR="003E3A3D">
        <w:rPr>
          <w:rFonts w:asciiTheme="minorHAnsi" w:hAnsiTheme="minorHAnsi" w:cstheme="minorHAnsi"/>
        </w:rPr>
        <w:t>ołu eksperckiego</w:t>
      </w:r>
      <w:r w:rsidRPr="00920358">
        <w:rPr>
          <w:rFonts w:asciiTheme="minorHAnsi" w:hAnsiTheme="minorHAnsi" w:cstheme="minorHAnsi"/>
        </w:rPr>
        <w:t>.</w:t>
      </w:r>
    </w:p>
    <w:p w14:paraId="10F15BDC" w14:textId="429D2943" w:rsidR="00891228" w:rsidRPr="00920358" w:rsidRDefault="0024418B" w:rsidP="00891228">
      <w:pPr>
        <w:pStyle w:val="Akapitzlist"/>
        <w:numPr>
          <w:ilvl w:val="0"/>
          <w:numId w:val="4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 xml:space="preserve">zapewnianie doradztwa i ekspertyzy, </w:t>
      </w:r>
      <w:r w:rsidR="00EB389D">
        <w:rPr>
          <w:rFonts w:asciiTheme="minorHAnsi" w:hAnsiTheme="minorHAnsi" w:cstheme="minorHAnsi"/>
        </w:rPr>
        <w:t xml:space="preserve">zwłaszcza w </w:t>
      </w:r>
      <w:r w:rsidR="0099413E">
        <w:rPr>
          <w:rFonts w:asciiTheme="minorHAnsi" w:hAnsiTheme="minorHAnsi" w:cstheme="minorHAnsi"/>
        </w:rPr>
        <w:t xml:space="preserve">zakresie rozwoju systemu informacji o lokalnym rynku pracy oraz tworzenia </w:t>
      </w:r>
      <w:r w:rsidR="007E6EBD">
        <w:rPr>
          <w:rFonts w:asciiTheme="minorHAnsi" w:hAnsiTheme="minorHAnsi" w:cstheme="minorHAnsi"/>
        </w:rPr>
        <w:t>regionalnych planów rozwoju szkolnictwa zawodowego</w:t>
      </w:r>
    </w:p>
    <w:p w14:paraId="71ACA76C" w14:textId="77777777" w:rsidR="00891228" w:rsidRPr="00920358" w:rsidRDefault="0024418B" w:rsidP="00891228">
      <w:pPr>
        <w:pStyle w:val="Akapitzlist"/>
        <w:numPr>
          <w:ilvl w:val="0"/>
          <w:numId w:val="4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>redakcja naukowa ekspertyz przygotowywanych przez pozostałych ekspertów zaangażowanych w realizację polskiego pakietu działań programu EU4Skills</w:t>
      </w:r>
    </w:p>
    <w:p w14:paraId="3D05CA44" w14:textId="214D88AD" w:rsidR="00891228" w:rsidRPr="00920358" w:rsidRDefault="0024418B" w:rsidP="00891228">
      <w:pPr>
        <w:pStyle w:val="Akapitzlist"/>
        <w:numPr>
          <w:ilvl w:val="0"/>
          <w:numId w:val="4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>nawiązywanie i utrzymywa</w:t>
      </w:r>
      <w:r w:rsidR="00D93009">
        <w:rPr>
          <w:rFonts w:asciiTheme="minorHAnsi" w:hAnsiTheme="minorHAnsi" w:cstheme="minorHAnsi"/>
        </w:rPr>
        <w:t>nie</w:t>
      </w:r>
      <w:r w:rsidRPr="00920358">
        <w:rPr>
          <w:rFonts w:asciiTheme="minorHAnsi" w:hAnsiTheme="minorHAnsi" w:cstheme="minorHAnsi"/>
        </w:rPr>
        <w:t xml:space="preserve"> stałych kontaktów z ukraińskimi władzami na poziomie centralnym, regionalnym i lokalnym, jak również z innymi donatorami zaangażowanymi we wsparcie procesu reformy szkolnictwa zawodowego;</w:t>
      </w:r>
    </w:p>
    <w:p w14:paraId="09D4B89C" w14:textId="14204F20" w:rsidR="0024418B" w:rsidRPr="00920358" w:rsidRDefault="0024418B" w:rsidP="001C06A5">
      <w:pPr>
        <w:pStyle w:val="Akapitzlist"/>
        <w:numPr>
          <w:ilvl w:val="0"/>
          <w:numId w:val="44"/>
        </w:numPr>
        <w:spacing w:after="0" w:line="240" w:lineRule="atLeast"/>
        <w:ind w:right="0"/>
        <w:rPr>
          <w:rFonts w:asciiTheme="minorHAnsi" w:eastAsia="Calibri" w:hAnsiTheme="minorHAnsi" w:cstheme="minorHAnsi"/>
        </w:rPr>
      </w:pPr>
      <w:r w:rsidRPr="00920358">
        <w:rPr>
          <w:rFonts w:asciiTheme="minorHAnsi" w:hAnsiTheme="minorHAnsi" w:cstheme="minorHAnsi"/>
        </w:rPr>
        <w:t>prowadzenie działań doradczych i wsparcie eksperckie dla ukraińskich władz na poziomie centralnym, regionalnym i lokalnym w zakresie przygotowania projektów aktów prawnych, analiz, dokumentów i raportów</w:t>
      </w:r>
      <w:r w:rsidR="00CF14DD">
        <w:rPr>
          <w:rFonts w:asciiTheme="minorHAnsi" w:hAnsiTheme="minorHAnsi" w:cstheme="minorHAnsi"/>
        </w:rPr>
        <w:t xml:space="preserve"> oraz polityk publicznych</w:t>
      </w:r>
      <w:r w:rsidRPr="00920358">
        <w:rPr>
          <w:rFonts w:asciiTheme="minorHAnsi" w:hAnsiTheme="minorHAnsi" w:cstheme="minorHAnsi"/>
        </w:rPr>
        <w:t>;</w:t>
      </w:r>
    </w:p>
    <w:p w14:paraId="73FE6210" w14:textId="77777777" w:rsidR="007A648E" w:rsidRPr="00920358" w:rsidRDefault="007A648E" w:rsidP="007A648E">
      <w:pPr>
        <w:pStyle w:val="Akapitzlist"/>
        <w:spacing w:after="0" w:line="240" w:lineRule="atLeast"/>
        <w:ind w:left="407" w:right="0" w:firstLine="0"/>
        <w:rPr>
          <w:rFonts w:asciiTheme="minorHAnsi" w:eastAsia="Calibri" w:hAnsiTheme="minorHAnsi" w:cstheme="minorHAnsi"/>
        </w:rPr>
      </w:pPr>
    </w:p>
    <w:p w14:paraId="1EAE6AC4" w14:textId="2CB1D2DE" w:rsidR="004822D4" w:rsidRPr="00920358" w:rsidRDefault="0024418B" w:rsidP="00920358">
      <w:pPr>
        <w:pStyle w:val="Akapitzlist"/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0" w:hanging="357"/>
        <w:jc w:val="center"/>
        <w:textAlignment w:val="baseline"/>
        <w:rPr>
          <w:rFonts w:asciiTheme="minorHAnsi" w:hAnsiTheme="minorHAnsi" w:cstheme="minorHAnsi"/>
          <w:b/>
          <w:kern w:val="1"/>
          <w:lang w:bidi="hi-IN"/>
        </w:rPr>
      </w:pPr>
      <w:r w:rsidRPr="00920358">
        <w:rPr>
          <w:rFonts w:asciiTheme="minorHAnsi" w:hAnsiTheme="minorHAnsi" w:cstheme="minorHAnsi"/>
          <w:b/>
          <w:kern w:val="1"/>
          <w:lang w:bidi="hi-IN"/>
        </w:rPr>
        <w:t>Oczekiwany termin realizacji zamówienia publicznego:</w:t>
      </w:r>
    </w:p>
    <w:p w14:paraId="30DFB42E" w14:textId="5C5F9DEB" w:rsidR="00636703" w:rsidRDefault="005939B0" w:rsidP="004822D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0" w:firstLine="0"/>
        <w:textAlignment w:val="baseline"/>
        <w:rPr>
          <w:rFonts w:asciiTheme="minorHAnsi" w:hAnsiTheme="minorHAnsi" w:cstheme="minorHAnsi"/>
        </w:rPr>
      </w:pPr>
      <w:r w:rsidRPr="001C337A">
        <w:rPr>
          <w:rFonts w:asciiTheme="minorHAnsi" w:hAnsiTheme="minorHAnsi" w:cstheme="minorHAnsi"/>
        </w:rPr>
        <w:t>od dnia</w:t>
      </w:r>
      <w:r>
        <w:rPr>
          <w:rFonts w:asciiTheme="minorHAnsi" w:hAnsiTheme="minorHAnsi" w:cstheme="minorHAnsi"/>
        </w:rPr>
        <w:t xml:space="preserve"> </w:t>
      </w:r>
      <w:r w:rsidRPr="001C337A">
        <w:rPr>
          <w:rFonts w:asciiTheme="minorHAnsi" w:hAnsiTheme="minorHAnsi" w:cstheme="minorHAnsi"/>
        </w:rPr>
        <w:t>zawarcia</w:t>
      </w:r>
      <w:r>
        <w:rPr>
          <w:rFonts w:asciiTheme="minorHAnsi" w:hAnsiTheme="minorHAnsi" w:cstheme="minorHAnsi"/>
        </w:rPr>
        <w:t xml:space="preserve"> umowy (</w:t>
      </w:r>
      <w:r w:rsidRPr="001315BE">
        <w:rPr>
          <w:rFonts w:asciiTheme="minorHAnsi" w:hAnsiTheme="minorHAnsi" w:cstheme="minorHAnsi"/>
        </w:rPr>
        <w:t xml:space="preserve">nie później niż 15 </w:t>
      </w:r>
      <w:r w:rsidR="00764AAD" w:rsidRPr="001315BE">
        <w:rPr>
          <w:rFonts w:asciiTheme="minorHAnsi" w:hAnsiTheme="minorHAnsi" w:cstheme="minorHAnsi"/>
        </w:rPr>
        <w:t xml:space="preserve">lipca 2021 </w:t>
      </w:r>
      <w:r w:rsidRPr="001315BE">
        <w:rPr>
          <w:rFonts w:asciiTheme="minorHAnsi" w:hAnsiTheme="minorHAnsi" w:cstheme="minorHAnsi"/>
        </w:rPr>
        <w:t xml:space="preserve">r.) do dnia 30 </w:t>
      </w:r>
      <w:r w:rsidR="00764AAD" w:rsidRPr="001315BE">
        <w:rPr>
          <w:rFonts w:asciiTheme="minorHAnsi" w:hAnsiTheme="minorHAnsi" w:cstheme="minorHAnsi"/>
        </w:rPr>
        <w:t xml:space="preserve">maja 2023 </w:t>
      </w:r>
      <w:r w:rsidRPr="001315BE">
        <w:rPr>
          <w:rFonts w:asciiTheme="minorHAnsi" w:hAnsiTheme="minorHAnsi" w:cstheme="minorHAnsi"/>
        </w:rPr>
        <w:t>roku</w:t>
      </w:r>
    </w:p>
    <w:p w14:paraId="5C4A842B" w14:textId="77777777" w:rsidR="005939B0" w:rsidRPr="00920358" w:rsidRDefault="005939B0" w:rsidP="004822D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0" w:firstLine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7B17C523" w14:textId="3CF3565B" w:rsidR="009C4C6C" w:rsidRPr="00920358" w:rsidRDefault="009C4C6C" w:rsidP="00920358">
      <w:pPr>
        <w:pStyle w:val="Akapitzlist"/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0" w:hanging="357"/>
        <w:jc w:val="center"/>
        <w:textAlignment w:val="baseline"/>
        <w:rPr>
          <w:rFonts w:asciiTheme="minorHAnsi" w:hAnsiTheme="minorHAnsi" w:cstheme="minorHAnsi"/>
          <w:b/>
          <w:kern w:val="1"/>
          <w:lang w:bidi="hi-IN"/>
        </w:rPr>
      </w:pPr>
      <w:r w:rsidRPr="00920358">
        <w:rPr>
          <w:rFonts w:asciiTheme="minorHAnsi" w:hAnsiTheme="minorHAnsi" w:cstheme="minorHAnsi"/>
          <w:b/>
          <w:kern w:val="1"/>
          <w:lang w:bidi="hi-IN"/>
        </w:rPr>
        <w:t>Oczekiwane miejsce realizacji zamówienia publicznego:</w:t>
      </w:r>
    </w:p>
    <w:p w14:paraId="5A5A40CC" w14:textId="3D369095" w:rsidR="0077165B" w:rsidRPr="0077165B" w:rsidRDefault="0077165B" w:rsidP="0077165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  <w:r w:rsidRPr="0077165B">
        <w:rPr>
          <w:rFonts w:asciiTheme="minorHAnsi" w:hAnsiTheme="minorHAnsi" w:cstheme="minorHAnsi"/>
          <w:kern w:val="1"/>
          <w:lang w:bidi="hi-IN"/>
        </w:rPr>
        <w:t>Realizacja zamówienia będzie się wiązała ze stałym pobytem</w:t>
      </w:r>
      <w:r w:rsidR="006157D2">
        <w:rPr>
          <w:rFonts w:asciiTheme="minorHAnsi" w:hAnsiTheme="minorHAnsi" w:cstheme="minorHAnsi"/>
          <w:kern w:val="1"/>
          <w:lang w:bidi="hi-IN"/>
        </w:rPr>
        <w:t xml:space="preserve"> eksperta</w:t>
      </w:r>
      <w:r w:rsidRPr="0077165B">
        <w:rPr>
          <w:rFonts w:asciiTheme="minorHAnsi" w:hAnsiTheme="minorHAnsi" w:cstheme="minorHAnsi"/>
          <w:kern w:val="1"/>
          <w:lang w:bidi="hi-IN"/>
        </w:rPr>
        <w:t xml:space="preserve"> na Ukrainie, głównie w Kijowie przez co najmniej </w:t>
      </w:r>
      <w:r w:rsidRPr="001315BE">
        <w:rPr>
          <w:rFonts w:asciiTheme="minorHAnsi" w:hAnsiTheme="minorHAnsi" w:cstheme="minorHAnsi"/>
          <w:kern w:val="1"/>
          <w:lang w:bidi="hi-IN"/>
        </w:rPr>
        <w:t>19 dni</w:t>
      </w:r>
      <w:r w:rsidRPr="0077165B">
        <w:rPr>
          <w:rFonts w:asciiTheme="minorHAnsi" w:hAnsiTheme="minorHAnsi" w:cstheme="minorHAnsi"/>
          <w:kern w:val="1"/>
          <w:lang w:bidi="hi-IN"/>
        </w:rPr>
        <w:t xml:space="preserve"> roboczych w każdym miesiącu realizacji projektu, z wyjątkami ustalanymi każdorazowo przez Zamawiającego.</w:t>
      </w:r>
    </w:p>
    <w:p w14:paraId="57F0608C" w14:textId="08FEC8FD" w:rsidR="009C4C6C" w:rsidRPr="00920358" w:rsidRDefault="009C4C6C" w:rsidP="009C4C6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31714709" w14:textId="7FBCE9CF" w:rsidR="009C4C6C" w:rsidRPr="00920358" w:rsidRDefault="009C4C6C" w:rsidP="00920358">
      <w:pPr>
        <w:pStyle w:val="Akapitzlist"/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0" w:hanging="357"/>
        <w:jc w:val="center"/>
        <w:textAlignment w:val="baseline"/>
        <w:rPr>
          <w:rFonts w:asciiTheme="minorHAnsi" w:hAnsiTheme="minorHAnsi" w:cstheme="minorHAnsi"/>
          <w:b/>
          <w:kern w:val="1"/>
          <w:lang w:bidi="hi-IN"/>
        </w:rPr>
      </w:pPr>
      <w:r w:rsidRPr="00920358">
        <w:rPr>
          <w:rFonts w:asciiTheme="minorHAnsi" w:hAnsiTheme="minorHAnsi" w:cstheme="minorHAnsi"/>
          <w:b/>
          <w:kern w:val="1"/>
          <w:lang w:bidi="hi-IN"/>
        </w:rPr>
        <w:t>Informacja ogólna o programie EU4Skills i polskim pakiecie działań</w:t>
      </w:r>
    </w:p>
    <w:p w14:paraId="102CE864" w14:textId="25DBF855" w:rsidR="009C4C6C" w:rsidRPr="00920358" w:rsidRDefault="009C4C6C" w:rsidP="00C17D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691067BC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  <w:r w:rsidRPr="00920358">
        <w:rPr>
          <w:rStyle w:val="tlid-translation"/>
          <w:rFonts w:asciiTheme="minorHAnsi" w:hAnsiTheme="minorHAnsi" w:cstheme="minorHAnsi"/>
        </w:rPr>
        <w:t>Program EU4Skills ma na celu reformę ukraińskiego systemu kształcenia i szkolenia zawodowego (VET). Będzie wspierać tworzenie warunków dla nowoczesnego nauczania i uczenia się oraz poprawi jakość kształcenia i szkolenia zawodowego oraz jego znaczenie dla rynku pracy.</w:t>
      </w:r>
    </w:p>
    <w:p w14:paraId="35689088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br/>
      </w:r>
      <w:r w:rsidRPr="00920358">
        <w:rPr>
          <w:rStyle w:val="tlid-translation"/>
          <w:rFonts w:asciiTheme="minorHAnsi" w:hAnsiTheme="minorHAnsi" w:cstheme="minorHAnsi"/>
        </w:rPr>
        <w:t xml:space="preserve">Ogólnym celem jest wsparcie zmodernizowanego systemu kształcenia i szkolenia zawodowego, który przyczynia się do zrównoważonego i integracyjnego rozwoju społeczno-gospodarczego. </w:t>
      </w:r>
      <w:r w:rsidRPr="00920358">
        <w:rPr>
          <w:rStyle w:val="tlid-translation"/>
          <w:rFonts w:asciiTheme="minorHAnsi" w:hAnsiTheme="minorHAnsi" w:cstheme="minorHAnsi"/>
        </w:rPr>
        <w:lastRenderedPageBreak/>
        <w:t>Pozwala na lepsze zarządzanie gospodarcze, koncentruje się na zwiększonej dywersyfikacji i wyższej wydajności pracy.</w:t>
      </w:r>
    </w:p>
    <w:p w14:paraId="077D8734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B8888A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  <w:r w:rsidRPr="00920358">
        <w:rPr>
          <w:rStyle w:val="tlid-translation"/>
          <w:rFonts w:asciiTheme="minorHAnsi" w:hAnsiTheme="minorHAnsi" w:cstheme="minorHAnsi"/>
        </w:rPr>
        <w:t>Udoskonalenie systemu kształcenia i szkolenia zawodowego zostanie osiągnięte m.in. poprzez skuteczne wdrożenie planu działań na rzecz reform, zoptymalizowaną sieć kształcenia i szkolenia zawodowego, lepszą atrakcyjność i jakość kształcenia i szkolenia zawodowego oraz zwiększone znaczenie VET dla rynku pracy. Ponadto EU4Skills zamierza zwiększyć skuteczność reform VET na Ukrainie poprzez wprowadzenie odpowiedniej i wiarygodnej strategii sektorowej kierowanej przez Ministerstwo Edukacji i Nauki Ukrainy we współpracy z innymi kluczowymi zainteresowanymi stronami, ustanowienie zinstytucjonalizowanej koordynacji sektorowej na poziomie krajowym i regionalnym, ustanowienie skutecznych systemów zarządzania i finansowania kształcenia i szkolenia zawodowego, spełniających potrzeby rozwoju regionalnego i wymogi programu reform oświatowych „Nowa Ukraińska Szkoła”. Program EU4Skills przyczyni się również do przezwyciężenia segregacji płciowej na rynku pracy.</w:t>
      </w:r>
    </w:p>
    <w:p w14:paraId="435B0E3E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3E40F5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  <w:r w:rsidRPr="00920358">
        <w:rPr>
          <w:rStyle w:val="tlid-translation"/>
          <w:rFonts w:asciiTheme="minorHAnsi" w:hAnsiTheme="minorHAnsi" w:cstheme="minorHAnsi"/>
        </w:rPr>
        <w:t>Program EU4Skills zapewni wsparcie techniczne i rozwój zdolności na poziomie krajowym (m.in. Ministerstwo Edukacji i Nauki Ukrainy, Narodowa Agencja ds. Kwalifikacji), regionalnym (takim jak Departamenty Edukacji i Nauki w administracji obwodowej) i lokalnym (takim jak dostawcy usług edukacyjnych i firmy przyuczające do zawodu). Program wzmocni partnerstwo społeczne i struktury takie jak regionalne rady ds. kształcenia i szkolenia zawodowego, w celu poprawy powiązań między kształceniem i szkoleniem zawodowym a pracodawcami z sektora publicznego i prywatnego. Program ma promować nowoczesne formy nauczania i uczenia się. Będzie wspierać dalszy rozwój Krajowych Ram Kwalifikacji (NQF) i rozwój ogółem 100 nowych kwalifikacji w oparciu o standardy zawodowe, wraz z opracowaniem programu nauczania. Stworzenie nowych materiałów do nauczania i uczenia się oraz szkoleń dla nauczycieli i instruktorów podniesie jakość kształcenia i szkolenia zawodowego.</w:t>
      </w:r>
    </w:p>
    <w:p w14:paraId="4A4EC813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</w:p>
    <w:p w14:paraId="4B5E6F45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  <w:r w:rsidRPr="00920358">
        <w:rPr>
          <w:rStyle w:val="tlid-translation"/>
          <w:rFonts w:asciiTheme="minorHAnsi" w:hAnsiTheme="minorHAnsi" w:cstheme="minorHAnsi"/>
        </w:rPr>
        <w:t>Wprowadzenie niezależnego systemu oceny umiejętności zawodowych doprowadzi do większego znaczenia kwalifikacji VET na rynku pracy. Towarzyszyć temu będą działania poradnictwa zawodowego w celu przyciągnięcia większej liczby studentów do kształcenia i szkolenia zawodowego.</w:t>
      </w:r>
    </w:p>
    <w:p w14:paraId="00DF9944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Style w:val="tlid-translation"/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br/>
      </w:r>
      <w:r w:rsidRPr="00920358">
        <w:rPr>
          <w:rStyle w:val="tlid-translation"/>
          <w:rFonts w:asciiTheme="minorHAnsi" w:hAnsiTheme="minorHAnsi" w:cstheme="minorHAnsi"/>
        </w:rPr>
        <w:t>Program stworzy również ramy dla inwestycji w reformę VET na Ukrainie i infrastrukturę przez innych darczyńców.</w:t>
      </w:r>
    </w:p>
    <w:p w14:paraId="1D076819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03148DF" w14:textId="7C7094F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 xml:space="preserve">Program jest wspólnie finansowany przez Unię Europejską i Niemcy, </w:t>
      </w:r>
      <w:r w:rsidR="004D0516">
        <w:rPr>
          <w:rFonts w:asciiTheme="minorHAnsi" w:hAnsiTheme="minorHAnsi" w:cstheme="minorHAnsi"/>
        </w:rPr>
        <w:t>Finlandię, Polskę i Estonię</w:t>
      </w:r>
      <w:r w:rsidR="00123F34">
        <w:rPr>
          <w:rFonts w:asciiTheme="minorHAnsi" w:hAnsiTheme="minorHAnsi" w:cstheme="minorHAnsi"/>
        </w:rPr>
        <w:t>.</w:t>
      </w:r>
      <w:r w:rsidRPr="00920358">
        <w:rPr>
          <w:rFonts w:asciiTheme="minorHAnsi" w:hAnsiTheme="minorHAnsi" w:cstheme="minorHAnsi"/>
        </w:rPr>
        <w:t xml:space="preserve"> Jest on zarządzany przez Niemieckie Towarzystwo na rzecz Współpracy Międzynarodowej (</w:t>
      </w:r>
      <w:r w:rsidRPr="00920358">
        <w:rPr>
          <w:rFonts w:asciiTheme="minorHAnsi" w:hAnsiTheme="minorHAnsi" w:cstheme="minorHAnsi"/>
          <w:bCs/>
        </w:rPr>
        <w:t xml:space="preserve">Deutsche Gesellschaft für Internationale Zusammenarbeit (GIZ) GmbH) w koordynacji </w:t>
      </w:r>
      <w:r w:rsidRPr="00920358">
        <w:rPr>
          <w:rFonts w:asciiTheme="minorHAnsi" w:hAnsiTheme="minorHAnsi" w:cstheme="minorHAnsi"/>
        </w:rPr>
        <w:t>z niemieckim Kreditanstalt für Wiederaufbau (KfW), które wspiera modernizację infrastruktury szkół zawodowych.</w:t>
      </w:r>
    </w:p>
    <w:p w14:paraId="3DC5646C" w14:textId="77777777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8AA5774" w14:textId="27BD9ED4" w:rsidR="00C17D23" w:rsidRPr="00920358" w:rsidRDefault="00C17D23" w:rsidP="00C17D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20358">
        <w:rPr>
          <w:rFonts w:asciiTheme="minorHAnsi" w:hAnsiTheme="minorHAnsi" w:cstheme="minorHAnsi"/>
        </w:rPr>
        <w:t xml:space="preserve">Polski pakiet działań </w:t>
      </w:r>
      <w:r w:rsidR="00424EA3">
        <w:rPr>
          <w:rFonts w:asciiTheme="minorHAnsi" w:hAnsiTheme="minorHAnsi" w:cstheme="minorHAnsi"/>
        </w:rPr>
        <w:t>jest</w:t>
      </w:r>
      <w:r w:rsidR="00424EA3" w:rsidRPr="00920358">
        <w:rPr>
          <w:rFonts w:asciiTheme="minorHAnsi" w:hAnsiTheme="minorHAnsi" w:cstheme="minorHAnsi"/>
        </w:rPr>
        <w:t xml:space="preserve"> </w:t>
      </w:r>
      <w:r w:rsidRPr="00920358">
        <w:rPr>
          <w:rFonts w:asciiTheme="minorHAnsi" w:hAnsiTheme="minorHAnsi" w:cstheme="minorHAnsi"/>
        </w:rPr>
        <w:t xml:space="preserve">wdrażany przez Fundację Solidarności Międzynarodowej i </w:t>
      </w:r>
      <w:r w:rsidR="00424EA3">
        <w:rPr>
          <w:rFonts w:asciiTheme="minorHAnsi" w:hAnsiTheme="minorHAnsi" w:cstheme="minorHAnsi"/>
        </w:rPr>
        <w:t xml:space="preserve">obejmuje </w:t>
      </w:r>
      <w:r w:rsidRPr="00920358">
        <w:rPr>
          <w:rFonts w:asciiTheme="minorHAnsi" w:hAnsiTheme="minorHAnsi" w:cstheme="minorHAnsi"/>
        </w:rPr>
        <w:t xml:space="preserve">m.in. stworzenie i rozwój systemów informacji o rynku pracy, tworzenie regionalnych planów działań w zakresie szkolnictwa zawodowego, tworzenie i wdrażanie poradnictwa zawodowego na Ukrainie, stworzenie </w:t>
      </w:r>
      <w:r w:rsidRPr="00920358">
        <w:rPr>
          <w:rStyle w:val="tlid-translation"/>
          <w:rFonts w:asciiTheme="minorHAnsi" w:hAnsiTheme="minorHAnsi" w:cstheme="minorHAnsi"/>
        </w:rPr>
        <w:t>zoptymalizowanego wielokanałowego mechanizmu finansowania VET zapewniającego ukierunkowanie i efektywność alokacji finansowych, ułatwienie wieloletniego planowania budżetu VET oraz facylitację systemów programowania budżetu.</w:t>
      </w:r>
    </w:p>
    <w:p w14:paraId="091499B3" w14:textId="0F2741B1" w:rsidR="009C4C6C" w:rsidRPr="00920358" w:rsidRDefault="009C4C6C" w:rsidP="009C4C6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700FEBAE" w14:textId="20C61671" w:rsidR="009C4C6C" w:rsidRDefault="009C4C6C" w:rsidP="009C4C6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6A57A9D1" w14:textId="77777777" w:rsidR="006873FA" w:rsidRPr="00920358" w:rsidRDefault="006873FA" w:rsidP="009C4C6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asciiTheme="minorHAnsi" w:hAnsiTheme="minorHAnsi" w:cstheme="minorHAnsi"/>
          <w:b/>
          <w:kern w:val="1"/>
          <w:lang w:bidi="hi-IN"/>
        </w:rPr>
      </w:pPr>
    </w:p>
    <w:p w14:paraId="7085A8C6" w14:textId="3CCADC1F" w:rsidR="00C54456" w:rsidRPr="00C54456" w:rsidRDefault="00C54456" w:rsidP="00C54456">
      <w:pPr>
        <w:pStyle w:val="Akapitzlist"/>
        <w:numPr>
          <w:ilvl w:val="0"/>
          <w:numId w:val="43"/>
        </w:numPr>
        <w:spacing w:after="120" w:line="271" w:lineRule="auto"/>
        <w:ind w:right="14"/>
        <w:jc w:val="center"/>
        <w:rPr>
          <w:rFonts w:asciiTheme="minorHAnsi" w:hAnsiTheme="minorHAnsi" w:cstheme="minorHAnsi"/>
          <w:b/>
          <w:color w:val="000000" w:themeColor="text1"/>
        </w:rPr>
      </w:pPr>
      <w:r w:rsidRPr="00C54456">
        <w:rPr>
          <w:rFonts w:asciiTheme="minorHAnsi" w:hAnsiTheme="minorHAnsi" w:cstheme="minorHAnsi"/>
          <w:b/>
          <w:color w:val="000000" w:themeColor="text1"/>
        </w:rPr>
        <w:lastRenderedPageBreak/>
        <w:t>Informacja o Cenie</w:t>
      </w:r>
    </w:p>
    <w:p w14:paraId="259A4FA9" w14:textId="38C192E6" w:rsidR="00B9239A" w:rsidRPr="00C54456" w:rsidRDefault="00B9239A" w:rsidP="00C54456">
      <w:p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C54456">
        <w:rPr>
          <w:rFonts w:asciiTheme="minorHAnsi" w:hAnsiTheme="minorHAnsi" w:cstheme="minorHAnsi"/>
        </w:rPr>
        <w:t xml:space="preserve">Cenę należy określić w złotych polskich w zaokrągleniu do </w:t>
      </w:r>
      <w:r w:rsidR="00052F64">
        <w:rPr>
          <w:rFonts w:asciiTheme="minorHAnsi" w:hAnsiTheme="minorHAnsi" w:cstheme="minorHAnsi"/>
        </w:rPr>
        <w:t>d</w:t>
      </w:r>
      <w:r w:rsidR="008D31C4">
        <w:rPr>
          <w:rFonts w:asciiTheme="minorHAnsi" w:hAnsiTheme="minorHAnsi" w:cstheme="minorHAnsi"/>
        </w:rPr>
        <w:t>wóch miejsc po przecinku</w:t>
      </w:r>
      <w:r w:rsidRPr="00C54456">
        <w:rPr>
          <w:rFonts w:asciiTheme="minorHAnsi" w:hAnsiTheme="minorHAnsi" w:cstheme="minorHAnsi"/>
          <w:color w:val="000000" w:themeColor="text1"/>
        </w:rPr>
        <w:t xml:space="preserve">. Cenę należy podać w </w:t>
      </w:r>
      <w:r w:rsidRPr="00C54456">
        <w:rPr>
          <w:rFonts w:asciiTheme="minorHAnsi" w:hAnsiTheme="minorHAnsi" w:cstheme="minorHAnsi"/>
          <w:color w:val="000000" w:themeColor="text1"/>
          <w:u w:val="single"/>
        </w:rPr>
        <w:t>ujęciu miesięcznym</w:t>
      </w:r>
      <w:r w:rsidRPr="00C54456">
        <w:rPr>
          <w:rFonts w:asciiTheme="minorHAnsi" w:hAnsiTheme="minorHAnsi" w:cstheme="minorHAnsi"/>
          <w:color w:val="000000" w:themeColor="text1"/>
        </w:rPr>
        <w:t xml:space="preserve"> zakładając </w:t>
      </w:r>
      <w:r w:rsidRPr="00584F5E">
        <w:rPr>
          <w:rFonts w:asciiTheme="minorHAnsi" w:hAnsiTheme="minorHAnsi" w:cstheme="minorHAnsi"/>
          <w:color w:val="000000" w:themeColor="text1"/>
        </w:rPr>
        <w:t>1</w:t>
      </w:r>
      <w:r w:rsidR="00DE2792" w:rsidRPr="00584F5E">
        <w:rPr>
          <w:rFonts w:asciiTheme="minorHAnsi" w:hAnsiTheme="minorHAnsi" w:cstheme="minorHAnsi"/>
          <w:color w:val="000000" w:themeColor="text1"/>
        </w:rPr>
        <w:t>9</w:t>
      </w:r>
      <w:r w:rsidRPr="00C54456">
        <w:rPr>
          <w:rFonts w:asciiTheme="minorHAnsi" w:hAnsiTheme="minorHAnsi" w:cstheme="minorHAnsi"/>
          <w:color w:val="000000" w:themeColor="text1"/>
        </w:rPr>
        <w:t xml:space="preserve"> dni roboczych w każdym miesiącu</w:t>
      </w:r>
      <w:r w:rsidR="00584F5E">
        <w:rPr>
          <w:rFonts w:asciiTheme="minorHAnsi" w:hAnsiTheme="minorHAnsi" w:cstheme="minorHAnsi"/>
          <w:color w:val="000000" w:themeColor="text1"/>
        </w:rPr>
        <w:t xml:space="preserve"> oraz w ujęciu łącznym, zakładając 23 miesiące realizacji zamówienia</w:t>
      </w:r>
      <w:r w:rsidRPr="00C54456">
        <w:rPr>
          <w:rFonts w:asciiTheme="minorHAnsi" w:hAnsiTheme="minorHAnsi" w:cstheme="minorHAnsi"/>
          <w:color w:val="000000" w:themeColor="text1"/>
        </w:rPr>
        <w:t>.</w:t>
      </w:r>
      <w:r w:rsidR="00DE2792" w:rsidRPr="00C54456">
        <w:rPr>
          <w:rFonts w:asciiTheme="minorHAnsi" w:hAnsiTheme="minorHAnsi" w:cstheme="minorHAnsi"/>
          <w:color w:val="000000" w:themeColor="text1"/>
        </w:rPr>
        <w:t xml:space="preserve"> Cena powinna obejmować </w:t>
      </w:r>
      <w:r w:rsidRPr="00C54456">
        <w:rPr>
          <w:rFonts w:asciiTheme="minorHAnsi" w:hAnsiTheme="minorHAnsi" w:cstheme="minorHAnsi"/>
          <w:color w:val="000000" w:themeColor="text1"/>
        </w:rPr>
        <w:t xml:space="preserve">wszystkie koszty ponoszone przez </w:t>
      </w:r>
      <w:r w:rsidR="00CC1633" w:rsidRPr="00C54456">
        <w:rPr>
          <w:rFonts w:asciiTheme="minorHAnsi" w:hAnsiTheme="minorHAnsi" w:cstheme="minorHAnsi"/>
          <w:color w:val="000000" w:themeColor="text1"/>
        </w:rPr>
        <w:t>Zamawiającego</w:t>
      </w:r>
      <w:r w:rsidRPr="00C54456">
        <w:rPr>
          <w:rFonts w:asciiTheme="minorHAnsi" w:hAnsiTheme="minorHAnsi" w:cstheme="minorHAnsi"/>
          <w:color w:val="000000" w:themeColor="text1"/>
        </w:rPr>
        <w:t xml:space="preserve"> w ramach świadczonej przez Wykonawcę usługi (podatek VAT lub wynikające z obowiązujących przepisów prawa obowiązkowe składki ZUS Wykonawcy oraz Zamawiającego — Płatnika), a także koszty noclegu na Ukrainie, </w:t>
      </w:r>
      <w:r w:rsidR="00A14091" w:rsidRPr="00C54456">
        <w:rPr>
          <w:rFonts w:asciiTheme="minorHAnsi" w:hAnsiTheme="minorHAnsi" w:cstheme="minorHAnsi"/>
          <w:color w:val="000000" w:themeColor="text1"/>
        </w:rPr>
        <w:t xml:space="preserve">wyżywienia, ubezpieczenia, przejazdów </w:t>
      </w:r>
      <w:r w:rsidR="00047998" w:rsidRPr="00C54456">
        <w:rPr>
          <w:rFonts w:asciiTheme="minorHAnsi" w:hAnsiTheme="minorHAnsi" w:cstheme="minorHAnsi"/>
          <w:color w:val="000000" w:themeColor="text1"/>
        </w:rPr>
        <w:t xml:space="preserve">lokalnych, przelotów/przejazdów między Polską, a Ukrainą (o ile podróże nie są oddzielnie zlecane przez Zamawiającego), sprzętu komputerowego, łączności komórkowej oraz oprogramowania (edytor tekstów/arkusz kalkulacyjny). </w:t>
      </w:r>
      <w:r w:rsidRPr="00C54456">
        <w:rPr>
          <w:rFonts w:asciiTheme="minorHAnsi" w:hAnsiTheme="minorHAnsi" w:cstheme="minorHAnsi"/>
          <w:color w:val="000000" w:themeColor="text1"/>
        </w:rPr>
        <w:t>Rozliczenia między Zamawiającym a Wykonawcą będą prowadzone w PLN</w:t>
      </w:r>
      <w:r w:rsidR="00BC2D0E" w:rsidRPr="00C54456">
        <w:rPr>
          <w:rFonts w:asciiTheme="minorHAnsi" w:hAnsiTheme="minorHAnsi" w:cstheme="minorHAnsi"/>
          <w:color w:val="000000" w:themeColor="text1"/>
        </w:rPr>
        <w:t xml:space="preserve"> </w:t>
      </w:r>
      <w:r w:rsidRPr="00C54456">
        <w:rPr>
          <w:rFonts w:asciiTheme="minorHAnsi" w:hAnsiTheme="minorHAnsi" w:cstheme="minorHAnsi"/>
          <w:color w:val="000000" w:themeColor="text1"/>
        </w:rPr>
        <w:t>lub w UAH w zależności od miejsca rezydencji podatkowej Wykonawcy.</w:t>
      </w:r>
    </w:p>
    <w:p w14:paraId="6439D08A" w14:textId="3927F9D5" w:rsidR="007F5351" w:rsidRPr="00970B96" w:rsidRDefault="007F5351" w:rsidP="00970B96">
      <w:pPr>
        <w:suppressAutoHyphens/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sectPr w:rsidR="007F5351" w:rsidRPr="00970B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A335" w14:textId="77777777" w:rsidR="00B83ECD" w:rsidRDefault="00B83ECD" w:rsidP="007461CD">
      <w:pPr>
        <w:spacing w:after="0" w:line="240" w:lineRule="auto"/>
      </w:pPr>
      <w:r>
        <w:separator/>
      </w:r>
    </w:p>
  </w:endnote>
  <w:endnote w:type="continuationSeparator" w:id="0">
    <w:p w14:paraId="166A66B9" w14:textId="77777777" w:rsidR="00B83ECD" w:rsidRDefault="00B83ECD" w:rsidP="007461CD">
      <w:pPr>
        <w:spacing w:after="0" w:line="240" w:lineRule="auto"/>
      </w:pPr>
      <w:r>
        <w:continuationSeparator/>
      </w:r>
    </w:p>
  </w:endnote>
  <w:endnote w:type="continuationNotice" w:id="1">
    <w:p w14:paraId="3943626B" w14:textId="77777777" w:rsidR="00B83ECD" w:rsidRDefault="00B83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DB80" w14:textId="77777777" w:rsidR="00B83ECD" w:rsidRDefault="00B83ECD" w:rsidP="007461CD">
      <w:pPr>
        <w:spacing w:after="0" w:line="240" w:lineRule="auto"/>
      </w:pPr>
      <w:r>
        <w:separator/>
      </w:r>
    </w:p>
  </w:footnote>
  <w:footnote w:type="continuationSeparator" w:id="0">
    <w:p w14:paraId="45FF8473" w14:textId="77777777" w:rsidR="00B83ECD" w:rsidRDefault="00B83ECD" w:rsidP="007461CD">
      <w:pPr>
        <w:spacing w:after="0" w:line="240" w:lineRule="auto"/>
      </w:pPr>
      <w:r>
        <w:continuationSeparator/>
      </w:r>
    </w:p>
  </w:footnote>
  <w:footnote w:type="continuationNotice" w:id="1">
    <w:p w14:paraId="01E66C33" w14:textId="77777777" w:rsidR="00B83ECD" w:rsidRDefault="00B83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01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102" style="width:12pt;height:3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103" style="width:10.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0000004"/>
    <w:multiLevelType w:val="multilevel"/>
    <w:tmpl w:val="4FC49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66686"/>
    <w:multiLevelType w:val="hybridMultilevel"/>
    <w:tmpl w:val="F830F2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D84795C"/>
    <w:multiLevelType w:val="multilevel"/>
    <w:tmpl w:val="190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9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4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5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5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7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C865E6"/>
    <w:multiLevelType w:val="hybridMultilevel"/>
    <w:tmpl w:val="DB9C6CA8"/>
    <w:lvl w:ilvl="0" w:tplc="4610421E">
      <w:start w:val="1"/>
      <w:numFmt w:val="lowerLetter"/>
      <w:lvlText w:val="%1)"/>
      <w:lvlJc w:val="left"/>
      <w:pPr>
        <w:ind w:left="40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9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30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6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3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4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>
    <w:abstractNumId w:val="11"/>
  </w:num>
  <w:num w:numId="2">
    <w:abstractNumId w:val="42"/>
  </w:num>
  <w:num w:numId="3">
    <w:abstractNumId w:val="39"/>
  </w:num>
  <w:num w:numId="4">
    <w:abstractNumId w:val="16"/>
  </w:num>
  <w:num w:numId="5">
    <w:abstractNumId w:val="33"/>
  </w:num>
  <w:num w:numId="6">
    <w:abstractNumId w:val="40"/>
  </w:num>
  <w:num w:numId="7">
    <w:abstractNumId w:val="38"/>
  </w:num>
  <w:num w:numId="8">
    <w:abstractNumId w:val="18"/>
  </w:num>
  <w:num w:numId="9">
    <w:abstractNumId w:val="37"/>
  </w:num>
  <w:num w:numId="10">
    <w:abstractNumId w:val="1"/>
  </w:num>
  <w:num w:numId="11">
    <w:abstractNumId w:val="27"/>
  </w:num>
  <w:num w:numId="12">
    <w:abstractNumId w:val="22"/>
  </w:num>
  <w:num w:numId="13">
    <w:abstractNumId w:val="12"/>
  </w:num>
  <w:num w:numId="14">
    <w:abstractNumId w:val="24"/>
  </w:num>
  <w:num w:numId="15">
    <w:abstractNumId w:val="13"/>
  </w:num>
  <w:num w:numId="16">
    <w:abstractNumId w:val="43"/>
  </w:num>
  <w:num w:numId="17">
    <w:abstractNumId w:val="2"/>
  </w:num>
  <w:num w:numId="18">
    <w:abstractNumId w:val="31"/>
  </w:num>
  <w:num w:numId="19">
    <w:abstractNumId w:val="21"/>
  </w:num>
  <w:num w:numId="20">
    <w:abstractNumId w:val="44"/>
  </w:num>
  <w:num w:numId="21">
    <w:abstractNumId w:val="8"/>
  </w:num>
  <w:num w:numId="22">
    <w:abstractNumId w:val="35"/>
  </w:num>
  <w:num w:numId="23">
    <w:abstractNumId w:val="36"/>
  </w:num>
  <w:num w:numId="24">
    <w:abstractNumId w:val="14"/>
  </w:num>
  <w:num w:numId="25">
    <w:abstractNumId w:val="17"/>
  </w:num>
  <w:num w:numId="26">
    <w:abstractNumId w:val="15"/>
  </w:num>
  <w:num w:numId="27">
    <w:abstractNumId w:val="32"/>
  </w:num>
  <w:num w:numId="28">
    <w:abstractNumId w:val="4"/>
  </w:num>
  <w:num w:numId="29">
    <w:abstractNumId w:val="23"/>
  </w:num>
  <w:num w:numId="30">
    <w:abstractNumId w:val="34"/>
  </w:num>
  <w:num w:numId="31">
    <w:abstractNumId w:val="9"/>
  </w:num>
  <w:num w:numId="32">
    <w:abstractNumId w:val="25"/>
  </w:num>
  <w:num w:numId="33">
    <w:abstractNumId w:val="20"/>
  </w:num>
  <w:num w:numId="34">
    <w:abstractNumId w:val="5"/>
  </w:num>
  <w:num w:numId="35">
    <w:abstractNumId w:val="19"/>
  </w:num>
  <w:num w:numId="36">
    <w:abstractNumId w:val="26"/>
  </w:num>
  <w:num w:numId="37">
    <w:abstractNumId w:val="30"/>
  </w:num>
  <w:num w:numId="38">
    <w:abstractNumId w:val="10"/>
  </w:num>
  <w:num w:numId="39">
    <w:abstractNumId w:val="29"/>
  </w:num>
  <w:num w:numId="40">
    <w:abstractNumId w:val="41"/>
  </w:num>
  <w:num w:numId="41">
    <w:abstractNumId w:val="6"/>
  </w:num>
  <w:num w:numId="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D61"/>
    <w:rsid w:val="00044EC3"/>
    <w:rsid w:val="00047998"/>
    <w:rsid w:val="00052F64"/>
    <w:rsid w:val="00064201"/>
    <w:rsid w:val="00086009"/>
    <w:rsid w:val="000A00FC"/>
    <w:rsid w:val="000A08FC"/>
    <w:rsid w:val="000C630F"/>
    <w:rsid w:val="000D28C0"/>
    <w:rsid w:val="000D5C4E"/>
    <w:rsid w:val="000E2F8E"/>
    <w:rsid w:val="000F47FA"/>
    <w:rsid w:val="00106FFD"/>
    <w:rsid w:val="0011681F"/>
    <w:rsid w:val="00122F5F"/>
    <w:rsid w:val="00123035"/>
    <w:rsid w:val="00123F34"/>
    <w:rsid w:val="001315BE"/>
    <w:rsid w:val="00137291"/>
    <w:rsid w:val="00151EF6"/>
    <w:rsid w:val="0017502D"/>
    <w:rsid w:val="001972B5"/>
    <w:rsid w:val="001B0702"/>
    <w:rsid w:val="001B1761"/>
    <w:rsid w:val="001B3A09"/>
    <w:rsid w:val="001B4F73"/>
    <w:rsid w:val="001B73BC"/>
    <w:rsid w:val="001D0EB1"/>
    <w:rsid w:val="001D704F"/>
    <w:rsid w:val="001F0C0F"/>
    <w:rsid w:val="001F6FFC"/>
    <w:rsid w:val="002012EB"/>
    <w:rsid w:val="00230789"/>
    <w:rsid w:val="00236FAF"/>
    <w:rsid w:val="0024418B"/>
    <w:rsid w:val="0025379F"/>
    <w:rsid w:val="002653E0"/>
    <w:rsid w:val="00277E83"/>
    <w:rsid w:val="00285C98"/>
    <w:rsid w:val="00293FE0"/>
    <w:rsid w:val="00296195"/>
    <w:rsid w:val="002975D4"/>
    <w:rsid w:val="002A3473"/>
    <w:rsid w:val="002A64D1"/>
    <w:rsid w:val="002B4571"/>
    <w:rsid w:val="002B7F28"/>
    <w:rsid w:val="002C4BCE"/>
    <w:rsid w:val="002C5428"/>
    <w:rsid w:val="002C7A2E"/>
    <w:rsid w:val="002D028D"/>
    <w:rsid w:val="002E327F"/>
    <w:rsid w:val="002E3EA8"/>
    <w:rsid w:val="002F0A26"/>
    <w:rsid w:val="002F1A9E"/>
    <w:rsid w:val="003001BE"/>
    <w:rsid w:val="0030328F"/>
    <w:rsid w:val="003078B2"/>
    <w:rsid w:val="003129D5"/>
    <w:rsid w:val="00314125"/>
    <w:rsid w:val="00321A1C"/>
    <w:rsid w:val="00322DDD"/>
    <w:rsid w:val="00323B60"/>
    <w:rsid w:val="0032732E"/>
    <w:rsid w:val="003279DB"/>
    <w:rsid w:val="0034161B"/>
    <w:rsid w:val="00342ECA"/>
    <w:rsid w:val="00351E78"/>
    <w:rsid w:val="003556F8"/>
    <w:rsid w:val="003630CA"/>
    <w:rsid w:val="0036634E"/>
    <w:rsid w:val="003779AA"/>
    <w:rsid w:val="00380CBD"/>
    <w:rsid w:val="0038361B"/>
    <w:rsid w:val="0039065F"/>
    <w:rsid w:val="003943D0"/>
    <w:rsid w:val="003A1EFC"/>
    <w:rsid w:val="003A2E6C"/>
    <w:rsid w:val="003B0D26"/>
    <w:rsid w:val="003B2736"/>
    <w:rsid w:val="003B3427"/>
    <w:rsid w:val="003C4CB1"/>
    <w:rsid w:val="003E3A3D"/>
    <w:rsid w:val="004008A1"/>
    <w:rsid w:val="004047FF"/>
    <w:rsid w:val="00410635"/>
    <w:rsid w:val="004168BB"/>
    <w:rsid w:val="00424EA3"/>
    <w:rsid w:val="00426A0C"/>
    <w:rsid w:val="00440DC0"/>
    <w:rsid w:val="004437EF"/>
    <w:rsid w:val="0044477E"/>
    <w:rsid w:val="0047007E"/>
    <w:rsid w:val="004822D4"/>
    <w:rsid w:val="00487F47"/>
    <w:rsid w:val="00490141"/>
    <w:rsid w:val="00490883"/>
    <w:rsid w:val="00492B91"/>
    <w:rsid w:val="00497E65"/>
    <w:rsid w:val="004A1531"/>
    <w:rsid w:val="004A578A"/>
    <w:rsid w:val="004B1062"/>
    <w:rsid w:val="004B145E"/>
    <w:rsid w:val="004C250B"/>
    <w:rsid w:val="004D0516"/>
    <w:rsid w:val="004D4B0B"/>
    <w:rsid w:val="004E6099"/>
    <w:rsid w:val="004F6198"/>
    <w:rsid w:val="0051686B"/>
    <w:rsid w:val="005218D9"/>
    <w:rsid w:val="00533813"/>
    <w:rsid w:val="005418FA"/>
    <w:rsid w:val="00550D62"/>
    <w:rsid w:val="00554E43"/>
    <w:rsid w:val="00563294"/>
    <w:rsid w:val="00576954"/>
    <w:rsid w:val="00581C6D"/>
    <w:rsid w:val="00584F5E"/>
    <w:rsid w:val="005878FD"/>
    <w:rsid w:val="0059313D"/>
    <w:rsid w:val="005939B0"/>
    <w:rsid w:val="00597EC8"/>
    <w:rsid w:val="005A3F86"/>
    <w:rsid w:val="005B2574"/>
    <w:rsid w:val="005B34E9"/>
    <w:rsid w:val="005C63E8"/>
    <w:rsid w:val="005D3067"/>
    <w:rsid w:val="005F2D46"/>
    <w:rsid w:val="00605CE0"/>
    <w:rsid w:val="006157D2"/>
    <w:rsid w:val="00621CAD"/>
    <w:rsid w:val="00630305"/>
    <w:rsid w:val="00636703"/>
    <w:rsid w:val="00654654"/>
    <w:rsid w:val="00655D5A"/>
    <w:rsid w:val="00656D29"/>
    <w:rsid w:val="00657217"/>
    <w:rsid w:val="00676808"/>
    <w:rsid w:val="006873FA"/>
    <w:rsid w:val="0069030B"/>
    <w:rsid w:val="00690E87"/>
    <w:rsid w:val="006A6B21"/>
    <w:rsid w:val="006D0E54"/>
    <w:rsid w:val="006F2AF8"/>
    <w:rsid w:val="006F7FDF"/>
    <w:rsid w:val="00701789"/>
    <w:rsid w:val="00712E7E"/>
    <w:rsid w:val="00716F3A"/>
    <w:rsid w:val="00717BFC"/>
    <w:rsid w:val="0072551F"/>
    <w:rsid w:val="00726D24"/>
    <w:rsid w:val="007416E3"/>
    <w:rsid w:val="007461CD"/>
    <w:rsid w:val="00752C14"/>
    <w:rsid w:val="00764AAD"/>
    <w:rsid w:val="0077165B"/>
    <w:rsid w:val="00776952"/>
    <w:rsid w:val="0078117D"/>
    <w:rsid w:val="00781634"/>
    <w:rsid w:val="00783E16"/>
    <w:rsid w:val="00784152"/>
    <w:rsid w:val="00787168"/>
    <w:rsid w:val="00791A43"/>
    <w:rsid w:val="00795756"/>
    <w:rsid w:val="007A648E"/>
    <w:rsid w:val="007C52BD"/>
    <w:rsid w:val="007D57BE"/>
    <w:rsid w:val="007E1CF8"/>
    <w:rsid w:val="007E6EBD"/>
    <w:rsid w:val="007F2F12"/>
    <w:rsid w:val="007F5351"/>
    <w:rsid w:val="00821C77"/>
    <w:rsid w:val="00827131"/>
    <w:rsid w:val="008349C2"/>
    <w:rsid w:val="00855F1B"/>
    <w:rsid w:val="008575D5"/>
    <w:rsid w:val="00871AB7"/>
    <w:rsid w:val="0087447D"/>
    <w:rsid w:val="008744A9"/>
    <w:rsid w:val="00881DE3"/>
    <w:rsid w:val="00890911"/>
    <w:rsid w:val="00890B34"/>
    <w:rsid w:val="00891228"/>
    <w:rsid w:val="00896EFA"/>
    <w:rsid w:val="008A5D68"/>
    <w:rsid w:val="008D31C4"/>
    <w:rsid w:val="008D6FAA"/>
    <w:rsid w:val="008D78FC"/>
    <w:rsid w:val="008E78B2"/>
    <w:rsid w:val="008F354B"/>
    <w:rsid w:val="008F6E0F"/>
    <w:rsid w:val="0090002A"/>
    <w:rsid w:val="00900594"/>
    <w:rsid w:val="009100B2"/>
    <w:rsid w:val="0091595B"/>
    <w:rsid w:val="00920358"/>
    <w:rsid w:val="00925AC7"/>
    <w:rsid w:val="009261DD"/>
    <w:rsid w:val="00926673"/>
    <w:rsid w:val="00935172"/>
    <w:rsid w:val="00942CF8"/>
    <w:rsid w:val="009434A0"/>
    <w:rsid w:val="0095479F"/>
    <w:rsid w:val="00954B6E"/>
    <w:rsid w:val="00954DED"/>
    <w:rsid w:val="00957403"/>
    <w:rsid w:val="00960BCB"/>
    <w:rsid w:val="009652D8"/>
    <w:rsid w:val="00970B96"/>
    <w:rsid w:val="00985C6E"/>
    <w:rsid w:val="00991686"/>
    <w:rsid w:val="00992349"/>
    <w:rsid w:val="0099321C"/>
    <w:rsid w:val="0099413E"/>
    <w:rsid w:val="009A6FAE"/>
    <w:rsid w:val="009C4C6C"/>
    <w:rsid w:val="009D0EC6"/>
    <w:rsid w:val="009E113A"/>
    <w:rsid w:val="00A03BD5"/>
    <w:rsid w:val="00A14091"/>
    <w:rsid w:val="00A157D2"/>
    <w:rsid w:val="00A3662B"/>
    <w:rsid w:val="00A50FC1"/>
    <w:rsid w:val="00A53749"/>
    <w:rsid w:val="00A7016E"/>
    <w:rsid w:val="00A77A9A"/>
    <w:rsid w:val="00AC5983"/>
    <w:rsid w:val="00AC748B"/>
    <w:rsid w:val="00AE3C88"/>
    <w:rsid w:val="00AE48FE"/>
    <w:rsid w:val="00AE6878"/>
    <w:rsid w:val="00AF262B"/>
    <w:rsid w:val="00B00F0F"/>
    <w:rsid w:val="00B03A31"/>
    <w:rsid w:val="00B04461"/>
    <w:rsid w:val="00B20D0B"/>
    <w:rsid w:val="00B21483"/>
    <w:rsid w:val="00B32E38"/>
    <w:rsid w:val="00B42737"/>
    <w:rsid w:val="00B60A45"/>
    <w:rsid w:val="00B60D5C"/>
    <w:rsid w:val="00B80463"/>
    <w:rsid w:val="00B83ECD"/>
    <w:rsid w:val="00B856E8"/>
    <w:rsid w:val="00B8577D"/>
    <w:rsid w:val="00B90C95"/>
    <w:rsid w:val="00B9239A"/>
    <w:rsid w:val="00B94C03"/>
    <w:rsid w:val="00BB2365"/>
    <w:rsid w:val="00BB4F3D"/>
    <w:rsid w:val="00BC2D0E"/>
    <w:rsid w:val="00BD5654"/>
    <w:rsid w:val="00BE0005"/>
    <w:rsid w:val="00C0127F"/>
    <w:rsid w:val="00C02121"/>
    <w:rsid w:val="00C0609E"/>
    <w:rsid w:val="00C17D23"/>
    <w:rsid w:val="00C21167"/>
    <w:rsid w:val="00C25AA7"/>
    <w:rsid w:val="00C33540"/>
    <w:rsid w:val="00C373E5"/>
    <w:rsid w:val="00C414C2"/>
    <w:rsid w:val="00C46422"/>
    <w:rsid w:val="00C54456"/>
    <w:rsid w:val="00C71BA6"/>
    <w:rsid w:val="00C84210"/>
    <w:rsid w:val="00C94E34"/>
    <w:rsid w:val="00CA76E6"/>
    <w:rsid w:val="00CB33E6"/>
    <w:rsid w:val="00CB35AD"/>
    <w:rsid w:val="00CB3C55"/>
    <w:rsid w:val="00CB4333"/>
    <w:rsid w:val="00CC1633"/>
    <w:rsid w:val="00CD144F"/>
    <w:rsid w:val="00CD73AB"/>
    <w:rsid w:val="00CF02D4"/>
    <w:rsid w:val="00CF14DD"/>
    <w:rsid w:val="00CF6F10"/>
    <w:rsid w:val="00D01A5B"/>
    <w:rsid w:val="00D13830"/>
    <w:rsid w:val="00D25795"/>
    <w:rsid w:val="00D324B4"/>
    <w:rsid w:val="00D33186"/>
    <w:rsid w:val="00D34D6C"/>
    <w:rsid w:val="00D42EB6"/>
    <w:rsid w:val="00D50ABA"/>
    <w:rsid w:val="00D93009"/>
    <w:rsid w:val="00D94711"/>
    <w:rsid w:val="00DC20AF"/>
    <w:rsid w:val="00DC21A8"/>
    <w:rsid w:val="00DC47B4"/>
    <w:rsid w:val="00DD18D7"/>
    <w:rsid w:val="00DE2792"/>
    <w:rsid w:val="00DE520F"/>
    <w:rsid w:val="00DF5908"/>
    <w:rsid w:val="00DF730E"/>
    <w:rsid w:val="00E011AD"/>
    <w:rsid w:val="00E262C0"/>
    <w:rsid w:val="00E306F4"/>
    <w:rsid w:val="00E33388"/>
    <w:rsid w:val="00E35753"/>
    <w:rsid w:val="00E37000"/>
    <w:rsid w:val="00E434EC"/>
    <w:rsid w:val="00E43671"/>
    <w:rsid w:val="00E44026"/>
    <w:rsid w:val="00E440C8"/>
    <w:rsid w:val="00E451F8"/>
    <w:rsid w:val="00E4705F"/>
    <w:rsid w:val="00E55C4F"/>
    <w:rsid w:val="00E57185"/>
    <w:rsid w:val="00E64118"/>
    <w:rsid w:val="00E65A56"/>
    <w:rsid w:val="00E81161"/>
    <w:rsid w:val="00E8707B"/>
    <w:rsid w:val="00E93FBB"/>
    <w:rsid w:val="00EA2795"/>
    <w:rsid w:val="00EA3800"/>
    <w:rsid w:val="00EB389D"/>
    <w:rsid w:val="00EB7C17"/>
    <w:rsid w:val="00ED4034"/>
    <w:rsid w:val="00EE1540"/>
    <w:rsid w:val="00EE36FB"/>
    <w:rsid w:val="00EF0043"/>
    <w:rsid w:val="00EF2C51"/>
    <w:rsid w:val="00EF3BCB"/>
    <w:rsid w:val="00F00CDD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534B3"/>
    <w:rsid w:val="00F6392D"/>
    <w:rsid w:val="00F64D4D"/>
    <w:rsid w:val="00F777C6"/>
    <w:rsid w:val="00FA1007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39A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24418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lid-translation">
    <w:name w:val="tlid-translation"/>
    <w:basedOn w:val="Domylnaczcionkaakapitu"/>
    <w:rsid w:val="00C1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1" ma:contentTypeDescription="Utwórz nowy dokument." ma:contentTypeScope="" ma:versionID="9b3abc3ae2ee538a0cc1825b845b3bbe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77ed65eabec9edf46b93ae2a56776bab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B5541-65DB-47E8-A9AD-87C2B46D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Wojciech Kuchta</cp:lastModifiedBy>
  <cp:revision>36</cp:revision>
  <dcterms:created xsi:type="dcterms:W3CDTF">2020-01-10T11:27:00Z</dcterms:created>
  <dcterms:modified xsi:type="dcterms:W3CDTF">2021-05-25T15:01:00Z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