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1D8B" w14:textId="2C303566" w:rsidR="00743789" w:rsidRPr="00E82CF9" w:rsidRDefault="006B492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</w:t>
      </w:r>
      <w:r w:rsidR="00796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743789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0AFA4D84" w14:textId="09C05B3B" w:rsidR="00743789" w:rsidRPr="00E82CF9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 w:rsidR="00B854EC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aparatu do kriochirurgii</w:t>
      </w:r>
      <w:r w:rsidR="005675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II</w:t>
      </w:r>
      <w:bookmarkStart w:id="0" w:name="_GoBack"/>
      <w:bookmarkEnd w:id="0"/>
    </w:p>
    <w:p w14:paraId="3F7C89A2" w14:textId="2BC65DAC" w:rsidR="00743789" w:rsidRPr="00E82CF9" w:rsidRDefault="00743789" w:rsidP="0074378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</w:t>
      </w:r>
      <w:r w:rsidR="00B854EC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ZP-059</w:t>
      </w:r>
      <w:r w:rsidR="007721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27B8ED09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7C6A3C4C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2981B22" w14:textId="77777777" w:rsidR="00743789" w:rsidRPr="00B466AB" w:rsidRDefault="00743789" w:rsidP="000F450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20F09CBE" w14:textId="77777777" w:rsidR="000F4505" w:rsidRPr="00B466AB" w:rsidRDefault="000F4505" w:rsidP="000F4505">
      <w:pPr>
        <w:rPr>
          <w:rFonts w:asciiTheme="minorHAnsi" w:hAnsiTheme="minorHAnsi" w:cstheme="minorHAnsi"/>
          <w:b/>
          <w:u w:val="single"/>
        </w:rPr>
      </w:pPr>
    </w:p>
    <w:p w14:paraId="49B9E59D" w14:textId="77777777" w:rsidR="00743789" w:rsidRPr="00B854EC" w:rsidRDefault="00743789" w:rsidP="00743789">
      <w:pPr>
        <w:spacing w:line="360" w:lineRule="auto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FB5735">
        <w:rPr>
          <w:rFonts w:asciiTheme="minorHAnsi" w:hAnsiTheme="minorHAnsi" w:cstheme="minorHAnsi"/>
          <w:b/>
        </w:rPr>
        <w:t>A</w:t>
      </w:r>
      <w:r w:rsidR="00FB5735" w:rsidRPr="00FB5735">
        <w:rPr>
          <w:rFonts w:asciiTheme="minorHAnsi" w:hAnsiTheme="minorHAnsi" w:cstheme="minorHAnsi"/>
          <w:b/>
        </w:rPr>
        <w:t>parat do kriochirurgii</w:t>
      </w:r>
      <w:r w:rsidRPr="00B854EC">
        <w:rPr>
          <w:rFonts w:asciiTheme="minorHAnsi" w:hAnsiTheme="minorHAnsi" w:cstheme="minorHAnsi"/>
          <w:b/>
        </w:rPr>
        <w:t xml:space="preserve"> </w:t>
      </w:r>
      <w:r w:rsidR="00411D30">
        <w:rPr>
          <w:rFonts w:asciiTheme="minorHAnsi" w:hAnsiTheme="minorHAnsi" w:cstheme="minorHAnsi"/>
          <w:b/>
        </w:rPr>
        <w:t xml:space="preserve">z sondami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4D0DD8" w:rsidRPr="00B854EC">
        <w:rPr>
          <w:rFonts w:asciiTheme="minorHAnsi" w:hAnsiTheme="minorHAnsi" w:cstheme="minorHAnsi"/>
          <w:b/>
        </w:rPr>
        <w:t>1</w:t>
      </w:r>
      <w:r w:rsidR="00411D30">
        <w:rPr>
          <w:rFonts w:asciiTheme="minorHAnsi" w:hAnsiTheme="minorHAnsi" w:cstheme="minorHAnsi"/>
          <w:b/>
        </w:rPr>
        <w:t xml:space="preserve">  zest</w:t>
      </w:r>
      <w:r w:rsidRPr="00B854EC">
        <w:rPr>
          <w:rFonts w:asciiTheme="minorHAnsi" w:hAnsiTheme="minorHAnsi" w:cstheme="minorHAnsi"/>
          <w:b/>
        </w:rPr>
        <w:t>.</w:t>
      </w:r>
    </w:p>
    <w:p w14:paraId="7BAA8189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57386C3D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2A9D4996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6F1CC8C5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</w:t>
      </w:r>
      <w:r w:rsidR="006B4929">
        <w:rPr>
          <w:rFonts w:asciiTheme="minorHAnsi" w:hAnsiTheme="minorHAnsi" w:cstheme="minorHAnsi"/>
        </w:rPr>
        <w:t xml:space="preserve">      </w:t>
      </w:r>
      <w:r w:rsidRPr="00B466AB">
        <w:rPr>
          <w:rFonts w:asciiTheme="minorHAnsi" w:hAnsiTheme="minorHAnsi" w:cstheme="minorHAnsi"/>
        </w:rPr>
        <w:t>…………………………………………………………………...............</w:t>
      </w:r>
    </w:p>
    <w:p w14:paraId="3E4F2022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7C9087D9" w14:textId="77777777"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tbl>
      <w:tblPr>
        <w:tblW w:w="8025" w:type="dxa"/>
        <w:tblInd w:w="104" w:type="dxa"/>
        <w:tblBorders>
          <w:top w:val="single" w:sz="4" w:space="0" w:color="00000A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101" w:type="dxa"/>
          <w:bottom w:w="57" w:type="dxa"/>
        </w:tblCellMar>
        <w:tblLook w:val="0000" w:firstRow="0" w:lastRow="0" w:firstColumn="0" w:lastColumn="0" w:noHBand="0" w:noVBand="0"/>
      </w:tblPr>
      <w:tblGrid>
        <w:gridCol w:w="455"/>
        <w:gridCol w:w="4524"/>
        <w:gridCol w:w="1114"/>
        <w:gridCol w:w="1932"/>
      </w:tblGrid>
      <w:tr w:rsidR="00B854EC" w:rsidRPr="001A5464" w14:paraId="21C2F706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4FB88552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74DF6D6F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Opis parametrów wymaganych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3A762293" w14:textId="77777777" w:rsidR="00B854EC" w:rsidRPr="001A5464" w:rsidRDefault="00B854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wymagany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/>
            <w:tcMar>
              <w:left w:w="101" w:type="dxa"/>
            </w:tcMar>
            <w:vAlign w:val="center"/>
          </w:tcPr>
          <w:p w14:paraId="611946EE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oferowany</w:t>
            </w:r>
          </w:p>
        </w:tc>
      </w:tr>
      <w:tr w:rsidR="00B854EC" w:rsidRPr="001A5464" w14:paraId="5747498B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F8B5D7F" w14:textId="77777777" w:rsidR="00B854EC" w:rsidRPr="001A5464" w:rsidRDefault="00B854EC" w:rsidP="008F38A7">
            <w:pPr>
              <w:numPr>
                <w:ilvl w:val="0"/>
                <w:numId w:val="2"/>
              </w:numPr>
              <w:snapToGrid w:val="0"/>
              <w:ind w:left="31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08EB372" w14:textId="77777777" w:rsidR="00B854EC" w:rsidRPr="001A5464" w:rsidRDefault="00B854EC" w:rsidP="008F38A7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D86DBE0" w14:textId="77777777" w:rsidR="00B854EC" w:rsidRPr="001A5464" w:rsidRDefault="00B854EC" w:rsidP="008F38A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9AE1ACE" w14:textId="77777777" w:rsidR="00B854EC" w:rsidRPr="001A5464" w:rsidRDefault="00B854EC" w:rsidP="008F38A7">
            <w:pPr>
              <w:snapToGrid w:val="0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  <w:lang w:eastAsia="pl-PL" w:bidi="pl-PL"/>
              </w:rPr>
              <w:t>*) 4.</w:t>
            </w:r>
          </w:p>
        </w:tc>
      </w:tr>
      <w:tr w:rsidR="000F4505" w:rsidRPr="00FE0BC8" w14:paraId="60BF309E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4DD4B3C" w14:textId="77777777" w:rsidR="000F4505" w:rsidRPr="00FE0BC8" w:rsidRDefault="00411D30" w:rsidP="00411D30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FE0BC8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I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89C32A9" w14:textId="77777777" w:rsidR="000F4505" w:rsidRPr="00FE0BC8" w:rsidRDefault="009323C7" w:rsidP="004869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APARAT DO KRIOCHIRURGII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B504C85" w14:textId="77777777" w:rsidR="000F4505" w:rsidRPr="00FE0BC8" w:rsidRDefault="000F45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945CF7" w14:textId="77777777" w:rsidR="000F4505" w:rsidRPr="00FE0BC8" w:rsidRDefault="000F4505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4EB14153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1B902C7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1AC5CEA" w14:textId="77777777" w:rsidR="000F4505" w:rsidRPr="001A5464" w:rsidRDefault="000F4505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  <w:r w:rsidR="007034E8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elektryczne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001E6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100 ÷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V AC</w:t>
            </w:r>
            <w:r w:rsidR="005F6331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(50/60</w:t>
            </w:r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Hz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C7567EE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F20F705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2E8B12E4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123E413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8F154FD" w14:textId="77777777" w:rsidR="000F4505" w:rsidRPr="001A5464" w:rsidRDefault="004001E6" w:rsidP="00FE0B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Klasa bezpieczeństwa elektrycznego</w:t>
            </w:r>
            <w:r w:rsidR="00D109E0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: I, </w:t>
            </w:r>
            <w:r w:rsidR="00AA4B08" w:rsidRPr="001A5464">
              <w:rPr>
                <w:rFonts w:asciiTheme="minorHAnsi" w:hAnsiTheme="minorHAnsi" w:cstheme="minorHAnsi"/>
                <w:sz w:val="20"/>
                <w:szCs w:val="20"/>
              </w:rPr>
              <w:t>stopień: 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D564E92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311021E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60219FCA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8606E13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66BA00D" w14:textId="77777777" w:rsidR="000F4505" w:rsidRPr="001A5464" w:rsidRDefault="00D84291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Maksymalny pobór mocy: 150 VA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9E7E1B3" w14:textId="77777777" w:rsidR="000F4505" w:rsidRPr="001A5464" w:rsidRDefault="000F45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FCA54BD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0016135F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4FBED04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FC063C1" w14:textId="77777777" w:rsidR="000F4505" w:rsidRPr="001A5464" w:rsidRDefault="00D84291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Klasa IP obudowy: IP 21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2BFD0E3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3BD4BEA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5158AEE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F1E24D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F83860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Czynnik roboczy - Podtlenek azotu (N</w:t>
            </w:r>
            <w:r w:rsidRPr="001A546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O), lub dwutlenek węgla (CO</w:t>
            </w:r>
            <w:r w:rsidRPr="001A546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) w stalowych butlach ciśnieniowych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BAA5A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A718DC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12D3D54C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239F8A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50515BB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Ciśnienie robocze: 50 ÷ 65 bar (CO2) / 38 ÷ 53 bar (N2O)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F1F727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7476F64D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797ED9C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3AA78A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E4B4A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Ciśnienie maksymalne: 70 bar (CO2) / 55 bar (N2O)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F2634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D745A8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DF86B39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A83609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D1EA3A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Tryby pracy: AUTO, RĘCZNY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B783899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E2008A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70F5AAD6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E3635E9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0BEFB1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Minimalna temperatura końcówki roboczej: do -88°C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9B2A9B3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624E86F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5479118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BA7BCA5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CFCC4CF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Wymiary aparatu: 390 (Sz.) x 420 (Gł.) x 190 (Wy.) 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816FBE2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4CA004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37C919F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3A19C24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9EFEAD8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Ciężar:  około 11,5 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4112B2B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1B2147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479E46B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8F6CE2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F50C1A7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Dotykowy ekran LCD 7”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822290B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18D4AC3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F888B8A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33CC4F3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5C5D38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Miernik ciśnienia gazu w sondzie (na ekranie LCD)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70F6FF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7C083A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3C188417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45E2B76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BB6314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Miernik przepływu gazu przez sondę (na ekranie LCD)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78E0BDF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4F6A4CF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47A5B60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3903BB4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F4F1799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Pokrętło regulacji ciśnienia gazu zasilającego sondę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8490CB1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578C069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03CD70A5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5106CE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22EE3D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Pedał sterujący dwuprzyciskowy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E8581E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B897801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212C7870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6718D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D310B6F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Aparat z funkcją automatycznego czyszczenia sond (krioaplikatorów ) w przypadku ich niedrożności, umożliwiającą czyszczenie ich, bez konieczności 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odłączania przewodów od sondy ani od aparatu.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9069A2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48312A31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10839D26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21523F9" w14:textId="77777777" w:rsidR="001A5464" w:rsidRPr="001A5464" w:rsidRDefault="001A5464" w:rsidP="004869DA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011E5A4" w14:textId="77777777" w:rsidR="00FE0BC8" w:rsidRPr="001A5464" w:rsidRDefault="00FE0BC8" w:rsidP="00FE0B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  <w:p w14:paraId="09A3AAC9" w14:textId="77777777" w:rsidR="001A5464" w:rsidRPr="001A5464" w:rsidRDefault="00FE0BC8" w:rsidP="00FE0B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Dzięki temu podczas zabiegu nie ma potrzeby kontrolowania przepływu i ciśnienia w sondzie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6DB8B34" w14:textId="77777777" w:rsidR="001A5464" w:rsidRPr="001A5464" w:rsidRDefault="001A5464" w:rsidP="0048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F782DD9" w14:textId="77777777" w:rsidR="001A5464" w:rsidRPr="001A5464" w:rsidRDefault="001A5464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7B48A2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43080F1" w14:textId="77777777" w:rsidR="001A5464" w:rsidRPr="001A5464" w:rsidRDefault="001A5464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CF51A0" w14:textId="77777777" w:rsidR="001A5464" w:rsidRPr="001A5464" w:rsidRDefault="00FE0BC8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wyposażone w system wstępnego czyszczenia sondy, który sprawdza przepływ na niskim ciśnieniu, przepływu podczas wstępnego mrożenia i automatycznie wykonuje czyszczenie jeśli jest taka potrzeba.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7B4A2D" w14:textId="77777777" w:rsidR="001A5464" w:rsidRPr="001A5464" w:rsidRDefault="001A5464" w:rsidP="004869D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BD9A5A5" w14:textId="77777777" w:rsidR="001A5464" w:rsidRPr="001A5464" w:rsidRDefault="001A5464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23F6FD5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425B504" w14:textId="77777777" w:rsidR="002967B9" w:rsidRPr="001A5464" w:rsidRDefault="002967B9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59E3E08" w14:textId="77777777" w:rsidR="002967B9" w:rsidRPr="001A5464" w:rsidRDefault="002967B9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Dostępne 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kriosondy jednorazowe lub wielorazowego użytku.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2BEA22F" w14:textId="77777777" w:rsidR="002967B9" w:rsidRPr="001A5464" w:rsidRDefault="002967B9" w:rsidP="004869D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660A06A" w14:textId="77777777" w:rsidR="002967B9" w:rsidRPr="001A5464" w:rsidRDefault="002967B9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32DAAB85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560F21A" w14:textId="77777777" w:rsidR="002967B9" w:rsidRPr="002967B9" w:rsidRDefault="002967B9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334BBF2" w14:textId="77777777" w:rsidR="002967B9" w:rsidRPr="002967B9" w:rsidRDefault="002967B9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aparatu daje możliwość wyboru sekwencji mrożenia, która zapewnia zaprogramowanie czasu i wykonanie pełnego cyklu mrożenie - rozmrażanie – mrożenie.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91AE6FE" w14:textId="77777777" w:rsidR="002967B9" w:rsidRPr="002967B9" w:rsidRDefault="002967B9" w:rsidP="0048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81C5AF8" w14:textId="77777777" w:rsidR="002967B9" w:rsidRPr="002967B9" w:rsidRDefault="002967B9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175D9346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9F2D57A" w14:textId="77777777" w:rsidR="002967B9" w:rsidRPr="001A5464" w:rsidRDefault="002967B9" w:rsidP="00451CA7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3F459B9" w14:textId="77777777" w:rsidR="002967B9" w:rsidRPr="001A5464" w:rsidRDefault="00CE7C6F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C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Urządzenie jest wyposażone w kolorowy wyświetlacz, na którym przedstawiane są dokonane ustawienia i parametry oraz wydaje informacyjne komunikaty głosowe.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022F516" w14:textId="77777777" w:rsidR="002967B9" w:rsidRPr="001A5464" w:rsidRDefault="002967B9" w:rsidP="00451C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8210F88" w14:textId="77777777" w:rsidR="002967B9" w:rsidRPr="001A5464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5756E85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E7A71D" w14:textId="77777777" w:rsidR="002967B9" w:rsidRPr="009323C7" w:rsidRDefault="009323C7" w:rsidP="009323C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9323C7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II</w:t>
            </w: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102F6B4" w14:textId="77777777" w:rsidR="002967B9" w:rsidRPr="009323C7" w:rsidRDefault="009323C7" w:rsidP="00451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b/>
                <w:sz w:val="20"/>
                <w:szCs w:val="20"/>
              </w:rPr>
              <w:t>SONDY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BF11E8" w14:textId="77777777" w:rsidR="002967B9" w:rsidRPr="001A5464" w:rsidRDefault="002967B9" w:rsidP="00451C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21EEC2A" w14:textId="77777777" w:rsidR="002967B9" w:rsidRPr="001A5464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4CD60F13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C1D2136" w14:textId="77777777" w:rsidR="002967B9" w:rsidRPr="002967B9" w:rsidRDefault="002967B9" w:rsidP="00412E54">
            <w:pPr>
              <w:numPr>
                <w:ilvl w:val="0"/>
                <w:numId w:val="5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48FDDE6" w14:textId="79D74D64" w:rsidR="002967B9" w:rsidRPr="002967B9" w:rsidRDefault="009323C7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mikro sonda do siatkówki </w:t>
            </w:r>
            <w:r w:rsidRPr="009323C7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="00772168">
              <w:rPr>
                <w:rFonts w:asciiTheme="minorHAnsi" w:hAnsiTheme="minorHAnsi" w:cstheme="minorHAnsi"/>
                <w:sz w:val="20"/>
                <w:szCs w:val="20"/>
              </w:rPr>
              <w:t xml:space="preserve"> 1,5 </w:t>
            </w: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E408CC1" w14:textId="77777777" w:rsidR="002967B9" w:rsidRPr="002967B9" w:rsidRDefault="002967B9" w:rsidP="00451C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D64BDE6" w14:textId="77777777" w:rsidR="002967B9" w:rsidRPr="002967B9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0DDDEA0F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B0D22BE" w14:textId="77777777" w:rsidR="002967B9" w:rsidRPr="002967B9" w:rsidRDefault="002967B9" w:rsidP="00412E54">
            <w:pPr>
              <w:numPr>
                <w:ilvl w:val="0"/>
                <w:numId w:val="5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1FAC0DE" w14:textId="77777777" w:rsidR="002967B9" w:rsidRPr="002967B9" w:rsidRDefault="009323C7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sonda do siatkówki kątowa krótka </w:t>
            </w:r>
            <w:r w:rsidRPr="009323C7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 3,0mm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BC5E96E" w14:textId="77777777" w:rsidR="002967B9" w:rsidRPr="002967B9" w:rsidRDefault="002967B9" w:rsidP="00451C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98E034" w14:textId="77777777" w:rsidR="002967B9" w:rsidRPr="002967B9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</w:tbl>
    <w:p w14:paraId="1568F9A6" w14:textId="77777777" w:rsidR="006A1C51" w:rsidRDefault="006A1C51">
      <w:pPr>
        <w:tabs>
          <w:tab w:val="left" w:pos="6840"/>
        </w:tabs>
      </w:pPr>
    </w:p>
    <w:p w14:paraId="773E119E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2336E31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0BB1E902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36FD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1"/>
    <w:rsid w:val="00052B22"/>
    <w:rsid w:val="000F4505"/>
    <w:rsid w:val="00170AC3"/>
    <w:rsid w:val="001A5464"/>
    <w:rsid w:val="002967B9"/>
    <w:rsid w:val="002C45A8"/>
    <w:rsid w:val="00340147"/>
    <w:rsid w:val="004001E6"/>
    <w:rsid w:val="00411D30"/>
    <w:rsid w:val="00412E54"/>
    <w:rsid w:val="0045081F"/>
    <w:rsid w:val="004D0DD8"/>
    <w:rsid w:val="00540056"/>
    <w:rsid w:val="0056759D"/>
    <w:rsid w:val="005F6331"/>
    <w:rsid w:val="00697514"/>
    <w:rsid w:val="006A1C51"/>
    <w:rsid w:val="006B4929"/>
    <w:rsid w:val="006C6B83"/>
    <w:rsid w:val="007034E8"/>
    <w:rsid w:val="00743789"/>
    <w:rsid w:val="00772168"/>
    <w:rsid w:val="00796646"/>
    <w:rsid w:val="008C3076"/>
    <w:rsid w:val="008F38A7"/>
    <w:rsid w:val="009323C7"/>
    <w:rsid w:val="0093447A"/>
    <w:rsid w:val="009E15AF"/>
    <w:rsid w:val="00A01B03"/>
    <w:rsid w:val="00A83B85"/>
    <w:rsid w:val="00AA4B08"/>
    <w:rsid w:val="00AF32B0"/>
    <w:rsid w:val="00B1027C"/>
    <w:rsid w:val="00B854EC"/>
    <w:rsid w:val="00B95F97"/>
    <w:rsid w:val="00BC28C5"/>
    <w:rsid w:val="00C45240"/>
    <w:rsid w:val="00CE7C6F"/>
    <w:rsid w:val="00D109E0"/>
    <w:rsid w:val="00D51266"/>
    <w:rsid w:val="00D84291"/>
    <w:rsid w:val="00E372FE"/>
    <w:rsid w:val="00E82CF9"/>
    <w:rsid w:val="00E84DFF"/>
    <w:rsid w:val="00F52E57"/>
    <w:rsid w:val="00FB5735"/>
    <w:rsid w:val="00FE0B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9</cp:revision>
  <cp:lastPrinted>2023-09-19T11:59:00Z</cp:lastPrinted>
  <dcterms:created xsi:type="dcterms:W3CDTF">2023-09-15T07:18:00Z</dcterms:created>
  <dcterms:modified xsi:type="dcterms:W3CDTF">2023-12-18T19:41:00Z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