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701" w:rsidRDefault="00312701"/>
    <w:tbl>
      <w:tblPr>
        <w:tblW w:w="10204" w:type="dxa"/>
        <w:jc w:val="center"/>
        <w:tblLayout w:type="fixed"/>
        <w:tblLook w:val="0000"/>
      </w:tblPr>
      <w:tblGrid>
        <w:gridCol w:w="5105"/>
        <w:gridCol w:w="5099"/>
      </w:tblGrid>
      <w:tr w:rsidR="00312701">
        <w:trPr>
          <w:trHeight w:val="1247"/>
          <w:jc w:val="center"/>
        </w:trPr>
        <w:tc>
          <w:tcPr>
            <w:tcW w:w="5104" w:type="dxa"/>
            <w:shd w:val="clear" w:color="auto" w:fill="auto"/>
          </w:tcPr>
          <w:p w:rsidR="00312701" w:rsidRDefault="00261146">
            <w:pPr>
              <w:pStyle w:val="Nagwek12"/>
              <w:widowControl w:val="0"/>
              <w:spacing w:line="276" w:lineRule="auto"/>
            </w:pPr>
            <w:r>
              <w:rPr>
                <w:noProof/>
                <w:lang w:val="en-US"/>
              </w:rPr>
              <w:drawing>
                <wp:inline distT="0" distB="0" distL="0" distR="0">
                  <wp:extent cx="3004185" cy="108077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8" cstate="print"/>
                          <a:srcRect l="-24" t="-67" r="-24" b="-67"/>
                          <a:stretch>
                            <a:fillRect/>
                          </a:stretch>
                        </pic:blipFill>
                        <pic:spPr bwMode="auto">
                          <a:xfrm>
                            <a:off x="0" y="0"/>
                            <a:ext cx="3004185" cy="1080770"/>
                          </a:xfrm>
                          <a:prstGeom prst="rect">
                            <a:avLst/>
                          </a:prstGeom>
                        </pic:spPr>
                      </pic:pic>
                    </a:graphicData>
                  </a:graphic>
                </wp:inline>
              </w:drawing>
            </w:r>
          </w:p>
        </w:tc>
        <w:tc>
          <w:tcPr>
            <w:tcW w:w="5099" w:type="dxa"/>
            <w:shd w:val="clear" w:color="auto" w:fill="auto"/>
            <w:vAlign w:val="center"/>
          </w:tcPr>
          <w:p w:rsidR="00312701" w:rsidRDefault="00261146">
            <w:pPr>
              <w:pStyle w:val="Nagwek12"/>
              <w:widowControl w:val="0"/>
              <w:spacing w:line="276" w:lineRule="auto"/>
              <w:jc w:val="center"/>
              <w:rPr>
                <w:color w:val="0070C0"/>
              </w:rPr>
            </w:pPr>
            <w:r>
              <w:rPr>
                <w:color w:val="0070C0"/>
              </w:rPr>
              <w:t>63-800 Gostyń, Plac Karola Marcinkowskiego 8/9</w:t>
            </w:r>
          </w:p>
          <w:tbl>
            <w:tblPr>
              <w:tblW w:w="4082" w:type="dxa"/>
              <w:jc w:val="center"/>
              <w:tblLayout w:type="fixed"/>
              <w:tblLook w:val="0000"/>
            </w:tblPr>
            <w:tblGrid>
              <w:gridCol w:w="2044"/>
              <w:gridCol w:w="2038"/>
            </w:tblGrid>
            <w:tr w:rsidR="00312701">
              <w:trPr>
                <w:trHeight w:val="340"/>
                <w:jc w:val="center"/>
              </w:trPr>
              <w:tc>
                <w:tcPr>
                  <w:tcW w:w="2043" w:type="dxa"/>
                  <w:shd w:val="clear" w:color="auto" w:fill="auto"/>
                  <w:vAlign w:val="center"/>
                </w:tcPr>
                <w:p w:rsidR="00312701" w:rsidRDefault="00261146">
                  <w:pPr>
                    <w:pStyle w:val="Nagwek12"/>
                    <w:widowControl w:val="0"/>
                    <w:spacing w:line="276" w:lineRule="auto"/>
                    <w:jc w:val="center"/>
                  </w:pPr>
                  <w:r>
                    <w:rPr>
                      <w:rFonts w:ascii="Candara" w:eastAsia="Times New Roman" w:hAnsi="Candara" w:cs="Aharoni"/>
                      <w:color w:val="548DD4"/>
                      <w:sz w:val="16"/>
                    </w:rPr>
                    <w:t>Tel. (0 65) 32 26 834</w:t>
                  </w:r>
                </w:p>
              </w:tc>
              <w:tc>
                <w:tcPr>
                  <w:tcW w:w="2038" w:type="dxa"/>
                  <w:shd w:val="clear" w:color="auto" w:fill="auto"/>
                  <w:vAlign w:val="center"/>
                </w:tcPr>
                <w:p w:rsidR="00312701" w:rsidRDefault="00261146">
                  <w:pPr>
                    <w:pStyle w:val="Nagwek12"/>
                    <w:widowControl w:val="0"/>
                    <w:spacing w:line="276" w:lineRule="auto"/>
                    <w:jc w:val="center"/>
                  </w:pPr>
                  <w:r>
                    <w:rPr>
                      <w:rFonts w:ascii="Candara" w:eastAsia="Times New Roman" w:hAnsi="Candara" w:cs="Aharoni"/>
                      <w:color w:val="548DD4"/>
                      <w:sz w:val="16"/>
                    </w:rPr>
                    <w:t>Fax  (0 65) 32 26 840</w:t>
                  </w:r>
                </w:p>
              </w:tc>
            </w:tr>
          </w:tbl>
          <w:p w:rsidR="00312701" w:rsidRDefault="00312701">
            <w:pPr>
              <w:pStyle w:val="Nagwek12"/>
              <w:widowControl w:val="0"/>
              <w:spacing w:line="276" w:lineRule="auto"/>
              <w:jc w:val="center"/>
              <w:rPr>
                <w:rFonts w:eastAsia="Times New Roman"/>
              </w:rPr>
            </w:pPr>
          </w:p>
        </w:tc>
      </w:tr>
    </w:tbl>
    <w:p w:rsidR="00312701" w:rsidRDefault="00261146">
      <w:pPr>
        <w:spacing w:after="0" w:line="276" w:lineRule="auto"/>
        <w:jc w:val="center"/>
        <w:rPr>
          <w:lang w:val="en-US"/>
        </w:rPr>
      </w:pPr>
      <w:r>
        <w:rPr>
          <w:rFonts w:ascii="Candara" w:eastAsia="Times New Roman" w:hAnsi="Candara" w:cs="Aharoni"/>
          <w:b/>
          <w:color w:val="548DD4"/>
          <w:sz w:val="16"/>
          <w:lang w:val="en-US"/>
        </w:rPr>
        <w:t>C E R T Y F I K A T   PN-EN ISO 9001:2015-10</w:t>
      </w:r>
    </w:p>
    <w:p w:rsidR="00312701" w:rsidRDefault="00312701">
      <w:pPr>
        <w:spacing w:after="0" w:line="276" w:lineRule="auto"/>
        <w:jc w:val="center"/>
        <w:rPr>
          <w:rFonts w:cstheme="minorHAnsi"/>
          <w:b/>
          <w:color w:val="7030A0"/>
          <w:sz w:val="40"/>
          <w:szCs w:val="16"/>
          <w:lang w:val="en-US"/>
        </w:rPr>
      </w:pPr>
    </w:p>
    <w:p w:rsidR="00312701" w:rsidRDefault="00312701">
      <w:pPr>
        <w:spacing w:after="0" w:line="276" w:lineRule="auto"/>
        <w:jc w:val="center"/>
        <w:rPr>
          <w:rFonts w:cstheme="minorHAnsi"/>
          <w:b/>
          <w:color w:val="7030A0"/>
          <w:sz w:val="40"/>
          <w:szCs w:val="16"/>
          <w:lang w:val="en-US"/>
        </w:rPr>
      </w:pPr>
    </w:p>
    <w:p w:rsidR="00312701" w:rsidRDefault="00312701">
      <w:pPr>
        <w:spacing w:after="0" w:line="276" w:lineRule="auto"/>
        <w:jc w:val="center"/>
        <w:rPr>
          <w:rFonts w:cstheme="minorHAnsi"/>
          <w:b/>
          <w:color w:val="7030A0"/>
          <w:sz w:val="40"/>
          <w:szCs w:val="16"/>
          <w:lang w:val="en-US"/>
        </w:rPr>
      </w:pPr>
    </w:p>
    <w:p w:rsidR="00312701" w:rsidRDefault="00261146">
      <w:pPr>
        <w:pStyle w:val="Tytu"/>
        <w:spacing w:line="276" w:lineRule="auto"/>
        <w:jc w:val="center"/>
        <w:rPr>
          <w:rStyle w:val="Tytuksiki"/>
          <w:sz w:val="52"/>
        </w:rPr>
      </w:pPr>
      <w:r>
        <w:rPr>
          <w:rStyle w:val="Tytuksiki"/>
          <w:sz w:val="52"/>
        </w:rPr>
        <w:t>SPECYFIKACJA WARUNKÓW ZAMÓWIENIA (SWZ)</w:t>
      </w:r>
    </w:p>
    <w:p w:rsidR="00312701" w:rsidRDefault="00312701">
      <w:pPr>
        <w:spacing w:after="0" w:line="276" w:lineRule="auto"/>
        <w:jc w:val="center"/>
        <w:rPr>
          <w:rFonts w:cstheme="minorHAnsi"/>
          <w:sz w:val="20"/>
          <w:szCs w:val="20"/>
        </w:rPr>
      </w:pPr>
    </w:p>
    <w:p w:rsidR="00312701" w:rsidRDefault="00312701">
      <w:pPr>
        <w:spacing w:after="0" w:line="276" w:lineRule="auto"/>
        <w:jc w:val="center"/>
        <w:rPr>
          <w:rFonts w:cstheme="minorHAnsi"/>
          <w:sz w:val="20"/>
          <w:szCs w:val="20"/>
        </w:rPr>
      </w:pPr>
    </w:p>
    <w:p w:rsidR="00312701" w:rsidRDefault="00261146">
      <w:pPr>
        <w:spacing w:after="0" w:line="276" w:lineRule="auto"/>
        <w:jc w:val="center"/>
        <w:rPr>
          <w:rFonts w:cstheme="minorHAnsi"/>
          <w:sz w:val="20"/>
          <w:szCs w:val="24"/>
        </w:rPr>
      </w:pPr>
      <w:r>
        <w:rPr>
          <w:rFonts w:cstheme="minorHAnsi"/>
          <w:sz w:val="20"/>
          <w:szCs w:val="24"/>
        </w:rPr>
        <w:t xml:space="preserve">Dla postępowania prowadzonego w trybie przetargu nieograniczonego zgodnie z art. 132 ustawy </w:t>
      </w:r>
    </w:p>
    <w:p w:rsidR="00312701" w:rsidRDefault="00261146">
      <w:pPr>
        <w:spacing w:after="0" w:line="276" w:lineRule="auto"/>
        <w:jc w:val="center"/>
        <w:rPr>
          <w:sz w:val="20"/>
          <w:szCs w:val="24"/>
        </w:rPr>
      </w:pPr>
      <w:bookmarkStart w:id="0" w:name="_Toc65043858"/>
      <w:bookmarkStart w:id="1" w:name="_Toc65043755"/>
      <w:bookmarkStart w:id="2" w:name="_Toc65043274"/>
      <w:r>
        <w:rPr>
          <w:rFonts w:cstheme="minorHAnsi"/>
          <w:sz w:val="20"/>
          <w:szCs w:val="24"/>
        </w:rPr>
        <w:t>z dnia 11.09.2019 r. Prawo zamówień publicznych</w:t>
      </w:r>
      <w:bookmarkEnd w:id="0"/>
      <w:bookmarkEnd w:id="1"/>
      <w:bookmarkEnd w:id="2"/>
      <w:r>
        <w:rPr>
          <w:rFonts w:cstheme="minorHAnsi"/>
          <w:sz w:val="20"/>
          <w:szCs w:val="24"/>
        </w:rPr>
        <w:t xml:space="preserve"> </w:t>
      </w:r>
      <w:r>
        <w:rPr>
          <w:sz w:val="20"/>
          <w:szCs w:val="24"/>
        </w:rPr>
        <w:t>(tj. Dz. U. z 2023 r. poz. 1605, zwanej w dalszej treści PZP</w:t>
      </w:r>
      <w:bookmarkStart w:id="3" w:name="_Toc65043859"/>
      <w:bookmarkStart w:id="4" w:name="_Toc65043756"/>
      <w:bookmarkStart w:id="5" w:name="_Toc65043275"/>
      <w:r>
        <w:rPr>
          <w:sz w:val="20"/>
          <w:szCs w:val="24"/>
        </w:rPr>
        <w:t xml:space="preserve">), </w:t>
      </w:r>
      <w:bookmarkEnd w:id="3"/>
      <w:bookmarkEnd w:id="4"/>
      <w:bookmarkEnd w:id="5"/>
      <w:r>
        <w:rPr>
          <w:sz w:val="20"/>
          <w:szCs w:val="24"/>
        </w:rPr>
        <w:t>o nazwie:</w:t>
      </w:r>
    </w:p>
    <w:p w:rsidR="00312701" w:rsidRDefault="00312701">
      <w:pPr>
        <w:pStyle w:val="Tekstpodstawowywcity"/>
        <w:spacing w:after="0"/>
        <w:ind w:left="0"/>
        <w:rPr>
          <w:rFonts w:asciiTheme="minorHAnsi" w:hAnsiTheme="minorHAnsi" w:cstheme="minorHAnsi"/>
          <w:b/>
          <w:bCs/>
          <w:color w:val="0000FF"/>
          <w:sz w:val="24"/>
          <w:szCs w:val="24"/>
        </w:rPr>
      </w:pPr>
    </w:p>
    <w:p w:rsidR="00312701" w:rsidRPr="007C10E3" w:rsidRDefault="006852DC">
      <w:pPr>
        <w:pStyle w:val="Tekstpodstawowywcity"/>
        <w:tabs>
          <w:tab w:val="center" w:pos="5233"/>
          <w:tab w:val="left" w:pos="8503"/>
        </w:tabs>
        <w:spacing w:after="0"/>
        <w:ind w:left="0"/>
        <w:jc w:val="center"/>
        <w:rPr>
          <w:rFonts w:asciiTheme="minorHAnsi" w:hAnsiTheme="minorHAnsi" w:cstheme="minorHAnsi"/>
          <w:b/>
          <w:bCs/>
          <w:color w:val="0000FF"/>
          <w:sz w:val="24"/>
          <w:szCs w:val="24"/>
        </w:rPr>
      </w:pPr>
      <w:sdt>
        <w:sdtPr>
          <w:rPr>
            <w:b/>
            <w:bCs/>
          </w:rPr>
          <w:alias w:val="Tytuł"/>
          <w:id w:val="1224057557"/>
          <w:placeholder>
            <w:docPart w:val="7295A7040DCD45FA982E03B8D204A8E6"/>
          </w:placeholder>
          <w:dataBinding w:prefixMappings="xmlns:ns0='http://purl.org/dc/elements/1.1/' xmlns:ns1='http://schemas.openxmlformats.org/package/2006/metadata/core-properties' " w:xpath="/ns1:coreProperties[1]/ns0:title[1]" w:storeItemID="{6C3C8BC8-F283-45AE-878A-BAB7291924A1}"/>
          <w:text/>
        </w:sdtPr>
        <w:sdtContent>
          <w:r w:rsidR="00105903" w:rsidRPr="007C10E3">
            <w:rPr>
              <w:b/>
              <w:bCs/>
            </w:rPr>
            <w:t>Dostawa wyrobów medycznych oraz produktu leczniczego dla Apteki Szpitalnej SPZOZ w Gostyniu</w:t>
          </w:r>
        </w:sdtContent>
      </w:sdt>
    </w:p>
    <w:p w:rsidR="00312701" w:rsidRDefault="00312701">
      <w:pPr>
        <w:spacing w:after="0" w:line="276" w:lineRule="auto"/>
        <w:jc w:val="right"/>
        <w:rPr>
          <w:rFonts w:cstheme="minorHAnsi"/>
          <w:sz w:val="24"/>
          <w:szCs w:val="24"/>
        </w:rPr>
      </w:pPr>
    </w:p>
    <w:p w:rsidR="00312701" w:rsidRDefault="00312701">
      <w:pPr>
        <w:spacing w:after="0" w:line="276" w:lineRule="auto"/>
        <w:rPr>
          <w:rFonts w:ascii="Calibri" w:hAnsi="Calibri" w:cs="Calibri"/>
          <w:sz w:val="24"/>
          <w:szCs w:val="24"/>
        </w:rPr>
      </w:pPr>
    </w:p>
    <w:p w:rsidR="00312701" w:rsidRDefault="00261146">
      <w:pPr>
        <w:spacing w:after="0" w:line="276" w:lineRule="auto"/>
        <w:rPr>
          <w:rFonts w:ascii="Calibri" w:hAnsi="Calibri" w:cs="Calibri"/>
          <w:bCs/>
          <w:color w:val="7030A0"/>
          <w:sz w:val="32"/>
          <w:szCs w:val="20"/>
        </w:rPr>
      </w:pPr>
      <w:r>
        <w:rPr>
          <w:rFonts w:cs="Calibri"/>
          <w:sz w:val="20"/>
          <w:szCs w:val="20"/>
        </w:rPr>
        <w:t xml:space="preserve">Nr referencyjny nadany sprawie przez Zamawiającego: </w:t>
      </w:r>
      <w:sdt>
        <w:sdtPr>
          <w:alias w:val="Słowa kluczowe"/>
          <w:id w:val="1040411718"/>
          <w:placeholder>
            <w:docPart w:val="BFBDADAEE5A14EED8F977B89B1346A33"/>
          </w:placeholder>
          <w:dataBinding w:prefixMappings="xmlns:ns0='http://purl.org/dc/elements/1.1/' xmlns:ns1='http://schemas.openxmlformats.org/package/2006/metadata/core-properties' " w:xpath="/ns1:coreProperties[1]/ns1:keywords[1]" w:storeItemID="{6C3C8BC8-F283-45AE-878A-BAB7291924A1}"/>
          <w:text/>
        </w:sdtPr>
        <w:sdtContent>
          <w:r>
            <w:t>SPZOZ.XII.231.1/3/2024</w:t>
          </w:r>
        </w:sdtContent>
      </w:sdt>
    </w:p>
    <w:p w:rsidR="00312701" w:rsidRDefault="00312701">
      <w:pPr>
        <w:spacing w:after="0" w:line="276" w:lineRule="auto"/>
        <w:rPr>
          <w:rFonts w:ascii="Calibri" w:hAnsi="Calibri" w:cs="Calibri"/>
          <w:sz w:val="20"/>
          <w:szCs w:val="20"/>
        </w:rPr>
      </w:pPr>
    </w:p>
    <w:p w:rsidR="00312701" w:rsidRDefault="00261146">
      <w:pPr>
        <w:spacing w:after="0" w:line="276" w:lineRule="auto"/>
        <w:rPr>
          <w:rFonts w:ascii="Calibri" w:hAnsi="Calibri" w:cs="Calibri"/>
          <w:sz w:val="20"/>
          <w:szCs w:val="20"/>
        </w:rPr>
      </w:pPr>
      <w:r>
        <w:rPr>
          <w:rFonts w:cs="Calibri"/>
          <w:sz w:val="20"/>
          <w:szCs w:val="20"/>
        </w:rPr>
        <w:t>Nazwy i kody Wspólnego Słownika Zamówień (CPV):</w:t>
      </w:r>
    </w:p>
    <w:p w:rsidR="00312701" w:rsidRDefault="00261146">
      <w:pPr>
        <w:pStyle w:val="Akapitzlist"/>
        <w:numPr>
          <w:ilvl w:val="0"/>
          <w:numId w:val="5"/>
        </w:numPr>
        <w:spacing w:line="276" w:lineRule="auto"/>
        <w:ind w:left="284" w:hanging="284"/>
        <w:rPr>
          <w:rFonts w:ascii="Calibri" w:hAnsi="Calibri" w:cs="Calibri"/>
        </w:rPr>
      </w:pPr>
      <w:r>
        <w:rPr>
          <w:rFonts w:ascii="Calibri" w:hAnsi="Calibri" w:cs="Calibri"/>
        </w:rPr>
        <w:t xml:space="preserve">Główny przedmiot: </w:t>
      </w:r>
      <w:r>
        <w:rPr>
          <w:rFonts w:ascii="Calibri" w:hAnsi="Calibri" w:cs="Calibri"/>
          <w:color w:val="2F5496" w:themeColor="accent1" w:themeShade="BF"/>
        </w:rPr>
        <w:t>33140000-3</w:t>
      </w:r>
    </w:p>
    <w:p w:rsidR="00312701" w:rsidRDefault="00261146">
      <w:pPr>
        <w:pStyle w:val="Akapitzlist"/>
        <w:numPr>
          <w:ilvl w:val="0"/>
          <w:numId w:val="5"/>
        </w:numPr>
        <w:spacing w:line="276" w:lineRule="auto"/>
        <w:ind w:left="284" w:hanging="284"/>
        <w:rPr>
          <w:rFonts w:ascii="Calibri" w:hAnsi="Calibri" w:cs="Calibri"/>
        </w:rPr>
      </w:pPr>
      <w:r>
        <w:rPr>
          <w:rFonts w:ascii="Calibri" w:hAnsi="Calibri" w:cs="Calibri"/>
        </w:rPr>
        <w:t xml:space="preserve">Dodatkowe przedmioty: </w:t>
      </w:r>
      <w:r>
        <w:rPr>
          <w:rFonts w:ascii="Calibri" w:hAnsi="Calibri" w:cs="Calibri"/>
          <w:color w:val="2F5496" w:themeColor="accent1" w:themeShade="BF"/>
        </w:rPr>
        <w:t>33632000-9</w:t>
      </w:r>
    </w:p>
    <w:p w:rsidR="00312701" w:rsidRDefault="00312701">
      <w:pPr>
        <w:spacing w:after="0" w:line="276" w:lineRule="auto"/>
        <w:rPr>
          <w:rFonts w:ascii="Calibri" w:hAnsi="Calibri" w:cs="Calibri"/>
          <w:b/>
          <w:color w:val="7030A0"/>
          <w:sz w:val="20"/>
          <w:szCs w:val="20"/>
        </w:rPr>
      </w:pPr>
    </w:p>
    <w:p w:rsidR="00312701" w:rsidRDefault="00261146">
      <w:pPr>
        <w:spacing w:after="0" w:line="276" w:lineRule="auto"/>
        <w:jc w:val="both"/>
        <w:rPr>
          <w:rFonts w:cstheme="minorHAnsi"/>
          <w:sz w:val="20"/>
          <w:szCs w:val="20"/>
        </w:rPr>
      </w:pPr>
      <w:r>
        <w:rPr>
          <w:rFonts w:cstheme="minorHAnsi"/>
          <w:sz w:val="20"/>
          <w:szCs w:val="20"/>
        </w:rPr>
        <w:t xml:space="preserve">Adres strony internetowej prowadzonego postępowania, na której udostępniane będą zmiany i wyjaśnienia treści SWZ oraz inne dokumenty zamówienia bezpośrednio związane z postępowaniem o udzielenie zamówienia: </w:t>
      </w:r>
      <w:hyperlink r:id="rId9">
        <w:r>
          <w:rPr>
            <w:rStyle w:val="czeinternetowe"/>
            <w:rFonts w:cstheme="minorHAnsi"/>
            <w:sz w:val="20"/>
            <w:szCs w:val="20"/>
          </w:rPr>
          <w:t>https://platformazakupowa.pl/pn/szpitalgostyn</w:t>
        </w:r>
      </w:hyperlink>
      <w:r>
        <w:rPr>
          <w:rFonts w:cstheme="minorHAnsi"/>
          <w:sz w:val="20"/>
          <w:szCs w:val="20"/>
        </w:rPr>
        <w:t xml:space="preserve"> zwana w dalszej treści Platformą.</w:t>
      </w:r>
    </w:p>
    <w:p w:rsidR="00312701" w:rsidRDefault="00312701">
      <w:pPr>
        <w:spacing w:after="0" w:line="276" w:lineRule="auto"/>
        <w:jc w:val="both"/>
        <w:rPr>
          <w:rFonts w:cs="Calibri"/>
          <w:sz w:val="20"/>
          <w:szCs w:val="20"/>
        </w:rPr>
      </w:pPr>
    </w:p>
    <w:p w:rsidR="00312701" w:rsidRDefault="00312701">
      <w:pPr>
        <w:spacing w:after="0" w:line="276" w:lineRule="auto"/>
      </w:pPr>
    </w:p>
    <w:p w:rsidR="00312701" w:rsidRDefault="00312701">
      <w:pPr>
        <w:spacing w:after="0" w:line="276" w:lineRule="auto"/>
      </w:pPr>
    </w:p>
    <w:p w:rsidR="00312701" w:rsidRDefault="00261146">
      <w:pPr>
        <w:spacing w:after="0" w:line="276" w:lineRule="auto"/>
        <w:jc w:val="center"/>
        <w:rPr>
          <w:b/>
        </w:rPr>
      </w:pPr>
      <w:r>
        <w:rPr>
          <w:b/>
        </w:rPr>
        <w:t>ZATWIERDZAM</w:t>
      </w:r>
    </w:p>
    <w:p w:rsidR="00312701" w:rsidRDefault="00261146">
      <w:pPr>
        <w:spacing w:after="0" w:line="276" w:lineRule="auto"/>
        <w:rPr>
          <w:rFonts w:eastAsiaTheme="majorEastAsia" w:cstheme="minorHAnsi"/>
          <w:b/>
          <w:sz w:val="20"/>
          <w:szCs w:val="20"/>
        </w:rPr>
      </w:pPr>
      <w:r>
        <w:br w:type="page"/>
      </w:r>
    </w:p>
    <w:p w:rsidR="00312701" w:rsidRDefault="00261146">
      <w:pPr>
        <w:pStyle w:val="Nagwek11"/>
        <w:spacing w:after="240" w:line="276" w:lineRule="auto"/>
        <w:rPr>
          <w:rFonts w:asciiTheme="majorHAnsi" w:hAnsiTheme="majorHAnsi"/>
          <w:sz w:val="28"/>
          <w:u w:val="none"/>
        </w:rPr>
      </w:pPr>
      <w:bookmarkStart w:id="6" w:name="_Toc114403751"/>
      <w:r>
        <w:rPr>
          <w:rFonts w:asciiTheme="majorHAnsi" w:hAnsiTheme="majorHAnsi"/>
          <w:sz w:val="28"/>
          <w:u w:val="none"/>
        </w:rPr>
        <w:lastRenderedPageBreak/>
        <w:t>INFORMACJA O PRZETWARZANIU DANYCH OSOBOWYCH</w:t>
      </w:r>
      <w:bookmarkEnd w:id="6"/>
    </w:p>
    <w:p w:rsidR="00312701" w:rsidRDefault="00261146">
      <w:pPr>
        <w:spacing w:after="0" w:line="276" w:lineRule="auto"/>
        <w:jc w:val="both"/>
        <w:rPr>
          <w:rFonts w:cs="Calibri"/>
          <w:sz w:val="18"/>
          <w:szCs w:val="18"/>
          <w:lang w:eastAsia="zh-CN"/>
        </w:rPr>
      </w:pPr>
      <w:bookmarkStart w:id="7" w:name="_Toc114403752"/>
      <w:r>
        <w:rPr>
          <w:rFonts w:cs="Calibri"/>
          <w:sz w:val="18"/>
          <w:szCs w:val="18"/>
          <w:lang w:eastAsia="zh-CN"/>
        </w:rPr>
        <w:t>Szanując Państwa prywatność oraz dbając o to, aby Państwo wiedzieli kto i w jaki sposób przetwarza Państwa dane osobowe, poniżej przedstawiane są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ogólne rozporządzenie o ochronie danych), zwanego dalej RODO, informuję, iż:</w:t>
      </w:r>
    </w:p>
    <w:p w:rsidR="00312701" w:rsidRDefault="00261146">
      <w:pPr>
        <w:pStyle w:val="Akapitzlist"/>
        <w:numPr>
          <w:ilvl w:val="1"/>
          <w:numId w:val="35"/>
        </w:numPr>
        <w:spacing w:line="276" w:lineRule="auto"/>
        <w:ind w:left="284" w:hanging="284"/>
        <w:jc w:val="both"/>
        <w:rPr>
          <w:rFonts w:ascii="Calibri" w:eastAsia="Calibri" w:hAnsi="Calibri" w:cs="Calibri"/>
          <w:sz w:val="18"/>
          <w:szCs w:val="18"/>
          <w:lang w:eastAsia="zh-CN"/>
        </w:rPr>
      </w:pPr>
      <w:r>
        <w:rPr>
          <w:rFonts w:ascii="Calibri" w:eastAsia="Calibri" w:hAnsi="Calibri" w:cs="Calibri"/>
          <w:sz w:val="18"/>
          <w:szCs w:val="18"/>
          <w:lang w:eastAsia="zh-CN"/>
        </w:rPr>
        <w:t>Administratorem Państwa danych osobowych przetwarzanych w związku z prowadzeniem postępowania o udzielenie zamówienia publicznego będzie Samodzielny Publiczny Zespół Opieki Zdrowotnej w Gostyniu. Mogą się Państwo z nami kontaktować w następujący sposób: listownie na adres: 63-800 Gostyń, pl. K. Marcinkowskiego 8/9, poprzez e-mail: sekretariat@szpitalgostyn.pl, telefonicznie: 65 32 26 834.</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Wyznaczyliśmy inspektora ochrony danych, Panią Ewę Knapkiewicz. Jest to osoba, z którą mogą się Państwo kontaktować we wszystkich sprawach dotyczących przetwarzania danych osobowych oraz korzystania z praw związanych z przetwarzaniem danych. Z inspektorem ochrony danych mogą się Państwo kontaktować w następujący sposób: listownie na adres: 63-800 Gostyń, pl. K. Marcinkowskiego 8/9 poprzez e-mail: iod@szpitalgostyn.pl, telefonicznie: 65 32 26 853.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Cele przetwarzania danych osobowych: Zebrane dane osobowe będą przetwarzane w celu prowadzenia postępowania o udzielenie zamówień publicznych, w związku z postępowaniem o udzielenie zamówienia publicznego /dane identyfikujące postępowanie, np. nazwa, numer/ prowadzonym w trybie przetargu nieograniczonego na podstawie art. 132 PZP.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Podstawa prawna przetwarzania danych osobowych: Przetwarzanie jest niezbędne do wypełnienia obowiązku</w:t>
      </w:r>
      <w:r>
        <w:rPr>
          <w:rFonts w:cs="Calibri"/>
          <w:sz w:val="18"/>
          <w:szCs w:val="18"/>
        </w:rPr>
        <w:t xml:space="preserve"> prawnego ciążącego na Administratorze (podstawa prawna z art. 6 ust</w:t>
      </w:r>
      <w:r>
        <w:rPr>
          <w:rFonts w:cs="Calibri"/>
          <w:sz w:val="18"/>
          <w:szCs w:val="18"/>
          <w:lang w:eastAsia="zh-CN"/>
        </w:rPr>
        <w:t>. 1 lit. c RODO) Przetwarzanie danych osobowych dotyczących wyroków skazujących i naruszeń prawa (podstawa prawna z art. 10 RODO) w zw. z art. 108 ustawy PZP. Informacje o odbiorcach danych osobowych: Odbiorcami Pani/Pana danych osobowych są osoby lub podmioty, którym udostępniona zostanie dokumentacja postępowania w oparciu o art. 18 oraz art. 74 ustawy PZP.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Okres, przez który dane osobowe będą przechowywane: Dane osobowe są przechowywane, zgodnie z art. 78 ust. 1 i 4 ustawy PZP, przez okres 4 lat od dnia zakończenia postępowania o udzielenie zamówienia, a jeżeli czas trwania umowy przekracza 4 lata, okres przechowywania obejmuje cały czas trwania umowy.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Uprawnienia z art. 15-21 RODO: Przysługują Pani/Panu następujące uprawnienia: </w:t>
      </w:r>
    </w:p>
    <w:p w:rsidR="00312701" w:rsidRDefault="00261146">
      <w:pPr>
        <w:pStyle w:val="Akapitzlist"/>
        <w:numPr>
          <w:ilvl w:val="0"/>
          <w:numId w:val="36"/>
        </w:numPr>
        <w:spacing w:line="276" w:lineRule="auto"/>
        <w:ind w:left="567" w:hanging="283"/>
        <w:jc w:val="both"/>
        <w:rPr>
          <w:rFonts w:ascii="Calibri" w:eastAsia="Calibri" w:hAnsi="Calibri" w:cs="Calibri"/>
          <w:sz w:val="18"/>
          <w:szCs w:val="18"/>
          <w:lang w:eastAsia="zh-CN"/>
        </w:rPr>
      </w:pPr>
      <w:r>
        <w:rPr>
          <w:rFonts w:ascii="Calibri" w:eastAsia="Calibri" w:hAnsi="Calibri" w:cs="Calibri"/>
          <w:sz w:val="18"/>
          <w:szCs w:val="18"/>
          <w:lang w:eastAsia="zh-CN"/>
        </w:rPr>
        <w:t>prawo dostępu do swoich danych osobowych oraz otrzymania ich kopii;</w:t>
      </w:r>
    </w:p>
    <w:p w:rsidR="00312701" w:rsidRDefault="00261146">
      <w:pPr>
        <w:pStyle w:val="Akapitzlist"/>
        <w:numPr>
          <w:ilvl w:val="0"/>
          <w:numId w:val="36"/>
        </w:numPr>
        <w:spacing w:line="276" w:lineRule="auto"/>
        <w:ind w:left="567" w:hanging="283"/>
        <w:jc w:val="both"/>
        <w:rPr>
          <w:rFonts w:ascii="Calibri" w:eastAsia="Calibri" w:hAnsi="Calibri" w:cs="Calibri"/>
          <w:sz w:val="18"/>
          <w:szCs w:val="18"/>
          <w:lang w:eastAsia="zh-CN"/>
        </w:rPr>
      </w:pPr>
      <w:r>
        <w:rPr>
          <w:rFonts w:ascii="Calibri" w:eastAsia="Calibri" w:hAnsi="Calibri" w:cs="Calibri"/>
          <w:sz w:val="18"/>
          <w:szCs w:val="18"/>
          <w:lang w:eastAsia="zh-CN"/>
        </w:rPr>
        <w:t>prawo do sprostowania swoich danych osobowych;</w:t>
      </w:r>
    </w:p>
    <w:p w:rsidR="00312701" w:rsidRDefault="00261146">
      <w:pPr>
        <w:pStyle w:val="Akapitzlist"/>
        <w:numPr>
          <w:ilvl w:val="0"/>
          <w:numId w:val="36"/>
        </w:numPr>
        <w:spacing w:line="276" w:lineRule="auto"/>
        <w:ind w:left="567" w:hanging="283"/>
        <w:jc w:val="both"/>
        <w:rPr>
          <w:rFonts w:ascii="Calibri" w:eastAsia="Calibri" w:hAnsi="Calibri" w:cs="Calibri"/>
          <w:sz w:val="18"/>
          <w:szCs w:val="18"/>
          <w:lang w:eastAsia="zh-CN"/>
        </w:rPr>
      </w:pPr>
      <w:r>
        <w:rPr>
          <w:rFonts w:ascii="Calibri" w:eastAsia="Calibri" w:hAnsi="Calibri" w:cs="Calibri"/>
          <w:sz w:val="18"/>
          <w:szCs w:val="18"/>
          <w:lang w:eastAsia="zh-CN"/>
        </w:rPr>
        <w:t>prawo żądania od administratora ograniczenia przetwarzania danych osobowych, z wyjątkiem sytuacji określonych w przepisach prawa;</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Prawo do wniesienia skargi: Ma Pan/Pani prawo wniesienia skargi do Prezesa Urzędu Ochrony Danych Osobowych, gdy uzna Pani/Pan, </w:t>
      </w:r>
      <w:r>
        <w:rPr>
          <w:rFonts w:cs="Calibri"/>
          <w:sz w:val="18"/>
          <w:szCs w:val="18"/>
          <w:lang w:eastAsia="zh-CN"/>
        </w:rPr>
        <w:br/>
        <w:t xml:space="preserve">iż przetwarzanie Pani/Pana danych osobowych przez Administratora narusza przepisy RODO. </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Obowiązek podania danych: Podanie danych osobowych jest wymogiem ustawowym. Konsekwencje niepodania określonych danych wynikają z ustawy PZP.</w:t>
      </w:r>
    </w:p>
    <w:p w:rsidR="00312701" w:rsidRDefault="00261146">
      <w:pPr>
        <w:numPr>
          <w:ilvl w:val="1"/>
          <w:numId w:val="35"/>
        </w:numPr>
        <w:spacing w:after="0" w:line="276" w:lineRule="auto"/>
        <w:ind w:left="284" w:hanging="284"/>
        <w:jc w:val="both"/>
        <w:rPr>
          <w:rFonts w:cs="Calibri"/>
          <w:sz w:val="18"/>
          <w:szCs w:val="18"/>
          <w:lang w:eastAsia="zh-CN"/>
        </w:rPr>
      </w:pPr>
      <w:r>
        <w:rPr>
          <w:rFonts w:cs="Calibri"/>
          <w:sz w:val="18"/>
          <w:szCs w:val="18"/>
          <w:lang w:eastAsia="zh-CN"/>
        </w:rPr>
        <w:t xml:space="preserve">Informacje o zautomatyzowanym podejmowaniu decyzji: Pani/Pana dane nie będą przetwarzane w sposób zautomatyzowany, w tym </w:t>
      </w:r>
      <w:r>
        <w:rPr>
          <w:rFonts w:cs="Calibri"/>
          <w:sz w:val="18"/>
          <w:szCs w:val="18"/>
          <w:lang w:eastAsia="zh-CN"/>
        </w:rPr>
        <w:br/>
        <w:t xml:space="preserve">w oparciu o profilowanie. </w:t>
      </w:r>
    </w:p>
    <w:p w:rsidR="00312701" w:rsidRDefault="00261146">
      <w:pPr>
        <w:numPr>
          <w:ilvl w:val="1"/>
          <w:numId w:val="35"/>
        </w:numPr>
        <w:spacing w:after="0" w:line="276" w:lineRule="auto"/>
        <w:ind w:left="284" w:hanging="374"/>
        <w:jc w:val="both"/>
        <w:rPr>
          <w:rFonts w:cs="Calibri"/>
          <w:sz w:val="18"/>
          <w:szCs w:val="18"/>
          <w:lang w:eastAsia="zh-CN"/>
        </w:rPr>
      </w:pPr>
      <w:r>
        <w:rPr>
          <w:rFonts w:cs="Calibri"/>
          <w:sz w:val="18"/>
          <w:szCs w:val="18"/>
          <w:lang w:eastAsia="zh-CN"/>
        </w:rPr>
        <w:t>Informacja o ograniczeniach w realizacji praw określonych w art. 15, 16 i 18 rozporządzenia 2016/679 (ogólne rozporządzenie o ochronie danych): Zamawiający informuje, iż w związku z:</w:t>
      </w:r>
    </w:p>
    <w:p w:rsidR="00312701" w:rsidRDefault="00261146">
      <w:pPr>
        <w:pStyle w:val="Akapitzlist"/>
        <w:numPr>
          <w:ilvl w:val="0"/>
          <w:numId w:val="37"/>
        </w:numPr>
        <w:spacing w:line="276" w:lineRule="auto"/>
        <w:ind w:left="567" w:hanging="207"/>
        <w:jc w:val="both"/>
        <w:rPr>
          <w:rFonts w:ascii="Calibri" w:eastAsia="Calibri" w:hAnsi="Calibri" w:cs="Calibri"/>
          <w:sz w:val="18"/>
          <w:szCs w:val="18"/>
          <w:lang w:eastAsia="zh-CN"/>
        </w:rPr>
      </w:pPr>
      <w:r>
        <w:rPr>
          <w:rFonts w:ascii="Calibri" w:eastAsia="Calibri" w:hAnsi="Calibri" w:cs="Calibri"/>
          <w:sz w:val="18"/>
          <w:szCs w:val="18"/>
          <w:lang w:eastAsia="zh-CN"/>
        </w:rPr>
        <w:t xml:space="preserve">art. 75 ustawy PZP, w przypadku korzystania przez osobę, której dane osobowe są przetwarzane przez zamawiającego, z uprawnienia, </w:t>
      </w:r>
      <w:r>
        <w:rPr>
          <w:rFonts w:ascii="Calibri" w:eastAsia="Calibri" w:hAnsi="Calibri" w:cs="Calibri"/>
          <w:sz w:val="18"/>
          <w:szCs w:val="18"/>
          <w:lang w:eastAsia="zh-CN"/>
        </w:rPr>
        <w:br/>
        <w:t>o którym mowa w art. 15 ust. 1–3 rozporządzenia 2016/679 (ogólne rozporządzenie o ochronie danych), Zamawiający może żądać od osoby występującej z żądaniem wskazania dodatkowych informacji, mających na celu sprecyzowanie nazwy lub daty zakończonego postępowania o udzielenie zamówienia;</w:t>
      </w:r>
    </w:p>
    <w:p w:rsidR="00312701" w:rsidRDefault="00261146">
      <w:pPr>
        <w:pStyle w:val="Akapitzlist"/>
        <w:numPr>
          <w:ilvl w:val="0"/>
          <w:numId w:val="37"/>
        </w:numPr>
        <w:spacing w:line="276" w:lineRule="auto"/>
        <w:ind w:left="567" w:hanging="207"/>
        <w:jc w:val="both"/>
        <w:rPr>
          <w:rFonts w:ascii="Calibri" w:eastAsia="Calibri" w:hAnsi="Calibri" w:cs="Calibri"/>
          <w:sz w:val="18"/>
          <w:szCs w:val="18"/>
          <w:lang w:eastAsia="zh-CN"/>
        </w:rPr>
      </w:pPr>
      <w:r>
        <w:rPr>
          <w:rFonts w:ascii="Calibri" w:eastAsia="Calibri" w:hAnsi="Calibri" w:cs="Calibri"/>
          <w:sz w:val="18"/>
          <w:szCs w:val="18"/>
          <w:lang w:eastAsia="zh-CN"/>
        </w:rPr>
        <w:t>art. 19 ust. 2 i 3 i art. 74 ust. 3 ustawy PZP.</w:t>
      </w:r>
    </w:p>
    <w:p w:rsidR="00312701" w:rsidRDefault="00261146">
      <w:pPr>
        <w:spacing w:after="0" w:line="276" w:lineRule="auto"/>
        <w:ind w:left="851" w:hanging="284"/>
        <w:jc w:val="both"/>
        <w:rPr>
          <w:rFonts w:cs="Calibri"/>
          <w:sz w:val="18"/>
          <w:szCs w:val="18"/>
          <w:lang w:eastAsia="zh-CN"/>
        </w:rPr>
      </w:pPr>
      <w:r>
        <w:rPr>
          <w:rFonts w:cs="Calibri"/>
          <w:sz w:val="18"/>
          <w:szCs w:val="18"/>
          <w:lang w:eastAsia="zh-CN"/>
        </w:rPr>
        <w:t>a)</w:t>
      </w:r>
      <w:r>
        <w:rPr>
          <w:rFonts w:cs="Calibri"/>
          <w:sz w:val="18"/>
          <w:szCs w:val="18"/>
          <w:lang w:eastAsia="zh-CN"/>
        </w:rPr>
        <w:tab/>
        <w:t xml:space="preserve">skorzystanie przez osobę, której dane osobowe dotyczą, z uprawnienia do sprostowania lub uzupełnienia, o którym mowa w art. 16 rozporządzenia 2016/679 (ogólne rozporządzenie o ochronie danych), nie może skutkować zmianą wyniku postępowania </w:t>
      </w:r>
      <w:r>
        <w:rPr>
          <w:rFonts w:cs="Calibri"/>
          <w:sz w:val="18"/>
          <w:szCs w:val="18"/>
          <w:lang w:eastAsia="zh-CN"/>
        </w:rPr>
        <w:br/>
        <w:t>o udzielenie zamówienia ani zmianą postanowień umowy w sprawie zamówienia publicznego w zakresie niezgodnym z ustawą PZP.</w:t>
      </w:r>
    </w:p>
    <w:p w:rsidR="00312701" w:rsidRDefault="00261146">
      <w:pPr>
        <w:spacing w:after="0" w:line="276" w:lineRule="auto"/>
        <w:ind w:left="851" w:hanging="284"/>
        <w:jc w:val="both"/>
        <w:rPr>
          <w:rFonts w:cs="Calibri"/>
          <w:sz w:val="18"/>
          <w:szCs w:val="18"/>
          <w:lang w:eastAsia="zh-CN"/>
        </w:rPr>
      </w:pPr>
      <w:r>
        <w:rPr>
          <w:rFonts w:cs="Calibri"/>
          <w:sz w:val="18"/>
          <w:szCs w:val="18"/>
          <w:lang w:eastAsia="zh-CN"/>
        </w:rPr>
        <w:t>b)</w:t>
      </w:r>
      <w:r>
        <w:rPr>
          <w:rFonts w:cs="Calibri"/>
          <w:sz w:val="18"/>
          <w:szCs w:val="18"/>
          <w:lang w:eastAsia="zh-CN"/>
        </w:rPr>
        <w:tab/>
        <w:t>w postępowaniu o udzielenie zamówienia zgłoszenie żądania ograniczenia przetwarzania, o którym mowa w art.  18 ust. 1 rozporządzenia 2016/679 (ogólne rozporządzenie o ochronie danych), nie ogranicza przetwarzania danych osobowych do czasu zakończenia tego postępowania;</w:t>
      </w:r>
    </w:p>
    <w:p w:rsidR="00312701" w:rsidRDefault="00261146">
      <w:pPr>
        <w:spacing w:after="0" w:line="276" w:lineRule="auto"/>
        <w:ind w:left="851" w:hanging="284"/>
        <w:jc w:val="both"/>
        <w:rPr>
          <w:rFonts w:cs="Calibri"/>
          <w:sz w:val="18"/>
          <w:szCs w:val="18"/>
          <w:lang w:eastAsia="zh-CN"/>
        </w:rPr>
      </w:pPr>
      <w:r>
        <w:rPr>
          <w:rFonts w:cs="Calibri"/>
          <w:sz w:val="18"/>
          <w:szCs w:val="18"/>
          <w:lang w:eastAsia="zh-CN"/>
        </w:rPr>
        <w:t>c)</w:t>
      </w:r>
      <w:r>
        <w:rPr>
          <w:rFonts w:cs="Calibri"/>
          <w:sz w:val="18"/>
          <w:szCs w:val="18"/>
          <w:lang w:eastAsia="zh-CN"/>
        </w:rPr>
        <w:tab/>
        <w:t>w przypadku, gdy wniesienie żądania dotyczącego prawa, o którym mowa w art. 18 ust. 1 rozporządzenia 2016/679 (ogólne rozporządzenie o ochronie danych),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(ogólne rozporządzenie o ochronie danych).</w:t>
      </w:r>
    </w:p>
    <w:p w:rsidR="00312701" w:rsidRDefault="00261146">
      <w:pPr>
        <w:pStyle w:val="Nagwek11"/>
        <w:spacing w:after="240" w:line="276" w:lineRule="auto"/>
        <w:rPr>
          <w:rFonts w:asciiTheme="majorHAnsi" w:hAnsiTheme="majorHAnsi"/>
          <w:sz w:val="28"/>
          <w:u w:val="none"/>
        </w:rPr>
      </w:pPr>
      <w:bookmarkStart w:id="8" w:name="_Toc95987068"/>
      <w:r>
        <w:rPr>
          <w:rFonts w:asciiTheme="majorHAnsi" w:hAnsiTheme="majorHAnsi"/>
          <w:sz w:val="28"/>
          <w:u w:val="none"/>
        </w:rPr>
        <w:lastRenderedPageBreak/>
        <w:t>TOM I – SPECYFIKACJA WARUNKÓW ZAMÓWIENIA</w:t>
      </w:r>
      <w:bookmarkEnd w:id="8"/>
      <w:r>
        <w:rPr>
          <w:rFonts w:asciiTheme="majorHAnsi" w:hAnsiTheme="majorHAnsi"/>
          <w:sz w:val="28"/>
          <w:u w:val="none"/>
        </w:rPr>
        <w:t xml:space="preserve"> (SWZ)</w:t>
      </w:r>
      <w:bookmarkEnd w:id="7"/>
    </w:p>
    <w:p w:rsidR="00312701" w:rsidRDefault="00261146">
      <w:pPr>
        <w:pStyle w:val="Nagwek21"/>
        <w:numPr>
          <w:ilvl w:val="0"/>
          <w:numId w:val="6"/>
        </w:numPr>
        <w:shd w:val="clear" w:color="auto" w:fill="FFE599" w:themeFill="accent4" w:themeFillTint="66"/>
        <w:spacing w:line="276" w:lineRule="auto"/>
        <w:ind w:left="284" w:hanging="284"/>
        <w:jc w:val="center"/>
        <w:rPr>
          <w:color w:val="2F5496" w:themeColor="accent1" w:themeShade="BF"/>
          <w:sz w:val="20"/>
        </w:rPr>
      </w:pPr>
      <w:bookmarkStart w:id="9" w:name="_Toc114403753"/>
      <w:bookmarkStart w:id="10" w:name="_Toc95987069"/>
      <w:bookmarkStart w:id="11" w:name="_Toc95923588"/>
      <w:r>
        <w:rPr>
          <w:color w:val="2F5496" w:themeColor="accent1" w:themeShade="BF"/>
          <w:sz w:val="20"/>
        </w:rPr>
        <w:t>ZAMAWIAJĄCY</w:t>
      </w:r>
      <w:bookmarkEnd w:id="9"/>
      <w:bookmarkEnd w:id="10"/>
      <w:bookmarkEnd w:id="11"/>
    </w:p>
    <w:p w:rsidR="00312701" w:rsidRDefault="00261146">
      <w:pPr>
        <w:spacing w:after="0" w:line="276" w:lineRule="auto"/>
        <w:jc w:val="both"/>
      </w:pPr>
      <w:r>
        <w:rPr>
          <w:rFonts w:cs="Calibri"/>
          <w:bCs/>
          <w:sz w:val="20"/>
          <w:szCs w:val="20"/>
        </w:rPr>
        <w:t>Samodzielny Publiczny Zespół Opieki Zdrowotnej,</w:t>
      </w:r>
      <w:r>
        <w:rPr>
          <w:rFonts w:cs="Calibri"/>
          <w:sz w:val="20"/>
          <w:szCs w:val="20"/>
        </w:rPr>
        <w:t xml:space="preserve"> Pl. K. Marcinkowskiego 8/9, 63 - 800 Gostyń, </w:t>
      </w:r>
    </w:p>
    <w:p w:rsidR="00312701" w:rsidRDefault="00261146">
      <w:pPr>
        <w:spacing w:after="0" w:line="276" w:lineRule="auto"/>
        <w:jc w:val="both"/>
        <w:rPr>
          <w:rFonts w:cs="Calibri"/>
          <w:sz w:val="20"/>
          <w:szCs w:val="20"/>
        </w:rPr>
      </w:pPr>
      <w:r>
        <w:rPr>
          <w:rFonts w:cs="Calibri"/>
          <w:sz w:val="20"/>
          <w:szCs w:val="20"/>
        </w:rPr>
        <w:t xml:space="preserve">Tel. – sekretariat (65) 32 26 834 Strona internetowa www.szpitalgostyn.pl e-mail: </w:t>
      </w:r>
      <w:hyperlink r:id="rId10">
        <w:r>
          <w:rPr>
            <w:rStyle w:val="czeinternetowe"/>
            <w:rFonts w:cs="Calibri"/>
            <w:sz w:val="20"/>
            <w:szCs w:val="20"/>
          </w:rPr>
          <w:t>sekretariat@szpitalgostyn.pl</w:t>
        </w:r>
      </w:hyperlink>
    </w:p>
    <w:p w:rsidR="00312701" w:rsidRDefault="00261146">
      <w:pPr>
        <w:spacing w:after="0" w:line="276" w:lineRule="auto"/>
        <w:jc w:val="both"/>
        <w:rPr>
          <w:sz w:val="20"/>
          <w:szCs w:val="20"/>
        </w:rPr>
      </w:pPr>
      <w:r>
        <w:rPr>
          <w:rFonts w:cs="Calibri"/>
          <w:bCs/>
          <w:sz w:val="20"/>
          <w:szCs w:val="20"/>
        </w:rPr>
        <w:t>Adres Platformy zakupowej</w:t>
      </w:r>
      <w:r>
        <w:rPr>
          <w:rFonts w:cs="Calibri"/>
          <w:sz w:val="20"/>
          <w:szCs w:val="20"/>
        </w:rPr>
        <w:t xml:space="preserve"> na której jest prowadzone postępowanie i na której będą dostępne wszelkie dokumenty związane </w:t>
      </w:r>
      <w:r>
        <w:rPr>
          <w:rFonts w:cs="Calibri"/>
          <w:sz w:val="20"/>
          <w:szCs w:val="20"/>
        </w:rPr>
        <w:br/>
        <w:t xml:space="preserve">z prowadzoną procedurą: </w:t>
      </w:r>
      <w:hyperlink r:id="rId11">
        <w:r>
          <w:rPr>
            <w:rStyle w:val="czeinternetowe"/>
            <w:rFonts w:cs="Calibri"/>
            <w:sz w:val="20"/>
            <w:szCs w:val="20"/>
          </w:rPr>
          <w:t>https://platformazakupowa.pl/pn/szpitalgostyn</w:t>
        </w:r>
      </w:hyperlink>
      <w:r>
        <w:rPr>
          <w:rFonts w:cs="Calibri"/>
          <w:sz w:val="20"/>
          <w:szCs w:val="20"/>
        </w:rPr>
        <w:t xml:space="preserve"> </w:t>
      </w:r>
    </w:p>
    <w:p w:rsidR="00312701" w:rsidRDefault="00261146">
      <w:pPr>
        <w:spacing w:after="0" w:line="276" w:lineRule="auto"/>
        <w:jc w:val="both"/>
        <w:rPr>
          <w:rFonts w:cs="Calibri"/>
          <w:sz w:val="20"/>
          <w:szCs w:val="20"/>
        </w:rPr>
      </w:pPr>
      <w:r>
        <w:rPr>
          <w:sz w:val="20"/>
          <w:szCs w:val="20"/>
        </w:rPr>
        <w:t xml:space="preserve">Osobami </w:t>
      </w:r>
      <w:r>
        <w:rPr>
          <w:rFonts w:cs="Calibri"/>
          <w:sz w:val="20"/>
          <w:szCs w:val="20"/>
        </w:rPr>
        <w:t>uprawnionymi do komunikowania się z Wykonawcami jest:</w:t>
      </w:r>
    </w:p>
    <w:p w:rsidR="00312701" w:rsidRDefault="00261146">
      <w:pPr>
        <w:pStyle w:val="Akapitzlist"/>
        <w:numPr>
          <w:ilvl w:val="0"/>
          <w:numId w:val="42"/>
        </w:numPr>
        <w:spacing w:line="276" w:lineRule="auto"/>
        <w:ind w:left="270" w:hanging="270"/>
        <w:jc w:val="both"/>
        <w:rPr>
          <w:rFonts w:asciiTheme="minorHAnsi" w:hAnsiTheme="minorHAnsi" w:cs="Calibri"/>
        </w:rPr>
      </w:pPr>
      <w:r>
        <w:rPr>
          <w:rFonts w:cs="Calibri"/>
        </w:rPr>
        <w:t xml:space="preserve"> </w:t>
      </w:r>
      <w:r>
        <w:rPr>
          <w:rFonts w:ascii="Calibri" w:hAnsi="Calibri" w:cs="Calibri"/>
          <w:bCs/>
        </w:rPr>
        <w:t>Natasza Matuszewska</w:t>
      </w:r>
      <w:r>
        <w:rPr>
          <w:rFonts w:ascii="Calibri" w:hAnsi="Calibri" w:cs="Calibri"/>
        </w:rPr>
        <w:t xml:space="preserve"> – mail: </w:t>
      </w:r>
      <w:hyperlink r:id="rId12">
        <w:r>
          <w:rPr>
            <w:rStyle w:val="czeinternetowe"/>
            <w:rFonts w:ascii="Calibri" w:hAnsi="Calibri" w:cs="Calibri"/>
          </w:rPr>
          <w:t>przetargi@szpitalgostyn.pl</w:t>
        </w:r>
      </w:hyperlink>
      <w:r>
        <w:rPr>
          <w:rFonts w:ascii="Calibri" w:hAnsi="Calibri" w:cs="Calibri"/>
        </w:rPr>
        <w:t xml:space="preserve"> tel. 65 322 68 53.</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2" w:name="_Toc114403754"/>
      <w:bookmarkStart w:id="13" w:name="_Toc95987070"/>
      <w:bookmarkStart w:id="14" w:name="_Toc95923589"/>
      <w:r>
        <w:rPr>
          <w:rFonts w:cstheme="minorHAnsi"/>
          <w:color w:val="2F5496" w:themeColor="accent1" w:themeShade="BF"/>
          <w:sz w:val="20"/>
          <w:szCs w:val="20"/>
        </w:rPr>
        <w:t>TRYB UDZIELENIA ZAMÓWIENIA</w:t>
      </w:r>
      <w:bookmarkEnd w:id="12"/>
      <w:bookmarkEnd w:id="13"/>
      <w:bookmarkEnd w:id="14"/>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Z uwagi na wartość zamówienia równą lub przekraczającą kwoty określonej w obwieszczeniu wydanym przez Prezesa Urzędu Zamówień Publicznych na podstawie art. 3 ust. 2 PZP, postępowanie prowadzone jest w trybie </w:t>
      </w:r>
      <w:r w:rsidRPr="007C10E3">
        <w:rPr>
          <w:rFonts w:asciiTheme="minorHAnsi" w:hAnsiTheme="minorHAnsi" w:cstheme="minorHAnsi"/>
          <w:b/>
          <w:bCs/>
        </w:rPr>
        <w:t>przetargu nieograniczonego</w:t>
      </w:r>
      <w:r>
        <w:rPr>
          <w:rFonts w:asciiTheme="minorHAnsi" w:hAnsiTheme="minorHAnsi" w:cstheme="minorHAnsi"/>
        </w:rPr>
        <w:t xml:space="preserve"> na podstawie art. 132 ustawy PZP.</w:t>
      </w:r>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W sprawach nieuregulowanych zapisami niniejszej SWZ, stosuje się przepisy PZP wraz z aktami wykonawczymi do ustawy. Do czynności podejmowanych przez Zamawiającego i Wykonawców w postępowaniu o udzielenie zamówienia oraz do umów w sprawach zamówień publicznych stosuje się przepisy ustawy z dnia 23 kwietnia 1964 r. Kodeks cywilny </w:t>
      </w:r>
      <w:r>
        <w:rPr>
          <w:rFonts w:asciiTheme="minorHAnsi" w:hAnsiTheme="minorHAnsi"/>
        </w:rPr>
        <w:t>(tj. Dz.U. 2023 poz. 1610 ze zm.),</w:t>
      </w:r>
      <w:r>
        <w:rPr>
          <w:rFonts w:asciiTheme="minorHAnsi" w:hAnsiTheme="minorHAnsi" w:cstheme="minorHAnsi"/>
        </w:rPr>
        <w:t xml:space="preserve"> jeżeli przepisy PZP nie stanowią inaczej. Wszelkie nieuregulowane w SWZ czynności, uprawnienia, obowiązki Wykonawców i Zamawiającego, których ustawa PZP nie nakazała zawierać Zamawiającemu w SWZ, a które mogą przyczynić się do właściwego przebiegu postępowania reguluje ustawa PZP i akty wykonawcze do ustawy PZP.</w:t>
      </w:r>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Zamawiający wskazuje, że działając na podstawie art. 139 PZP najpierw dokona badania i oceny ofert, a następnie dokona kwalifikacji podmiotowej wykonawcy, którego oferta została najwyżej oceniona, w zakresie braku podstaw wykluczenia oraz spełniania warunków udziału w postępowaniu.</w:t>
      </w:r>
    </w:p>
    <w:p w:rsidR="00312701" w:rsidRDefault="00261146">
      <w:pPr>
        <w:pStyle w:val="Akapitzlist"/>
        <w:numPr>
          <w:ilvl w:val="0"/>
          <w:numId w:val="7"/>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Finansowanie przedmiotu zamówienia – </w:t>
      </w:r>
      <w:r>
        <w:rPr>
          <w:rFonts w:asciiTheme="minorHAnsi" w:hAnsiTheme="minorHAnsi" w:cstheme="minorHAnsi"/>
          <w:color w:val="7030A0"/>
        </w:rPr>
        <w:t xml:space="preserve">środki własne Zamawiającego. </w:t>
      </w:r>
    </w:p>
    <w:p w:rsidR="00312701" w:rsidRDefault="00261146">
      <w:pPr>
        <w:pStyle w:val="Akapitzlist"/>
        <w:numPr>
          <w:ilvl w:val="0"/>
          <w:numId w:val="7"/>
        </w:numPr>
        <w:spacing w:line="276" w:lineRule="auto"/>
        <w:ind w:left="284" w:hanging="284"/>
        <w:jc w:val="both"/>
        <w:rPr>
          <w:rFonts w:asciiTheme="minorHAnsi" w:hAnsiTheme="minorHAnsi" w:cstheme="minorHAnsi"/>
        </w:rPr>
      </w:pPr>
      <w:r>
        <w:rPr>
          <w:rFonts w:asciiTheme="minorHAnsi" w:hAnsiTheme="minorHAnsi" w:cstheme="minorHAnsi"/>
        </w:rPr>
        <w:t xml:space="preserve">Do postępowania stosować się będzie przepisy PZP w zakresie nabywania </w:t>
      </w:r>
      <w:r>
        <w:rPr>
          <w:rFonts w:asciiTheme="minorHAnsi" w:hAnsiTheme="minorHAnsi" w:cstheme="minorHAnsi"/>
          <w:color w:val="7030A0"/>
        </w:rPr>
        <w:t>dostaw.</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5" w:name="_Toc114403755"/>
      <w:bookmarkStart w:id="16" w:name="_Toc95987071"/>
      <w:bookmarkStart w:id="17" w:name="_Toc95923590"/>
      <w:r>
        <w:rPr>
          <w:rFonts w:cstheme="minorHAnsi"/>
          <w:color w:val="2F5496" w:themeColor="accent1" w:themeShade="BF"/>
          <w:sz w:val="20"/>
          <w:szCs w:val="20"/>
        </w:rPr>
        <w:t>OPIS PRZEDMIOTU ZAMÓWIENIA</w:t>
      </w:r>
      <w:bookmarkEnd w:id="15"/>
      <w:bookmarkEnd w:id="16"/>
      <w:bookmarkEnd w:id="17"/>
    </w:p>
    <w:p w:rsidR="00312701" w:rsidRPr="007C10E3"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Przedmiotem zamówienia jest: </w:t>
      </w:r>
      <w:sdt>
        <w:sdtPr>
          <w:rPr>
            <w:rFonts w:asciiTheme="minorHAnsi" w:hAnsiTheme="minorHAnsi" w:cstheme="minorHAnsi"/>
            <w:b/>
            <w:bCs/>
          </w:rPr>
          <w:alias w:val="Tytuł"/>
          <w:id w:val="394696626"/>
          <w:placeholder>
            <w:docPart w:val="BA1CF139DB9C4BFA8BE99F388B2D26EC"/>
          </w:placeholder>
          <w:dataBinding w:prefixMappings="xmlns:ns0='http://purl.org/dc/elements/1.1/' xmlns:ns1='http://schemas.openxmlformats.org/package/2006/metadata/core-properties' " w:xpath="/ns1:coreProperties[1]/ns0:title[1]" w:storeItemID="{6C3C8BC8-F283-45AE-878A-BAB7291924A1}"/>
          <w:text/>
        </w:sdtPr>
        <w:sdtContent>
          <w:r w:rsidR="00105903" w:rsidRPr="007C10E3">
            <w:rPr>
              <w:rFonts w:asciiTheme="minorHAnsi" w:hAnsiTheme="minorHAnsi" w:cstheme="minorHAnsi"/>
              <w:b/>
              <w:bCs/>
            </w:rPr>
            <w:t>Dostawa wyrobów medycznych oraz produktu leczniczego dla Apteki Szpitalnej SPZOZ w Gostyniu</w:t>
          </w:r>
        </w:sdtContent>
      </w:sdt>
      <w:r w:rsidRPr="007C10E3">
        <w:rPr>
          <w:rFonts w:asciiTheme="minorHAnsi" w:hAnsiTheme="minorHAnsi" w:cstheme="minorHAnsi"/>
          <w:b/>
          <w:bCs/>
        </w:rPr>
        <w:t>.</w:t>
      </w:r>
    </w:p>
    <w:p w:rsidR="00312701" w:rsidRDefault="00261146">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Szczegółowy opis przedmiotu zamówienia przedstawiony został w Tomie III SWZ.</w:t>
      </w:r>
    </w:p>
    <w:p w:rsidR="00312701"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Przedmiot zamówienia</w:t>
      </w:r>
      <w:r>
        <w:rPr>
          <w:rFonts w:asciiTheme="minorHAnsi" w:hAnsiTheme="minorHAnsi" w:cstheme="minorHAnsi"/>
          <w:b/>
          <w:bCs/>
        </w:rPr>
        <w:t xml:space="preserve"> </w:t>
      </w:r>
      <w:r>
        <w:rPr>
          <w:rFonts w:asciiTheme="minorHAnsi" w:hAnsiTheme="minorHAnsi" w:cstheme="minorHAnsi"/>
          <w:b/>
          <w:color w:val="7030A0"/>
        </w:rPr>
        <w:t>został</w:t>
      </w:r>
      <w:r>
        <w:rPr>
          <w:rFonts w:asciiTheme="minorHAnsi" w:hAnsiTheme="minorHAnsi" w:cstheme="minorHAnsi"/>
          <w:color w:val="7030A0"/>
        </w:rPr>
        <w:t xml:space="preserve"> podzielony na pakiety (części).</w:t>
      </w:r>
    </w:p>
    <w:p w:rsidR="00312701" w:rsidRDefault="00261146">
      <w:pPr>
        <w:numPr>
          <w:ilvl w:val="0"/>
          <w:numId w:val="8"/>
        </w:numPr>
        <w:spacing w:after="0" w:line="276" w:lineRule="auto"/>
        <w:ind w:left="284" w:hanging="284"/>
        <w:contextualSpacing/>
        <w:jc w:val="both"/>
        <w:rPr>
          <w:rFonts w:ascii="Calibri" w:hAnsi="Calibri" w:cs="Calibri"/>
          <w:sz w:val="20"/>
          <w:szCs w:val="20"/>
        </w:rPr>
      </w:pPr>
      <w:r>
        <w:rPr>
          <w:rFonts w:cs="Calibri"/>
          <w:sz w:val="20"/>
          <w:szCs w:val="20"/>
        </w:rPr>
        <w:t xml:space="preserve">Zamawiający </w:t>
      </w:r>
      <w:r>
        <w:rPr>
          <w:rFonts w:cs="Calibri"/>
          <w:b/>
          <w:color w:val="7030A0"/>
          <w:sz w:val="20"/>
          <w:szCs w:val="20"/>
        </w:rPr>
        <w:t>dopuszcza</w:t>
      </w:r>
      <w:r>
        <w:rPr>
          <w:rFonts w:cs="Calibri"/>
          <w:bCs/>
          <w:color w:val="7030A0"/>
          <w:sz w:val="20"/>
          <w:szCs w:val="20"/>
        </w:rPr>
        <w:t xml:space="preserve"> </w:t>
      </w:r>
      <w:r>
        <w:rPr>
          <w:rFonts w:cs="Calibri"/>
          <w:color w:val="7030A0"/>
          <w:sz w:val="20"/>
          <w:szCs w:val="20"/>
        </w:rPr>
        <w:t>składania ofert częściowych zgodnie z podziałem na pakiety (części).</w:t>
      </w:r>
    </w:p>
    <w:p w:rsidR="00312701" w:rsidRDefault="00261146">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Wykonawca może złożyć </w:t>
      </w:r>
      <w:r>
        <w:rPr>
          <w:rFonts w:asciiTheme="minorHAnsi" w:hAnsiTheme="minorHAnsi" w:cstheme="minorHAnsi"/>
          <w:color w:val="7030A0"/>
        </w:rPr>
        <w:t xml:space="preserve">jedną ofertę na jeden lub więcej albo na wszystkie pakiety (części). </w:t>
      </w:r>
    </w:p>
    <w:p w:rsidR="00312701" w:rsidRDefault="00261146">
      <w:pPr>
        <w:pStyle w:val="Akapitzlist"/>
        <w:numPr>
          <w:ilvl w:val="0"/>
          <w:numId w:val="8"/>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000000" w:themeColor="text1"/>
        </w:rPr>
        <w:t xml:space="preserve"> składania </w:t>
      </w:r>
      <w:r>
        <w:rPr>
          <w:rFonts w:asciiTheme="minorHAnsi" w:hAnsiTheme="minorHAnsi" w:cstheme="minorHAnsi"/>
        </w:rPr>
        <w:t>ofert wariantowych.</w:t>
      </w:r>
    </w:p>
    <w:p w:rsidR="00312701"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
          <w:bCs/>
          <w:color w:val="7030A0"/>
        </w:rPr>
        <w:t>nie dopuszcza</w:t>
      </w:r>
      <w:r>
        <w:rPr>
          <w:rFonts w:asciiTheme="minorHAnsi" w:hAnsiTheme="minorHAnsi" w:cstheme="minorHAnsi"/>
          <w:color w:val="7030A0"/>
        </w:rPr>
        <w:t xml:space="preserve"> </w:t>
      </w:r>
      <w:r>
        <w:rPr>
          <w:rFonts w:asciiTheme="minorHAnsi" w:hAnsiTheme="minorHAnsi" w:cstheme="minorHAnsi"/>
        </w:rPr>
        <w:t>składania ofert w postaci katalogów elektronicznych.</w:t>
      </w:r>
    </w:p>
    <w:p w:rsidR="00312701" w:rsidRDefault="00261146">
      <w:pPr>
        <w:pStyle w:val="Akapitzlist"/>
        <w:numPr>
          <w:ilvl w:val="0"/>
          <w:numId w:val="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 xml:space="preserve">dopuszcza składanie </w:t>
      </w:r>
      <w:r>
        <w:rPr>
          <w:rFonts w:asciiTheme="minorHAnsi" w:hAnsiTheme="minorHAnsi" w:cstheme="minorHAnsi"/>
        </w:rPr>
        <w:t>ofert równoważnych na zasadach określonych w Tomie III SWZ, jednak poniżej wskazuje na podstawowe informacje o rozwiązaniach równoważnych:</w:t>
      </w:r>
    </w:p>
    <w:p w:rsidR="00312701" w:rsidRDefault="00261146">
      <w:pPr>
        <w:pStyle w:val="Akapitzlist"/>
        <w:numPr>
          <w:ilvl w:val="0"/>
          <w:numId w:val="9"/>
        </w:numPr>
        <w:spacing w:line="276" w:lineRule="auto"/>
        <w:ind w:left="540" w:hanging="270"/>
        <w:jc w:val="both"/>
        <w:rPr>
          <w:rFonts w:asciiTheme="minorHAnsi" w:hAnsiTheme="minorHAnsi" w:cstheme="minorHAnsi"/>
        </w:rPr>
      </w:pPr>
      <w:r>
        <w:rPr>
          <w:rFonts w:asciiTheme="minorHAnsi" w:hAnsiTheme="minorHAnsi" w:cstheme="minorHAnsi"/>
        </w:rPr>
        <w:t xml:space="preserve">W przypadku gdy Zamawiający opisał materiały, urządzenia, technologie ze wskazaniem konkretnych znaków towarowych, patentów lub pochodzenia, źródła lub szczególnego procesu, który charakteryzuje produkty dostarczane przez konkretnego Wykonawcę, to należy je traktować jako przykładowe i Zamawiający dopuszcza zastosowanie przez Wykonawcę rozwiązań równoważnych. Kryterium równoważności stosowanym w celu oceny równoważności zaoferowanych rozwiązań przez wykonawcę będzie spełnienie przez zaoferowane rozwiązanie, co najmniej takich samych lub lepszych parametrów technicznych i funkcjonalnych, nie obniżających określonych standardów, niż te które wynikają z opisu przedmiotu zamówienia zaproponowanego przez Zamawiającego. Wykonawca oferujący rozwiązania równoważne zobowiązany jest udowodnić na etapie składania oferty, że zaoferowane przez niego rozwiązanie posiadają parametry, cechy, funkcjonalności, o których mowa powyżej i w załączniku nr 2 do SWZ. </w:t>
      </w:r>
    </w:p>
    <w:p w:rsidR="00312701" w:rsidRPr="00734CF4" w:rsidRDefault="00261146">
      <w:pPr>
        <w:pStyle w:val="Akapitzlist"/>
        <w:numPr>
          <w:ilvl w:val="0"/>
          <w:numId w:val="9"/>
        </w:numPr>
        <w:spacing w:line="276" w:lineRule="auto"/>
        <w:ind w:left="567" w:hanging="283"/>
        <w:jc w:val="both"/>
        <w:rPr>
          <w:rFonts w:asciiTheme="minorHAnsi" w:hAnsiTheme="minorHAnsi" w:cstheme="minorHAnsi"/>
        </w:rPr>
      </w:pPr>
      <w:r w:rsidRPr="00734CF4">
        <w:rPr>
          <w:rFonts w:asciiTheme="minorHAnsi" w:hAnsiTheme="minorHAnsi" w:cstheme="minorHAnsi"/>
        </w:rPr>
        <w:t>Wykonawcy mogą składać oferty zawierające rozwiązania równoważne w stosunku do przedmiotu zamówienia przedstawionego w Tomie III SWZ, zgodnie z art. 99 ust. 5 i 6 PZP.</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18" w:name="_Toc114403756"/>
      <w:bookmarkStart w:id="19" w:name="_Toc95987072"/>
      <w:bookmarkStart w:id="20" w:name="_Toc95923591"/>
      <w:r>
        <w:rPr>
          <w:rFonts w:cstheme="minorHAnsi"/>
          <w:color w:val="2F5496" w:themeColor="accent1" w:themeShade="BF"/>
          <w:sz w:val="20"/>
          <w:szCs w:val="20"/>
        </w:rPr>
        <w:t>INFORMACJE OGÓLNE</w:t>
      </w:r>
      <w:bookmarkEnd w:id="18"/>
      <w:bookmarkEnd w:id="19"/>
      <w:bookmarkEnd w:id="20"/>
    </w:p>
    <w:p w:rsidR="00312701" w:rsidRDefault="00261146">
      <w:pPr>
        <w:pStyle w:val="Akapitzlist"/>
        <w:numPr>
          <w:ilvl w:val="0"/>
          <w:numId w:val="10"/>
        </w:numPr>
        <w:spacing w:line="276" w:lineRule="auto"/>
        <w:ind w:left="284" w:hanging="284"/>
        <w:jc w:val="both"/>
        <w:rPr>
          <w:rFonts w:asciiTheme="minorHAnsi" w:hAnsiTheme="minorHAnsi" w:cstheme="minorHAnsi"/>
        </w:rPr>
      </w:pPr>
      <w:bookmarkStart w:id="21" w:name="_Toc65043860"/>
      <w:bookmarkStart w:id="22" w:name="_Toc65043757"/>
      <w:bookmarkStart w:id="23" w:name="_Toc65043276"/>
      <w:r>
        <w:rPr>
          <w:rFonts w:asciiTheme="minorHAnsi" w:hAnsiTheme="minorHAnsi" w:cstheme="minorHAnsi"/>
        </w:rPr>
        <w:t>Umowa zostanie zawarta na okres wskazany w Tomie II SWZ.</w:t>
      </w:r>
      <w:bookmarkEnd w:id="21"/>
      <w:bookmarkEnd w:id="22"/>
      <w:bookmarkEnd w:id="23"/>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wymaga</w:t>
      </w:r>
      <w:r>
        <w:rPr>
          <w:rFonts w:asciiTheme="minorHAnsi" w:hAnsiTheme="minorHAnsi" w:cstheme="minorHAnsi"/>
        </w:rPr>
        <w:t xml:space="preserve"> wniesienia wadium przez Wykonawców.</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wymaga</w:t>
      </w:r>
      <w:r>
        <w:rPr>
          <w:rFonts w:asciiTheme="minorHAnsi" w:hAnsiTheme="minorHAnsi" w:cstheme="minorHAnsi"/>
        </w:rPr>
        <w:t xml:space="preserve"> wniesienia zabezpieczenia należytego wykonania umowy.</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zawarcia umowy ramowej.</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będzie korzystał</w:t>
      </w:r>
      <w:r>
        <w:rPr>
          <w:rFonts w:asciiTheme="minorHAnsi" w:hAnsiTheme="minorHAnsi" w:cstheme="minorHAnsi"/>
        </w:rPr>
        <w:t xml:space="preserve"> z prawa opcji.</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przeprowadzenia aukcji elektronicznej.</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informuje, że </w:t>
      </w:r>
      <w:r>
        <w:rPr>
          <w:rFonts w:asciiTheme="minorHAnsi" w:hAnsiTheme="minorHAnsi" w:cstheme="minorHAnsi"/>
          <w:color w:val="7030A0"/>
        </w:rPr>
        <w:t>nie przewiduje</w:t>
      </w:r>
      <w:r>
        <w:rPr>
          <w:rFonts w:asciiTheme="minorHAnsi" w:hAnsiTheme="minorHAnsi" w:cstheme="minorHAnsi"/>
        </w:rPr>
        <w:t xml:space="preserve"> zamówień, o których mowa w art. 214 ust. 1 pkt 7 i 8 PZP.</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Zamawiający </w:t>
      </w:r>
      <w:r>
        <w:rPr>
          <w:rFonts w:asciiTheme="minorHAnsi" w:hAnsiTheme="minorHAnsi" w:cstheme="minorHAnsi"/>
          <w:color w:val="7030A0"/>
        </w:rPr>
        <w:t>dopuszcza</w:t>
      </w:r>
      <w:r>
        <w:rPr>
          <w:rFonts w:asciiTheme="minorHAnsi" w:hAnsiTheme="minorHAnsi" w:cstheme="minorHAnsi"/>
        </w:rPr>
        <w:t xml:space="preserve"> powierzenie wykonania części zamówienia podwykonawcy. Zgodnie z art. 462 ust. 2 PZP żąda wskazania przez Wykonawcę w ofercie części zamówienia, których wykonanie zamierza powierzyć podwykonawcom </w:t>
      </w:r>
      <w:r>
        <w:rPr>
          <w:rFonts w:asciiTheme="minorHAnsi" w:hAnsiTheme="minorHAnsi" w:cstheme="minorHAnsi"/>
        </w:rPr>
        <w:br/>
        <w:t>i podania przez Wykonawcę nazw/firm podwykonawców, o ile są znani/znane na etapie składania oferty.</w:t>
      </w:r>
    </w:p>
    <w:p w:rsidR="00312701" w:rsidRDefault="00261146">
      <w:pPr>
        <w:pStyle w:val="Akapitzlist"/>
        <w:numPr>
          <w:ilvl w:val="0"/>
          <w:numId w:val="10"/>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zastrzeżenia możliwości ubiegania się o udzielenie zamówienia wyłącznie przez Wykonawców, </w:t>
      </w:r>
      <w:r>
        <w:rPr>
          <w:rFonts w:asciiTheme="minorHAnsi" w:hAnsiTheme="minorHAnsi" w:cstheme="minorHAnsi"/>
        </w:rPr>
        <w:br/>
        <w:t>o których mowa w art. 94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wymagań w zakresie zatrudnienia na podstawie stosunku pracy w okolicznościach, o których mowa w art. 95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wymagania w zakresie zatrudnienia osób, o których mowa w art. 96 ust. 2 pkt 2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obowiązku osobistego wykonania przez Wykonawcę kluczowych zadań, zgodnie z art. 60 i art. 121 PZP.</w:t>
      </w:r>
    </w:p>
    <w:p w:rsidR="00312701" w:rsidRDefault="00261146">
      <w:pPr>
        <w:pStyle w:val="Akapitzlist"/>
        <w:numPr>
          <w:ilvl w:val="0"/>
          <w:numId w:val="10"/>
        </w:numPr>
        <w:spacing w:line="276" w:lineRule="auto"/>
        <w:ind w:left="284" w:hanging="374"/>
        <w:jc w:val="both"/>
        <w:rPr>
          <w:rFonts w:asciiTheme="minorHAnsi" w:hAnsiTheme="minorHAnsi" w:cstheme="minorHAnsi"/>
          <w:color w:val="7030A0"/>
        </w:rPr>
      </w:pPr>
      <w:r>
        <w:rPr>
          <w:rFonts w:asciiTheme="minorHAnsi" w:hAnsiTheme="minorHAnsi" w:cstheme="minorHAnsi"/>
        </w:rPr>
        <w:t xml:space="preserve">Zamawiający </w:t>
      </w:r>
      <w:r>
        <w:rPr>
          <w:rFonts w:asciiTheme="minorHAnsi" w:hAnsiTheme="minorHAnsi" w:cstheme="minorHAnsi"/>
          <w:color w:val="7030A0"/>
        </w:rPr>
        <w:t>nie przewiduje</w:t>
      </w:r>
      <w:r>
        <w:rPr>
          <w:rFonts w:asciiTheme="minorHAnsi" w:hAnsiTheme="minorHAnsi" w:cstheme="minorHAnsi"/>
        </w:rPr>
        <w:t xml:space="preserve"> zwrotu kosztów udziału w postępowaniu z wyjątkiem wystąpienia sytuacji, o której mowa w art. 261 PZP.</w:t>
      </w:r>
    </w:p>
    <w:p w:rsidR="00312701" w:rsidRDefault="00261146">
      <w:pPr>
        <w:pStyle w:val="Akapitzlist"/>
        <w:numPr>
          <w:ilvl w:val="0"/>
          <w:numId w:val="10"/>
        </w:numPr>
        <w:spacing w:line="276" w:lineRule="auto"/>
        <w:ind w:left="284" w:hanging="374"/>
        <w:jc w:val="both"/>
        <w:rPr>
          <w:rFonts w:asciiTheme="minorHAnsi" w:hAnsiTheme="minorHAnsi" w:cstheme="minorHAnsi"/>
        </w:rPr>
      </w:pPr>
      <w:r>
        <w:rPr>
          <w:rFonts w:asciiTheme="minorHAnsi" w:hAnsiTheme="minorHAnsi" w:cstheme="minorHAnsi"/>
        </w:rPr>
        <w:t xml:space="preserve">Zamawiający </w:t>
      </w:r>
      <w:r>
        <w:rPr>
          <w:rFonts w:asciiTheme="minorHAnsi" w:hAnsiTheme="minorHAnsi" w:cstheme="minorHAnsi"/>
          <w:bCs/>
          <w:color w:val="7030A0"/>
        </w:rPr>
        <w:t>nie przewiduje</w:t>
      </w:r>
      <w:r>
        <w:rPr>
          <w:rFonts w:asciiTheme="minorHAnsi" w:hAnsiTheme="minorHAnsi" w:cstheme="minorHAnsi"/>
          <w:color w:val="7030A0"/>
        </w:rPr>
        <w:t xml:space="preserve"> </w:t>
      </w:r>
      <w:r>
        <w:rPr>
          <w:rFonts w:asciiTheme="minorHAnsi" w:hAnsiTheme="minorHAnsi" w:cstheme="minorHAnsi"/>
          <w:bCs/>
          <w:color w:val="7030A0"/>
        </w:rPr>
        <w:t>ani nie wymaga</w:t>
      </w:r>
      <w:r>
        <w:rPr>
          <w:rFonts w:asciiTheme="minorHAnsi" w:hAnsiTheme="minorHAnsi" w:cstheme="minorHAnsi"/>
        </w:rPr>
        <w:t xml:space="preserve"> odbycia wizji lokalnej lub sprawdzenia dokumentów innych niż stanowiące załączniki do SWZ niezbędnych do realizacji przedmiotu zamówienia, o których mowa w art. 131 ust. 2 PZP.</w:t>
      </w:r>
    </w:p>
    <w:p w:rsidR="00312701" w:rsidRDefault="00261146">
      <w:pPr>
        <w:keepNext/>
        <w:keepLines/>
        <w:numPr>
          <w:ilvl w:val="0"/>
          <w:numId w:val="6"/>
        </w:numPr>
        <w:shd w:val="clear" w:color="auto" w:fill="FFE599" w:themeFill="accent4" w:themeFillTint="66"/>
        <w:spacing w:after="0" w:line="276" w:lineRule="auto"/>
        <w:ind w:left="284" w:hanging="284"/>
        <w:jc w:val="center"/>
        <w:outlineLvl w:val="1"/>
        <w:rPr>
          <w:rFonts w:eastAsiaTheme="majorEastAsia" w:cstheme="minorHAnsi"/>
          <w:b/>
          <w:color w:val="2F5496" w:themeColor="accent1" w:themeShade="BF"/>
          <w:sz w:val="20"/>
          <w:szCs w:val="20"/>
        </w:rPr>
      </w:pPr>
      <w:bookmarkStart w:id="24" w:name="_Toc114403757"/>
      <w:r>
        <w:rPr>
          <w:rFonts w:eastAsiaTheme="majorEastAsia" w:cstheme="minorHAnsi"/>
          <w:b/>
          <w:color w:val="2F5496" w:themeColor="accent1" w:themeShade="BF"/>
          <w:sz w:val="20"/>
          <w:szCs w:val="20"/>
        </w:rPr>
        <w:t>INFORMACJA O WARUNKACH UDZIAŁU W POSTĘPOWANIU</w:t>
      </w:r>
      <w:bookmarkEnd w:id="24"/>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O udzielenie zamówienia mogą ubiegać się Wykonawcy, którzy: </w:t>
      </w:r>
    </w:p>
    <w:p w:rsidR="00312701" w:rsidRDefault="00261146">
      <w:pPr>
        <w:numPr>
          <w:ilvl w:val="0"/>
          <w:numId w:val="30"/>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nie podlegają wykluczeniu; </w:t>
      </w:r>
    </w:p>
    <w:p w:rsidR="00312701" w:rsidRDefault="00261146">
      <w:pPr>
        <w:numPr>
          <w:ilvl w:val="0"/>
          <w:numId w:val="30"/>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spełniają warunki udziału w postępowaniu określone przez Zamawiającego w ust. 2.</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O udzielenie zamówienia mogą ubiegać się Wykonawcy, którzy spełniają warunki udziału w postępowaniu dotyczące:</w:t>
      </w:r>
    </w:p>
    <w:p w:rsidR="00312701" w:rsidRDefault="00261146">
      <w:pPr>
        <w:numPr>
          <w:ilvl w:val="0"/>
          <w:numId w:val="41"/>
        </w:numPr>
        <w:spacing w:after="0" w:line="276" w:lineRule="auto"/>
        <w:jc w:val="both"/>
        <w:rPr>
          <w:rFonts w:ascii="Calibri" w:eastAsia="Times New Roman" w:hAnsi="Calibri" w:cs="Calibri"/>
          <w:color w:val="7030A0"/>
          <w:sz w:val="20"/>
          <w:szCs w:val="20"/>
          <w:lang w:eastAsia="pl-PL"/>
        </w:rPr>
      </w:pPr>
      <w:r>
        <w:rPr>
          <w:rFonts w:eastAsia="Times New Roman" w:cs="Calibri"/>
          <w:sz w:val="20"/>
          <w:szCs w:val="20"/>
          <w:lang w:eastAsia="pl-PL"/>
        </w:rPr>
        <w:t>zdolności do występowania w obrocie gospodarczym:</w:t>
      </w:r>
      <w:r>
        <w:rPr>
          <w:rFonts w:eastAsia="Times New Roman" w:cs="Calibri"/>
          <w:b/>
          <w:sz w:val="20"/>
          <w:szCs w:val="20"/>
          <w:lang w:eastAsia="pl-PL"/>
        </w:rPr>
        <w:t xml:space="preserve"> </w:t>
      </w:r>
      <w:r>
        <w:rPr>
          <w:rFonts w:eastAsia="Times New Roman" w:cs="Calibri"/>
          <w:color w:val="7030A0"/>
          <w:sz w:val="20"/>
          <w:szCs w:val="20"/>
          <w:lang w:eastAsia="pl-PL"/>
        </w:rPr>
        <w:t xml:space="preserve">Zamawiający </w:t>
      </w:r>
      <w:r>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312701" w:rsidRDefault="00261146">
      <w:pPr>
        <w:numPr>
          <w:ilvl w:val="0"/>
          <w:numId w:val="41"/>
        </w:numPr>
        <w:spacing w:after="0" w:line="276" w:lineRule="auto"/>
        <w:jc w:val="both"/>
        <w:rPr>
          <w:rFonts w:ascii="Calibri" w:eastAsia="Times New Roman" w:hAnsi="Calibri" w:cs="Calibri"/>
          <w:color w:val="7030A0"/>
          <w:sz w:val="20"/>
          <w:szCs w:val="20"/>
          <w:lang w:eastAsia="pl-PL"/>
        </w:rPr>
      </w:pPr>
      <w:r>
        <w:rPr>
          <w:rFonts w:eastAsia="Times New Roman" w:cs="Calibri"/>
          <w:sz w:val="20"/>
          <w:szCs w:val="20"/>
          <w:lang w:eastAsia="pl-PL"/>
        </w:rPr>
        <w:t>uprawnień do prowadzenia określonej działalności gospodarczej:</w:t>
      </w:r>
      <w:r>
        <w:rPr>
          <w:rFonts w:eastAsia="Times New Roman" w:cs="Calibri"/>
          <w:b/>
          <w:sz w:val="20"/>
          <w:szCs w:val="20"/>
          <w:lang w:eastAsia="pl-PL"/>
        </w:rPr>
        <w:t xml:space="preserve"> </w:t>
      </w:r>
      <w:r>
        <w:rPr>
          <w:rFonts w:eastAsia="Times New Roman" w:cs="Calibri"/>
          <w:b/>
          <w:color w:val="7030A0"/>
          <w:sz w:val="20"/>
          <w:szCs w:val="20"/>
          <w:lang w:eastAsia="pl-PL"/>
        </w:rPr>
        <w:t>tj. posiada zezwolenie na prowadzenie hurtowni farmaceutycznej, składu celnego lub składu konsygnacyjnego wydane na podstawie art. 72 i art. 74 ustawy z dnia 06 września 2001 r. Prawo farmaceutyczne (</w:t>
      </w:r>
      <w:r>
        <w:rPr>
          <w:b/>
          <w:color w:val="7030A0"/>
          <w:sz w:val="20"/>
          <w:szCs w:val="20"/>
        </w:rPr>
        <w:t>tj. Dz. U. z 2024 r. poz. 686 ze zm.</w:t>
      </w:r>
      <w:r>
        <w:rPr>
          <w:rFonts w:eastAsia="Times New Roman" w:cs="Calibri"/>
          <w:b/>
          <w:color w:val="7030A0"/>
          <w:sz w:val="20"/>
          <w:szCs w:val="20"/>
          <w:lang w:eastAsia="pl-PL"/>
        </w:rPr>
        <w:t xml:space="preserve">), zezwolenie na obrót produktami leczniczymi na terenie RP lub inny dokument upoważniający Wykonawcę do obrotu i sprzedaży produktów leczniczych w tym dokumenty równoważne obowiązujące na terenie Państw członków UE i EOG (dotyczy produktów leczniczych) – </w:t>
      </w:r>
      <w:r w:rsidRPr="007C10E3">
        <w:rPr>
          <w:rFonts w:eastAsia="Times New Roman" w:cs="Calibri"/>
          <w:b/>
          <w:color w:val="7030A0"/>
          <w:sz w:val="20"/>
          <w:szCs w:val="20"/>
          <w:u w:val="single"/>
          <w:lang w:eastAsia="pl-PL"/>
        </w:rPr>
        <w:t>dotyczy pakietu nr 52 pozycja nr 3</w:t>
      </w:r>
      <w:r w:rsidR="007C10E3">
        <w:rPr>
          <w:rFonts w:eastAsia="Times New Roman" w:cs="Calibri"/>
          <w:b/>
          <w:color w:val="7030A0"/>
          <w:sz w:val="20"/>
          <w:szCs w:val="20"/>
          <w:u w:val="single"/>
          <w:lang w:eastAsia="pl-PL"/>
        </w:rPr>
        <w:t>.</w:t>
      </w:r>
    </w:p>
    <w:p w:rsidR="00312701" w:rsidRDefault="00261146">
      <w:pPr>
        <w:numPr>
          <w:ilvl w:val="0"/>
          <w:numId w:val="41"/>
        </w:numPr>
        <w:spacing w:after="0" w:line="276" w:lineRule="auto"/>
        <w:jc w:val="both"/>
        <w:rPr>
          <w:rFonts w:ascii="Calibri" w:eastAsia="Times New Roman" w:hAnsi="Calibri" w:cs="Calibri"/>
          <w:b/>
          <w:color w:val="7030A0"/>
          <w:sz w:val="20"/>
          <w:szCs w:val="20"/>
          <w:lang w:eastAsia="pl-PL"/>
        </w:rPr>
      </w:pPr>
      <w:r>
        <w:rPr>
          <w:rFonts w:eastAsia="Times New Roman" w:cs="Calibri"/>
          <w:sz w:val="20"/>
          <w:szCs w:val="20"/>
          <w:lang w:eastAsia="pl-PL"/>
        </w:rPr>
        <w:t>sytuacji ekonomicznej i finansowej:</w:t>
      </w:r>
      <w:r>
        <w:rPr>
          <w:rFonts w:eastAsia="Times New Roman" w:cs="Calibri"/>
          <w:b/>
          <w:sz w:val="20"/>
          <w:szCs w:val="20"/>
          <w:lang w:eastAsia="pl-PL"/>
        </w:rPr>
        <w:t xml:space="preserve"> </w:t>
      </w:r>
      <w:r>
        <w:rPr>
          <w:rFonts w:eastAsia="Times New Roman" w:cs="Calibri"/>
          <w:color w:val="7030A0"/>
          <w:sz w:val="20"/>
          <w:szCs w:val="20"/>
          <w:lang w:eastAsia="pl-PL"/>
        </w:rPr>
        <w:t xml:space="preserve">Zamawiający </w:t>
      </w:r>
      <w:r>
        <w:rPr>
          <w:rFonts w:eastAsia="Times New Roman" w:cs="Calibri"/>
          <w:b/>
          <w:bCs/>
          <w:color w:val="7030A0"/>
          <w:sz w:val="20"/>
          <w:szCs w:val="20"/>
          <w:lang w:eastAsia="pl-PL"/>
        </w:rPr>
        <w:t>nie wyznacza</w:t>
      </w:r>
      <w:r>
        <w:rPr>
          <w:rFonts w:eastAsia="Times New Roman" w:cs="Calibri"/>
          <w:color w:val="7030A0"/>
          <w:sz w:val="20"/>
          <w:szCs w:val="20"/>
          <w:lang w:eastAsia="pl-PL"/>
        </w:rPr>
        <w:t xml:space="preserve"> warunku w tym zakresie,</w:t>
      </w:r>
    </w:p>
    <w:p w:rsidR="00E43C54" w:rsidRPr="00E43C54" w:rsidRDefault="00261146" w:rsidP="00E43C54">
      <w:pPr>
        <w:numPr>
          <w:ilvl w:val="0"/>
          <w:numId w:val="41"/>
        </w:numPr>
        <w:spacing w:after="0" w:line="276" w:lineRule="auto"/>
        <w:jc w:val="both"/>
        <w:rPr>
          <w:rFonts w:ascii="Calibri" w:eastAsia="Times New Roman" w:hAnsi="Calibri" w:cs="Calibri"/>
          <w:color w:val="7030A0"/>
          <w:sz w:val="20"/>
          <w:szCs w:val="20"/>
          <w:lang w:eastAsia="pl-PL"/>
        </w:rPr>
      </w:pPr>
      <w:r>
        <w:rPr>
          <w:rFonts w:eastAsia="Times New Roman" w:cs="Calibri"/>
          <w:sz w:val="20"/>
          <w:szCs w:val="20"/>
          <w:lang w:eastAsia="pl-PL"/>
        </w:rPr>
        <w:t>zdolności technicznej lub zawodowej:</w:t>
      </w:r>
      <w:r>
        <w:rPr>
          <w:rFonts w:eastAsia="Times New Roman" w:cs="Calibri"/>
          <w:color w:val="7030A0"/>
          <w:sz w:val="20"/>
          <w:szCs w:val="20"/>
          <w:lang w:eastAsia="pl-PL"/>
        </w:rPr>
        <w:t xml:space="preserve"> </w:t>
      </w:r>
      <w:r w:rsidR="00E43C54" w:rsidRPr="00E43C54">
        <w:rPr>
          <w:rFonts w:ascii="Calibri" w:eastAsia="Times New Roman" w:hAnsi="Calibri" w:cs="Calibri"/>
          <w:color w:val="7030A0"/>
          <w:sz w:val="20"/>
          <w:szCs w:val="20"/>
          <w:lang w:eastAsia="pl-PL"/>
        </w:rPr>
        <w:t xml:space="preserve">wykonał w okresie ostatnich trzech lat przed upływem terminu składania ofert, </w:t>
      </w:r>
      <w:r w:rsidR="007C10E3">
        <w:rPr>
          <w:rFonts w:ascii="Calibri" w:eastAsia="Times New Roman" w:hAnsi="Calibri" w:cs="Calibri"/>
          <w:color w:val="7030A0"/>
          <w:sz w:val="20"/>
          <w:szCs w:val="20"/>
          <w:lang w:eastAsia="pl-PL"/>
        </w:rPr>
        <w:br/>
      </w:r>
      <w:r w:rsidR="00E43C54" w:rsidRPr="00E43C54">
        <w:rPr>
          <w:rFonts w:ascii="Calibri" w:eastAsia="Times New Roman" w:hAnsi="Calibri" w:cs="Calibri"/>
          <w:color w:val="7030A0"/>
          <w:sz w:val="20"/>
          <w:szCs w:val="20"/>
          <w:lang w:eastAsia="pl-PL"/>
        </w:rPr>
        <w:t xml:space="preserve">a jeżeli okres prowadzenia działalności jest krótszy w tym okresie, </w:t>
      </w:r>
      <w:r w:rsidR="00E43C54" w:rsidRPr="007C10E3">
        <w:rPr>
          <w:rFonts w:ascii="Calibri" w:eastAsia="Times New Roman" w:hAnsi="Calibri" w:cs="Calibri"/>
          <w:b/>
          <w:bCs/>
          <w:color w:val="7030A0"/>
          <w:sz w:val="20"/>
          <w:szCs w:val="20"/>
          <w:lang w:eastAsia="pl-PL"/>
        </w:rPr>
        <w:t>co najmniej dwie (2) dostawy wyrobów medycznych</w:t>
      </w:r>
      <w:r w:rsidR="00734CF4" w:rsidRPr="007C10E3">
        <w:rPr>
          <w:rFonts w:ascii="Calibri" w:eastAsia="Times New Roman" w:hAnsi="Calibri" w:cs="Calibri"/>
          <w:b/>
          <w:bCs/>
          <w:color w:val="7030A0"/>
          <w:sz w:val="20"/>
          <w:szCs w:val="20"/>
          <w:lang w:eastAsia="pl-PL"/>
        </w:rPr>
        <w:t xml:space="preserve">, każda o wartości minimum 10 000 </w:t>
      </w:r>
      <w:r w:rsidR="00E43C54" w:rsidRPr="007C10E3">
        <w:rPr>
          <w:rFonts w:ascii="Calibri" w:eastAsia="Times New Roman" w:hAnsi="Calibri" w:cs="Calibri"/>
          <w:b/>
          <w:color w:val="7030A0"/>
          <w:sz w:val="20"/>
          <w:szCs w:val="20"/>
          <w:lang w:eastAsia="pl-PL"/>
        </w:rPr>
        <w:t>PLN (brutto)</w:t>
      </w:r>
      <w:r w:rsidR="007C10E3">
        <w:rPr>
          <w:rFonts w:ascii="Calibri" w:eastAsia="Times New Roman" w:hAnsi="Calibri" w:cs="Calibri"/>
          <w:b/>
          <w:color w:val="7030A0"/>
          <w:sz w:val="20"/>
          <w:szCs w:val="20"/>
          <w:lang w:eastAsia="pl-PL"/>
        </w:rPr>
        <w:t xml:space="preserve"> – </w:t>
      </w:r>
      <w:r w:rsidR="007C10E3" w:rsidRPr="007C10E3">
        <w:rPr>
          <w:rFonts w:ascii="Calibri" w:eastAsia="Times New Roman" w:hAnsi="Calibri" w:cs="Calibri"/>
          <w:b/>
          <w:color w:val="7030A0"/>
          <w:sz w:val="20"/>
          <w:szCs w:val="20"/>
          <w:u w:val="single"/>
          <w:lang w:eastAsia="pl-PL"/>
        </w:rPr>
        <w:t>dotyczy pozostałych pakietów</w:t>
      </w:r>
      <w:r w:rsidR="00734CF4" w:rsidRPr="007C10E3">
        <w:rPr>
          <w:rFonts w:ascii="Calibri" w:eastAsia="Times New Roman" w:hAnsi="Calibri" w:cs="Calibri"/>
          <w:b/>
          <w:color w:val="7030A0"/>
          <w:sz w:val="20"/>
          <w:szCs w:val="20"/>
          <w:u w:val="single"/>
          <w:lang w:eastAsia="pl-PL"/>
        </w:rPr>
        <w:t>.</w:t>
      </w:r>
    </w:p>
    <w:p w:rsidR="00E43C54" w:rsidRDefault="00E43C54">
      <w:pPr>
        <w:sectPr w:rsidR="00E43C54">
          <w:footerReference w:type="default" r:id="rId13"/>
          <w:footerReference w:type="first" r:id="rId14"/>
          <w:pgSz w:w="11906" w:h="16838"/>
          <w:pgMar w:top="720" w:right="720" w:bottom="720" w:left="720" w:header="0" w:footer="283" w:gutter="0"/>
          <w:cols w:space="720"/>
          <w:formProt w:val="0"/>
          <w:titlePg/>
        </w:sectPr>
      </w:pP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cs="Calibri"/>
          <w:color w:val="000000"/>
          <w:sz w:val="20"/>
          <w:szCs w:val="20"/>
        </w:rPr>
        <w:lastRenderedPageBreak/>
        <w:t>Jeżeli w ust. 2 Zamawiający wyznaczył warunki udziału w postępowaniu, w przypadku wskazania przez Wykonawcę w celu wykazania spełniania warunków udziału, waluty innej niż polska (PLN), w celu jej przeliczenia stosowane będą następujące zasady w zakresie przeliczania: (dotyczy wszystkich warunków udziału w postępowaniu określonych przez Zamawiającego)</w:t>
      </w:r>
    </w:p>
    <w:p w:rsidR="00312701" w:rsidRDefault="00261146">
      <w:pPr>
        <w:pStyle w:val="Akapitzlist"/>
        <w:numPr>
          <w:ilvl w:val="0"/>
          <w:numId w:val="43"/>
        </w:numPr>
        <w:spacing w:line="276" w:lineRule="auto"/>
        <w:ind w:left="567" w:hanging="283"/>
        <w:rPr>
          <w:rFonts w:asciiTheme="minorHAnsi" w:hAnsiTheme="minorHAnsi" w:cstheme="minorHAnsi"/>
        </w:rPr>
      </w:pPr>
      <w:r>
        <w:rPr>
          <w:rFonts w:asciiTheme="minorHAnsi" w:hAnsiTheme="minorHAnsi" w:cstheme="minorHAnsi"/>
        </w:rPr>
        <w:t>średni kurs NBP na dzień publikacji ogłoszenia o zamówieniu w Dzienniku Urzędowym Unii Europejskiej,</w:t>
      </w:r>
    </w:p>
    <w:p w:rsidR="00312701" w:rsidRDefault="00261146">
      <w:pPr>
        <w:pStyle w:val="Akapitzlist"/>
        <w:numPr>
          <w:ilvl w:val="0"/>
          <w:numId w:val="43"/>
        </w:numPr>
        <w:spacing w:line="276" w:lineRule="auto"/>
        <w:ind w:left="567" w:hanging="283"/>
        <w:rPr>
          <w:rFonts w:asciiTheme="minorHAnsi" w:hAnsiTheme="minorHAnsi" w:cstheme="minorHAnsi"/>
        </w:rPr>
      </w:pPr>
      <w:r>
        <w:rPr>
          <w:rFonts w:asciiTheme="minorHAnsi" w:hAnsiTheme="minorHAnsi" w:cstheme="minorHAnsi"/>
        </w:rPr>
        <w:t>średni kurs NBP z pierwszego dnia roboczego poprzedzającego dzień opublikowania ogłoszenia w Dzienniku Urzędowym Unii Europejskiej, jeżeli dniem opublikowania ogłoszenia jest sobota.</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12701" w:rsidRDefault="00261146">
      <w:pPr>
        <w:numPr>
          <w:ilvl w:val="2"/>
          <w:numId w:val="29"/>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w:t>
      </w:r>
      <w:r>
        <w:rPr>
          <w:rFonts w:eastAsia="Times New Roman" w:cs="Calibri"/>
          <w:color w:val="000000"/>
          <w:sz w:val="20"/>
          <w:szCs w:val="20"/>
          <w:lang w:eastAsia="pl-PL"/>
        </w:rPr>
        <w:br/>
        <w:t xml:space="preserve">że stosunek łączący Wykonawcę z podmiotami udostępniającymi zasoby gwarantuje rzeczywisty dostęp do tych zasobów oraz określa w szczególności: </w:t>
      </w:r>
    </w:p>
    <w:p w:rsidR="00312701" w:rsidRDefault="00261146">
      <w:pPr>
        <w:numPr>
          <w:ilvl w:val="1"/>
          <w:numId w:val="32"/>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zakres dostępnych Wykonawcy zasobów podmiotu udostępniającego zasoby; </w:t>
      </w:r>
    </w:p>
    <w:p w:rsidR="00312701" w:rsidRDefault="00261146">
      <w:pPr>
        <w:numPr>
          <w:ilvl w:val="1"/>
          <w:numId w:val="32"/>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sposób i okres udostępnienia Wykonawcy i wykorzystania przez niego zasobów podmiotu udostępniającego te zasoby przy wykonywaniu zamówienia:</w:t>
      </w:r>
    </w:p>
    <w:p w:rsidR="00312701" w:rsidRDefault="00261146">
      <w:pPr>
        <w:numPr>
          <w:ilvl w:val="1"/>
          <w:numId w:val="32"/>
        </w:numPr>
        <w:spacing w:after="0" w:line="276" w:lineRule="auto"/>
        <w:ind w:left="567"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12701" w:rsidRPr="007C10E3" w:rsidRDefault="00261146" w:rsidP="007C10E3">
      <w:pPr>
        <w:pStyle w:val="Akapitzlist"/>
        <w:numPr>
          <w:ilvl w:val="2"/>
          <w:numId w:val="29"/>
        </w:numPr>
        <w:spacing w:line="276" w:lineRule="auto"/>
        <w:ind w:left="270" w:hanging="270"/>
        <w:jc w:val="both"/>
        <w:rPr>
          <w:rFonts w:ascii="Calibri" w:hAnsi="Calibri" w:cs="Calibri"/>
          <w:color w:val="000000"/>
        </w:rPr>
      </w:pPr>
      <w:r w:rsidRPr="007C10E3">
        <w:rPr>
          <w:rFonts w:ascii="Calibri" w:hAnsi="Calibri" w:cs="Calibri"/>
          <w:color w:val="000000"/>
        </w:rPr>
        <w:lastRenderedPageBreak/>
        <w:t xml:space="preserve">W odniesieniu do warunków dotyczących wykształcenia, kwalifikacji zawodowych lub doświadczenia Wykonawcy wspólnie ubiegający się o udzielenie zamówienia mogą polegać na zdolnościach tych z Wykonawców, którzy wykonają </w:t>
      </w:r>
      <w:r w:rsidR="007C10E3">
        <w:rPr>
          <w:rFonts w:ascii="Calibri" w:hAnsi="Calibri" w:cs="Calibri"/>
          <w:color w:val="000000"/>
        </w:rPr>
        <w:t xml:space="preserve">dostawy, </w:t>
      </w:r>
      <w:r w:rsidRPr="007C10E3">
        <w:rPr>
          <w:rFonts w:ascii="Calibri" w:hAnsi="Calibri" w:cs="Calibri"/>
          <w:color w:val="000000"/>
        </w:rPr>
        <w:t xml:space="preserve">roboty budowlane lub usługi, do realizacji których te zdolności są wymagane. W takim przypadku Wykonawcy wspólnie ubiegający się o udzielenie zamówienia dołączają do oferty oświadczenie, z którego wynika, które </w:t>
      </w:r>
      <w:r w:rsidR="007C10E3">
        <w:rPr>
          <w:rFonts w:ascii="Calibri" w:hAnsi="Calibri" w:cs="Calibri"/>
          <w:color w:val="000000"/>
        </w:rPr>
        <w:t xml:space="preserve">dostawy, </w:t>
      </w:r>
      <w:r w:rsidRPr="007C10E3">
        <w:rPr>
          <w:rFonts w:ascii="Calibri" w:hAnsi="Calibri" w:cs="Calibri"/>
          <w:color w:val="000000"/>
        </w:rPr>
        <w:t>roboty budowlane lub usługi wykonają poszczególni Wykonawcy.</w:t>
      </w:r>
    </w:p>
    <w:p w:rsidR="00312701" w:rsidRDefault="00261146">
      <w:pPr>
        <w:keepNext/>
        <w:keepLines/>
        <w:numPr>
          <w:ilvl w:val="0"/>
          <w:numId w:val="6"/>
        </w:numPr>
        <w:shd w:val="clear" w:color="auto" w:fill="FFE599" w:themeFill="accent4" w:themeFillTint="66"/>
        <w:spacing w:after="0" w:line="276" w:lineRule="auto"/>
        <w:ind w:left="426" w:hanging="378"/>
        <w:jc w:val="center"/>
        <w:outlineLvl w:val="1"/>
        <w:rPr>
          <w:rFonts w:eastAsiaTheme="majorEastAsia" w:cstheme="minorHAnsi"/>
          <w:b/>
          <w:color w:val="2F5496" w:themeColor="accent1" w:themeShade="BF"/>
          <w:sz w:val="20"/>
          <w:szCs w:val="20"/>
        </w:rPr>
      </w:pPr>
      <w:bookmarkStart w:id="25" w:name="_Toc114403758"/>
      <w:r>
        <w:rPr>
          <w:rFonts w:eastAsiaTheme="majorEastAsia" w:cstheme="minorHAnsi"/>
          <w:b/>
          <w:color w:val="2F5496" w:themeColor="accent1" w:themeShade="BF"/>
          <w:sz w:val="20"/>
          <w:szCs w:val="20"/>
        </w:rPr>
        <w:t>PODSTAWY WYKLUCZENIA WYKONAWCY Z POSTĘPOWANIA</w:t>
      </w:r>
      <w:bookmarkEnd w:id="25"/>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Zamawiający wykluczy Wykonawcę z postępowania o udzielenie zamówienia, który spełniać będzie przesłanki i okoliczności wskazane w art. 108 ust. 1 PZP.</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Zamawiający </w:t>
      </w:r>
      <w:r>
        <w:rPr>
          <w:rFonts w:eastAsia="Times New Roman" w:cs="Calibri"/>
          <w:b/>
          <w:color w:val="000000"/>
          <w:sz w:val="20"/>
          <w:szCs w:val="20"/>
          <w:lang w:eastAsia="pl-PL"/>
        </w:rPr>
        <w:t>nie przewiduje</w:t>
      </w:r>
      <w:r>
        <w:rPr>
          <w:rFonts w:eastAsia="Times New Roman" w:cs="Calibri"/>
          <w:color w:val="000000"/>
          <w:sz w:val="20"/>
          <w:szCs w:val="20"/>
          <w:lang w:eastAsia="pl-PL"/>
        </w:rPr>
        <w:t xml:space="preserve"> wykluczenia Wykonawcy z postępowania na podstawie art. 109 PZP.</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sz w:val="20"/>
          <w:szCs w:val="20"/>
          <w:lang w:eastAsia="pl-PL"/>
        </w:rPr>
        <w:t>W związku z wejściem w życie ustawy z dnia 13.04.2022 r. o szczególnych rozwiązaniach w zakresie przeciwdziałania wspieraniu agresji na Ukrainę oraz służących ochronie bezpieczeństwa narodowego (tj. Dz. U. z 2024 r. poz. 507 ze zm.), działając na podstawie art. 7 ust. 1 powyższej ustawy oraz art. 5 k Rozporządzenia Rady (UE) 2022/576 z dnia 08.04.2022 r. w sprawie zmiany rozporządzenia (UE) nr 833/2014 dotyczącego środków ograniczających w związku z działaniami Rosji destabilizującymi sytuację na Ukrainie (Dz. Urz. UE L/111/1) z postępowania o udzielenie zamówienia publicznego wykluczy:</w:t>
      </w:r>
    </w:p>
    <w:p w:rsidR="00312701" w:rsidRDefault="00261146">
      <w:pPr>
        <w:numPr>
          <w:ilvl w:val="0"/>
          <w:numId w:val="44"/>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wykonawcę wymienionego w wykazach określonych w rozporządzeniu 765/2006 i rozporządzeniu 269/2014 albo wpisanego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2024 r. poz. 507 ze zm.);</w:t>
      </w:r>
    </w:p>
    <w:p w:rsidR="00312701" w:rsidRDefault="00261146">
      <w:pPr>
        <w:numPr>
          <w:ilvl w:val="0"/>
          <w:numId w:val="44"/>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wykonawcę, którego beneficjentem rzeczywistym w rozumieniu ustawy z dnia 1 marca 2018 r. o przeciwdziałaniu praniu pieniędzy oraz finansowaniu terroryzmu (tj. Dz.U. 2023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2024 r. poz. 507 ze zm.);</w:t>
      </w:r>
    </w:p>
    <w:p w:rsidR="00312701" w:rsidRDefault="00261146">
      <w:pPr>
        <w:numPr>
          <w:ilvl w:val="0"/>
          <w:numId w:val="44"/>
        </w:numPr>
        <w:spacing w:after="0" w:line="276" w:lineRule="auto"/>
        <w:ind w:left="567" w:hanging="283"/>
        <w:jc w:val="both"/>
        <w:rPr>
          <w:rFonts w:eastAsia="Times New Roman" w:cs="Calibri"/>
          <w:sz w:val="20"/>
          <w:szCs w:val="20"/>
          <w:lang w:eastAsia="pl-PL"/>
        </w:rPr>
      </w:pPr>
      <w:r>
        <w:rPr>
          <w:rFonts w:eastAsia="Times New Roman" w:cs="Calibri"/>
          <w:sz w:val="20"/>
          <w:szCs w:val="20"/>
          <w:lang w:eastAsia="pl-PL"/>
        </w:rPr>
        <w:t>wykonawcę, którego jednostką dominującą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 U. z 2024 r. poz. 507 ze zm.).</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 xml:space="preserve">W celu potwierdzenia okoliczności, o których mowa w pkt 3, Zamawiający zastrzega sobie możliwość samodzielnego badania ogólnodostępnych rejestrów, w tym </w:t>
      </w:r>
      <w:proofErr w:type="spellStart"/>
      <w:r>
        <w:rPr>
          <w:rFonts w:eastAsia="Times New Roman" w:cs="Calibri"/>
          <w:color w:val="000000"/>
          <w:sz w:val="20"/>
          <w:szCs w:val="20"/>
          <w:lang w:eastAsia="pl-PL"/>
        </w:rPr>
        <w:t>CEiDG</w:t>
      </w:r>
      <w:proofErr w:type="spellEnd"/>
      <w:r>
        <w:rPr>
          <w:rFonts w:eastAsia="Times New Roman" w:cs="Calibri"/>
          <w:color w:val="000000"/>
          <w:sz w:val="20"/>
          <w:szCs w:val="20"/>
          <w:lang w:eastAsia="pl-PL"/>
        </w:rPr>
        <w:t xml:space="preserve">, KRS, CRBR, a także innych publicznie dostępnych rejestrów. Jeżeli Zamawiający uzna za wątpliwy stan faktyczny lub prawny, to w uzasadnionych przypadkach będzie żądał koniecznych dokumentów </w:t>
      </w:r>
      <w:r>
        <w:rPr>
          <w:rFonts w:eastAsia="Times New Roman" w:cs="Calibri"/>
          <w:color w:val="000000"/>
          <w:sz w:val="20"/>
          <w:szCs w:val="20"/>
          <w:lang w:eastAsia="pl-PL"/>
        </w:rPr>
        <w:br/>
        <w:t xml:space="preserve">i oświadczeń, w szczególności poświadczonego przez Wykonawcę za zgodność z oryginałem wyciągu z księgi udziałów </w:t>
      </w:r>
      <w:r>
        <w:rPr>
          <w:rFonts w:eastAsia="Times New Roman" w:cs="Calibri"/>
          <w:color w:val="000000"/>
          <w:sz w:val="20"/>
          <w:szCs w:val="20"/>
          <w:lang w:eastAsia="pl-PL"/>
        </w:rPr>
        <w:br/>
        <w:t xml:space="preserve">(art. 188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lub z rejestru akcji (art. 328</w:t>
      </w:r>
      <w:r>
        <w:rPr>
          <w:rFonts w:eastAsia="Times New Roman" w:cs="Calibri"/>
          <w:color w:val="000000"/>
          <w:sz w:val="20"/>
          <w:szCs w:val="20"/>
          <w:vertAlign w:val="superscript"/>
          <w:lang w:eastAsia="pl-PL"/>
        </w:rPr>
        <w:t>1</w:t>
      </w:r>
      <w:r>
        <w:rPr>
          <w:rFonts w:eastAsia="Times New Roman" w:cs="Calibri"/>
          <w:color w:val="000000"/>
          <w:sz w:val="20"/>
          <w:szCs w:val="20"/>
          <w:lang w:eastAsia="pl-PL"/>
        </w:rPr>
        <w:t xml:space="preserve"> </w:t>
      </w:r>
      <w:proofErr w:type="spellStart"/>
      <w:r>
        <w:rPr>
          <w:rFonts w:eastAsia="Times New Roman" w:cs="Calibri"/>
          <w:color w:val="000000"/>
          <w:sz w:val="20"/>
          <w:szCs w:val="20"/>
          <w:lang w:eastAsia="pl-PL"/>
        </w:rPr>
        <w:t>Ksh</w:t>
      </w:r>
      <w:proofErr w:type="spellEnd"/>
      <w:r>
        <w:rPr>
          <w:rFonts w:eastAsia="Times New Roman" w:cs="Calibri"/>
          <w:color w:val="000000"/>
          <w:sz w:val="20"/>
          <w:szCs w:val="20"/>
          <w:lang w:eastAsia="pl-PL"/>
        </w:rPr>
        <w:t xml:space="preserve">). W przypadku Wykonawcy zagranicznego, w razie potrzeby, Zamawiający wezwie Wykonawcę do złożenia dokumentów z odpowiedniego rejestru, odpowiednika rejestru sądowego, a w przypadku braku takiego rejestru, inny równoważny dokument wydany przez właściwy organ sądowy lub administracyjny kraju, </w:t>
      </w:r>
      <w:r>
        <w:rPr>
          <w:rFonts w:eastAsia="Times New Roman" w:cs="Calibri"/>
          <w:color w:val="000000"/>
          <w:sz w:val="20"/>
          <w:szCs w:val="20"/>
          <w:lang w:eastAsia="pl-PL"/>
        </w:rPr>
        <w:br/>
        <w:t>w którym Wykonawca ma siedzibę lub miejsce zamieszkania wraz z tłumaczeniem na język polski.</w:t>
      </w:r>
    </w:p>
    <w:p w:rsidR="00312701" w:rsidRDefault="00261146">
      <w:pPr>
        <w:numPr>
          <w:ilvl w:val="2"/>
          <w:numId w:val="31"/>
        </w:numPr>
        <w:spacing w:after="0" w:line="276" w:lineRule="auto"/>
        <w:ind w:left="284" w:hanging="284"/>
        <w:jc w:val="both"/>
        <w:rPr>
          <w:rFonts w:ascii="Calibri" w:eastAsia="Times New Roman" w:hAnsi="Calibri" w:cs="Calibri"/>
          <w:color w:val="000000"/>
          <w:sz w:val="20"/>
          <w:szCs w:val="20"/>
          <w:lang w:eastAsia="pl-PL"/>
        </w:rPr>
      </w:pPr>
      <w:r>
        <w:rPr>
          <w:rFonts w:eastAsia="Times New Roman" w:cs="Calibri"/>
          <w:color w:val="000000"/>
          <w:sz w:val="20"/>
          <w:szCs w:val="20"/>
          <w:lang w:eastAsia="pl-PL"/>
        </w:rPr>
        <w:t>W przypadku wspólnego ubiegania się wykonawców o udzielenie zamówienia Zamawiający bada, czy nie zachodzą podstawy wykluczenia wobec każdego z tych Wykonawców.</w:t>
      </w:r>
    </w:p>
    <w:p w:rsidR="00312701" w:rsidRDefault="00261146">
      <w:pPr>
        <w:keepNext/>
        <w:keepLines/>
        <w:numPr>
          <w:ilvl w:val="0"/>
          <w:numId w:val="6"/>
        </w:numPr>
        <w:shd w:val="clear" w:color="auto" w:fill="FFE599"/>
        <w:spacing w:after="0" w:line="276" w:lineRule="auto"/>
        <w:ind w:left="426" w:hanging="426"/>
        <w:jc w:val="center"/>
        <w:outlineLvl w:val="1"/>
        <w:rPr>
          <w:rFonts w:ascii="Calibri" w:eastAsia="Times New Roman" w:hAnsi="Calibri" w:cs="Calibri"/>
          <w:b/>
          <w:color w:val="2F5496"/>
          <w:sz w:val="20"/>
          <w:szCs w:val="20"/>
        </w:rPr>
      </w:pPr>
      <w:bookmarkStart w:id="26" w:name="_Toc95987076"/>
      <w:bookmarkStart w:id="27" w:name="_Toc95923595"/>
      <w:bookmarkEnd w:id="26"/>
      <w:bookmarkEnd w:id="27"/>
      <w:r>
        <w:rPr>
          <w:rFonts w:eastAsia="Times New Roman" w:cs="Calibri"/>
          <w:b/>
          <w:color w:val="2F5496"/>
          <w:sz w:val="20"/>
          <w:szCs w:val="20"/>
        </w:rPr>
        <w:t>OŚWIADCZENIE, O KTÓRYM MOWA W ART. 125 UST. 1 PZP</w:t>
      </w:r>
    </w:p>
    <w:p w:rsidR="00312701" w:rsidRDefault="00261146">
      <w:pPr>
        <w:numPr>
          <w:ilvl w:val="0"/>
          <w:numId w:val="12"/>
        </w:numPr>
        <w:spacing w:after="0" w:line="276" w:lineRule="auto"/>
        <w:ind w:left="284" w:hanging="284"/>
        <w:jc w:val="both"/>
        <w:rPr>
          <w:rFonts w:ascii="Calibri" w:eastAsia="Times New Roman" w:hAnsi="Calibri" w:cs="Calibri"/>
          <w:color w:val="7030A0"/>
          <w:sz w:val="20"/>
          <w:szCs w:val="20"/>
          <w:lang w:eastAsia="pl-PL"/>
        </w:rPr>
      </w:pPr>
      <w:r>
        <w:rPr>
          <w:rFonts w:eastAsia="Times New Roman" w:cs="Calibri"/>
          <w:sz w:val="20"/>
          <w:szCs w:val="20"/>
          <w:lang w:eastAsia="pl-PL"/>
        </w:rPr>
        <w:t>Zamawiający najpierw dokona badania i oceny ofert, a następnie dokona kwalifikacji podmiotowej wykonawcy, którego oferta została najwyżej oceniona, w zakresie braku podstaw wykluczenia oraz spełniania warunków udziału w postępowaniu, w</w:t>
      </w:r>
      <w:r>
        <w:rPr>
          <w:rFonts w:eastAsia="Times New Roman" w:cs="Calibri"/>
          <w:bCs/>
          <w:sz w:val="20"/>
          <w:szCs w:val="20"/>
          <w:lang w:eastAsia="pl-PL"/>
        </w:rPr>
        <w:t xml:space="preserve">obec tego </w:t>
      </w:r>
      <w:r>
        <w:rPr>
          <w:rFonts w:eastAsia="Times New Roman" w:cs="Calibri"/>
          <w:bCs/>
          <w:color w:val="7030A0"/>
          <w:sz w:val="20"/>
          <w:szCs w:val="20"/>
          <w:lang w:eastAsia="pl-PL"/>
        </w:rPr>
        <w:t>wykonawcy nie są zobowiązani do złożenia wraz z ofertą oświadczenia, o którym mowa w art. 125 ust. 1 PZP.</w:t>
      </w:r>
    </w:p>
    <w:p w:rsidR="00312701" w:rsidRDefault="00261146">
      <w:pPr>
        <w:numPr>
          <w:ilvl w:val="0"/>
          <w:numId w:val="12"/>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Oświadczenie, o którym mowa w art. 125 ust. 1 PZP, składa się na formularzu jednolitego europejskiego dokumentu zamówienia (zwanego w dalszej treści JEDZ), za pośrednictwem Platformy w postaci elektronicznej, opatrzonej kwalifikowanym podpisem elektronicznym.</w:t>
      </w:r>
    </w:p>
    <w:p w:rsidR="00312701" w:rsidRDefault="00261146">
      <w:pPr>
        <w:numPr>
          <w:ilvl w:val="0"/>
          <w:numId w:val="12"/>
        </w:numPr>
        <w:spacing w:after="0" w:line="276" w:lineRule="auto"/>
        <w:ind w:left="284" w:hanging="284"/>
        <w:jc w:val="both"/>
        <w:rPr>
          <w:rFonts w:ascii="Calibri" w:eastAsia="Times New Roman" w:hAnsi="Calibri" w:cs="Calibri"/>
          <w:color w:val="7030A0"/>
          <w:sz w:val="20"/>
          <w:szCs w:val="20"/>
          <w:lang w:eastAsia="pl-PL"/>
        </w:rPr>
      </w:pPr>
      <w:r>
        <w:rPr>
          <w:rFonts w:eastAsia="Times New Roman" w:cs="Calibri"/>
          <w:sz w:val="20"/>
          <w:szCs w:val="20"/>
          <w:lang w:eastAsia="pl-PL"/>
        </w:rPr>
        <w:t xml:space="preserve">Zamawiający wezwie wykonawcę, którego oferta została najwyżej oceniona do złożenia JEDZ. </w:t>
      </w:r>
    </w:p>
    <w:p w:rsidR="00312701" w:rsidRDefault="00261146">
      <w:pPr>
        <w:numPr>
          <w:ilvl w:val="0"/>
          <w:numId w:val="12"/>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 xml:space="preserve">Zamieszczony na Platformie JEDZ w formacie XML należy wypełnić przy wykorzystaniu systemu dostępowego zamieszczonego na stronie internetowej: </w:t>
      </w:r>
      <w:hyperlink r:id="rId15">
        <w:r>
          <w:rPr>
            <w:rFonts w:eastAsia="Times New Roman" w:cs="Times New Roman"/>
            <w:sz w:val="20"/>
            <w:szCs w:val="20"/>
            <w:lang w:eastAsia="pl-PL"/>
          </w:rPr>
          <w:t>https://espd.uzp.gov.pl</w:t>
        </w:r>
      </w:hyperlink>
    </w:p>
    <w:p w:rsidR="00312701" w:rsidRDefault="00261146">
      <w:pPr>
        <w:numPr>
          <w:ilvl w:val="0"/>
          <w:numId w:val="12"/>
        </w:numPr>
        <w:spacing w:after="0" w:line="276" w:lineRule="auto"/>
        <w:ind w:left="284" w:hanging="284"/>
        <w:jc w:val="both"/>
        <w:rPr>
          <w:rFonts w:ascii="Calibri" w:eastAsia="Times New Roman" w:hAnsi="Calibri" w:cs="Calibri"/>
          <w:sz w:val="20"/>
          <w:szCs w:val="20"/>
          <w:lang w:eastAsia="pl-PL"/>
        </w:rPr>
      </w:pPr>
      <w:r>
        <w:rPr>
          <w:rFonts w:eastAsia="Times New Roman" w:cs="Calibri"/>
          <w:bCs/>
          <w:sz w:val="20"/>
          <w:szCs w:val="20"/>
          <w:lang w:eastAsia="pl-PL"/>
        </w:rPr>
        <w:t>W celu wypełnienia JEDZ należy wykonać następujące czynności:</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Pobrać z platformy zakupowej plik w formacie XML o nazwie „JEDZ” – plik musi zostać zapisany na dysku Wykonawcy;</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Wejść na stronę https://espd.uzp.gov.pl;</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lastRenderedPageBreak/>
        <w:t>Wybrać odpowiedni język (</w:t>
      </w:r>
      <w:proofErr w:type="spellStart"/>
      <w:r>
        <w:rPr>
          <w:rFonts w:eastAsia="Times New Roman" w:cs="Calibri"/>
          <w:bCs/>
          <w:sz w:val="20"/>
          <w:szCs w:val="20"/>
          <w:lang w:eastAsia="pl-PL"/>
        </w:rPr>
        <w:t>pl</w:t>
      </w:r>
      <w:proofErr w:type="spellEnd"/>
      <w:r>
        <w:rPr>
          <w:rFonts w:eastAsia="Times New Roman" w:cs="Calibri"/>
          <w:bCs/>
          <w:sz w:val="20"/>
          <w:szCs w:val="20"/>
          <w:lang w:eastAsia="pl-PL"/>
        </w:rPr>
        <w:t xml:space="preserve"> – Polski);</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Wybrać opcję „Jestem wykonawcą”;</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Wybrać opcję „zaimportować ESPD”;</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Wykonawca musi „załadować dokument” – plik JEDZ.xml pobrany wcześniej z Platformy;</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Po dokonaniu powyższych czynności należy kliknąć „Dalej”;</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bCs/>
          <w:sz w:val="20"/>
          <w:szCs w:val="20"/>
          <w:lang w:eastAsia="pl-PL"/>
        </w:rPr>
        <w:t>Wypełnić formularz i wygenerować dokument elektroniczny który należy zapisać na dysku;</w:t>
      </w:r>
    </w:p>
    <w:p w:rsidR="00312701" w:rsidRDefault="00261146">
      <w:pPr>
        <w:numPr>
          <w:ilvl w:val="0"/>
          <w:numId w:val="1"/>
        </w:numPr>
        <w:spacing w:after="0" w:line="276" w:lineRule="auto"/>
        <w:ind w:left="709" w:hanging="283"/>
        <w:contextualSpacing/>
        <w:jc w:val="both"/>
        <w:rPr>
          <w:rFonts w:ascii="Calibri" w:eastAsia="Times New Roman" w:hAnsi="Calibri" w:cs="Calibri"/>
          <w:bCs/>
          <w:sz w:val="20"/>
          <w:szCs w:val="20"/>
          <w:lang w:eastAsia="pl-PL"/>
        </w:rPr>
      </w:pPr>
      <w:r>
        <w:rPr>
          <w:rFonts w:eastAsia="Times New Roman" w:cs="Calibri"/>
          <w:color w:val="000000"/>
          <w:sz w:val="20"/>
          <w:szCs w:val="20"/>
          <w:lang w:eastAsia="pl-PL"/>
        </w:rPr>
        <w:t xml:space="preserve">Podpisać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eastAsia="Times New Roman" w:cs="Calibri"/>
          <w:color w:val="000000"/>
          <w:sz w:val="20"/>
          <w:szCs w:val="20"/>
          <w:lang w:eastAsia="pl-PL"/>
        </w:rPr>
        <w:br/>
        <w:t xml:space="preserve">(tj. Dz. U. z 2024 r. poz. 422) i </w:t>
      </w:r>
      <w:r>
        <w:rPr>
          <w:rFonts w:eastAsia="Times New Roman" w:cs="Calibri"/>
          <w:sz w:val="20"/>
          <w:szCs w:val="20"/>
          <w:lang w:eastAsia="pl-PL"/>
        </w:rPr>
        <w:t>złożyć za pośrednictwem Platformy.</w:t>
      </w:r>
    </w:p>
    <w:p w:rsidR="00312701" w:rsidRDefault="00261146">
      <w:pPr>
        <w:numPr>
          <w:ilvl w:val="0"/>
          <w:numId w:val="12"/>
        </w:numPr>
        <w:spacing w:after="0" w:line="276" w:lineRule="auto"/>
        <w:ind w:left="284" w:hanging="284"/>
        <w:jc w:val="both"/>
        <w:rPr>
          <w:rFonts w:ascii="Calibri" w:eastAsia="Times New Roman" w:hAnsi="Calibri" w:cs="Calibri"/>
          <w:bCs/>
          <w:sz w:val="20"/>
          <w:szCs w:val="20"/>
          <w:lang w:eastAsia="pl-PL"/>
        </w:rPr>
      </w:pPr>
      <w:r>
        <w:rPr>
          <w:rFonts w:eastAsia="Times New Roman" w:cs="Calibri"/>
          <w:bCs/>
          <w:sz w:val="20"/>
          <w:szCs w:val="20"/>
          <w:lang w:eastAsia="pl-PL"/>
        </w:rPr>
        <w:t xml:space="preserve">JEDZ podmiotów składających ofertę wspólnie oraz podmiotów udostępniających potencjał, muszą mieć formę dokumentu elektronicznego, podpisanego kwalifikowanym podpisem elektronicznym przez każdego z nich, w zakresie w jakim potwierdzają okoliczności, o których mowa w treści art. 57 PZP. </w:t>
      </w:r>
    </w:p>
    <w:p w:rsidR="00312701" w:rsidRDefault="00261146">
      <w:pPr>
        <w:numPr>
          <w:ilvl w:val="0"/>
          <w:numId w:val="12"/>
        </w:numPr>
        <w:spacing w:after="0" w:line="276" w:lineRule="auto"/>
        <w:ind w:left="284" w:hanging="284"/>
        <w:jc w:val="both"/>
        <w:rPr>
          <w:rFonts w:ascii="Calibri" w:eastAsia="Times New Roman" w:hAnsi="Calibri" w:cs="Calibri"/>
          <w:bCs/>
          <w:sz w:val="20"/>
          <w:szCs w:val="20"/>
          <w:lang w:eastAsia="pl-PL"/>
        </w:rPr>
      </w:pPr>
      <w:r>
        <w:rPr>
          <w:rFonts w:eastAsia="Times New Roman" w:cs="Calibri"/>
          <w:bCs/>
          <w:sz w:val="20"/>
          <w:szCs w:val="20"/>
          <w:lang w:eastAsia="pl-PL"/>
        </w:rPr>
        <w:t>JEDZ składa każdy z Wykonawców wspólnie ubiegających się o zamówienie w przypadku wspólnego ubiegania się o zamówienie. Oświadczenie to ma potwierdzać spełnianie warunków udziału w postępowaniu, w zakresie, w którym każdy z wykonawców wykazuje spełnianie warunków udziału w postępowaniu oraz brak podstaw wykluczenia w stosunku do każdego z wykonawców wspólnie ubiegających się o zamówienie.</w:t>
      </w:r>
    </w:p>
    <w:p w:rsidR="00312701" w:rsidRDefault="00261146">
      <w:pPr>
        <w:keepNext/>
        <w:keepLines/>
        <w:numPr>
          <w:ilvl w:val="0"/>
          <w:numId w:val="6"/>
        </w:numPr>
        <w:shd w:val="clear" w:color="auto" w:fill="FFE599"/>
        <w:spacing w:after="0" w:line="276" w:lineRule="auto"/>
        <w:ind w:left="426" w:hanging="426"/>
        <w:jc w:val="center"/>
        <w:outlineLvl w:val="1"/>
        <w:rPr>
          <w:rFonts w:ascii="Calibri" w:eastAsia="Times New Roman" w:hAnsi="Calibri" w:cs="Calibri"/>
          <w:b/>
          <w:color w:val="2F5496"/>
          <w:sz w:val="20"/>
          <w:szCs w:val="20"/>
        </w:rPr>
      </w:pPr>
      <w:r>
        <w:rPr>
          <w:rFonts w:eastAsia="Times New Roman" w:cs="Calibri"/>
          <w:b/>
          <w:color w:val="2F5496"/>
          <w:sz w:val="20"/>
          <w:szCs w:val="20"/>
        </w:rPr>
        <w:t>INFORMACJA O PODMIOTOWYCH ŚRODKACH DOWODOWYCH</w:t>
      </w:r>
    </w:p>
    <w:p w:rsidR="00312701" w:rsidRDefault="00261146">
      <w:pPr>
        <w:numPr>
          <w:ilvl w:val="0"/>
          <w:numId w:val="45"/>
        </w:numPr>
        <w:spacing w:after="0" w:line="276" w:lineRule="auto"/>
        <w:ind w:left="284" w:hanging="284"/>
        <w:jc w:val="both"/>
        <w:rPr>
          <w:rFonts w:ascii="Calibri" w:eastAsia="Times New Roman" w:hAnsi="Calibri" w:cs="Calibri"/>
          <w:color w:val="7030A0"/>
          <w:sz w:val="20"/>
          <w:szCs w:val="20"/>
          <w:lang w:eastAsia="pl-PL"/>
        </w:rPr>
      </w:pPr>
      <w:r>
        <w:rPr>
          <w:rFonts w:eastAsia="Times New Roman" w:cs="Calibri"/>
          <w:sz w:val="20"/>
          <w:szCs w:val="20"/>
          <w:lang w:eastAsia="pl-PL"/>
        </w:rPr>
        <w:t xml:space="preserve">Zamawiający wezwie wykonawcę, którego oferta została oceniona jako najkorzystniejsza, do złożenia w wyznaczonym terminie, </w:t>
      </w:r>
      <w:r>
        <w:rPr>
          <w:rFonts w:eastAsia="Times New Roman" w:cs="Calibri"/>
          <w:bCs/>
          <w:sz w:val="20"/>
          <w:szCs w:val="20"/>
          <w:lang w:eastAsia="pl-PL"/>
        </w:rPr>
        <w:t>nie krótszym niż 10 dni od dnia wezwania</w:t>
      </w:r>
      <w:r>
        <w:rPr>
          <w:rFonts w:eastAsia="Times New Roman" w:cs="Calibri"/>
          <w:sz w:val="20"/>
          <w:szCs w:val="20"/>
          <w:lang w:eastAsia="pl-PL"/>
        </w:rPr>
        <w:t>, aktualnych na dzień złożenia podmiotowych środków dowodowych, tj.:</w:t>
      </w:r>
    </w:p>
    <w:p w:rsidR="00312701" w:rsidRDefault="0026114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informacji z Krajowego Rejestru Karnego w zakresie określonym w art. 108 ust. 1 pkt 1 i 2 PZP oraz art. 108 ust. 1 pkt 4 PZP – dotyczącej orzeczenia zakazu ubiegania się o zamówienie publiczne tytułem środka karnego, sporządzonej nie wcześniej niż 6 miesięcy przed jej złożeniem;</w:t>
      </w:r>
    </w:p>
    <w:p w:rsidR="00312701" w:rsidRDefault="0026114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 xml:space="preserve">oświadczenia wykonawcy, w zakresie art. 108 ust. 1 pkt 5 PZP, o braku przynależności do tej samej grupy kapitałowej </w:t>
      </w:r>
      <w:r>
        <w:rPr>
          <w:rFonts w:eastAsia="Times New Roman" w:cs="Calibri"/>
          <w:color w:val="7030A0"/>
          <w:sz w:val="20"/>
          <w:szCs w:val="20"/>
          <w:lang w:eastAsia="pl-PL"/>
        </w:rPr>
        <w:br/>
        <w:t xml:space="preserve">w rozumieniu ustawy z dnia 16 lutego 2007 r. o ochronie konkurencji i konsumentów (tj. </w:t>
      </w:r>
      <w:hyperlink r:id="rId16">
        <w:r>
          <w:rPr>
            <w:rFonts w:eastAsia="Times New Roman" w:cs="Calibri"/>
            <w:color w:val="7030A0"/>
            <w:sz w:val="20"/>
            <w:szCs w:val="20"/>
            <w:lang w:eastAsia="pl-PL"/>
          </w:rPr>
          <w:t>Dz.U. 2024 poz. 594</w:t>
        </w:r>
      </w:hyperlink>
      <w:r>
        <w:rPr>
          <w:rFonts w:eastAsia="Times New Roman" w:cs="Calibri"/>
          <w:color w:val="7030A0"/>
          <w:sz w:val="20"/>
          <w:szCs w:val="20"/>
          <w:lang w:eastAsia="pl-PL"/>
        </w:rPr>
        <w:t>),</w:t>
      </w:r>
      <w:r>
        <w:rPr>
          <w:rFonts w:eastAsia="Times New Roman" w:cs="Calibri"/>
          <w:color w:val="7030A0"/>
          <w:sz w:val="20"/>
          <w:szCs w:val="20"/>
          <w:lang w:eastAsia="pl-PL"/>
        </w:rPr>
        <w:br/>
        <w:t>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312701" w:rsidRPr="00225075" w:rsidRDefault="0026114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sidRPr="00225075">
        <w:rPr>
          <w:rFonts w:eastAsia="Times New Roman" w:cs="Calibri"/>
          <w:color w:val="7030A0"/>
          <w:sz w:val="20"/>
          <w:szCs w:val="20"/>
          <w:lang w:eastAsia="pl-PL"/>
        </w:rPr>
        <w:t xml:space="preserve">wykazu wykonanych dostaw,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t>
      </w:r>
      <w:r w:rsidRPr="00225075">
        <w:rPr>
          <w:rFonts w:eastAsia="Times New Roman" w:cs="Calibri"/>
          <w:b/>
          <w:color w:val="7030A0"/>
          <w:sz w:val="20"/>
          <w:szCs w:val="20"/>
          <w:lang w:eastAsia="pl-PL"/>
        </w:rPr>
        <w:t>zgodnie z załącznikiem 4 do SWZ.</w:t>
      </w:r>
      <w:r w:rsidRPr="00225075">
        <w:rPr>
          <w:rFonts w:eastAsia="Times New Roman" w:cs="Calibri"/>
          <w:color w:val="7030A0"/>
          <w:sz w:val="20"/>
          <w:szCs w:val="20"/>
          <w:lang w:eastAsia="pl-PL"/>
        </w:rPr>
        <w:t xml:space="preserve"> </w:t>
      </w:r>
    </w:p>
    <w:p w:rsidR="00312701" w:rsidRDefault="00261146">
      <w:pPr>
        <w:numPr>
          <w:ilvl w:val="0"/>
          <w:numId w:val="13"/>
        </w:numPr>
        <w:spacing w:after="0" w:line="276" w:lineRule="auto"/>
        <w:ind w:left="567"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Oświadczenie własne Wykonawcy w związku z wejściem w życie ustawy z dnia 13.04.2022 r. o szczególnych rozwiązaniach w zakresie przeciwdziałania wspieraniu agresji na Ukrainę oraz służących ochronie bezpieczeństwa narodowego (Dz. U. z 2024 r. poz. 507), oraz brzmieniu art. 5 k Rozporządzenia Rady (UE) 2022/576 z dnia 08.04.2022 r. w sprawie zmiany rozporządzenia (UE) nr 833/2014 dotyczącego środków ograniczających w związku z działaniami Rosji destabilizującymi sytuację na Ukrainie (Dz. Urz. UE L/111/1), że:</w:t>
      </w:r>
    </w:p>
    <w:p w:rsidR="00312701" w:rsidRDefault="0026114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 xml:space="preserve">nie jest Wykonawcą wymienionym w wykazach określonych w rozporządzeniu 765/2006 i rozporządzeniu 269/2014 albo wpisanym na listę na podstawie decyzji w sprawie wpisu na listę rozstrzygającej o zastosowaniu środka, </w:t>
      </w:r>
      <w:r>
        <w:rPr>
          <w:rFonts w:eastAsia="Times New Roman" w:cs="Calibri"/>
          <w:color w:val="7030A0"/>
          <w:sz w:val="20"/>
          <w:szCs w:val="20"/>
          <w:lang w:eastAsia="pl-PL"/>
        </w:rPr>
        <w:br/>
        <w:t>o którym mowa w art. 1 pkt 3 ustawy z dnia 13.04.2022 r. o szczególnych rozwiązaniach w zakresie przeciwdziałania wspieraniu agresji na Ukrainę oraz służących ochronie bezpieczeństwa narodowego.</w:t>
      </w:r>
    </w:p>
    <w:p w:rsidR="00312701" w:rsidRDefault="0026114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 xml:space="preserve">nie jest Wykonawcą, którego beneficjentem rzeczywistym w rozumieniu ustawy z dnia 1 marca 2018 r. </w:t>
      </w:r>
      <w:r>
        <w:rPr>
          <w:rFonts w:eastAsia="Times New Roman" w:cs="Calibri"/>
          <w:color w:val="7030A0"/>
          <w:sz w:val="20"/>
          <w:szCs w:val="20"/>
          <w:lang w:eastAsia="pl-PL"/>
        </w:rPr>
        <w:br/>
        <w:t xml:space="preserve">o przeciwdziałaniu praniu pieniędzy oraz finansowaniu terroryzmu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w:t>
      </w:r>
      <w:r>
        <w:rPr>
          <w:rFonts w:eastAsia="Times New Roman" w:cs="Calibri"/>
          <w:color w:val="7030A0"/>
          <w:sz w:val="20"/>
          <w:szCs w:val="20"/>
          <w:lang w:eastAsia="pl-PL"/>
        </w:rPr>
        <w:lastRenderedPageBreak/>
        <w:t>13.04.2022 r. o szczególnych rozwiązaniach w zakresie przeciwdziałania wspieraniu agresji na Ukrainę oraz służących ochronie bezpieczeństwa narodowego.</w:t>
      </w:r>
    </w:p>
    <w:p w:rsidR="00312701" w:rsidRDefault="00261146">
      <w:pPr>
        <w:numPr>
          <w:ilvl w:val="0"/>
          <w:numId w:val="28"/>
        </w:numPr>
        <w:spacing w:after="0" w:line="276" w:lineRule="auto"/>
        <w:ind w:left="851" w:hanging="283"/>
        <w:jc w:val="both"/>
        <w:rPr>
          <w:rFonts w:ascii="Calibri" w:eastAsia="Times New Roman" w:hAnsi="Calibri" w:cs="Calibri"/>
          <w:color w:val="7030A0"/>
          <w:sz w:val="20"/>
          <w:szCs w:val="20"/>
          <w:lang w:eastAsia="pl-PL"/>
        </w:rPr>
      </w:pPr>
      <w:r>
        <w:rPr>
          <w:rFonts w:eastAsia="Times New Roman" w:cs="Calibri"/>
          <w:color w:val="7030A0"/>
          <w:sz w:val="20"/>
          <w:szCs w:val="20"/>
          <w:lang w:eastAsia="pl-PL"/>
        </w:rPr>
        <w:t>nie jest Wykonawcą,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w:t>
      </w:r>
    </w:p>
    <w:p w:rsidR="00312701" w:rsidRDefault="00261146">
      <w:pPr>
        <w:numPr>
          <w:ilvl w:val="0"/>
          <w:numId w:val="45"/>
        </w:numPr>
        <w:spacing w:after="0" w:line="276" w:lineRule="auto"/>
        <w:ind w:left="284" w:hanging="284"/>
        <w:jc w:val="both"/>
        <w:rPr>
          <w:rFonts w:ascii="Calibri" w:eastAsia="Times New Roman" w:hAnsi="Calibri" w:cs="Calibri"/>
          <w:color w:val="7030A0"/>
          <w:sz w:val="20"/>
          <w:szCs w:val="20"/>
          <w:lang w:eastAsia="pl-PL"/>
        </w:rPr>
      </w:pPr>
      <w:r>
        <w:rPr>
          <w:rFonts w:eastAsia="Times New Roman" w:cs="Calibri"/>
          <w:sz w:val="20"/>
          <w:szCs w:val="20"/>
          <w:lang w:eastAsia="pl-PL"/>
        </w:rPr>
        <w:t xml:space="preserve">W przypadku wskazania </w:t>
      </w:r>
      <w:r>
        <w:rPr>
          <w:rFonts w:eastAsia="Times New Roman" w:cs="Calibri"/>
          <w:bCs/>
          <w:sz w:val="20"/>
          <w:szCs w:val="20"/>
          <w:lang w:eastAsia="pl-PL"/>
        </w:rPr>
        <w:t>przez</w:t>
      </w:r>
      <w:r>
        <w:rPr>
          <w:rFonts w:eastAsia="Times New Roman" w:cs="Calibri"/>
          <w:sz w:val="20"/>
          <w:szCs w:val="20"/>
          <w:lang w:eastAsia="pl-PL"/>
        </w:rPr>
        <w:t xml:space="preserve"> Wykonawcę oświadczeń lub dokumentów:</w:t>
      </w:r>
    </w:p>
    <w:p w:rsidR="00312701" w:rsidRDefault="00261146">
      <w:pPr>
        <w:numPr>
          <w:ilvl w:val="0"/>
          <w:numId w:val="14"/>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w formie elektronicznej pod określonymi adresami internetowymi ogólnodostępnych i bezpłatnych baz danych - Zamawiający pobiera samodzielnie z tych baz danych wskazane przez Wykonawcę oświadczenia lub dokumenty,</w:t>
      </w:r>
    </w:p>
    <w:p w:rsidR="00312701" w:rsidRDefault="00261146">
      <w:pPr>
        <w:numPr>
          <w:ilvl w:val="0"/>
          <w:numId w:val="14"/>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w formie elektronicznej pod określonymi adresami internetowymi ogólnodostępnych i bezpłatnych baz danych w języku innym niż polski - Zamawiający żąda od Wykonawcy przedstawienia tłumaczenia na język polski wskazanych przez Wykonawcę i pobranych samodzielnie przez Zamawiającego dokumentów.</w:t>
      </w:r>
    </w:p>
    <w:p w:rsidR="00312701" w:rsidRDefault="00261146">
      <w:pPr>
        <w:numPr>
          <w:ilvl w:val="0"/>
          <w:numId w:val="45"/>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 xml:space="preserve">Jeżeli Wykonawca ma siedzibę lub miejsce zamieszkania poza granicami Rzeczypospolitej Polskiej, zamiast: </w:t>
      </w:r>
    </w:p>
    <w:p w:rsidR="00312701" w:rsidRDefault="00261146">
      <w:pPr>
        <w:numPr>
          <w:ilvl w:val="1"/>
          <w:numId w:val="33"/>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informacji z Krajowego Rejestru Karnego, składa informację z odpowiedniego rejestru, takiego jak rejestr sądowy albo - w przypadku braku takiego rejestru - inny równoważny dokument wydany przez właściwy organ sądowy lub administracyjny kraju, w którym Wykonawca ma siedzibę lub miejsce zamieszkania, w zakresie, o którym mowa powyżej, </w:t>
      </w:r>
    </w:p>
    <w:p w:rsidR="00312701" w:rsidRDefault="00261146">
      <w:pPr>
        <w:numPr>
          <w:ilvl w:val="1"/>
          <w:numId w:val="33"/>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odpisu albo informacji z Krajowego Rejestru Sądowego lub z Centralnej Ewidencji i Informacji o Działalności Gospodarczej, o których mowa powyżej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312701" w:rsidRDefault="00261146">
      <w:pPr>
        <w:numPr>
          <w:ilvl w:val="0"/>
          <w:numId w:val="45"/>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Jeżeli w kraju, w którym Wykonawca ma siedzibę lub miejsce zamieszkania, nie wydaje się dokumentów lub gdy dokumenty te nie odnoszą się do wszystkich przypadków, o których mowa w art. 108 ust. 1 pkt 1, 2 i 4 PZP, zastępuje się je odpowiednio w całości lub w części dokumentem zawierającym odpowiednio oświadczenie wykonawcy, ze wskazaniem osoby albo osób uprawnionych do jego reprezentacji, lub oświadczenie osoby, której dokument miał dotyczyć, złożone pod przysięgą, lub - jeżeli w kraju, w którym Wykonawca ma siedzibę lub miejsce zamieszkania nie ma przepisów o oświadczeniu pod przysięgą - złożone przed organem sądowym lub administracyjnym, notariuszem, organem samorządu zawodowego lub gospodarczego, właściwym ze względu na siedzibę lub miejsce zamieszkania Wykonawcy.</w:t>
      </w:r>
    </w:p>
    <w:p w:rsidR="00312701" w:rsidRDefault="00261146">
      <w:pPr>
        <w:numPr>
          <w:ilvl w:val="0"/>
          <w:numId w:val="45"/>
        </w:numPr>
        <w:spacing w:after="0" w:line="276" w:lineRule="auto"/>
        <w:ind w:left="284" w:hanging="284"/>
        <w:jc w:val="both"/>
        <w:rPr>
          <w:rFonts w:ascii="Calibri" w:eastAsia="Times New Roman" w:hAnsi="Calibri" w:cs="Calibri"/>
          <w:sz w:val="20"/>
          <w:szCs w:val="20"/>
          <w:lang w:eastAsia="pl-PL"/>
        </w:rPr>
      </w:pPr>
      <w:r>
        <w:rPr>
          <w:rFonts w:eastAsia="Times New Roman" w:cs="Calibri"/>
          <w:sz w:val="20"/>
          <w:szCs w:val="20"/>
          <w:lang w:eastAsia="pl-PL"/>
        </w:rPr>
        <w:t>Wykonawca, którego oferta zostanie najwyżej oceniona, na wezwanie Zamawiającego - zobowiązany będzie złożyć zobowiązanie i dokumenty podmiotu, na zdolności lub sytuację którego Wykonawca powoływał się w celu wykazania spełniania warunków udziału w postępowaniu, na potwierdzenie braku podstaw wykluczenia z postępowania tego podmiotu, w zakresie wskazanym w niniejszej SWZ dla Wykonawcy. Wykonawca zobowiązany będzie również złożyć dokumenty tego podmiotu potwierdzające spełnianie warunków udziału w postępowaniu w zakresie zdolności lub sytuacji, na których Wykonawca polegał w celu wykazania spełniania tych warunków.</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28" w:name="_Toc114403760"/>
      <w:r>
        <w:rPr>
          <w:rFonts w:cstheme="minorHAnsi"/>
          <w:color w:val="2F5496" w:themeColor="accent1" w:themeShade="BF"/>
          <w:sz w:val="20"/>
          <w:szCs w:val="20"/>
        </w:rPr>
        <w:t>INFORMACJA O PRZEDMIOTOWYCH ŚRODKACH DOWODOWYCH</w:t>
      </w:r>
      <w:bookmarkEnd w:id="28"/>
    </w:p>
    <w:p w:rsidR="00312701" w:rsidRDefault="00261146">
      <w:pPr>
        <w:pStyle w:val="Akapitzlist"/>
        <w:numPr>
          <w:ilvl w:val="0"/>
          <w:numId w:val="26"/>
        </w:numPr>
        <w:spacing w:line="276" w:lineRule="auto"/>
        <w:ind w:left="284" w:hanging="284"/>
        <w:jc w:val="both"/>
        <w:rPr>
          <w:rFonts w:asciiTheme="minorHAnsi" w:hAnsiTheme="minorHAnsi" w:cstheme="minorHAnsi"/>
          <w:color w:val="7030A0"/>
        </w:rPr>
      </w:pPr>
      <w:r>
        <w:rPr>
          <w:rFonts w:asciiTheme="minorHAnsi" w:hAnsiTheme="minorHAnsi" w:cstheme="minorHAnsi"/>
        </w:rPr>
        <w:t xml:space="preserve">Zamawiający </w:t>
      </w:r>
      <w:r w:rsidRPr="007C10E3">
        <w:rPr>
          <w:rFonts w:asciiTheme="minorHAnsi" w:hAnsiTheme="minorHAnsi" w:cstheme="minorHAnsi"/>
          <w:b/>
          <w:bCs/>
          <w:color w:val="7030A0"/>
        </w:rPr>
        <w:t>wymaga</w:t>
      </w:r>
      <w:r w:rsidRPr="007C10E3">
        <w:rPr>
          <w:rFonts w:asciiTheme="minorHAnsi" w:hAnsiTheme="minorHAnsi" w:cstheme="minorHAnsi"/>
          <w:b/>
          <w:bCs/>
        </w:rPr>
        <w:t xml:space="preserve"> </w:t>
      </w:r>
      <w:r>
        <w:rPr>
          <w:rFonts w:asciiTheme="minorHAnsi" w:hAnsiTheme="minorHAnsi" w:cstheme="minorHAnsi"/>
        </w:rPr>
        <w:t xml:space="preserve">przedmiotowych środków dowodowych. </w:t>
      </w:r>
      <w:r>
        <w:rPr>
          <w:rFonts w:asciiTheme="minorHAnsi" w:hAnsiTheme="minorHAnsi" w:cstheme="minorHAnsi"/>
          <w:color w:val="7030A0"/>
        </w:rPr>
        <w:t>Zamawiający przypomina, że Wykonawca ma obowiązek załączyć przedmiotowe środki dowodowe wraz z ofertą i zwraca uwagę na treść art. 107 ust. 3 PZP.</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 xml:space="preserve">Przedmiotowe środki dowodowe potwierdzające spełnianie przez oferowane dostawy wymagań określonych przez Zamawiającego: </w:t>
      </w:r>
    </w:p>
    <w:p w:rsidR="00312701" w:rsidRDefault="00261146">
      <w:pPr>
        <w:pStyle w:val="Akapitzlist"/>
        <w:numPr>
          <w:ilvl w:val="1"/>
          <w:numId w:val="4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Deklaracje zgodności CE dla zaoferowanych wyrobów medycznych.</w:t>
      </w:r>
    </w:p>
    <w:p w:rsidR="00312701" w:rsidRDefault="00261146">
      <w:pPr>
        <w:pStyle w:val="Akapitzlist"/>
        <w:numPr>
          <w:ilvl w:val="1"/>
          <w:numId w:val="48"/>
        </w:numPr>
        <w:spacing w:line="276" w:lineRule="auto"/>
        <w:ind w:left="567" w:hanging="283"/>
        <w:jc w:val="both"/>
        <w:rPr>
          <w:rFonts w:asciiTheme="minorHAnsi" w:hAnsiTheme="minorHAnsi" w:cstheme="minorHAnsi"/>
          <w:color w:val="7030A0"/>
        </w:rPr>
      </w:pPr>
      <w:r>
        <w:rPr>
          <w:rFonts w:asciiTheme="minorHAnsi" w:hAnsiTheme="minorHAnsi" w:cstheme="minorHAnsi"/>
          <w:color w:val="7030A0"/>
        </w:rPr>
        <w:t>Opis zawierający szczegółowe dane/parametry przedmiotu zamówienia, które umożliwią potwierdzenie spełniania wymagań ustalonych przez Zamawiającego w OPZ oraz będą podstawą dokonania oceny jakościowe/technicznej (o ile dotyczy), w postaci ulotek informacyjnych, katalogów lub innych dokumentów dla wszystkich oferowanych dla dostawy pozycji stanowiących przedmiot zamówienia. Prosimy o wskazania strony oferty i zaznaczenie danych potwierdzających spełnienie parametrów wymaganych przez Zamawiającego. Szczegółowe wymagania zawiera w tom III SWZ</w:t>
      </w:r>
      <w:r w:rsidR="007C10E3">
        <w:rPr>
          <w:rFonts w:asciiTheme="minorHAnsi" w:hAnsiTheme="minorHAnsi" w:cstheme="minorHAnsi"/>
          <w:color w:val="7030A0"/>
        </w:rPr>
        <w:t xml:space="preserve"> – dotyczy wyrobów medycznych</w:t>
      </w:r>
      <w:r>
        <w:rPr>
          <w:rFonts w:asciiTheme="minorHAnsi" w:hAnsiTheme="minorHAnsi" w:cstheme="minorHAnsi"/>
          <w:color w:val="7030A0"/>
        </w:rPr>
        <w:t>.</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akceptuje równoważne przedmiotowo środki dowodowe, jeżeli potwierdzają, że zaoferowany przedmiot dostawy spełnia określone przez Zamawiającego wymagania określone w Tomie III SWZ. </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Zamawiający może żądać od Wykonawców wyjaśnień dotyczących treści przedmiotowych środków dowodowych.</w:t>
      </w:r>
    </w:p>
    <w:p w:rsidR="00312701" w:rsidRDefault="00261146">
      <w:pPr>
        <w:pStyle w:val="Akapitzlist"/>
        <w:numPr>
          <w:ilvl w:val="0"/>
          <w:numId w:val="26"/>
        </w:numPr>
        <w:spacing w:line="276" w:lineRule="auto"/>
        <w:ind w:left="284" w:hanging="284"/>
        <w:jc w:val="both"/>
        <w:rPr>
          <w:rFonts w:asciiTheme="minorHAnsi" w:hAnsiTheme="minorHAnsi" w:cstheme="minorHAnsi"/>
        </w:rPr>
      </w:pPr>
      <w:r>
        <w:rPr>
          <w:rFonts w:asciiTheme="minorHAnsi" w:hAnsiTheme="minorHAnsi" w:cstheme="minorHAnsi"/>
        </w:rPr>
        <w:t xml:space="preserve">Jeżeli Wykonawca nie złoży przedmiotowych środków dowodowych lub przedmiotowe środki dowodowe są niekompletne, Zamawiający wezwie do ich złożenia lub uzupełnienia w wyznaczonym terminie. Zamawiający informuje, że pomimo </w:t>
      </w:r>
      <w:r>
        <w:rPr>
          <w:rFonts w:asciiTheme="minorHAnsi" w:hAnsiTheme="minorHAnsi" w:cstheme="minorHAnsi"/>
        </w:rPr>
        <w:lastRenderedPageBreak/>
        <w:t xml:space="preserve">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podlega odrzuceniu albo zachodzą przesłanki unieważnienia postępowania. </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29" w:name="_Toc114403761"/>
      <w:bookmarkStart w:id="30" w:name="_Toc95987077"/>
      <w:bookmarkStart w:id="31" w:name="_Toc95923596"/>
      <w:r>
        <w:rPr>
          <w:rFonts w:cstheme="minorHAnsi"/>
          <w:color w:val="2F5496" w:themeColor="accent1" w:themeShade="BF"/>
          <w:sz w:val="20"/>
          <w:szCs w:val="20"/>
        </w:rPr>
        <w:t>TERMINY SKŁADANIA I ZWIĄZANIA OFERTĄ</w:t>
      </w:r>
      <w:bookmarkEnd w:id="29"/>
      <w:bookmarkEnd w:id="30"/>
      <w:bookmarkEnd w:id="31"/>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Ofertę należy złożyć za pośrednictwem Platformy zakupowej w nieprzekraczalnym terminie: do dnia </w:t>
      </w:r>
      <w:sdt>
        <w:sdtPr>
          <w:id w:val="534044108"/>
          <w:placeholder>
            <w:docPart w:val="813D678526164F8FA3D45776D8D32BB0"/>
          </w:placeholder>
          <w:date w:fullDate="2024-09-13T00:00:00Z">
            <w:dateFormat w:val="dd.MM.yyyy"/>
            <w:lid w:val="pl-PL"/>
            <w:storeMappedDataAs w:val="dateTime"/>
            <w:calendar w:val="gregorian"/>
          </w:date>
        </w:sdtPr>
        <w:sdtContent>
          <w:r w:rsidRPr="00FB7668">
            <w:rPr>
              <w:rFonts w:asciiTheme="minorHAnsi" w:hAnsiTheme="minorHAnsi" w:cstheme="minorHAnsi"/>
              <w:b/>
            </w:rPr>
            <w:t>13.09.2024</w:t>
          </w:r>
        </w:sdtContent>
      </w:sdt>
      <w:r>
        <w:rPr>
          <w:rFonts w:asciiTheme="minorHAnsi" w:hAnsiTheme="minorHAnsi" w:cstheme="minorHAnsi"/>
        </w:rPr>
        <w:t xml:space="preserve"> r. do godziny 11:00 - generowany według czasu lokalnego serwera synchronizowanego z zegarem Głównego Urzędu Miar.</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Wykonawca pozostaje związany ofertą od dnia </w:t>
      </w:r>
      <w:sdt>
        <w:sdtPr>
          <w:id w:val="1539923668"/>
          <w:placeholder>
            <w:docPart w:val="8A2081EB252C4228967A2742C10D6DA1"/>
          </w:placeholder>
          <w:date w:fullDate="2024-09-13T00:00:00Z">
            <w:dateFormat w:val="dd.MM.yyyy"/>
            <w:lid w:val="pl-PL"/>
            <w:storeMappedDataAs w:val="dateTime"/>
            <w:calendar w:val="gregorian"/>
          </w:date>
        </w:sdtPr>
        <w:sdtContent>
          <w:r w:rsidRPr="00FB7668">
            <w:rPr>
              <w:rFonts w:asciiTheme="minorHAnsi" w:hAnsiTheme="minorHAnsi" w:cstheme="minorHAnsi"/>
              <w:b/>
            </w:rPr>
            <w:t>13.09.2024</w:t>
          </w:r>
        </w:sdtContent>
      </w:sdt>
      <w:r>
        <w:rPr>
          <w:rFonts w:asciiTheme="minorHAnsi" w:hAnsiTheme="minorHAnsi" w:cstheme="minorHAnsi"/>
        </w:rPr>
        <w:t xml:space="preserve"> r. do dnia </w:t>
      </w:r>
      <w:sdt>
        <w:sdtPr>
          <w:id w:val="701856220"/>
          <w:placeholder>
            <w:docPart w:val="AAB623AEAE0F45ABAF7353005E4B55BD"/>
          </w:placeholder>
          <w:date w:fullDate="2024-12-11T00:00:00Z">
            <w:dateFormat w:val="dd.MM.yyyy"/>
            <w:lid w:val="pl-PL"/>
            <w:storeMappedDataAs w:val="dateTime"/>
            <w:calendar w:val="gregorian"/>
          </w:date>
        </w:sdtPr>
        <w:sdtContent>
          <w:r w:rsidRPr="00FB7668">
            <w:rPr>
              <w:rFonts w:asciiTheme="minorHAnsi" w:hAnsiTheme="minorHAnsi" w:cstheme="minorHAnsi"/>
              <w:b/>
            </w:rPr>
            <w:t>11.12.2024</w:t>
          </w:r>
        </w:sdtContent>
      </w:sdt>
      <w:r>
        <w:rPr>
          <w:rFonts w:asciiTheme="minorHAnsi" w:hAnsiTheme="minorHAnsi" w:cstheme="minorHAnsi"/>
        </w:rPr>
        <w:t xml:space="preserve"> r. </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Bieg terminu związania ofertą rozpoczyna się wraz z upływem terminu składania ofert.</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Calibri" w:hAnsi="Calibri" w:cs="Calibri"/>
        </w:rPr>
        <w:t xml:space="preserve">Oferta </w:t>
      </w:r>
      <w:r>
        <w:rPr>
          <w:rFonts w:asciiTheme="minorHAnsi" w:hAnsiTheme="minorHAnsi" w:cstheme="minorHAnsi"/>
        </w:rPr>
        <w:t>złożona po terminie zostanie odrzucona na podstawie art. 226 ust. 1 pkt 1 PZP.</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 xml:space="preserve">Wykonawca przed upływem terminu do składania ofert może zmienić lub wycofać ofertę na zasadach określonych </w:t>
      </w:r>
      <w:r>
        <w:rPr>
          <w:rFonts w:asciiTheme="minorHAnsi" w:hAnsiTheme="minorHAnsi" w:cstheme="minorHAnsi"/>
        </w:rPr>
        <w:br/>
        <w:t>w Regulaminie korzystania z Platformy.</w:t>
      </w:r>
    </w:p>
    <w:p w:rsidR="00312701" w:rsidRDefault="00261146">
      <w:pPr>
        <w:pStyle w:val="Akapitzlist"/>
        <w:numPr>
          <w:ilvl w:val="0"/>
          <w:numId w:val="15"/>
        </w:numPr>
        <w:spacing w:line="276" w:lineRule="auto"/>
        <w:ind w:left="284" w:hanging="284"/>
        <w:jc w:val="both"/>
        <w:rPr>
          <w:rFonts w:asciiTheme="minorHAnsi" w:hAnsiTheme="minorHAnsi" w:cstheme="minorHAnsi"/>
        </w:rPr>
      </w:pPr>
      <w:r>
        <w:rPr>
          <w:rFonts w:asciiTheme="minorHAnsi" w:hAnsiTheme="minorHAnsi" w:cstheme="minorHAnsi"/>
        </w:rPr>
        <w:t>Wykonawca nie może skutecznie wycofać oferty ani wprowadzić zmian w treści oferty po upływie terminu składania ofert.</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2" w:name="_Toc95987078"/>
      <w:bookmarkStart w:id="33" w:name="_Toc95923597"/>
      <w:bookmarkStart w:id="34" w:name="_Toc114403762"/>
      <w:r>
        <w:rPr>
          <w:rFonts w:cstheme="minorHAnsi"/>
          <w:color w:val="2F5496" w:themeColor="accent1" w:themeShade="BF"/>
          <w:sz w:val="20"/>
          <w:szCs w:val="20"/>
        </w:rPr>
        <w:t>OTWARCIE OFERT</w:t>
      </w:r>
      <w:bookmarkEnd w:id="32"/>
      <w:bookmarkEnd w:id="33"/>
      <w:bookmarkEnd w:id="34"/>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 xml:space="preserve">Otwarcie ofert na Platformie zakupowej dokonywane jest poprzez odszyfrowanie i otwarcie ofert nastąpi niezwłocznie po terminie składnia ofert. </w:t>
      </w:r>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W przypadku awarii Platformy (systemu), która powoduje brak możliwości otwarcia ofert w terminie określonym przez Zamawiającego, otwarcie ofert następuje niezwłocznie po usunięciu awarii i przywróceniu funkcjonalności Platformy.</w:t>
      </w:r>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Zamawiający najpóźniej przed otwarciem ofert zamieści na Platformie informację o kwocie, jaką zamierza przeznaczyć na sfinansowanie niniejszego zamówienia (kwota brutto wraz z podatkiem VAT).</w:t>
      </w:r>
    </w:p>
    <w:p w:rsidR="00312701" w:rsidRDefault="00261146">
      <w:pPr>
        <w:pStyle w:val="Akapitzlist"/>
        <w:numPr>
          <w:ilvl w:val="0"/>
          <w:numId w:val="16"/>
        </w:numPr>
        <w:spacing w:line="276" w:lineRule="auto"/>
        <w:ind w:left="284" w:hanging="284"/>
        <w:jc w:val="both"/>
        <w:rPr>
          <w:rFonts w:asciiTheme="minorHAnsi" w:hAnsiTheme="minorHAnsi" w:cstheme="minorHAnsi"/>
        </w:rPr>
      </w:pPr>
      <w:r>
        <w:rPr>
          <w:rFonts w:asciiTheme="minorHAnsi" w:hAnsiTheme="minorHAnsi" w:cstheme="minorHAnsi"/>
        </w:rPr>
        <w:t>Niezwłocznie po otwarciu ofert Zamawiający zamieści na Platformie informacje dotyczące:</w:t>
      </w:r>
    </w:p>
    <w:p w:rsidR="00312701" w:rsidRDefault="0026114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firm oraz adresów Wykonawców, którzy złożyli oferty w terminie;</w:t>
      </w:r>
    </w:p>
    <w:p w:rsidR="00312701" w:rsidRDefault="00261146">
      <w:pPr>
        <w:pStyle w:val="Akapitzlist"/>
        <w:numPr>
          <w:ilvl w:val="0"/>
          <w:numId w:val="17"/>
        </w:numPr>
        <w:spacing w:line="276" w:lineRule="auto"/>
        <w:ind w:left="567" w:hanging="283"/>
        <w:jc w:val="both"/>
        <w:rPr>
          <w:rFonts w:asciiTheme="minorHAnsi" w:hAnsiTheme="minorHAnsi" w:cstheme="minorHAnsi"/>
        </w:rPr>
      </w:pPr>
      <w:r>
        <w:rPr>
          <w:rFonts w:asciiTheme="minorHAnsi" w:hAnsiTheme="minorHAnsi" w:cstheme="minorHAnsi"/>
        </w:rPr>
        <w:t>ceny, terminu wykonania zamówienia, okresu gwarancji i warunków płatności zawartych w ofertach.</w:t>
      </w:r>
    </w:p>
    <w:p w:rsidR="00312701" w:rsidRDefault="00261146">
      <w:pPr>
        <w:pStyle w:val="Nagwek21"/>
        <w:numPr>
          <w:ilvl w:val="0"/>
          <w:numId w:val="6"/>
        </w:numPr>
        <w:shd w:val="clear" w:color="auto" w:fill="FFE599" w:themeFill="accent4" w:themeFillTint="66"/>
        <w:spacing w:before="0" w:line="276" w:lineRule="auto"/>
        <w:ind w:left="284" w:hanging="284"/>
        <w:jc w:val="center"/>
        <w:rPr>
          <w:rFonts w:asciiTheme="minorHAnsi" w:hAnsiTheme="minorHAnsi" w:cstheme="minorHAnsi"/>
          <w:color w:val="2F5496" w:themeColor="accent1" w:themeShade="BF"/>
          <w:sz w:val="20"/>
          <w:szCs w:val="20"/>
        </w:rPr>
      </w:pPr>
      <w:bookmarkStart w:id="35" w:name="_Toc114403763"/>
      <w:bookmarkStart w:id="36" w:name="_Toc95987079"/>
      <w:r>
        <w:rPr>
          <w:rFonts w:cstheme="minorHAnsi"/>
          <w:color w:val="2F5496" w:themeColor="accent1" w:themeShade="BF"/>
          <w:sz w:val="20"/>
          <w:szCs w:val="20"/>
        </w:rPr>
        <w:t>OPIS KRYTERIÓW OCENY OFERT</w:t>
      </w:r>
      <w:bookmarkEnd w:id="35"/>
      <w:bookmarkEnd w:id="36"/>
    </w:p>
    <w:p w:rsidR="00312701"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bCs/>
        </w:rPr>
        <w:t xml:space="preserve">Przy </w:t>
      </w:r>
      <w:r>
        <w:rPr>
          <w:rFonts w:asciiTheme="minorHAnsi" w:hAnsiTheme="minorHAnsi" w:cstheme="minorHAnsi"/>
        </w:rPr>
        <w:t>wyborze</w:t>
      </w:r>
      <w:r>
        <w:rPr>
          <w:rFonts w:asciiTheme="minorHAnsi" w:hAnsiTheme="minorHAnsi" w:cstheme="minorHAnsi"/>
          <w:bCs/>
        </w:rPr>
        <w:t xml:space="preserve"> oferty najkorzystniejszej, Zamawiający będzie kierował się poniższymi kryteriami oceny ofert.</w:t>
      </w:r>
    </w:p>
    <w:tbl>
      <w:tblPr>
        <w:tblW w:w="10206" w:type="dxa"/>
        <w:tblInd w:w="281" w:type="dxa"/>
        <w:tblLayout w:type="fixed"/>
        <w:tblCellMar>
          <w:left w:w="70" w:type="dxa"/>
          <w:right w:w="70" w:type="dxa"/>
        </w:tblCellMar>
        <w:tblLook w:val="0000"/>
      </w:tblPr>
      <w:tblGrid>
        <w:gridCol w:w="1133"/>
        <w:gridCol w:w="851"/>
        <w:gridCol w:w="8222"/>
      </w:tblGrid>
      <w:tr w:rsidR="00312701">
        <w:trPr>
          <w:trHeight w:val="397"/>
        </w:trPr>
        <w:tc>
          <w:tcPr>
            <w:tcW w:w="1133"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312701" w:rsidRDefault="00261146">
            <w:pPr>
              <w:widowControl w:val="0"/>
              <w:spacing w:line="276" w:lineRule="auto"/>
              <w:contextualSpacing/>
              <w:jc w:val="center"/>
              <w:rPr>
                <w:rFonts w:ascii="Calibri" w:eastAsia="Calibri" w:hAnsi="Calibri" w:cs="Calibri"/>
                <w:bCs/>
                <w:sz w:val="20"/>
              </w:rPr>
            </w:pPr>
            <w:r>
              <w:rPr>
                <w:rFonts w:eastAsia="Calibri" w:cs="Calibri"/>
                <w:bCs/>
                <w:sz w:val="20"/>
              </w:rPr>
              <w:t>Kryterium</w:t>
            </w:r>
          </w:p>
        </w:tc>
        <w:tc>
          <w:tcPr>
            <w:tcW w:w="851"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312701" w:rsidRDefault="00261146">
            <w:pPr>
              <w:widowControl w:val="0"/>
              <w:spacing w:line="276" w:lineRule="auto"/>
              <w:contextualSpacing/>
              <w:jc w:val="center"/>
              <w:rPr>
                <w:rFonts w:ascii="Calibri" w:eastAsia="Calibri" w:hAnsi="Calibri" w:cs="Calibri"/>
                <w:bCs/>
                <w:sz w:val="20"/>
              </w:rPr>
            </w:pPr>
            <w:r>
              <w:rPr>
                <w:rFonts w:eastAsia="Calibri" w:cs="Calibri"/>
                <w:bCs/>
                <w:sz w:val="20"/>
              </w:rPr>
              <w:t>Waga</w:t>
            </w:r>
          </w:p>
        </w:tc>
        <w:tc>
          <w:tcPr>
            <w:tcW w:w="8222" w:type="dxa"/>
            <w:tcBorders>
              <w:top w:val="single" w:sz="2" w:space="0" w:color="000000"/>
              <w:left w:val="single" w:sz="2" w:space="0" w:color="000000"/>
              <w:bottom w:val="single" w:sz="2" w:space="0" w:color="000000"/>
              <w:right w:val="single" w:sz="2" w:space="0" w:color="000000"/>
            </w:tcBorders>
            <w:shd w:val="clear" w:color="auto" w:fill="C5E0B3"/>
            <w:vAlign w:val="center"/>
          </w:tcPr>
          <w:p w:rsidR="00312701" w:rsidRDefault="00261146">
            <w:pPr>
              <w:widowControl w:val="0"/>
              <w:spacing w:line="276" w:lineRule="auto"/>
              <w:contextualSpacing/>
              <w:jc w:val="center"/>
              <w:rPr>
                <w:rFonts w:ascii="Calibri" w:eastAsia="Calibri" w:hAnsi="Calibri" w:cs="Calibri"/>
                <w:bCs/>
                <w:sz w:val="20"/>
              </w:rPr>
            </w:pPr>
            <w:r>
              <w:rPr>
                <w:rFonts w:eastAsia="Calibri" w:cs="Calibri"/>
                <w:bCs/>
                <w:sz w:val="20"/>
              </w:rPr>
              <w:t>Opis metody przyznawania punktów</w:t>
            </w:r>
          </w:p>
        </w:tc>
      </w:tr>
      <w:tr w:rsidR="00312701">
        <w:trPr>
          <w:trHeight w:val="21"/>
        </w:trPr>
        <w:tc>
          <w:tcPr>
            <w:tcW w:w="1133"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312701" w:rsidRDefault="00261146">
            <w:pPr>
              <w:widowControl w:val="0"/>
              <w:spacing w:line="276" w:lineRule="auto"/>
              <w:contextualSpacing/>
              <w:jc w:val="center"/>
              <w:textAlignment w:val="baseline"/>
              <w:rPr>
                <w:rFonts w:ascii="Calibri" w:eastAsia="Calibri" w:hAnsi="Calibri" w:cs="Calibri"/>
                <w:sz w:val="20"/>
              </w:rPr>
            </w:pPr>
            <w:r>
              <w:rPr>
                <w:rFonts w:eastAsia="Calibri" w:cs="Calibri"/>
                <w:sz w:val="20"/>
              </w:rPr>
              <w:t>Cena</w:t>
            </w:r>
          </w:p>
        </w:tc>
        <w:tc>
          <w:tcPr>
            <w:tcW w:w="851" w:type="dxa"/>
            <w:tcBorders>
              <w:top w:val="single" w:sz="2" w:space="0" w:color="000000"/>
              <w:left w:val="single" w:sz="2" w:space="0" w:color="000000"/>
              <w:bottom w:val="single" w:sz="2" w:space="0" w:color="000000"/>
              <w:right w:val="single" w:sz="2" w:space="0" w:color="000000"/>
            </w:tcBorders>
            <w:shd w:val="clear" w:color="auto" w:fill="E2EFD9"/>
            <w:vAlign w:val="center"/>
          </w:tcPr>
          <w:p w:rsidR="00312701" w:rsidRDefault="00261146">
            <w:pPr>
              <w:widowControl w:val="0"/>
              <w:spacing w:line="276" w:lineRule="auto"/>
              <w:contextualSpacing/>
              <w:jc w:val="center"/>
              <w:textAlignment w:val="baseline"/>
              <w:rPr>
                <w:rFonts w:ascii="Calibri" w:eastAsia="Calibri" w:hAnsi="Calibri" w:cs="Calibri"/>
                <w:sz w:val="20"/>
              </w:rPr>
            </w:pPr>
            <w:r>
              <w:rPr>
                <w:rFonts w:eastAsia="Calibri" w:cs="Calibri"/>
                <w:sz w:val="20"/>
              </w:rPr>
              <w:t>100%</w:t>
            </w:r>
          </w:p>
        </w:tc>
        <w:tc>
          <w:tcPr>
            <w:tcW w:w="8222" w:type="dxa"/>
            <w:tcBorders>
              <w:top w:val="single" w:sz="2" w:space="0" w:color="000000"/>
              <w:left w:val="single" w:sz="2" w:space="0" w:color="000000"/>
              <w:bottom w:val="single" w:sz="2" w:space="0" w:color="000000"/>
              <w:right w:val="single" w:sz="2" w:space="0" w:color="000000"/>
            </w:tcBorders>
            <w:shd w:val="clear" w:color="auto" w:fill="E2EFD9"/>
          </w:tcPr>
          <w:p w:rsidR="00312701" w:rsidRDefault="00261146">
            <w:pPr>
              <w:widowControl w:val="0"/>
              <w:spacing w:line="276" w:lineRule="auto"/>
              <w:contextualSpacing/>
              <w:jc w:val="both"/>
              <w:rPr>
                <w:rFonts w:ascii="Calibri" w:eastAsia="Calibri" w:hAnsi="Calibri" w:cs="Calibri"/>
                <w:sz w:val="20"/>
              </w:rPr>
            </w:pPr>
            <w:r>
              <w:rPr>
                <w:rFonts w:eastAsia="Calibri" w:cstheme="minorHAnsi"/>
                <w:sz w:val="20"/>
                <w:szCs w:val="20"/>
              </w:rPr>
              <w:t>Przy ocenie oferty najwyżej będzie punktowana ta, która proponuje najniższą cenę brutto za wykonanie przedmiotu zamówienia (otrzyma maksymalną liczbę punktów), pozostałe oferty – liczbę punktów wyliczoną wzoru: Cena = cena najniższa/cena badanej oferty x 100 x 100%</w:t>
            </w:r>
          </w:p>
        </w:tc>
      </w:tr>
    </w:tbl>
    <w:p w:rsidR="00312701"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Cena oferty stanowi wartość umowy za wykonanie przedmiotu zamówienia w całym zakresie. </w:t>
      </w:r>
    </w:p>
    <w:p w:rsidR="00312701"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Wykonawca, uwzględniając wszystkie wymogi, o których mowa w SWZ, zobowiązany jest w cenie brutto ująć wszelkie koszty niezbędne dla prawidłowego, pełnego i należytego wykonania przedmiotu zamówienia, zgodnie z warunkami wynikającymi </w:t>
      </w:r>
      <w:r>
        <w:rPr>
          <w:rFonts w:asciiTheme="minorHAnsi" w:hAnsiTheme="minorHAnsi" w:cstheme="minorHAnsi"/>
        </w:rPr>
        <w:br/>
        <w:t>z opisu przedmiotu zamówienia.</w:t>
      </w:r>
    </w:p>
    <w:p w:rsidR="00312701"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Zamawiający za najkorzystniejszą uzna ofertę, która uzyska największą liczbę punktów łącznie ze wszystkich powyżej ustalonych kryteriów oceny ofert. Ocenę łączną oferty stanowi suma punktów uzyskanych w ramach poszczególnych kryteriów. </w:t>
      </w:r>
    </w:p>
    <w:p w:rsidR="00312701" w:rsidRDefault="00261146">
      <w:pPr>
        <w:pStyle w:val="Akapitzlist"/>
        <w:numPr>
          <w:ilvl w:val="0"/>
          <w:numId w:val="18"/>
        </w:numPr>
        <w:spacing w:line="276" w:lineRule="auto"/>
        <w:ind w:left="284" w:hanging="284"/>
        <w:jc w:val="both"/>
        <w:rPr>
          <w:rFonts w:asciiTheme="minorHAnsi" w:hAnsiTheme="minorHAnsi" w:cstheme="minorHAnsi"/>
        </w:rPr>
      </w:pPr>
      <w:r>
        <w:rPr>
          <w:rFonts w:asciiTheme="minorHAnsi" w:hAnsiTheme="minorHAnsi" w:cstheme="minorHAnsi"/>
        </w:rPr>
        <w:t xml:space="preserve">Oferta może uzyskać w kryteriach oceny ofert maksymalnie 100 punktów (100%), przy czym 1 pkt = 1%. Maksymalna liczba punktów w kryterium równa jest określonej wadze kryterium w %. Uzyskana liczba punktów w ramach kryterium zaokrąglana będzie do drugiego miejsca po przecinku. </w:t>
      </w:r>
    </w:p>
    <w:p w:rsidR="00312701" w:rsidRDefault="00261146">
      <w:pPr>
        <w:pStyle w:val="Nagwek21"/>
        <w:numPr>
          <w:ilvl w:val="0"/>
          <w:numId w:val="6"/>
        </w:numPr>
        <w:shd w:val="clear" w:color="auto" w:fill="FFE599" w:themeFill="accent4" w:themeFillTint="66"/>
        <w:spacing w:before="0" w:line="276" w:lineRule="auto"/>
        <w:ind w:left="426" w:hanging="378"/>
        <w:jc w:val="center"/>
        <w:rPr>
          <w:rFonts w:asciiTheme="minorHAnsi" w:hAnsiTheme="minorHAnsi" w:cstheme="minorHAnsi"/>
          <w:color w:val="2F5496" w:themeColor="accent1" w:themeShade="BF"/>
          <w:sz w:val="20"/>
          <w:szCs w:val="20"/>
        </w:rPr>
      </w:pPr>
      <w:bookmarkStart w:id="37" w:name="_Toc114403764"/>
      <w:bookmarkStart w:id="38" w:name="_Toc95987080"/>
      <w:r>
        <w:rPr>
          <w:rFonts w:cstheme="minorHAnsi"/>
          <w:color w:val="2F5496" w:themeColor="accent1" w:themeShade="BF"/>
          <w:sz w:val="20"/>
          <w:szCs w:val="20"/>
        </w:rPr>
        <w:t>OPIS SPOSOBU OBLICZENIA CENY</w:t>
      </w:r>
      <w:bookmarkEnd w:id="37"/>
      <w:bookmarkEnd w:id="38"/>
    </w:p>
    <w:p w:rsidR="00312701" w:rsidRDefault="00261146">
      <w:pPr>
        <w:pStyle w:val="Akapitzlist"/>
        <w:numPr>
          <w:ilvl w:val="0"/>
          <w:numId w:val="19"/>
        </w:numPr>
        <w:spacing w:line="276" w:lineRule="auto"/>
        <w:ind w:left="284" w:hanging="284"/>
        <w:jc w:val="both"/>
        <w:rPr>
          <w:rFonts w:asciiTheme="minorHAnsi" w:hAnsiTheme="minorHAnsi" w:cstheme="minorHAnsi"/>
          <w:bCs/>
        </w:rPr>
      </w:pPr>
      <w:r>
        <w:rPr>
          <w:rFonts w:asciiTheme="minorHAnsi" w:hAnsiTheme="minorHAnsi" w:cstheme="minorHAnsi"/>
        </w:rPr>
        <w:t xml:space="preserve">Wykonawca poda cenę ofertową </w:t>
      </w:r>
      <w:r>
        <w:rPr>
          <w:rFonts w:asciiTheme="minorHAnsi" w:hAnsiTheme="minorHAnsi" w:cstheme="minorHAnsi"/>
          <w:bCs/>
        </w:rPr>
        <w:t>w Formularzu oferty, zgodnie z Załącznikiem nr 1 do SWZ.</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Podana cena ofertowa musi zawierać wszystkie koszty związane z realizacją przedmiotu zamówienia wynikające z jego opisu. Cena ta będzie stała i nie może się zmienić, z wyjątkiem przypadków opisanych w projekcie umowy.</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Cenę oferty należy podać łącznie z należnym podatkiem VAT – cena brutto wraz ze wskazaniem stawki (procentowej) podatku VAT i jego wysokości.</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Cena ofertowa musi być podana w polskich złotych cyfrowo i słownie (do drugiego miejsca po przecinku). Brak określenia ceny w postaci słownej poczytany zostanie za błąd co do formy oferty i nie będzie skutkować jej odrzuceniem.</w:t>
      </w:r>
    </w:p>
    <w:p w:rsidR="00312701" w:rsidRDefault="00261146">
      <w:pPr>
        <w:pStyle w:val="Akapitzlist"/>
        <w:numPr>
          <w:ilvl w:val="0"/>
          <w:numId w:val="19"/>
        </w:numPr>
        <w:spacing w:line="276" w:lineRule="auto"/>
        <w:ind w:left="284" w:hanging="284"/>
        <w:jc w:val="both"/>
        <w:rPr>
          <w:rFonts w:asciiTheme="minorHAnsi" w:hAnsiTheme="minorHAnsi" w:cstheme="minorHAnsi"/>
        </w:rPr>
      </w:pPr>
      <w:r>
        <w:rPr>
          <w:rFonts w:asciiTheme="minorHAnsi" w:hAnsiTheme="minorHAnsi" w:cstheme="minorHAnsi"/>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39" w:name="_Toc114403765"/>
      <w:bookmarkStart w:id="40" w:name="_Toc95987081"/>
      <w:r>
        <w:rPr>
          <w:rFonts w:cstheme="minorHAnsi"/>
          <w:color w:val="2F5496" w:themeColor="accent1" w:themeShade="BF"/>
          <w:sz w:val="20"/>
          <w:szCs w:val="20"/>
        </w:rPr>
        <w:t>INFORMACJE O ŚRODKACH KOMUNIKACJI ELEKTRONICZNEJ</w:t>
      </w:r>
      <w:bookmarkEnd w:id="39"/>
      <w:bookmarkEnd w:id="40"/>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 xml:space="preserve">W postępowaniu o udzielenie zamówienia komunikacja między Zamawiającym, a Wykonawcami odbywa się przy użyciu Platformy zakupowej pod adresem: </w:t>
      </w:r>
      <w:hyperlink r:id="rId17">
        <w:r>
          <w:rPr>
            <w:rStyle w:val="czeinternetowe"/>
            <w:rFonts w:ascii="Calibri" w:hAnsi="Calibri" w:cs="Calibri"/>
          </w:rPr>
          <w:t>https://platformazakupowa.pl/pn/szpitalgostyn</w:t>
        </w:r>
      </w:hyperlink>
      <w:r>
        <w:rPr>
          <w:rFonts w:ascii="Calibri" w:hAnsi="Calibri" w:cs="Calibri"/>
        </w:rPr>
        <w:t>.</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lastRenderedPageBreak/>
        <w:t>W postępowaniu oświadczenia, wnioski, zawiadomienia oraz informacje (zwane dalej ,,korespondencją") Zamawiający i Wykonawcy przekazują powołując się na numer postępowania przez Platformę zakupową.</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Dokumenty elektroniczne, oświadczenia lub elektroniczne kopie dokumentów lub oświadczeń składane są przez Wykonawcę</w:t>
      </w:r>
      <w:r>
        <w:rPr>
          <w:rFonts w:ascii="Calibri" w:hAnsi="Calibri" w:cs="Calibri"/>
        </w:rPr>
        <w:br/>
        <w:t>przy użyciu Platformę zakupową. Sposób sporządzenia dokumentów elektronicznych, oświadczeń lub  elektronicznych kopii</w:t>
      </w:r>
      <w:r>
        <w:rPr>
          <w:rFonts w:ascii="Calibri" w:hAnsi="Calibri" w:cs="Calibri"/>
        </w:rPr>
        <w:br/>
        <w:t>dokumentów lub oświadczeń musi być zgodny z wymaganiami określonymi w rozporządzeniu Prezesa Rady Ministrów z dnia</w:t>
      </w:r>
      <w:r>
        <w:rPr>
          <w:rFonts w:ascii="Calibri" w:hAnsi="Calibri" w:cs="Calibri"/>
        </w:rPr>
        <w:br/>
        <w:t>30 grudnia 2020 r. w sprawie sposobu sporządzania i przekazywania informacji oraz wymagań technicznych dla dokumentów</w:t>
      </w:r>
      <w:r>
        <w:rPr>
          <w:rFonts w:ascii="Calibri" w:hAnsi="Calibri" w:cs="Calibri"/>
        </w:rPr>
        <w:br/>
        <w:t>elektronicznych oraz środków komunikacji elektronicznej w postępowaniu o udzielenie zamówienia publicznego lub konkursie(Dz.U.2020.2452) oraz w rozporządzeniu Ministra Rozwoju, Pracy i Technologii z dnia 23 grudnia 2020 r. w sprawie</w:t>
      </w:r>
      <w:r>
        <w:rPr>
          <w:rFonts w:ascii="Calibri" w:hAnsi="Calibri" w:cs="Calibri"/>
        </w:rPr>
        <w:br/>
        <w:t>podmiotowych środków dowodowych oraz innych dokumentów lub oświadczeń, jakich może żądać zamawiający od</w:t>
      </w:r>
      <w:r>
        <w:rPr>
          <w:rFonts w:ascii="Calibri" w:hAnsi="Calibri" w:cs="Calibri"/>
        </w:rPr>
        <w:br/>
        <w:t>wykonawcy (Dz.U.2020.2415 z dnia 30 grudnia 2020 roku).</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 xml:space="preserve">Złożenie oferty odbywa się </w:t>
      </w:r>
      <w:r>
        <w:rPr>
          <w:rFonts w:ascii="Calibri" w:hAnsi="Calibri" w:cs="Calibri"/>
          <w:b/>
          <w:bCs/>
        </w:rPr>
        <w:t xml:space="preserve">wyłącznie przy użyciu Platformy zakupowej - </w:t>
      </w:r>
      <w:hyperlink r:id="rId18">
        <w:r>
          <w:rPr>
            <w:rStyle w:val="czeinternetowe"/>
            <w:rFonts w:ascii="Calibri" w:hAnsi="Calibri" w:cs="Calibri"/>
          </w:rPr>
          <w:t>https://platformazakupowa.pl/pn/szpitalgostyn</w:t>
        </w:r>
      </w:hyperlink>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Maksymalny rozmiar plików przesyłanych za pośrednictwem dedykowanych formularzy, w tym do: złożenia, zmiany,</w:t>
      </w:r>
      <w:r>
        <w:rPr>
          <w:rFonts w:ascii="Calibri" w:hAnsi="Calibri" w:cs="Calibri"/>
        </w:rPr>
        <w:br/>
        <w:t xml:space="preserve"> wycofania oferty lub wniosku oraz do komunikacji wynosi 150 MB.</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 xml:space="preserve">Wymagania techniczne i organizacyjne wysyłania i odbierania dokumentów elektronicznych, elektronicznych kopii dokumentów i oświadczeń oraz informacji przekazywanych przy ich użyciu opisane zostały w Regulaminie korzystania </w:t>
      </w:r>
      <w:r>
        <w:rPr>
          <w:rFonts w:ascii="Calibri" w:hAnsi="Calibri" w:cs="Calibri"/>
        </w:rPr>
        <w:br/>
        <w:t>z Platformy zakupowej.</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Za datę przekazania oferty, wniosków, zawiadomień, dokumentów elektronicznych, oświadczeń lub elektronicznych kopii dokumentów lub oświadczeń oraz innych informacji, przyjmuje się daty umieszczenia ich na Platformie zakupowej.</w:t>
      </w:r>
    </w:p>
    <w:p w:rsidR="00312701" w:rsidRDefault="00261146">
      <w:pPr>
        <w:pStyle w:val="Akapitzlist"/>
        <w:numPr>
          <w:ilvl w:val="0"/>
          <w:numId w:val="38"/>
        </w:numPr>
        <w:spacing w:line="276" w:lineRule="auto"/>
        <w:ind w:left="284" w:hanging="284"/>
        <w:jc w:val="both"/>
        <w:rPr>
          <w:rFonts w:ascii="Calibri" w:hAnsi="Calibri" w:cs="Calibri"/>
        </w:rPr>
      </w:pPr>
      <w:r>
        <w:rPr>
          <w:rFonts w:ascii="Calibri" w:hAnsi="Calibri" w:cs="Calibri"/>
        </w:rPr>
        <w:t>Wykonawca, aby zaszyfrować plik, musi na stronie Platformy zakupowej odnaleźć postępowanie, w którym chce złożyć ofertę. Po wejściu w jego szczegóły odnajdzie przycisk umożliwiający szyfrowanie oferty. Platforma zakupowa automatycznie zapamiętuje, w którym postępowaniu Wykonawca zaszyfrował ofertę. Tak przygotowany plik należy przesłać przez formularz do złożenia, zmiany, wycofania oferty lub wniosku w przedmiotowym postępowaniu.</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1" w:name="_Toc114403766"/>
      <w:r>
        <w:rPr>
          <w:rFonts w:cstheme="minorHAnsi"/>
          <w:color w:val="2F5496" w:themeColor="accent1" w:themeShade="BF"/>
          <w:sz w:val="20"/>
          <w:szCs w:val="20"/>
        </w:rPr>
        <w:t>KOMUNIKACJA W SPOSÓB INNY NIŻ PRZY UŻYCIU ŚRODKÓW KOMUNIKACJI ELEKTRONICZNEJ</w:t>
      </w:r>
      <w:bookmarkEnd w:id="41"/>
    </w:p>
    <w:p w:rsidR="00312701" w:rsidRDefault="00261146">
      <w:pPr>
        <w:pStyle w:val="Akapitzlist"/>
        <w:numPr>
          <w:ilvl w:val="0"/>
          <w:numId w:val="39"/>
        </w:numPr>
        <w:spacing w:line="276" w:lineRule="auto"/>
        <w:ind w:left="284" w:hanging="284"/>
        <w:jc w:val="both"/>
        <w:rPr>
          <w:rFonts w:ascii="Calibri" w:hAnsi="Calibri" w:cs="Calibri"/>
        </w:rPr>
      </w:pPr>
      <w:r>
        <w:rPr>
          <w:rFonts w:ascii="Calibri" w:hAnsi="Calibri" w:cs="Calibri"/>
        </w:rPr>
        <w:t xml:space="preserve">O ile w SWZ wskazano wymóg dostarczenia próbek, </w:t>
      </w:r>
      <w:r>
        <w:rPr>
          <w:rFonts w:ascii="Calibri" w:hAnsi="Calibri" w:cs="Calibri"/>
          <w:bCs/>
        </w:rPr>
        <w:t xml:space="preserve">Zamawiający odstępuje od wymogu użycia środków komunikacji elektronicznej wyłącznie w zakresie próbek, które powinny zostać dostarczone do siedziby Zamawiającego. </w:t>
      </w:r>
    </w:p>
    <w:p w:rsidR="00312701" w:rsidRDefault="00261146">
      <w:pPr>
        <w:pStyle w:val="Akapitzlist"/>
        <w:numPr>
          <w:ilvl w:val="0"/>
          <w:numId w:val="39"/>
        </w:numPr>
        <w:spacing w:line="276" w:lineRule="auto"/>
        <w:ind w:left="284" w:hanging="284"/>
        <w:jc w:val="both"/>
        <w:rPr>
          <w:rFonts w:ascii="Calibri" w:hAnsi="Calibri" w:cs="Calibri"/>
        </w:rPr>
      </w:pPr>
      <w:r>
        <w:rPr>
          <w:rFonts w:ascii="Calibri" w:hAnsi="Calibri" w:cs="Calibri"/>
        </w:rPr>
        <w:t>W pozostałym zakresie Zamawiający nie odstępuje od wymogu użycia środków komunikacji elektronicznej.</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2" w:name="_Toc114403767"/>
      <w:bookmarkStart w:id="43" w:name="_Toc95987082"/>
      <w:r>
        <w:rPr>
          <w:rFonts w:cstheme="minorHAnsi"/>
          <w:color w:val="2F5496" w:themeColor="accent1" w:themeShade="BF"/>
          <w:sz w:val="20"/>
          <w:szCs w:val="20"/>
        </w:rPr>
        <w:t>WYJAŚNIENIA I ZMIANY TREŚCI SWZ</w:t>
      </w:r>
      <w:bookmarkEnd w:id="42"/>
      <w:bookmarkEnd w:id="43"/>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 xml:space="preserve">Wniosek o wyjaśnienie treści SWZ należy przesłać za pośrednictwem Platformy. Ważne i wiążące Zamawiającego wnioski </w:t>
      </w:r>
      <w:r>
        <w:rPr>
          <w:rFonts w:asciiTheme="minorHAnsi" w:hAnsiTheme="minorHAnsi" w:cstheme="minorHAnsi"/>
        </w:rPr>
        <w:br/>
        <w:t xml:space="preserve">o wyjaśnienie treści SWZ musza być przesłane/wczytane na Platformę. Zamawiający prosi o przekazywanie pytań również </w:t>
      </w:r>
      <w:r>
        <w:rPr>
          <w:rFonts w:asciiTheme="minorHAnsi" w:hAnsiTheme="minorHAnsi" w:cstheme="minorHAnsi"/>
        </w:rPr>
        <w:br/>
        <w:t xml:space="preserve">w formie edytowalnej, gdyż skróci to czas udzielania wyjaśnień przez Zamawiającego i usprawni prowadzenie postępowania </w:t>
      </w:r>
      <w:r>
        <w:rPr>
          <w:rFonts w:asciiTheme="minorHAnsi" w:hAnsiTheme="minorHAnsi" w:cstheme="minorHAnsi"/>
        </w:rPr>
        <w:br/>
        <w:t>o udzielenie zamówienia publicznego.</w:t>
      </w:r>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Każda wprowadzona przez Zamawiającego zmiana staje się częścią SWZ. Dokonaną zmianę treści SWZ Zamawiający udostępnia na Platformie.</w:t>
      </w:r>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Zamawiający oświadcza, iż nie zamierza zwoływać zebrania Wykonawców w celu wyjaśnienia treści SWZ.</w:t>
      </w:r>
    </w:p>
    <w:p w:rsidR="00312701" w:rsidRDefault="00261146">
      <w:pPr>
        <w:pStyle w:val="Akapitzlist"/>
        <w:numPr>
          <w:ilvl w:val="0"/>
          <w:numId w:val="20"/>
        </w:numPr>
        <w:spacing w:line="276" w:lineRule="auto"/>
        <w:ind w:left="284" w:hanging="284"/>
        <w:jc w:val="both"/>
        <w:rPr>
          <w:rFonts w:asciiTheme="minorHAnsi" w:hAnsiTheme="minorHAnsi" w:cstheme="minorHAnsi"/>
        </w:rPr>
      </w:pPr>
      <w:r>
        <w:rPr>
          <w:rFonts w:asciiTheme="minorHAnsi" w:hAnsiTheme="minorHAnsi" w:cstheme="minorHAnsi"/>
        </w:rPr>
        <w:t>W przypadku rozbieżności pomiędzy treścią SWZ, a treścią udzielonych wyjaśnień lub zmian SWZ, jako obowiązującą należy przyjąć treść późniejszego oświadczenia Zamawiającego i ostatnią publikację na Platformie.</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44" w:name="_Toc114403768"/>
      <w:bookmarkStart w:id="45" w:name="_Toc95987083"/>
      <w:r>
        <w:rPr>
          <w:rFonts w:cstheme="minorHAnsi"/>
          <w:color w:val="2F5496" w:themeColor="accent1" w:themeShade="BF"/>
          <w:sz w:val="20"/>
          <w:szCs w:val="20"/>
        </w:rPr>
        <w:t>OPIS SPOSOBU PRZYGOTOWANIA I SKŁADANIA OFERTY</w:t>
      </w:r>
      <w:bookmarkEnd w:id="44"/>
      <w:bookmarkEnd w:id="45"/>
    </w:p>
    <w:p w:rsidR="00312701" w:rsidRDefault="00261146">
      <w:pPr>
        <w:pStyle w:val="Akapitzlist"/>
        <w:numPr>
          <w:ilvl w:val="0"/>
          <w:numId w:val="40"/>
        </w:numPr>
        <w:spacing w:line="276" w:lineRule="auto"/>
        <w:ind w:left="284" w:hanging="284"/>
        <w:jc w:val="both"/>
        <w:rPr>
          <w:rFonts w:ascii="Calibri" w:hAnsi="Calibri" w:cs="Calibri"/>
        </w:rPr>
      </w:pPr>
      <w:r>
        <w:rPr>
          <w:rFonts w:ascii="Calibri" w:hAnsi="Calibri" w:cs="Calibri"/>
        </w:rPr>
        <w:t xml:space="preserve">Ofertę należy sporządzić w języku polskim, zgodnie z wymaganiami określonymi w SWZ na Formularzu oferty lub według takiego samego schematu stanowiącego Załącznik nr 1 do SWZ. Oferta powinna zawierać wszystkie informacje/treści wymagane we wzorze Formularza oferty. Wykonawca składa ofertę za pośrednictwem Platformy </w:t>
      </w:r>
      <w:hyperlink r:id="rId19">
        <w:r>
          <w:rPr>
            <w:rStyle w:val="czeinternetowe"/>
            <w:rFonts w:ascii="Calibri" w:hAnsi="Calibri" w:cs="Calibri"/>
          </w:rPr>
          <w:t>https://platformazakupowa.pl/pn/szpitalgostyn</w:t>
        </w:r>
      </w:hyperlink>
      <w:r>
        <w:rPr>
          <w:rFonts w:ascii="Calibri" w:hAnsi="Calibri" w:cs="Calibri"/>
        </w:rPr>
        <w:t>.</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Calibri" w:hAnsi="Calibri" w:cs="Calibri"/>
        </w:rPr>
        <w:t>Oferta musi być sporządzona w postaci elektronicznej opatrzonej kwalifikowanym podpisem elektronicznym w ogólnie dostępnych formatach danych, w szczególności w formatach: .</w:t>
      </w:r>
      <w:proofErr w:type="spellStart"/>
      <w:r>
        <w:rPr>
          <w:rFonts w:ascii="Calibri" w:hAnsi="Calibri" w:cs="Calibri"/>
        </w:rPr>
        <w:t>txt</w:t>
      </w:r>
      <w:proofErr w:type="spellEnd"/>
      <w:r>
        <w:rPr>
          <w:rFonts w:ascii="Calibri" w:hAnsi="Calibri" w:cs="Calibri"/>
        </w:rPr>
        <w:t>, .</w:t>
      </w:r>
      <w:proofErr w:type="spellStart"/>
      <w:r>
        <w:rPr>
          <w:rFonts w:ascii="Calibri" w:hAnsi="Calibri" w:cs="Calibri"/>
        </w:rPr>
        <w:t>rtf</w:t>
      </w:r>
      <w:proofErr w:type="spellEnd"/>
      <w:r>
        <w:rPr>
          <w:rFonts w:ascii="Calibri" w:hAnsi="Calibri" w:cs="Calibri"/>
        </w:rPr>
        <w:t xml:space="preserve">, </w:t>
      </w:r>
      <w:proofErr w:type="spellStart"/>
      <w:r>
        <w:rPr>
          <w:rFonts w:ascii="Calibri" w:hAnsi="Calibri" w:cs="Calibri"/>
        </w:rPr>
        <w:t>.pd</w:t>
      </w:r>
      <w:proofErr w:type="spellEnd"/>
      <w:r>
        <w:rPr>
          <w:rFonts w:ascii="Calibri" w:hAnsi="Calibri" w:cs="Calibri"/>
        </w:rPr>
        <w:t>f, .</w:t>
      </w:r>
      <w:proofErr w:type="spellStart"/>
      <w:r>
        <w:rPr>
          <w:rFonts w:ascii="Calibri" w:hAnsi="Calibri" w:cs="Calibri"/>
        </w:rPr>
        <w:t>doc</w:t>
      </w:r>
      <w:proofErr w:type="spellEnd"/>
      <w:r>
        <w:rPr>
          <w:rFonts w:ascii="Calibri" w:hAnsi="Calibri" w:cs="Calibri"/>
        </w:rPr>
        <w:t>, .</w:t>
      </w:r>
      <w:proofErr w:type="spellStart"/>
      <w:r>
        <w:rPr>
          <w:rFonts w:ascii="Calibri" w:hAnsi="Calibri" w:cs="Calibri"/>
        </w:rPr>
        <w:t>docx</w:t>
      </w:r>
      <w:proofErr w:type="spellEnd"/>
      <w:r>
        <w:rPr>
          <w:rFonts w:ascii="Calibri" w:hAnsi="Calibri" w:cs="Calibri"/>
        </w:rPr>
        <w:t>, .</w:t>
      </w:r>
      <w:proofErr w:type="spellStart"/>
      <w:r>
        <w:rPr>
          <w:rFonts w:ascii="Calibri" w:hAnsi="Calibri" w:cs="Calibri"/>
        </w:rPr>
        <w:t>odt</w:t>
      </w:r>
      <w:proofErr w:type="spellEnd"/>
      <w:r>
        <w:rPr>
          <w:rFonts w:ascii="Calibri" w:hAnsi="Calibri" w:cs="Calibri"/>
        </w:rPr>
        <w:t xml:space="preserve">., </w:t>
      </w:r>
    </w:p>
    <w:p w:rsidR="00312701" w:rsidRDefault="00261146">
      <w:pPr>
        <w:pStyle w:val="Akapitzlist"/>
        <w:numPr>
          <w:ilvl w:val="0"/>
          <w:numId w:val="40"/>
        </w:numPr>
        <w:spacing w:line="276" w:lineRule="auto"/>
        <w:ind w:left="284" w:hanging="284"/>
        <w:contextualSpacing/>
        <w:jc w:val="both"/>
        <w:rPr>
          <w:rFonts w:ascii="Calibri" w:hAnsi="Calibri" w:cs="Calibri"/>
        </w:rPr>
      </w:pPr>
      <w:r>
        <w:rPr>
          <w:rFonts w:ascii="Calibri" w:hAnsi="Calibri" w:cs="Calibri"/>
        </w:rPr>
        <w:t xml:space="preserve">Oferta i inne dokumenty składane w toku postępowania muszą być podpisane przez osobę upoważnioną/osoby upoważnione do reprezentowania Wykonawcy. Jeżeli w imieniu Wykonawcy działa osoba, której umocowanie do jego/jej reprezentowania nie wynika z dokumentów rejestrowych (KRS, </w:t>
      </w:r>
      <w:proofErr w:type="spellStart"/>
      <w:r>
        <w:rPr>
          <w:rFonts w:ascii="Calibri" w:hAnsi="Calibri" w:cs="Calibri"/>
        </w:rPr>
        <w:t>CEiDG</w:t>
      </w:r>
      <w:proofErr w:type="spellEnd"/>
      <w:r>
        <w:rPr>
          <w:rFonts w:ascii="Calibri" w:hAnsi="Calibri" w:cs="Calibri"/>
        </w:rPr>
        <w:t xml:space="preserve"> lub innego właściwego rejestru), Wykonawca dołącza do oferty pełnomocnictwo.</w:t>
      </w:r>
    </w:p>
    <w:p w:rsidR="00312701" w:rsidRDefault="00261146">
      <w:pPr>
        <w:pStyle w:val="Akapitzlist"/>
        <w:numPr>
          <w:ilvl w:val="0"/>
          <w:numId w:val="40"/>
        </w:numPr>
        <w:spacing w:line="276" w:lineRule="auto"/>
        <w:ind w:left="284" w:hanging="284"/>
        <w:contextualSpacing/>
        <w:jc w:val="both"/>
        <w:rPr>
          <w:rFonts w:ascii="Calibri" w:hAnsi="Calibri" w:cs="Calibri"/>
        </w:rPr>
      </w:pPr>
      <w:r>
        <w:rPr>
          <w:rFonts w:ascii="Calibri" w:hAnsi="Calibri" w:cs="Calibri"/>
        </w:rPr>
        <w:t>Do oferty należy dołączyć:</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Pełnomocnictwo, jeżeli ofertę podpisuje osoba, której umocowanie do jego/jej reprezentowania nie wynika z dokumentów rejestrowych (KRS, </w:t>
      </w:r>
      <w:proofErr w:type="spellStart"/>
      <w:r>
        <w:rPr>
          <w:rFonts w:eastAsia="Times New Roman" w:cs="Calibri"/>
          <w:sz w:val="20"/>
          <w:szCs w:val="20"/>
          <w:lang w:eastAsia="pl-PL"/>
        </w:rPr>
        <w:t>CEiDG</w:t>
      </w:r>
      <w:proofErr w:type="spellEnd"/>
      <w:r>
        <w:rPr>
          <w:rFonts w:eastAsia="Times New Roman" w:cs="Calibri"/>
          <w:sz w:val="20"/>
          <w:szCs w:val="20"/>
          <w:lang w:eastAsia="pl-PL"/>
        </w:rPr>
        <w:t xml:space="preserve"> lub innego właściwego rejestru), a w przypadku złożenia oferty wspólnej pełnomocnictwo ustanowione do reprezentowania Wykonawców wspólnie ubiegających się o udzielenie zamówienia publicznego. </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W przypadku odpowiedzi twierdzącej w cz. 3 pkt g-i Formularza oferty (Załącznik nr 1) Wykonawca składa oświadczenie zgodnie z załącznikiem nr 1a. W innym przypadku Wykonawca nie jest zobowiązany do jego złożenia. </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lastRenderedPageBreak/>
        <w:t>Przedmiotowe środki dowodowe zgodnie z żądaniem Zamawiającego określone w SWZ – o ile Zamawiający wymaga przedmiotowych środków dowodowych w treści SWZ.</w:t>
      </w:r>
    </w:p>
    <w:p w:rsidR="00312701" w:rsidRDefault="00261146">
      <w:pPr>
        <w:numPr>
          <w:ilvl w:val="0"/>
          <w:numId w:val="46"/>
        </w:numPr>
        <w:spacing w:after="0" w:line="276" w:lineRule="auto"/>
        <w:ind w:left="567" w:hanging="283"/>
        <w:jc w:val="both"/>
        <w:rPr>
          <w:rFonts w:ascii="Calibri" w:eastAsia="Times New Roman" w:hAnsi="Calibri" w:cs="Calibri"/>
          <w:sz w:val="20"/>
          <w:szCs w:val="20"/>
          <w:lang w:eastAsia="pl-PL"/>
        </w:rPr>
      </w:pPr>
      <w:r>
        <w:rPr>
          <w:rFonts w:eastAsia="Times New Roman" w:cs="Calibri"/>
          <w:sz w:val="20"/>
          <w:szCs w:val="20"/>
          <w:lang w:eastAsia="pl-PL"/>
        </w:rPr>
        <w:t xml:space="preserve">Dokument (np. zobowiązanie) innych podmiotów do oddania Wykonawcy do dyspozycji niezbędnych zasobów na potrzeby realizacji, o ile Wykonawca korzysta ze zdolności lub sytuacji innych podmiotów na zasadach określonych w art. 118-123 PZP. </w:t>
      </w:r>
    </w:p>
    <w:p w:rsidR="00312701" w:rsidRDefault="00261146">
      <w:pPr>
        <w:pStyle w:val="Akapitzlist"/>
        <w:numPr>
          <w:ilvl w:val="0"/>
          <w:numId w:val="40"/>
        </w:numPr>
        <w:spacing w:line="276" w:lineRule="auto"/>
        <w:ind w:left="270" w:hanging="270"/>
        <w:jc w:val="both"/>
        <w:rPr>
          <w:rFonts w:asciiTheme="minorHAnsi" w:hAnsiTheme="minorHAnsi" w:cstheme="minorHAnsi"/>
        </w:rPr>
      </w:pPr>
      <w:r>
        <w:rPr>
          <w:rFonts w:asciiTheme="minorHAnsi" w:hAnsiTheme="minorHAnsi" w:cstheme="minorHAnsi"/>
        </w:rPr>
        <w:t xml:space="preserve">Złożona oferta wraz z załącznikami będzie jawna, z wyjątkiem informacji stanowiących tajemnicę przedsiębiorstwa </w:t>
      </w:r>
      <w:r>
        <w:rPr>
          <w:rFonts w:asciiTheme="minorHAnsi" w:hAnsiTheme="minorHAnsi" w:cstheme="minorHAnsi"/>
        </w:rPr>
        <w:br/>
        <w:t>w rozumieniu art. 11 ustawy z dnia 16 kwietnia 1993 r. o zwalczaniu nieuczciwej konkurencji (tj. Dz.U. z 2022 r. poz. 1233 ze zm.), co, do których Wykonawca składając ofertę zastrzegł oraz wykazał, iż zastrzeżone informacje stanowią tajemnicę przedsiębiorstwa. W przypadku, gdy Wykonawca nie wykaże, że zastrzeżone informacje stanowią tajemnicę przedsiębiorstwa w rozumieniu art. 11 ust. 2 ustawy, Zamawiający uzna zastrzeżone informacje za jawne, o czym poinformuje Wykonawcę. Informacje stanowiące tajemnicę przedsiębiorstwa powinny być zgrupowane w odrębny plik i stanowić oddzielną część oferty, a plik powinien być opisany co najmniej w następujący sposób: „tajemnice przedsiębiorstwa – tylko do wglądu przez Zamawiającego”.</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Wykonawca składa ofertę na Platformie w następujący sposób:</w:t>
      </w:r>
    </w:p>
    <w:p w:rsidR="00312701" w:rsidRDefault="00261146">
      <w:pPr>
        <w:pStyle w:val="Akapitzlist"/>
        <w:numPr>
          <w:ilvl w:val="0"/>
          <w:numId w:val="21"/>
        </w:numPr>
        <w:spacing w:line="276" w:lineRule="auto"/>
        <w:jc w:val="both"/>
        <w:rPr>
          <w:rFonts w:asciiTheme="minorHAnsi" w:hAnsiTheme="minorHAnsi" w:cstheme="minorHAnsi"/>
        </w:rPr>
      </w:pPr>
      <w:r>
        <w:rPr>
          <w:rFonts w:asciiTheme="minorHAnsi" w:hAnsiTheme="minorHAnsi" w:cstheme="minorHAnsi"/>
        </w:rPr>
        <w:t xml:space="preserve">w zakładce „Załączniki” dodaje załączniki określone w SWZ Tom I, podpisane kwalifikowanym podpisem elektronicznym, poprzez polecenie „Dodaj załącznik”, wybranie docelowego pliku, który ma zostać wczytany oraz opisanie nazwy identyfikującej załącznik. W przypadku zastrzeżenia tajemnicy przedsiębiorstwa w treści dokumentu, Wykonawca zaznacza polecenie „Załącznik stanowiący tajemnicę przedsiębiorstwa”. Wczytanie załącznika następuje poprzez polecenie „Zapisz”; </w:t>
      </w:r>
    </w:p>
    <w:p w:rsidR="00312701" w:rsidRDefault="00261146">
      <w:pPr>
        <w:pStyle w:val="Akapitzlist"/>
        <w:numPr>
          <w:ilvl w:val="0"/>
          <w:numId w:val="21"/>
        </w:numPr>
        <w:spacing w:line="276" w:lineRule="auto"/>
        <w:jc w:val="both"/>
        <w:rPr>
          <w:rFonts w:asciiTheme="minorHAnsi" w:hAnsiTheme="minorHAnsi" w:cstheme="minorHAnsi"/>
        </w:rPr>
      </w:pPr>
      <w:r>
        <w:rPr>
          <w:rFonts w:asciiTheme="minorHAnsi" w:hAnsiTheme="minorHAnsi" w:cstheme="minorHAnsi"/>
        </w:rPr>
        <w:t>potwierdzeniem prawidłowo złożonej oferty (dodania załącznika) jest automatyczne wygenerowanie komunikatu systemowego o treści „Plik został wczytany” po każdej prawidłowo wykonanej operacji (wczytania załącznika);</w:t>
      </w:r>
    </w:p>
    <w:p w:rsidR="00312701" w:rsidRDefault="00261146">
      <w:pPr>
        <w:pStyle w:val="Akapitzlist"/>
        <w:numPr>
          <w:ilvl w:val="0"/>
          <w:numId w:val="21"/>
        </w:numPr>
        <w:spacing w:line="276" w:lineRule="auto"/>
        <w:jc w:val="both"/>
        <w:rPr>
          <w:rFonts w:asciiTheme="minorHAnsi" w:hAnsiTheme="minorHAnsi" w:cstheme="minorHAnsi"/>
        </w:rPr>
      </w:pPr>
      <w:r>
        <w:rPr>
          <w:rFonts w:asciiTheme="minorHAnsi" w:hAnsiTheme="minorHAnsi" w:cstheme="minorHAnsi"/>
        </w:rPr>
        <w:t>o terminie złożenia oferty decyduje czas pełnego przeprocesowania transakcji na Platformie.</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Po otwarciu złożonych ofert, Wykonawca, który będzie chciał skorzystać z jawności dokumentacji z postępowania (protokołu), w tym ofert, musi wystąpić w tej sprawie do Zamawiającego z wnioskiem.</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Zamawiający dopuszcza zmiany wielkości pól załączników oraz odmiany wyrazów wynikające ze złożenia oferty wspólnej. Wprowadzone zmiany nie mogą zmieniać treści załączników.</w:t>
      </w:r>
    </w:p>
    <w:p w:rsidR="00312701" w:rsidRDefault="00261146">
      <w:pPr>
        <w:pStyle w:val="Akapitzlist"/>
        <w:numPr>
          <w:ilvl w:val="0"/>
          <w:numId w:val="40"/>
        </w:numPr>
        <w:spacing w:line="276" w:lineRule="auto"/>
        <w:ind w:left="284" w:hanging="284"/>
        <w:jc w:val="both"/>
        <w:rPr>
          <w:rFonts w:asciiTheme="minorHAnsi" w:hAnsiTheme="minorHAnsi" w:cstheme="minorHAnsi"/>
        </w:rPr>
      </w:pPr>
      <w:r>
        <w:rPr>
          <w:rFonts w:asciiTheme="minorHAnsi" w:hAnsiTheme="minorHAnsi" w:cstheme="minorHAnsi"/>
        </w:rPr>
        <w:t>W toku dokonywania oceny złożonych ofert Zamawiający może żądać udzielenia przez Wykonawców wyjaśnień dotyczących treści złożonych przez nich ofert.</w:t>
      </w:r>
    </w:p>
    <w:p w:rsidR="00312701" w:rsidRDefault="00261146">
      <w:pPr>
        <w:pStyle w:val="Nagwek21"/>
        <w:numPr>
          <w:ilvl w:val="0"/>
          <w:numId w:val="6"/>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46" w:name="_Toc114403769"/>
      <w:bookmarkStart w:id="47" w:name="_Toc95987073"/>
      <w:bookmarkStart w:id="48" w:name="_Toc95923592"/>
      <w:r>
        <w:rPr>
          <w:rFonts w:cstheme="minorHAnsi"/>
          <w:color w:val="2F5496" w:themeColor="accent1" w:themeShade="BF"/>
          <w:sz w:val="20"/>
          <w:szCs w:val="20"/>
        </w:rPr>
        <w:t>INFORMACJE DOTYCZĄCE WYKONAWCY WSPÓLNIE UBIEGAJĄCYCH SIĘ O ZAMÓWIENIE I PODWYKONAWCY</w:t>
      </w:r>
      <w:bookmarkEnd w:id="46"/>
      <w:bookmarkEnd w:id="47"/>
      <w:bookmarkEnd w:id="48"/>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Wykonawca może powierzyć wykonanie części zamówienia podwykonawcy. Zasady określone w art. 58 PZP i w art. 117 PZP Zamawiający będzie stosował odpowiednio w przedmiotowym postępowaniu.</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Wykonawca, który zamierza wykonywać zamówienie przy udziale podwykonawcy, musi wskazać w ofercie, jaką część (zakres zamówienia) wykonywać będzie w jego imieniu podwykonawca oraz podać firmę/nazwę podwykonawcy – jeśli jest/są znani na etapie składania oferty. Należy w tym celu wypełnić odpowiednio: Załącznik nr 1 – Formularz oferty W przypadku, gdy Wykonawca nie zamierza wykonywać zamówienia przy udziale podwykonawców, należy wpisać w formularzach „nie dotyczy” lub inne podobne sformułowanie. Jeżeli Wykonawca zostawi punkty w formularzu niewypełnione (puste pola), Zamawiający uzna, iż zamówienie zostanie wykonane siłami własnymi Wykonawcy bez udziału podwykonawców.</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 xml:space="preserve">Jeżeli zmiana albo rezygnacja z podwykonawcy dotyczy podmiotu, na którego zasoby Wykonawca powoływał się, na zasadach określonych w art. 118 ust. 1 PZP, w celu wykazania spełniania warunków udziału w postępowaniu, Wykonawca jest zobowiązany wykazać Zamawiającemu, że zaproponowany inny podwykonawca lub sam Wykonawca samodzielnie je spełnia, w stopniu nie mniejszym niż podwykonawca, na którego zasoby Wykonawca powoływał się w trakcie postępowania </w:t>
      </w:r>
      <w:r>
        <w:rPr>
          <w:rFonts w:asciiTheme="minorHAnsi" w:hAnsiTheme="minorHAnsi" w:cstheme="minorHAnsi"/>
        </w:rPr>
        <w:br/>
        <w:t>o udzielenie zamówienia.</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Powierzenie wykonania części zamówienia podwykonawcom nie zwalnia Wykonawcy z odpowiedzialności za należyte wykonanie przedmiotu zamówienia.</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Jeżeli została wybrana oferta wykonawców wspólnie ubiegających się o udzielenie zamówienia, to Zamawiający może żądać przed zawarciem umowy kopii umowy regulującej współpracę tych wykonawców.</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Wykonawcy wspólnie ubiegający się o zamówienie muszą ustanowić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t>Uwaga! Pełnomocnictwo, o którym mowa powyżej może wynikać albo z dokumentu pod taką samą nazwą, albo z treści umowy zawartej przez podmioty wspólnie składające ofertę. Pełnomocnictwo powinno być sporządzone w postaci elektronicznej i opatrzone kwalifikowanym podpisem elektronicznym.</w:t>
      </w:r>
    </w:p>
    <w:p w:rsidR="00312701" w:rsidRDefault="00261146">
      <w:pPr>
        <w:pStyle w:val="Akapitzlist"/>
        <w:numPr>
          <w:ilvl w:val="0"/>
          <w:numId w:val="11"/>
        </w:numPr>
        <w:spacing w:line="276" w:lineRule="auto"/>
        <w:ind w:left="284" w:hanging="284"/>
        <w:jc w:val="both"/>
        <w:rPr>
          <w:rFonts w:asciiTheme="minorHAnsi" w:hAnsiTheme="minorHAnsi" w:cstheme="minorHAnsi"/>
        </w:rPr>
      </w:pPr>
      <w:r>
        <w:rPr>
          <w:rFonts w:asciiTheme="minorHAnsi" w:hAnsiTheme="minorHAnsi" w:cstheme="minorHAnsi"/>
        </w:rPr>
        <w:lastRenderedPageBreak/>
        <w:t xml:space="preserve">W przypadku wspólnego ubiegania się o zamówienie, formularz/oświadczenie Jednolitego Europejskiego Dokumentu Zamówienia (JEDZ/ESPD) </w:t>
      </w:r>
      <w:r>
        <w:rPr>
          <w:rFonts w:asciiTheme="minorHAnsi" w:hAnsiTheme="minorHAnsi" w:cstheme="minorHAnsi"/>
          <w:color w:val="7030A0"/>
        </w:rPr>
        <w:t>składa każdy z Wykonawców wspólnie ubiegających się o zamówienie</w:t>
      </w:r>
      <w:r>
        <w:rPr>
          <w:rFonts w:asciiTheme="minorHAnsi" w:hAnsiTheme="minorHAnsi" w:cstheme="minorHAnsi"/>
        </w:rPr>
        <w:t>. Dokument ten stanowi wstępne oświadczenie potwierdzające brak podstaw do wykluczenia (każdy z Wykonawców wspólnie składających ofertę nie może podlegać wykluczeniu) oraz spełnianie warunków udziału w postępowaniu (część IV JEDZ/ESPD - dany Wykonawca składający ofertę wspólną wypełnia w takim zakresie, w jakim wykazuje spełnianie określonego warunku udziału w postępowaniu).</w:t>
      </w:r>
    </w:p>
    <w:p w:rsidR="00312701" w:rsidRDefault="00261146">
      <w:pPr>
        <w:pStyle w:val="Nagwek21"/>
        <w:numPr>
          <w:ilvl w:val="0"/>
          <w:numId w:val="6"/>
        </w:numPr>
        <w:shd w:val="clear" w:color="auto" w:fill="FFE599" w:themeFill="accent4" w:themeFillTint="66"/>
        <w:spacing w:before="0" w:line="276" w:lineRule="auto"/>
        <w:ind w:left="567" w:hanging="567"/>
        <w:jc w:val="center"/>
        <w:rPr>
          <w:rFonts w:asciiTheme="minorHAnsi" w:hAnsiTheme="minorHAnsi" w:cstheme="minorHAnsi"/>
          <w:color w:val="2F5496" w:themeColor="accent1" w:themeShade="BF"/>
          <w:sz w:val="20"/>
          <w:szCs w:val="20"/>
        </w:rPr>
      </w:pPr>
      <w:bookmarkStart w:id="49" w:name="_Toc114403770"/>
      <w:bookmarkStart w:id="50" w:name="_Toc95987084"/>
      <w:r>
        <w:rPr>
          <w:rFonts w:cstheme="minorHAnsi"/>
          <w:color w:val="2F5496" w:themeColor="accent1" w:themeShade="BF"/>
          <w:sz w:val="20"/>
          <w:szCs w:val="20"/>
        </w:rPr>
        <w:t xml:space="preserve">PROJEKTOWANE POSTANOWIENIA UMOWY W SPRAWIE ZAMÓWIENIA PUBLICZNEGO </w:t>
      </w:r>
      <w:bookmarkEnd w:id="49"/>
      <w:bookmarkEnd w:id="50"/>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Istotne dla Zamawiającego postanowienia umowy, zawiera projekt umowy - Tom II SWZ.</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wskazuje termin wykonania przedmiotu umowy w projekcie umowy – Tom II SWZ.</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przewiduje możliwość zmian postanowień zawartej umowy (tzw. zmiany kontraktowe), w stosunku do treści oferty, na podstawie której dokonano wyboru Wykonawcy, zgodnie z warunkami podanymi w projekcie umowy, stanowiącym tom II SWZ.</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Umowa w sprawie zamówienia publicznego może zostać zawarta wyłącznie z Wykonawcą, którego oferta zostanie wybrana jako najkorzystniejsza zgodnie z przepisami PZP, po upływie terminów określonych w art. 264 PZP.</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powiadomi Wykonawcę/Wykonawców o terminie podpisania umowy w sprawie zamówienia publicznego.</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Zamawiający przewiduje podpisanie umowy w formie elektronicznej z użyciem podpisu kwalifikowanego, zgodnie z obowiązującymi przepisami prawa.</w:t>
      </w:r>
    </w:p>
    <w:p w:rsidR="00312701" w:rsidRDefault="00261146">
      <w:pPr>
        <w:pStyle w:val="Akapitzlist"/>
        <w:numPr>
          <w:ilvl w:val="0"/>
          <w:numId w:val="22"/>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braku możliwości zawarcia umowy do niniejszego postępowania w formie elektronicznej z użyciem podpisu kwalifikowanego, Wykonawca składa pisemny wniosek do Zamawiającego o wyznaczenie miejsca podpisania umowy. </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1" w:name="_Toc114403771"/>
      <w:r>
        <w:rPr>
          <w:rFonts w:cstheme="minorHAnsi"/>
          <w:color w:val="2F5496" w:themeColor="accent1" w:themeShade="BF"/>
          <w:sz w:val="20"/>
          <w:szCs w:val="20"/>
        </w:rPr>
        <w:t>FORMALNOŚCI, JAKIE MUSZĄ ZOSTAĆ DOPEŁNIONE PO WYBORZE OFERTY W CELU ZAWARCIA UMOWY</w:t>
      </w:r>
      <w:bookmarkEnd w:id="51"/>
    </w:p>
    <w:p w:rsidR="00312701" w:rsidRDefault="0026114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Jeżeli zostanie wybrana oferta wykonawców wspólnie ubiegających się o udzielenie zamówienia, Zamawiający może żądać przed zawarciem umowy w sprawie zamówienia publicznego kopii umowy regulującej współpracę tych wykonawców.</w:t>
      </w:r>
    </w:p>
    <w:p w:rsidR="00312701" w:rsidRDefault="0026114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 xml:space="preserve">W przypadku gdy Wykonawca, którego oferta została wybrana jako najkorzystniejsza, uchyla się od zawarcia umowy </w:t>
      </w:r>
      <w:r>
        <w:rPr>
          <w:rFonts w:asciiTheme="minorHAnsi" w:hAnsiTheme="minorHAnsi" w:cstheme="minorHAnsi"/>
        </w:rPr>
        <w:b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312701" w:rsidRDefault="00261146">
      <w:pPr>
        <w:pStyle w:val="Akapitzlist"/>
        <w:numPr>
          <w:ilvl w:val="0"/>
          <w:numId w:val="34"/>
        </w:numPr>
        <w:spacing w:line="276" w:lineRule="auto"/>
        <w:ind w:left="284" w:hanging="284"/>
        <w:jc w:val="both"/>
        <w:rPr>
          <w:rFonts w:asciiTheme="minorHAnsi" w:hAnsiTheme="minorHAnsi" w:cstheme="minorHAnsi"/>
        </w:rPr>
      </w:pPr>
      <w:r>
        <w:rPr>
          <w:rFonts w:asciiTheme="minorHAnsi" w:hAnsiTheme="minorHAnsi" w:cstheme="minorHAnsi"/>
        </w:rPr>
        <w:t>Przed podpisaniem umowy wybrany Wykonawca przekaże Zamawiającemu informacje niezbędne do wpisania do treści umowy (np. imiona i nazwiska upoważnionych osób, które będą reprezentować Wykonawcę przy podpisaniu umowy oraz dane do komunikacji).</w:t>
      </w:r>
    </w:p>
    <w:p w:rsidR="00312701" w:rsidRDefault="00261146">
      <w:pPr>
        <w:pStyle w:val="Akapitzlist"/>
        <w:numPr>
          <w:ilvl w:val="0"/>
          <w:numId w:val="34"/>
        </w:numPr>
        <w:spacing w:line="276" w:lineRule="auto"/>
        <w:ind w:left="284" w:hanging="284"/>
        <w:jc w:val="both"/>
        <w:rPr>
          <w:rFonts w:ascii="Calibri" w:hAnsi="Calibri" w:cs="Calibri"/>
        </w:rPr>
      </w:pPr>
      <w:r>
        <w:rPr>
          <w:rFonts w:asciiTheme="minorHAnsi" w:hAnsiTheme="minorHAnsi" w:cstheme="minorHAnsi"/>
        </w:rPr>
        <w:t>Jeżeli Zamawiający w treści SWZ wymaga wniesienia zabezpieczenia należytego wykonania umowy, Wykonawca składa je przed terminem zawarcia umowy, na zasadach określonych w projekcie umowy, k</w:t>
      </w:r>
      <w:r>
        <w:rPr>
          <w:rFonts w:ascii="Calibri" w:hAnsi="Calibri" w:cs="Calibri"/>
        </w:rPr>
        <w:t xml:space="preserve">tóry stanowi tom II SWZ. </w:t>
      </w:r>
    </w:p>
    <w:p w:rsidR="00312701" w:rsidRDefault="00261146">
      <w:pPr>
        <w:pStyle w:val="Nagwek21"/>
        <w:numPr>
          <w:ilvl w:val="0"/>
          <w:numId w:val="6"/>
        </w:numPr>
        <w:shd w:val="clear" w:color="auto" w:fill="FFE599" w:themeFill="accent4" w:themeFillTint="66"/>
        <w:spacing w:before="0" w:line="276" w:lineRule="auto"/>
        <w:ind w:left="426" w:hanging="426"/>
        <w:jc w:val="center"/>
        <w:rPr>
          <w:rFonts w:asciiTheme="minorHAnsi" w:hAnsiTheme="minorHAnsi" w:cstheme="minorHAnsi"/>
          <w:color w:val="2F5496" w:themeColor="accent1" w:themeShade="BF"/>
          <w:sz w:val="20"/>
          <w:szCs w:val="20"/>
        </w:rPr>
      </w:pPr>
      <w:bookmarkStart w:id="52" w:name="_Toc95987085"/>
      <w:bookmarkStart w:id="53" w:name="_Toc114403772"/>
      <w:r>
        <w:rPr>
          <w:rFonts w:cstheme="minorHAnsi"/>
          <w:color w:val="2F5496" w:themeColor="accent1" w:themeShade="BF"/>
          <w:sz w:val="20"/>
          <w:szCs w:val="20"/>
        </w:rPr>
        <w:t>POUCZENIE O ŚRODKACH OCHRONY PRAWNEJ</w:t>
      </w:r>
      <w:bookmarkEnd w:id="52"/>
      <w:bookmarkEnd w:id="53"/>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Zasady, terminy oraz sposób korzystania ze środków ochrony prawnej szczegółowo regulują przepisy Działu IX PZP – Środki ochrony prawnej (art. 505 - 590 PZP).</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Wykonawcy oraz innemu podmiotowi, jeżeli ma lub miał interes w uzyskaniu zamówienia oraz poniósł lub może ponieść szkodę w wyniku naruszenia przez zamawiającego przepisów ustawy, przysługują środki ochrony prawnej określone w dziale IX PZP.</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 xml:space="preserve">Odwołanie przysługuje na: </w:t>
      </w:r>
    </w:p>
    <w:p w:rsidR="00312701" w:rsidRDefault="00261146">
      <w:pPr>
        <w:pStyle w:val="Akapitzlist"/>
        <w:numPr>
          <w:ilvl w:val="0"/>
          <w:numId w:val="24"/>
        </w:numPr>
        <w:spacing w:line="276" w:lineRule="auto"/>
        <w:ind w:left="567" w:hanging="283"/>
        <w:jc w:val="both"/>
        <w:rPr>
          <w:rFonts w:asciiTheme="minorHAnsi" w:hAnsiTheme="minorHAnsi" w:cstheme="minorHAnsi"/>
        </w:rPr>
      </w:pPr>
      <w:r>
        <w:rPr>
          <w:rFonts w:asciiTheme="minorHAnsi" w:hAnsiTheme="minorHAnsi" w:cstheme="minorHAnsi"/>
        </w:rPr>
        <w:t xml:space="preserve">niezgodną z przepisami ustawy czynność zamawiającego, podjętą w postępowaniu o udzielenie zamówienia, w tym na projektowane postanowienie umowy; </w:t>
      </w:r>
    </w:p>
    <w:p w:rsidR="00312701" w:rsidRDefault="00261146">
      <w:pPr>
        <w:pStyle w:val="Akapitzlist"/>
        <w:numPr>
          <w:ilvl w:val="0"/>
          <w:numId w:val="24"/>
        </w:numPr>
        <w:spacing w:line="276" w:lineRule="auto"/>
        <w:ind w:left="567" w:hanging="283"/>
        <w:jc w:val="both"/>
        <w:rPr>
          <w:rFonts w:asciiTheme="minorHAnsi" w:hAnsiTheme="minorHAnsi" w:cstheme="minorHAnsi"/>
        </w:rPr>
      </w:pPr>
      <w:r>
        <w:rPr>
          <w:rFonts w:asciiTheme="minorHAnsi" w:hAnsiTheme="minorHAnsi" w:cstheme="minorHAnsi"/>
        </w:rPr>
        <w:t xml:space="preserve">zaniechanie czynności w postępowaniu o udzielenie zamówienia, do której zamawiający był obowiązany na podstawie ustawy; </w:t>
      </w:r>
    </w:p>
    <w:p w:rsidR="00312701" w:rsidRDefault="00261146">
      <w:pPr>
        <w:pStyle w:val="Akapitzlist"/>
        <w:numPr>
          <w:ilvl w:val="0"/>
          <w:numId w:val="24"/>
        </w:numPr>
        <w:spacing w:line="276" w:lineRule="auto"/>
        <w:ind w:left="567" w:hanging="283"/>
        <w:jc w:val="both"/>
        <w:rPr>
          <w:rFonts w:asciiTheme="minorHAnsi" w:hAnsiTheme="minorHAnsi" w:cstheme="minorHAnsi"/>
        </w:rPr>
      </w:pPr>
      <w:r>
        <w:rPr>
          <w:rFonts w:asciiTheme="minorHAnsi" w:hAnsiTheme="minorHAnsi" w:cstheme="minorHAnsi"/>
        </w:rPr>
        <w:t>zaniechanie przeprowadzenia postępowania o udzielenie zamówienia na podstawie ustawy, mimo że zamawiający był do tego obowiązany.</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Odwołanie wnosi się do Prezesa KIO. Odwołujący przekazuje Zamawiającemu odwołanie wniesione w formie elektronicznej lub w postaci elektronicznej, w tym na adres do doręczeń elektronicznych, o którym mowa w art. 2 pkt 1 ustawy z dnia 18 listopada 2020 r. o doręczeniach elektronicznych (tj. Dz.U. z 2023 r. poz. 285 ze zm.)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 xml:space="preserve">Odwołanie wnosi się w terminie: </w:t>
      </w:r>
    </w:p>
    <w:p w:rsidR="00312701" w:rsidRDefault="00261146">
      <w:pPr>
        <w:pStyle w:val="Akapitzlist"/>
        <w:numPr>
          <w:ilvl w:val="0"/>
          <w:numId w:val="25"/>
        </w:numPr>
        <w:spacing w:line="276" w:lineRule="auto"/>
        <w:ind w:left="567" w:hanging="283"/>
        <w:jc w:val="both"/>
        <w:rPr>
          <w:rFonts w:asciiTheme="minorHAnsi" w:hAnsiTheme="minorHAnsi" w:cstheme="minorHAnsi"/>
        </w:rPr>
      </w:pPr>
      <w:r>
        <w:rPr>
          <w:rFonts w:asciiTheme="minorHAnsi" w:hAnsiTheme="minorHAnsi" w:cstheme="minorHAnsi"/>
        </w:rPr>
        <w:t xml:space="preserve">10 dni od dnia przekazania informacji o czynności zamawiającego stanowiącej podstawę jego wniesienia, jeżeli informacja została przekazana przy użyciu środków komunikacji elektronicznej; </w:t>
      </w:r>
    </w:p>
    <w:p w:rsidR="00312701" w:rsidRDefault="00261146">
      <w:pPr>
        <w:pStyle w:val="Akapitzlist"/>
        <w:numPr>
          <w:ilvl w:val="0"/>
          <w:numId w:val="25"/>
        </w:numPr>
        <w:spacing w:line="276" w:lineRule="auto"/>
        <w:ind w:left="567" w:hanging="283"/>
        <w:jc w:val="both"/>
        <w:rPr>
          <w:rFonts w:asciiTheme="minorHAnsi" w:hAnsiTheme="minorHAnsi" w:cstheme="minorHAnsi"/>
        </w:rPr>
      </w:pPr>
      <w:r>
        <w:rPr>
          <w:rFonts w:asciiTheme="minorHAnsi" w:hAnsiTheme="minorHAnsi" w:cstheme="minorHAnsi"/>
        </w:rPr>
        <w:lastRenderedPageBreak/>
        <w:t>15 dni od dnia przekazania informacji o czynności zamawiającego stanowiącej podstawę jego wniesienia, jeżeli informacja została przekazana w sposób inny niż określony w pkt a).</w:t>
      </w:r>
    </w:p>
    <w:p w:rsidR="00312701" w:rsidRDefault="00261146">
      <w:pPr>
        <w:pStyle w:val="Akapitzlist"/>
        <w:numPr>
          <w:ilvl w:val="0"/>
          <w:numId w:val="23"/>
        </w:numPr>
        <w:spacing w:line="276" w:lineRule="auto"/>
        <w:ind w:left="284" w:hanging="284"/>
        <w:jc w:val="both"/>
        <w:rPr>
          <w:rFonts w:asciiTheme="minorHAnsi" w:hAnsiTheme="minorHAnsi" w:cstheme="minorHAnsi"/>
        </w:rPr>
      </w:pPr>
      <w:r>
        <w:rPr>
          <w:rFonts w:asciiTheme="minorHAnsi" w:hAnsiTheme="minorHAnsi" w:cstheme="minorHAnsi"/>
        </w:rPr>
        <w:t>Odwołanie w przypadkach innych niż określone wyżej wnosi się w terminie 10 dni od dnia, w którym powzięto lub przy zachowaniu należytej staranności można było powziąć wiadomość o okolicznościach stanowiących podstawę jego wniesienia.</w:t>
      </w:r>
    </w:p>
    <w:p w:rsidR="00312701" w:rsidRDefault="00261146">
      <w:pPr>
        <w:pStyle w:val="Akapitzlist"/>
        <w:numPr>
          <w:ilvl w:val="0"/>
          <w:numId w:val="23"/>
        </w:numPr>
        <w:spacing w:line="276" w:lineRule="auto"/>
        <w:ind w:left="284" w:hanging="284"/>
        <w:jc w:val="both"/>
        <w:rPr>
          <w:rFonts w:asciiTheme="minorHAnsi" w:hAnsiTheme="minorHAnsi" w:cstheme="minorHAnsi"/>
        </w:rPr>
        <w:sectPr w:rsidR="00312701">
          <w:type w:val="continuous"/>
          <w:pgSz w:w="11906" w:h="16838"/>
          <w:pgMar w:top="720" w:right="720" w:bottom="720" w:left="720" w:header="0" w:footer="283" w:gutter="0"/>
          <w:cols w:space="720"/>
          <w:formProt w:val="0"/>
          <w:docGrid w:linePitch="312" w:charSpace="-2049"/>
        </w:sectPr>
      </w:pPr>
      <w:r>
        <w:rPr>
          <w:rFonts w:asciiTheme="minorHAnsi" w:hAnsiTheme="minorHAnsi" w:cstheme="minorHAnsi"/>
        </w:rPr>
        <w:t>Na orzeczenie Krajowej Izby Odwoławczej oraz postanowienie Prezesa Krajowej Izby Odwoławczej stronom oraz uczestnikom postępowania odwoławczego przysługuje skarga do Sądu Okręgowego w Warszawie – sądu zamówień publicznych.</w:t>
      </w:r>
      <w:bookmarkStart w:id="54" w:name="_Toc95987086"/>
      <w:r>
        <w:br w:type="page"/>
      </w:r>
    </w:p>
    <w:p w:rsidR="00312701" w:rsidRDefault="00312701">
      <w:pPr>
        <w:pStyle w:val="Nagwek31"/>
        <w:spacing w:line="276" w:lineRule="auto"/>
        <w:rPr>
          <w:rFonts w:asciiTheme="majorHAnsi" w:hAnsiTheme="majorHAnsi"/>
          <w:i w:val="0"/>
          <w:sz w:val="20"/>
          <w:szCs w:val="20"/>
        </w:rPr>
      </w:pPr>
    </w:p>
    <w:p w:rsidR="00312701" w:rsidRDefault="00312701">
      <w:pPr>
        <w:sectPr w:rsidR="00312701">
          <w:footerReference w:type="default" r:id="rId20"/>
          <w:pgSz w:w="11906" w:h="16838"/>
          <w:pgMar w:top="720" w:right="720" w:bottom="720" w:left="720" w:header="0" w:footer="283" w:gutter="0"/>
          <w:cols w:space="720"/>
          <w:formProt w:val="0"/>
        </w:sectPr>
      </w:pPr>
    </w:p>
    <w:p w:rsidR="00312701" w:rsidRDefault="00261146">
      <w:pPr>
        <w:pStyle w:val="Nagwek31"/>
        <w:spacing w:line="276" w:lineRule="auto"/>
        <w:rPr>
          <w:rFonts w:asciiTheme="majorHAnsi" w:hAnsiTheme="majorHAnsi"/>
          <w:i w:val="0"/>
          <w:sz w:val="20"/>
          <w:szCs w:val="20"/>
        </w:rPr>
      </w:pPr>
      <w:bookmarkStart w:id="55" w:name="_Toc114403773"/>
      <w:r>
        <w:rPr>
          <w:rFonts w:asciiTheme="majorHAnsi" w:hAnsiTheme="majorHAnsi"/>
          <w:i w:val="0"/>
          <w:sz w:val="20"/>
          <w:szCs w:val="20"/>
        </w:rPr>
        <w:lastRenderedPageBreak/>
        <w:t>Załącznik nr 1 - Wzór formularza oferty</w:t>
      </w:r>
      <w:bookmarkEnd w:id="54"/>
      <w:bookmarkEnd w:id="55"/>
    </w:p>
    <w:p w:rsidR="00312701" w:rsidRDefault="00261146">
      <w:pPr>
        <w:spacing w:before="240" w:line="276" w:lineRule="auto"/>
        <w:jc w:val="center"/>
        <w:rPr>
          <w:rFonts w:eastAsia="Times New Roman" w:cstheme="minorHAnsi"/>
          <w:b/>
          <w:color w:val="000000"/>
          <w:sz w:val="20"/>
          <w:szCs w:val="20"/>
          <w:lang w:eastAsia="ar-SA"/>
        </w:rPr>
      </w:pPr>
      <w:r>
        <w:rPr>
          <w:rFonts w:cstheme="minorHAnsi"/>
          <w:b/>
          <w:color w:val="000000"/>
          <w:sz w:val="20"/>
          <w:szCs w:val="20"/>
        </w:rPr>
        <w:t>FORMULARZ OFERTOWY</w:t>
      </w:r>
    </w:p>
    <w:p w:rsidR="00312701" w:rsidRDefault="00261146">
      <w:pPr>
        <w:spacing w:after="0" w:line="276" w:lineRule="auto"/>
        <w:rPr>
          <w:rFonts w:cstheme="minorHAnsi"/>
          <w:b/>
          <w:bCs/>
          <w:sz w:val="20"/>
          <w:szCs w:val="20"/>
        </w:rPr>
      </w:pPr>
      <w:r>
        <w:rPr>
          <w:rFonts w:cstheme="minorHAnsi"/>
          <w:bCs/>
          <w:color w:val="000000"/>
          <w:sz w:val="20"/>
          <w:szCs w:val="20"/>
        </w:rPr>
        <w:t>Dotyczy:</w:t>
      </w:r>
      <w:r>
        <w:rPr>
          <w:rFonts w:cstheme="minorHAnsi"/>
          <w:b/>
          <w:bCs/>
          <w:sz w:val="20"/>
          <w:szCs w:val="20"/>
        </w:rPr>
        <w:t xml:space="preserve"> </w:t>
      </w:r>
      <w:sdt>
        <w:sdtPr>
          <w:alias w:val="Tytuł"/>
          <w:id w:val="331219319"/>
          <w:placeholder>
            <w:docPart w:val="ACAD2BF53C8348A4A12821071434FD55"/>
          </w:placeholder>
          <w:dataBinding w:prefixMappings="xmlns:ns0='http://purl.org/dc/elements/1.1/' xmlns:ns1='http://schemas.openxmlformats.org/package/2006/metadata/core-properties' " w:xpath="/ns1:coreProperties[1]/ns0:title[1]" w:storeItemID="{6C3C8BC8-F283-45AE-878A-BAB7291924A1}"/>
          <w:text/>
        </w:sdtPr>
        <w:sdtContent>
          <w:r w:rsidR="00105903">
            <w:t>Dostawa wyrobów medycznych oraz produktu leczniczego dla Apteki Szpitalnej SPZOZ w Gostyniu</w:t>
          </w:r>
        </w:sdtContent>
      </w:sdt>
      <w:r>
        <w:rPr>
          <w:rFonts w:cstheme="minorHAnsi"/>
          <w:b/>
          <w:bCs/>
          <w:sz w:val="20"/>
          <w:szCs w:val="20"/>
        </w:rPr>
        <w:t>.</w:t>
      </w:r>
    </w:p>
    <w:p w:rsidR="00312701" w:rsidRDefault="00261146">
      <w:pPr>
        <w:tabs>
          <w:tab w:val="left" w:pos="360"/>
        </w:tabs>
        <w:spacing w:line="276" w:lineRule="auto"/>
        <w:contextualSpacing/>
        <w:rPr>
          <w:rFonts w:cstheme="minorHAnsi"/>
          <w:b/>
          <w:bCs/>
          <w:sz w:val="20"/>
          <w:szCs w:val="20"/>
        </w:rPr>
      </w:pPr>
      <w:r>
        <w:rPr>
          <w:rFonts w:cstheme="minorHAnsi"/>
          <w:bCs/>
          <w:sz w:val="20"/>
          <w:szCs w:val="20"/>
        </w:rPr>
        <w:t xml:space="preserve">Nr referencyjny nadany sprawie przez Zamawiającego: </w:t>
      </w:r>
      <w:sdt>
        <w:sdtPr>
          <w:alias w:val="Słowa kluczowe"/>
          <w:id w:val="1440264849"/>
          <w:placeholder>
            <w:docPart w:val="AF9370547C6D4F4499ADF1BA64DE7044"/>
          </w:placeholder>
          <w:dataBinding w:prefixMappings="xmlns:ns0='http://purl.org/dc/elements/1.1/' xmlns:ns1='http://schemas.openxmlformats.org/package/2006/metadata/core-properties' " w:xpath="/ns1:coreProperties[1]/ns1:keywords[1]" w:storeItemID="{6C3C8BC8-F283-45AE-878A-BAB7291924A1}"/>
          <w:text/>
        </w:sdtPr>
        <w:sdtContent>
          <w:r>
            <w:t>SPZOZ.XII.231.1/3/2024</w:t>
          </w:r>
        </w:sdtContent>
      </w:sdt>
    </w:p>
    <w:p w:rsidR="00312701" w:rsidRDefault="00312701">
      <w:pPr>
        <w:tabs>
          <w:tab w:val="left" w:pos="360"/>
        </w:tabs>
        <w:spacing w:line="276" w:lineRule="auto"/>
        <w:contextualSpacing/>
        <w:rPr>
          <w:rFonts w:cstheme="minorHAnsi"/>
          <w:b/>
          <w:bCs/>
          <w:sz w:val="20"/>
          <w:szCs w:val="20"/>
        </w:rPr>
      </w:pPr>
    </w:p>
    <w:p w:rsidR="00312701" w:rsidRDefault="00261146">
      <w:pPr>
        <w:numPr>
          <w:ilvl w:val="0"/>
          <w:numId w:val="3"/>
        </w:numPr>
        <w:spacing w:after="0" w:line="276" w:lineRule="auto"/>
        <w:ind w:left="284"/>
        <w:contextualSpacing/>
        <w:jc w:val="both"/>
        <w:rPr>
          <w:rFonts w:ascii="Calibri" w:eastAsia="Calibri" w:hAnsi="Calibri" w:cs="Calibri"/>
          <w:b/>
          <w:bCs/>
          <w:sz w:val="20"/>
          <w:szCs w:val="20"/>
        </w:rPr>
      </w:pPr>
      <w:r>
        <w:rPr>
          <w:rFonts w:eastAsia="Calibri" w:cs="Calibri"/>
          <w:b/>
          <w:bCs/>
          <w:sz w:val="20"/>
          <w:szCs w:val="20"/>
        </w:rPr>
        <w:t xml:space="preserve">ZAMAWIAJĄCY </w:t>
      </w:r>
    </w:p>
    <w:p w:rsidR="00312701" w:rsidRDefault="00261146">
      <w:pPr>
        <w:widowControl w:val="0"/>
        <w:tabs>
          <w:tab w:val="left" w:pos="426"/>
        </w:tabs>
        <w:spacing w:after="0" w:line="276" w:lineRule="auto"/>
        <w:contextualSpacing/>
        <w:jc w:val="both"/>
        <w:rPr>
          <w:bCs/>
          <w:sz w:val="20"/>
          <w:szCs w:val="20"/>
        </w:rPr>
      </w:pPr>
      <w:r>
        <w:rPr>
          <w:bCs/>
          <w:sz w:val="20"/>
          <w:szCs w:val="20"/>
        </w:rPr>
        <w:t>Samodzielny Publiczny Zespół Opieki Zdrowotnej w Gostyniu</w:t>
      </w:r>
    </w:p>
    <w:p w:rsidR="00312701" w:rsidRDefault="00312701">
      <w:pPr>
        <w:widowControl w:val="0"/>
        <w:tabs>
          <w:tab w:val="left" w:pos="426"/>
        </w:tabs>
        <w:spacing w:after="0" w:line="276" w:lineRule="auto"/>
        <w:contextualSpacing/>
        <w:jc w:val="both"/>
        <w:rPr>
          <w:rFonts w:ascii="Calibri" w:eastAsia="Calibri" w:hAnsi="Calibri" w:cs="Calibri"/>
          <w:b/>
          <w:bCs/>
          <w:color w:val="984806"/>
          <w:sz w:val="20"/>
          <w:szCs w:val="20"/>
        </w:rPr>
      </w:pPr>
    </w:p>
    <w:p w:rsidR="00312701" w:rsidRDefault="00261146">
      <w:pPr>
        <w:numPr>
          <w:ilvl w:val="0"/>
          <w:numId w:val="3"/>
        </w:numPr>
        <w:spacing w:after="0" w:line="276" w:lineRule="auto"/>
        <w:ind w:left="284"/>
        <w:contextualSpacing/>
        <w:jc w:val="both"/>
        <w:rPr>
          <w:rFonts w:ascii="Calibri" w:eastAsia="Calibri" w:hAnsi="Calibri" w:cs="Calibri"/>
          <w:b/>
          <w:bCs/>
          <w:sz w:val="20"/>
        </w:rPr>
      </w:pPr>
      <w:r>
        <w:rPr>
          <w:rFonts w:eastAsia="Calibri" w:cs="Calibri"/>
          <w:b/>
          <w:bCs/>
          <w:sz w:val="20"/>
          <w:szCs w:val="20"/>
        </w:rPr>
        <w:t>WYKONAWCA</w:t>
      </w:r>
      <w:r>
        <w:rPr>
          <w:rFonts w:eastAsia="Calibri" w:cs="Calibri"/>
          <w:b/>
          <w:bCs/>
          <w:sz w:val="20"/>
        </w:rPr>
        <w:t xml:space="preserve"> </w:t>
      </w:r>
    </w:p>
    <w:p w:rsidR="00312701" w:rsidRDefault="006852DC">
      <w:pPr>
        <w:spacing w:line="276" w:lineRule="auto"/>
        <w:contextualSpacing/>
        <w:rPr>
          <w:rFonts w:ascii="Calibri" w:eastAsia="Calibri" w:hAnsi="Calibri" w:cs="Calibri"/>
          <w:sz w:val="20"/>
          <w:szCs w:val="20"/>
        </w:rPr>
      </w:pPr>
      <w:sdt>
        <w:sdtPr>
          <w:id w:val="1408254399"/>
          <w:placeholder>
            <w:docPart w:val="B4345BEB88284B96B60915F870FDC92C"/>
          </w:placeholder>
        </w:sdtPr>
        <w:sdtContent>
          <w:r w:rsidR="00261146">
            <w:t>NAZWA WYKONAWCY (wprowadzić tekst)</w:t>
          </w:r>
        </w:sdtContent>
      </w:sdt>
    </w:p>
    <w:p w:rsidR="00312701" w:rsidRDefault="006852DC">
      <w:pPr>
        <w:spacing w:line="276" w:lineRule="auto"/>
        <w:contextualSpacing/>
        <w:rPr>
          <w:rFonts w:ascii="Calibri" w:eastAsia="Calibri" w:hAnsi="Calibri" w:cs="Calibri"/>
          <w:sz w:val="20"/>
          <w:szCs w:val="20"/>
        </w:rPr>
      </w:pPr>
      <w:sdt>
        <w:sdtPr>
          <w:id w:val="365613458"/>
          <w:placeholder>
            <w:docPart w:val="138813C4B49546AC86606957F67B7431"/>
          </w:placeholder>
        </w:sdtPr>
        <w:sdtContent>
          <w:r w:rsidR="00261146">
            <w:t>SIEDZIBA WYKONAWCY (wprowadzić tekst)</w:t>
          </w:r>
        </w:sdtContent>
      </w:sdt>
    </w:p>
    <w:p w:rsidR="00312701" w:rsidRDefault="00312701">
      <w:pPr>
        <w:sectPr w:rsidR="00312701">
          <w:type w:val="continuous"/>
          <w:pgSz w:w="11906" w:h="16838"/>
          <w:pgMar w:top="720" w:right="720" w:bottom="720" w:left="720" w:header="0" w:footer="283" w:gutter="0"/>
          <w:cols w:space="720"/>
          <w:formProt w:val="0"/>
          <w:docGrid w:linePitch="312" w:charSpace="-2049"/>
        </w:sectPr>
      </w:pPr>
    </w:p>
    <w:p w:rsidR="00312701" w:rsidRDefault="006852DC">
      <w:pPr>
        <w:spacing w:line="276" w:lineRule="auto"/>
        <w:contextualSpacing/>
        <w:rPr>
          <w:rFonts w:ascii="Calibri" w:eastAsia="Calibri" w:hAnsi="Calibri" w:cs="Calibri"/>
          <w:sz w:val="20"/>
          <w:szCs w:val="20"/>
        </w:rPr>
      </w:pPr>
      <w:sdt>
        <w:sdtPr>
          <w:alias w:val=""/>
          <w:id w:val="13128766"/>
          <w:dropDownList>
            <w:listItem w:displayText="Wybierz element." w:value="Wybierz element."/>
            <w:listItem w:displayText="dolnośląskie" w:value="dolnośląskie"/>
            <w:listItem w:displayText="kujawsko-pomorskie" w:value="kujawsko-pomorskie"/>
            <w:listItem w:displayText="lubelskie" w:value="lubelskie"/>
            <w:listItem w:displayText="lubuskie" w:value="lubuskie"/>
            <w:listItem w:displayText="łódzkie" w:value="łódzkie"/>
            <w:listItem w:displayText="małopolskie" w:value="małopolskie"/>
            <w:listItem w:displayText="mazowieckie" w:value="mazowieckie"/>
            <w:listItem w:displayText="opolskie" w:value="opolskie"/>
            <w:listItem w:displayText="podkarpackie" w:value="podkarpackie"/>
            <w:listItem w:displayText="podlaskie" w:value="podlaskie"/>
            <w:listItem w:displayText="pomorskie" w:value="pomorskie"/>
            <w:listItem w:displayText="śląskie" w:value="śląskie"/>
            <w:listItem w:displayText="świętokrzyskie" w:value="świętokrzyskie"/>
            <w:listItem w:displayText="warmińsko-mazurskie" w:value="warmińsko-mazurskie"/>
            <w:listItem w:displayText="wielkopolskie" w:value="wielkopolskie"/>
            <w:listItem w:displayText="zachodniopomorskie" w:value="zachodniopomorskie"/>
            <w:listItem w:displayText="WOJEWÓDZTWO  Wybierz element." w:value="WOJEWÓDZTWO  Wybierz element."/>
          </w:dropDownList>
        </w:sdtPr>
        <w:sdtContent>
          <w:r w:rsidR="00261146">
            <w:t>WOJEWÓDZTWO  Wybierz element.</w:t>
          </w:r>
        </w:sdtContent>
      </w:sdt>
      <w:r w:rsidR="00261146">
        <w:rPr>
          <w:rFonts w:eastAsia="Calibri" w:cs="Calibri"/>
          <w:sz w:val="20"/>
          <w:szCs w:val="20"/>
        </w:rPr>
        <w:t xml:space="preserve">REGON: </w:t>
      </w:r>
      <w:sdt>
        <w:sdtPr>
          <w:id w:val="744301721"/>
          <w:placeholder>
            <w:docPart w:val="57BFCA6BE0944836939A6CB9B497734B"/>
          </w:placeholder>
        </w:sdtPr>
        <w:sdtContent>
          <w:r w:rsidR="00261146">
            <w:t>(wprowadzić tekst)</w:t>
          </w:r>
        </w:sdtContent>
      </w:sdt>
      <w:r w:rsidR="00261146">
        <w:rPr>
          <w:rFonts w:eastAsia="Calibri" w:cs="Calibri"/>
          <w:sz w:val="20"/>
          <w:szCs w:val="20"/>
        </w:rPr>
        <w:t xml:space="preserve"> </w:t>
      </w:r>
      <w:r w:rsidR="00261146">
        <w:rPr>
          <w:rFonts w:eastAsia="Calibri" w:cs="Calibri"/>
          <w:b/>
          <w:sz w:val="20"/>
          <w:szCs w:val="20"/>
        </w:rPr>
        <w:t>|</w:t>
      </w:r>
      <w:r w:rsidR="00261146">
        <w:rPr>
          <w:rFonts w:eastAsia="Calibri" w:cs="Calibri"/>
          <w:sz w:val="20"/>
          <w:szCs w:val="20"/>
        </w:rPr>
        <w:t xml:space="preserve"> NIP: </w:t>
      </w:r>
      <w:sdt>
        <w:sdtPr>
          <w:id w:val="944226555"/>
        </w:sdtPr>
        <w:sdtContent>
          <w:r w:rsidR="00261146">
            <w:t>(wprowadzić tekst)</w:t>
          </w:r>
        </w:sdtContent>
      </w:sdt>
    </w:p>
    <w:p w:rsidR="00312701" w:rsidRDefault="00261146">
      <w:pPr>
        <w:spacing w:line="276" w:lineRule="auto"/>
        <w:contextualSpacing/>
        <w:rPr>
          <w:rFonts w:ascii="Calibri" w:eastAsia="Calibri" w:hAnsi="Calibri" w:cs="Calibri"/>
          <w:sz w:val="20"/>
          <w:szCs w:val="20"/>
        </w:rPr>
      </w:pPr>
      <w:r>
        <w:rPr>
          <w:rFonts w:eastAsia="Calibri" w:cs="Calibri"/>
          <w:sz w:val="20"/>
          <w:szCs w:val="20"/>
        </w:rPr>
        <w:t xml:space="preserve">Miejsce i numer rejestracji lub wpisu do ewidencji: </w:t>
      </w:r>
      <w:sdt>
        <w:sdtPr>
          <w:id w:val="1544266686"/>
        </w:sdtPr>
        <w:sdtContent>
          <w:r>
            <w:t>(wprowadzić tekst)</w:t>
          </w:r>
        </w:sdtContent>
      </w:sdt>
    </w:p>
    <w:tbl>
      <w:tblPr>
        <w:tblW w:w="10428" w:type="dxa"/>
        <w:tblLayout w:type="fixed"/>
        <w:tblLook w:val="00A0"/>
      </w:tblPr>
      <w:tblGrid>
        <w:gridCol w:w="1730"/>
        <w:gridCol w:w="425"/>
        <w:gridCol w:w="2546"/>
        <w:gridCol w:w="5727"/>
      </w:tblGrid>
      <w:tr w:rsidR="00312701">
        <w:trPr>
          <w:trHeight w:val="20"/>
        </w:trPr>
        <w:tc>
          <w:tcPr>
            <w:tcW w:w="1730" w:type="dxa"/>
            <w:vMerge w:val="restart"/>
            <w:tcBorders>
              <w:top w:val="single" w:sz="8" w:space="0" w:color="000000"/>
              <w:left w:val="single" w:sz="8" w:space="0" w:color="000000"/>
              <w:bottom w:val="single" w:sz="8" w:space="0" w:color="000000"/>
              <w:right w:val="single" w:sz="4"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jc w:val="center"/>
              <w:rPr>
                <w:rFonts w:eastAsia="Times New Roman" w:cstheme="minorHAnsi"/>
                <w:bCs/>
                <w:sz w:val="12"/>
                <w:szCs w:val="20"/>
              </w:rPr>
            </w:pPr>
            <w:r>
              <w:rPr>
                <w:rFonts w:eastAsia="Times New Roman" w:cstheme="minorHAnsi"/>
                <w:b/>
                <w:bCs/>
                <w:sz w:val="20"/>
                <w:szCs w:val="20"/>
              </w:rPr>
              <w:t xml:space="preserve">Wielkość przedsiębiorstwa </w:t>
            </w:r>
            <w:r>
              <w:rPr>
                <w:rFonts w:eastAsia="Times New Roman" w:cstheme="minorHAnsi"/>
                <w:bCs/>
                <w:sz w:val="12"/>
                <w:szCs w:val="20"/>
              </w:rPr>
              <w:t>(oznaczyć znakiem x /</w:t>
            </w:r>
          </w:p>
          <w:p w:rsidR="00312701" w:rsidRDefault="00261146">
            <w:pPr>
              <w:widowControl w:val="0"/>
              <w:tabs>
                <w:tab w:val="left" w:pos="1134"/>
              </w:tabs>
              <w:spacing w:after="0" w:line="276" w:lineRule="auto"/>
              <w:contextualSpacing/>
              <w:jc w:val="center"/>
              <w:rPr>
                <w:rFonts w:eastAsia="Times New Roman" w:cstheme="minorHAnsi"/>
                <w:sz w:val="20"/>
                <w:szCs w:val="20"/>
              </w:rPr>
            </w:pPr>
            <w:r>
              <w:rPr>
                <w:rFonts w:eastAsia="Times New Roman" w:cstheme="minorHAnsi"/>
                <w:bCs/>
                <w:sz w:val="12"/>
                <w:szCs w:val="20"/>
              </w:rPr>
              <w:t>kliknąć właściwy kwadrat)</w:t>
            </w:r>
          </w:p>
        </w:tc>
        <w:tc>
          <w:tcPr>
            <w:tcW w:w="425" w:type="dxa"/>
            <w:tcBorders>
              <w:top w:val="single" w:sz="8" w:space="0" w:color="000000"/>
              <w:left w:val="single" w:sz="4" w:space="0" w:color="000000"/>
              <w:bottom w:val="single" w:sz="4" w:space="0" w:color="000000"/>
              <w:right w:val="single" w:sz="4" w:space="0" w:color="000000"/>
            </w:tcBorders>
            <w:shd w:val="clear" w:color="auto" w:fill="FFFFFF" w:themeFill="background1"/>
            <w:vAlign w:val="center"/>
          </w:tcPr>
          <w:p w:rsidR="00312701" w:rsidRDefault="006852DC">
            <w:pPr>
              <w:widowControl w:val="0"/>
              <w:tabs>
                <w:tab w:val="left" w:pos="1134"/>
              </w:tabs>
              <w:spacing w:after="0" w:line="276" w:lineRule="auto"/>
              <w:contextualSpacing/>
              <w:jc w:val="center"/>
              <w:rPr>
                <w:rFonts w:eastAsia="Times New Roman" w:cstheme="minorHAnsi"/>
                <w:b/>
                <w:sz w:val="20"/>
                <w:szCs w:val="20"/>
              </w:rPr>
            </w:pPr>
            <w:sdt>
              <w:sdtPr>
                <w:id w:val="680084263"/>
              </w:sdtPr>
              <w:sdtContent>
                <w:r w:rsidR="00261146">
                  <w:t>☐</w:t>
                </w:r>
              </w:sdtContent>
            </w:sdt>
          </w:p>
        </w:tc>
        <w:tc>
          <w:tcPr>
            <w:tcW w:w="2546" w:type="dxa"/>
            <w:tcBorders>
              <w:top w:val="single" w:sz="8" w:space="0" w:color="000000"/>
              <w:left w:val="single" w:sz="4" w:space="0" w:color="000000"/>
              <w:bottom w:val="single" w:sz="4"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Mikroprzedsiębiorstwo</w:t>
            </w:r>
            <w:r>
              <w:rPr>
                <w:rStyle w:val="Zakotwiczenieprzypisudolnego"/>
                <w:rFonts w:eastAsia="Times New Roman" w:cstheme="minorHAnsi"/>
                <w:sz w:val="20"/>
                <w:szCs w:val="20"/>
              </w:rPr>
              <w:footnoteReference w:id="1"/>
            </w:r>
          </w:p>
        </w:tc>
        <w:tc>
          <w:tcPr>
            <w:tcW w:w="5726" w:type="dxa"/>
            <w:tcBorders>
              <w:top w:val="single" w:sz="8" w:space="0" w:color="000000"/>
              <w:left w:val="single" w:sz="8" w:space="0" w:color="000000"/>
              <w:bottom w:val="single" w:sz="4" w:space="0" w:color="000000"/>
              <w:right w:val="single" w:sz="8" w:space="0" w:color="000000"/>
            </w:tcBorders>
            <w:shd w:val="clear" w:color="auto" w:fill="F7CAAC" w:themeFill="accent2" w:themeFillTint="66"/>
          </w:tcPr>
          <w:p w:rsidR="00312701" w:rsidRDefault="00261146">
            <w:pPr>
              <w:widowControl w:val="0"/>
              <w:spacing w:after="0" w:line="276" w:lineRule="auto"/>
              <w:contextualSpacing/>
              <w:jc w:val="center"/>
              <w:rPr>
                <w:rFonts w:eastAsia="Calibri" w:cstheme="minorHAnsi"/>
                <w:b/>
                <w:bCs/>
                <w:sz w:val="20"/>
                <w:szCs w:val="20"/>
              </w:rPr>
            </w:pPr>
            <w:r>
              <w:rPr>
                <w:rFonts w:eastAsia="Calibri" w:cstheme="minorHAnsi"/>
                <w:b/>
                <w:bCs/>
                <w:sz w:val="20"/>
                <w:szCs w:val="20"/>
              </w:rPr>
              <w:t>Osoba uprawniona do kontaktów</w:t>
            </w:r>
          </w:p>
        </w:tc>
      </w:tr>
      <w:tr w:rsidR="00312701">
        <w:trPr>
          <w:trHeight w:val="20"/>
        </w:trPr>
        <w:tc>
          <w:tcPr>
            <w:tcW w:w="1730" w:type="dxa"/>
            <w:vMerge/>
            <w:tcBorders>
              <w:top w:val="single" w:sz="4" w:space="0" w:color="000000"/>
              <w:left w:val="single" w:sz="8" w:space="0" w:color="000000"/>
              <w:bottom w:val="single" w:sz="4" w:space="0" w:color="000000"/>
              <w:right w:val="single" w:sz="4" w:space="0" w:color="000000"/>
            </w:tcBorders>
            <w:shd w:val="clear" w:color="auto" w:fill="F7CAAC" w:themeFill="accent2" w:themeFillTint="66"/>
            <w:vAlign w:val="center"/>
          </w:tcPr>
          <w:p w:rsidR="00312701" w:rsidRDefault="00312701">
            <w:pPr>
              <w:widowControl w:val="0"/>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12701" w:rsidRDefault="006852DC">
            <w:pPr>
              <w:widowControl w:val="0"/>
              <w:tabs>
                <w:tab w:val="left" w:pos="1134"/>
              </w:tabs>
              <w:spacing w:after="0" w:line="276" w:lineRule="auto"/>
              <w:contextualSpacing/>
              <w:jc w:val="center"/>
              <w:rPr>
                <w:rFonts w:eastAsia="Times New Roman" w:cstheme="minorHAnsi"/>
                <w:b/>
                <w:sz w:val="20"/>
                <w:szCs w:val="20"/>
              </w:rPr>
            </w:pPr>
            <w:sdt>
              <w:sdtPr>
                <w:id w:val="1812971051"/>
              </w:sdtPr>
              <w:sdtContent>
                <w:r w:rsidR="00261146">
                  <w:t>☐</w:t>
                </w:r>
              </w:sdtContent>
            </w:sdt>
          </w:p>
        </w:tc>
        <w:tc>
          <w:tcPr>
            <w:tcW w:w="2546" w:type="dxa"/>
            <w:tcBorders>
              <w:top w:val="single" w:sz="4" w:space="0" w:color="000000"/>
              <w:left w:val="single" w:sz="4" w:space="0" w:color="000000"/>
              <w:bottom w:val="single" w:sz="4"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Małe przedsiębiorstwo</w:t>
            </w:r>
            <w:r>
              <w:rPr>
                <w:rStyle w:val="Zakotwiczenieprzypisudolnego"/>
                <w:rFonts w:eastAsia="Times New Roman" w:cstheme="minorHAnsi"/>
                <w:sz w:val="20"/>
                <w:szCs w:val="20"/>
              </w:rPr>
              <w:footnoteReference w:id="2"/>
            </w:r>
          </w:p>
        </w:tc>
        <w:tc>
          <w:tcPr>
            <w:tcW w:w="5726" w:type="dxa"/>
            <w:tcBorders>
              <w:top w:val="single" w:sz="4" w:space="0" w:color="000000"/>
              <w:left w:val="single" w:sz="8" w:space="0" w:color="000000"/>
              <w:bottom w:val="single" w:sz="4" w:space="0" w:color="000000"/>
              <w:right w:val="single" w:sz="8" w:space="0" w:color="000000"/>
            </w:tcBorders>
            <w:shd w:val="clear" w:color="auto" w:fill="auto"/>
          </w:tcPr>
          <w:p w:rsidR="00312701" w:rsidRDefault="006852DC">
            <w:pPr>
              <w:widowControl w:val="0"/>
              <w:spacing w:line="276" w:lineRule="auto"/>
              <w:contextualSpacing/>
              <w:rPr>
                <w:rFonts w:eastAsia="Calibri" w:cstheme="minorHAnsi"/>
                <w:b/>
                <w:sz w:val="20"/>
                <w:szCs w:val="20"/>
              </w:rPr>
            </w:pPr>
            <w:sdt>
              <w:sdtPr>
                <w:id w:val="731517025"/>
              </w:sdtPr>
              <w:sdtContent>
                <w:r w:rsidR="00261146">
                  <w:t>IMIĘ I NAZWISKO: ………………</w:t>
                </w:r>
              </w:sdtContent>
            </w:sdt>
          </w:p>
        </w:tc>
      </w:tr>
      <w:tr w:rsidR="00312701">
        <w:trPr>
          <w:trHeight w:val="20"/>
        </w:trPr>
        <w:tc>
          <w:tcPr>
            <w:tcW w:w="1730" w:type="dxa"/>
            <w:vMerge/>
            <w:tcBorders>
              <w:top w:val="single" w:sz="4" w:space="0" w:color="000000"/>
              <w:left w:val="single" w:sz="8" w:space="0" w:color="000000"/>
              <w:bottom w:val="single" w:sz="4" w:space="0" w:color="000000"/>
              <w:right w:val="single" w:sz="4" w:space="0" w:color="000000"/>
            </w:tcBorders>
            <w:shd w:val="clear" w:color="auto" w:fill="F7CAAC" w:themeFill="accent2" w:themeFillTint="66"/>
            <w:vAlign w:val="center"/>
          </w:tcPr>
          <w:p w:rsidR="00312701" w:rsidRDefault="00312701">
            <w:pPr>
              <w:widowControl w:val="0"/>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12701" w:rsidRDefault="006852DC">
            <w:pPr>
              <w:widowControl w:val="0"/>
              <w:tabs>
                <w:tab w:val="left" w:pos="1134"/>
              </w:tabs>
              <w:spacing w:after="0" w:line="276" w:lineRule="auto"/>
              <w:contextualSpacing/>
              <w:jc w:val="center"/>
              <w:rPr>
                <w:rFonts w:eastAsia="Times New Roman" w:cstheme="minorHAnsi"/>
                <w:b/>
                <w:sz w:val="20"/>
                <w:szCs w:val="20"/>
              </w:rPr>
            </w:pPr>
            <w:sdt>
              <w:sdtPr>
                <w:id w:val="1707008708"/>
              </w:sdtPr>
              <w:sdtContent>
                <w:r w:rsidR="00261146">
                  <w:t>☐</w:t>
                </w:r>
              </w:sdtContent>
            </w:sdt>
          </w:p>
        </w:tc>
        <w:tc>
          <w:tcPr>
            <w:tcW w:w="2546" w:type="dxa"/>
            <w:tcBorders>
              <w:top w:val="single" w:sz="4" w:space="0" w:color="000000"/>
              <w:left w:val="single" w:sz="4" w:space="0" w:color="000000"/>
              <w:bottom w:val="single" w:sz="4"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Średnie przedsiębiorstwo</w:t>
            </w:r>
            <w:r>
              <w:rPr>
                <w:rStyle w:val="Zakotwiczenieprzypisudolnego"/>
                <w:rFonts w:eastAsia="Times New Roman" w:cstheme="minorHAnsi"/>
                <w:sz w:val="20"/>
                <w:szCs w:val="20"/>
              </w:rPr>
              <w:footnoteReference w:id="3"/>
            </w:r>
          </w:p>
        </w:tc>
        <w:tc>
          <w:tcPr>
            <w:tcW w:w="5726" w:type="dxa"/>
            <w:tcBorders>
              <w:top w:val="single" w:sz="4" w:space="0" w:color="000000"/>
              <w:left w:val="single" w:sz="8" w:space="0" w:color="000000"/>
              <w:bottom w:val="single" w:sz="4" w:space="0" w:color="000000"/>
              <w:right w:val="single" w:sz="8" w:space="0" w:color="000000"/>
            </w:tcBorders>
            <w:shd w:val="clear" w:color="auto" w:fill="auto"/>
          </w:tcPr>
          <w:p w:rsidR="00312701" w:rsidRDefault="006852DC">
            <w:pPr>
              <w:widowControl w:val="0"/>
              <w:spacing w:line="276" w:lineRule="auto"/>
              <w:contextualSpacing/>
              <w:rPr>
                <w:rFonts w:eastAsia="Calibri" w:cstheme="minorHAnsi"/>
                <w:b/>
                <w:sz w:val="20"/>
                <w:szCs w:val="20"/>
              </w:rPr>
            </w:pPr>
            <w:sdt>
              <w:sdtPr>
                <w:id w:val="127835869"/>
              </w:sdtPr>
              <w:sdtContent>
                <w:r w:rsidR="00261146">
                  <w:t>E-MAIL: ………………</w:t>
                </w:r>
              </w:sdtContent>
            </w:sdt>
          </w:p>
        </w:tc>
      </w:tr>
      <w:tr w:rsidR="00312701">
        <w:trPr>
          <w:trHeight w:val="20"/>
        </w:trPr>
        <w:tc>
          <w:tcPr>
            <w:tcW w:w="1730" w:type="dxa"/>
            <w:vMerge/>
            <w:tcBorders>
              <w:top w:val="single" w:sz="4" w:space="0" w:color="000000"/>
              <w:left w:val="single" w:sz="8" w:space="0" w:color="000000"/>
              <w:bottom w:val="single" w:sz="8" w:space="0" w:color="000000"/>
              <w:right w:val="single" w:sz="4" w:space="0" w:color="000000"/>
            </w:tcBorders>
            <w:shd w:val="clear" w:color="auto" w:fill="F7CAAC" w:themeFill="accent2" w:themeFillTint="66"/>
            <w:vAlign w:val="center"/>
          </w:tcPr>
          <w:p w:rsidR="00312701" w:rsidRDefault="00312701">
            <w:pPr>
              <w:widowControl w:val="0"/>
              <w:tabs>
                <w:tab w:val="left" w:pos="1134"/>
              </w:tabs>
              <w:spacing w:after="0" w:line="276" w:lineRule="auto"/>
              <w:contextualSpacing/>
              <w:jc w:val="center"/>
              <w:rPr>
                <w:rFonts w:eastAsia="Times New Roman" w:cstheme="minorHAnsi"/>
                <w:sz w:val="20"/>
                <w:szCs w:val="20"/>
              </w:rPr>
            </w:pPr>
          </w:p>
        </w:tc>
        <w:tc>
          <w:tcPr>
            <w:tcW w:w="425" w:type="dxa"/>
            <w:tcBorders>
              <w:top w:val="single" w:sz="4" w:space="0" w:color="000000"/>
              <w:left w:val="single" w:sz="4" w:space="0" w:color="000000"/>
              <w:bottom w:val="single" w:sz="8" w:space="0" w:color="000000"/>
              <w:right w:val="single" w:sz="4" w:space="0" w:color="000000"/>
            </w:tcBorders>
            <w:shd w:val="clear" w:color="auto" w:fill="FFFFFF" w:themeFill="background1"/>
            <w:vAlign w:val="center"/>
          </w:tcPr>
          <w:p w:rsidR="00312701" w:rsidRDefault="006852DC">
            <w:pPr>
              <w:widowControl w:val="0"/>
              <w:tabs>
                <w:tab w:val="left" w:pos="1134"/>
              </w:tabs>
              <w:spacing w:after="0" w:line="276" w:lineRule="auto"/>
              <w:contextualSpacing/>
              <w:jc w:val="center"/>
              <w:rPr>
                <w:rFonts w:eastAsia="Times New Roman" w:cstheme="minorHAnsi"/>
                <w:b/>
                <w:sz w:val="20"/>
                <w:szCs w:val="20"/>
              </w:rPr>
            </w:pPr>
            <w:sdt>
              <w:sdtPr>
                <w:id w:val="1032763505"/>
              </w:sdtPr>
              <w:sdtContent>
                <w:r w:rsidR="00261146">
                  <w:t>☐</w:t>
                </w:r>
              </w:sdtContent>
            </w:sdt>
          </w:p>
        </w:tc>
        <w:tc>
          <w:tcPr>
            <w:tcW w:w="2546" w:type="dxa"/>
            <w:tcBorders>
              <w:top w:val="single" w:sz="4" w:space="0" w:color="000000"/>
              <w:left w:val="single" w:sz="4" w:space="0" w:color="000000"/>
              <w:bottom w:val="single" w:sz="8" w:space="0" w:color="000000"/>
              <w:right w:val="single" w:sz="8" w:space="0" w:color="000000"/>
            </w:tcBorders>
            <w:shd w:val="clear" w:color="auto" w:fill="F7CAAC" w:themeFill="accent2" w:themeFillTint="66"/>
            <w:vAlign w:val="center"/>
          </w:tcPr>
          <w:p w:rsidR="00312701" w:rsidRDefault="00261146">
            <w:pPr>
              <w:widowControl w:val="0"/>
              <w:tabs>
                <w:tab w:val="left" w:pos="1134"/>
              </w:tabs>
              <w:spacing w:after="0" w:line="276" w:lineRule="auto"/>
              <w:contextualSpacing/>
              <w:rPr>
                <w:rFonts w:eastAsia="Times New Roman" w:cstheme="minorHAnsi"/>
                <w:sz w:val="20"/>
                <w:szCs w:val="20"/>
              </w:rPr>
            </w:pPr>
            <w:r>
              <w:rPr>
                <w:rFonts w:eastAsia="Times New Roman" w:cstheme="minorHAnsi"/>
                <w:sz w:val="20"/>
                <w:szCs w:val="20"/>
              </w:rPr>
              <w:t>Żadne z powyższych</w:t>
            </w:r>
          </w:p>
        </w:tc>
        <w:tc>
          <w:tcPr>
            <w:tcW w:w="5726" w:type="dxa"/>
            <w:tcBorders>
              <w:top w:val="single" w:sz="4" w:space="0" w:color="000000"/>
              <w:left w:val="single" w:sz="8" w:space="0" w:color="000000"/>
              <w:bottom w:val="single" w:sz="8" w:space="0" w:color="000000"/>
              <w:right w:val="single" w:sz="8" w:space="0" w:color="000000"/>
            </w:tcBorders>
            <w:shd w:val="clear" w:color="auto" w:fill="auto"/>
          </w:tcPr>
          <w:p w:rsidR="00312701" w:rsidRDefault="006852DC">
            <w:pPr>
              <w:widowControl w:val="0"/>
              <w:spacing w:line="276" w:lineRule="auto"/>
              <w:contextualSpacing/>
              <w:rPr>
                <w:rFonts w:eastAsia="Calibri" w:cstheme="minorHAnsi"/>
                <w:b/>
                <w:sz w:val="20"/>
                <w:szCs w:val="20"/>
              </w:rPr>
            </w:pPr>
            <w:sdt>
              <w:sdtPr>
                <w:id w:val="1060331937"/>
              </w:sdtPr>
              <w:sdtContent>
                <w:r w:rsidR="00261146">
                  <w:t>TELEFON: ………………</w:t>
                </w:r>
              </w:sdtContent>
            </w:sdt>
          </w:p>
        </w:tc>
      </w:tr>
    </w:tbl>
    <w:p w:rsidR="00312701" w:rsidRDefault="00312701">
      <w:pPr>
        <w:spacing w:line="276" w:lineRule="auto"/>
        <w:contextualSpacing/>
        <w:rPr>
          <w:rFonts w:ascii="Calibri" w:eastAsia="Calibri" w:hAnsi="Calibri" w:cs="Calibri"/>
          <w:sz w:val="20"/>
          <w:szCs w:val="20"/>
        </w:rPr>
      </w:pPr>
    </w:p>
    <w:p w:rsidR="00312701" w:rsidRDefault="00261146">
      <w:pPr>
        <w:numPr>
          <w:ilvl w:val="0"/>
          <w:numId w:val="3"/>
        </w:numPr>
        <w:spacing w:after="0" w:line="276" w:lineRule="auto"/>
        <w:ind w:left="284"/>
        <w:contextualSpacing/>
        <w:jc w:val="both"/>
        <w:rPr>
          <w:rFonts w:ascii="Calibri" w:eastAsia="Calibri" w:hAnsi="Calibri" w:cs="Calibri"/>
          <w:sz w:val="20"/>
          <w:szCs w:val="20"/>
        </w:rPr>
      </w:pPr>
      <w:r>
        <w:rPr>
          <w:rFonts w:eastAsia="Calibri" w:cs="Calibri"/>
          <w:b/>
          <w:bCs/>
          <w:sz w:val="20"/>
          <w:szCs w:val="20"/>
        </w:rPr>
        <w:t>JA NIŻEJ PODPISANY OŚWIADCZAM, ŻE:</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zapoznałem się z treścią SWZ, akceptuję bez zastrzeżeń </w:t>
      </w:r>
      <w:r>
        <w:rPr>
          <w:rFonts w:eastAsia="Calibri" w:cs="Calibri"/>
          <w:bCs/>
          <w:sz w:val="20"/>
          <w:szCs w:val="20"/>
        </w:rPr>
        <w:t>wzór umowy</w:t>
      </w:r>
      <w:r>
        <w:rPr>
          <w:rFonts w:eastAsia="Calibri" w:cs="Calibri"/>
          <w:sz w:val="20"/>
          <w:szCs w:val="20"/>
        </w:rPr>
        <w:t xml:space="preserve"> i spełniam warunki udziału w postępowaniu;</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gwarantuję wykonanie całości przedmiotu zamówienia zgodnie z treścią SWZ, modyfikacji/wyjaśnień SWZ (o ile dotyczy);</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niniejsza oferta wiąże mnie przez </w:t>
      </w:r>
      <w:r>
        <w:rPr>
          <w:rFonts w:eastAsia="Calibri" w:cs="Calibri"/>
          <w:bCs/>
          <w:sz w:val="20"/>
          <w:szCs w:val="20"/>
        </w:rPr>
        <w:t>90 dni</w:t>
      </w:r>
      <w:r>
        <w:rPr>
          <w:rFonts w:eastAsia="Calibri" w:cs="Calibri"/>
          <w:sz w:val="20"/>
          <w:szCs w:val="20"/>
        </w:rPr>
        <w:t xml:space="preserve"> od upływu ostatecznego terminu składania ofert;</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w przypadku wyboru mojej oferty jako najkorzystniejszej zobowiązuję się zawrzeć umowę w formie elektronicznej z użyciem podpisu kwalifikowanego, w terminie wyznaczonym przez Zamawiającego;</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rPr>
        <w:t>wypełniłem obowiązki informacyjne przewidziane w art. 13 lub art. 14 RODO wobec osób fizycznych, od których dane osobowe bezpośrednio lub pośrednio pozyskałem, w celu ubiegania się o udzielenie niniejszego zamówienia publicznego;</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cstheme="minorHAnsi"/>
          <w:sz w:val="20"/>
          <w:szCs w:val="20"/>
          <w:u w:val="single"/>
        </w:rPr>
        <w:t>składam</w:t>
      </w:r>
      <w:r>
        <w:rPr>
          <w:rFonts w:cstheme="minorHAnsi"/>
          <w:sz w:val="20"/>
          <w:szCs w:val="20"/>
        </w:rPr>
        <w:t xml:space="preserve"> /</w:t>
      </w:r>
      <w:r>
        <w:rPr>
          <w:rFonts w:cstheme="minorHAnsi"/>
          <w:sz w:val="20"/>
          <w:szCs w:val="20"/>
          <w:u w:val="single"/>
        </w:rPr>
        <w:t xml:space="preserve"> nie składam</w:t>
      </w:r>
      <w:r>
        <w:rPr>
          <w:rFonts w:cstheme="minorHAnsi"/>
          <w:sz w:val="20"/>
          <w:szCs w:val="20"/>
        </w:rPr>
        <w:t xml:space="preserve"> ofertę jako Wykonawca wspólnie ubiegający się o udzielenie zamówienia;</w:t>
      </w:r>
    </w:p>
    <w:p w:rsidR="00312701" w:rsidRDefault="00261146">
      <w:pPr>
        <w:numPr>
          <w:ilvl w:val="1"/>
          <w:numId w:val="4"/>
        </w:numPr>
        <w:spacing w:after="0" w:line="276" w:lineRule="auto"/>
        <w:ind w:left="426" w:hanging="284"/>
        <w:contextualSpacing/>
        <w:jc w:val="both"/>
        <w:rPr>
          <w:rFonts w:ascii="Calibri" w:eastAsia="Calibri" w:hAnsi="Calibri" w:cs="Calibri"/>
          <w:sz w:val="20"/>
          <w:szCs w:val="20"/>
        </w:rPr>
      </w:pPr>
      <w:r>
        <w:rPr>
          <w:rFonts w:eastAsia="Calibri" w:cs="Calibri"/>
          <w:sz w:val="20"/>
          <w:szCs w:val="20"/>
          <w:u w:val="single"/>
        </w:rPr>
        <w:t>zamierzam</w:t>
      </w:r>
      <w:r>
        <w:rPr>
          <w:rFonts w:eastAsia="Calibri" w:cs="Calibri"/>
          <w:sz w:val="20"/>
          <w:szCs w:val="20"/>
        </w:rPr>
        <w:t xml:space="preserve"> /</w:t>
      </w:r>
      <w:r>
        <w:rPr>
          <w:rFonts w:eastAsia="Calibri" w:cs="Calibri"/>
          <w:sz w:val="20"/>
          <w:szCs w:val="20"/>
          <w:u w:val="single"/>
        </w:rPr>
        <w:t xml:space="preserve"> nie zamierzam</w:t>
      </w:r>
      <w:r>
        <w:rPr>
          <w:rFonts w:cstheme="minorHAnsi"/>
          <w:sz w:val="20"/>
          <w:szCs w:val="20"/>
        </w:rPr>
        <w:t xml:space="preserve"> powierzyć wykonanie części zamówienia Podwykonawcy</w:t>
      </w:r>
      <w:r>
        <w:rPr>
          <w:rFonts w:eastAsia="Calibri" w:cs="Calibri"/>
          <w:sz w:val="20"/>
          <w:szCs w:val="20"/>
        </w:rPr>
        <w:t>;</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wybór oferty </w:t>
      </w:r>
      <w:r>
        <w:rPr>
          <w:rFonts w:eastAsia="Calibri" w:cs="Calibri"/>
          <w:sz w:val="20"/>
          <w:szCs w:val="20"/>
          <w:u w:val="single"/>
        </w:rPr>
        <w:t>będzie</w:t>
      </w:r>
      <w:r>
        <w:rPr>
          <w:rFonts w:eastAsia="Calibri" w:cs="Calibri"/>
          <w:sz w:val="20"/>
          <w:szCs w:val="20"/>
        </w:rPr>
        <w:t xml:space="preserve"> /</w:t>
      </w:r>
      <w:r>
        <w:rPr>
          <w:rFonts w:eastAsia="Calibri" w:cs="Calibri"/>
          <w:sz w:val="20"/>
          <w:szCs w:val="20"/>
          <w:u w:val="single"/>
        </w:rPr>
        <w:t xml:space="preserve"> nie będzie</w:t>
      </w:r>
      <w:r>
        <w:rPr>
          <w:rFonts w:eastAsia="Calibri" w:cs="Calibri"/>
          <w:sz w:val="20"/>
          <w:szCs w:val="20"/>
        </w:rPr>
        <w:t xml:space="preserve"> prowadzić do powstania obowiązku podatkowego u Zamawiającego;</w:t>
      </w:r>
    </w:p>
    <w:p w:rsidR="00312701" w:rsidRDefault="00261146">
      <w:pPr>
        <w:numPr>
          <w:ilvl w:val="1"/>
          <w:numId w:val="4"/>
        </w:numPr>
        <w:tabs>
          <w:tab w:val="left" w:pos="1134"/>
        </w:tabs>
        <w:spacing w:after="0" w:line="276" w:lineRule="auto"/>
        <w:ind w:left="426" w:hanging="284"/>
        <w:contextualSpacing/>
        <w:jc w:val="both"/>
        <w:rPr>
          <w:rFonts w:ascii="Calibri" w:eastAsia="Calibri" w:hAnsi="Calibri" w:cs="Calibri"/>
          <w:sz w:val="20"/>
          <w:szCs w:val="20"/>
        </w:rPr>
      </w:pPr>
      <w:r>
        <w:rPr>
          <w:rFonts w:eastAsia="Calibri" w:cs="Calibri"/>
          <w:sz w:val="20"/>
          <w:szCs w:val="20"/>
        </w:rPr>
        <w:t xml:space="preserve">oferta </w:t>
      </w:r>
      <w:r>
        <w:rPr>
          <w:rFonts w:eastAsia="Calibri" w:cs="Calibri"/>
          <w:sz w:val="20"/>
          <w:szCs w:val="20"/>
          <w:u w:val="single"/>
        </w:rPr>
        <w:t>zawiera</w:t>
      </w:r>
      <w:r>
        <w:rPr>
          <w:rFonts w:eastAsia="Calibri" w:cs="Calibri"/>
          <w:sz w:val="20"/>
          <w:szCs w:val="20"/>
        </w:rPr>
        <w:t xml:space="preserve"> /</w:t>
      </w:r>
      <w:r>
        <w:rPr>
          <w:rFonts w:eastAsia="Calibri" w:cs="Calibri"/>
          <w:sz w:val="20"/>
          <w:szCs w:val="20"/>
          <w:u w:val="single"/>
        </w:rPr>
        <w:t xml:space="preserve"> nie zawiera</w:t>
      </w:r>
      <w:r>
        <w:rPr>
          <w:rFonts w:eastAsia="Calibri" w:cs="Calibri"/>
          <w:sz w:val="20"/>
          <w:szCs w:val="20"/>
        </w:rPr>
        <w:t xml:space="preserve"> tajemnicy przedsiębiorstwa.</w:t>
      </w:r>
    </w:p>
    <w:p w:rsidR="00312701" w:rsidRDefault="00312701">
      <w:pPr>
        <w:tabs>
          <w:tab w:val="left" w:pos="1134"/>
        </w:tabs>
        <w:spacing w:after="0" w:line="276" w:lineRule="auto"/>
        <w:contextualSpacing/>
        <w:jc w:val="both"/>
        <w:rPr>
          <w:rFonts w:ascii="Calibri" w:eastAsia="Calibri" w:hAnsi="Calibri" w:cs="Calibri"/>
          <w:sz w:val="20"/>
          <w:szCs w:val="20"/>
        </w:rPr>
      </w:pPr>
    </w:p>
    <w:p w:rsidR="00312701" w:rsidRDefault="00261146">
      <w:pPr>
        <w:numPr>
          <w:ilvl w:val="0"/>
          <w:numId w:val="3"/>
        </w:numPr>
        <w:spacing w:after="0" w:line="276" w:lineRule="auto"/>
        <w:ind w:left="284"/>
        <w:contextualSpacing/>
        <w:jc w:val="both"/>
        <w:rPr>
          <w:rFonts w:ascii="Calibri" w:eastAsia="Calibri" w:hAnsi="Calibri" w:cs="Calibri"/>
          <w:b/>
          <w:bCs/>
          <w:sz w:val="20"/>
          <w:szCs w:val="20"/>
        </w:rPr>
      </w:pPr>
      <w:r>
        <w:rPr>
          <w:rFonts w:eastAsia="Calibri" w:cs="Calibri"/>
          <w:b/>
          <w:bCs/>
          <w:sz w:val="20"/>
          <w:szCs w:val="20"/>
        </w:rPr>
        <w:t>INFORMACJE DODATKOWE</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 xml:space="preserve">Jeżeli w Tomie III SWZ znajdują się tabele „OCENA JAKOŚCIOWA” i/lub „PARAMETRY GRANICZNE”, Zamawiający wymaga ich wypełnienia i złożenia wraz z formularzem ofertowym (ofertą). W przypadku braku złożenia ww. tabeli, Zamawiający przyzna 0 pkt. w </w:t>
      </w:r>
      <w:proofErr w:type="spellStart"/>
      <w:r>
        <w:rPr>
          <w:rFonts w:ascii="Calibri" w:eastAsia="Calibri" w:hAnsi="Calibri" w:cs="Calibri"/>
          <w:bCs/>
          <w:color w:val="FF0000"/>
        </w:rPr>
        <w:t>pozacenowym</w:t>
      </w:r>
      <w:proofErr w:type="spellEnd"/>
      <w:r>
        <w:rPr>
          <w:rFonts w:ascii="Calibri" w:eastAsia="Calibri" w:hAnsi="Calibri" w:cs="Calibri"/>
          <w:bCs/>
          <w:color w:val="FF0000"/>
        </w:rPr>
        <w:t xml:space="preserve"> kryterium oceny ofert.  </w:t>
      </w:r>
    </w:p>
    <w:p w:rsidR="00312701" w:rsidRDefault="00261146">
      <w:pPr>
        <w:pStyle w:val="Akapitzlist"/>
        <w:numPr>
          <w:ilvl w:val="0"/>
          <w:numId w:val="27"/>
        </w:numPr>
        <w:spacing w:line="276" w:lineRule="auto"/>
        <w:ind w:left="426" w:hanging="284"/>
        <w:jc w:val="both"/>
        <w:rPr>
          <w:rFonts w:ascii="Calibri" w:eastAsia="Calibri" w:hAnsi="Calibri"/>
          <w:bCs/>
          <w:color w:val="FF0000"/>
        </w:rPr>
      </w:pPr>
      <w:r>
        <w:rPr>
          <w:rFonts w:ascii="Calibri" w:eastAsia="Calibri" w:hAnsi="Calibri"/>
          <w:bCs/>
          <w:color w:val="FF0000"/>
        </w:rPr>
        <w:t xml:space="preserve">Jeżeli z treści SWZ wynika, że Zamawiający wymaga złożenia przedmiotowych środków dowodowych, Wykonawca składa je wraz z ofertą. Zamawiający zwraca uwagę na treść art. 107 ust. 3 PZP. </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W przypadku Wykonawców składających ofertę wspólną należy wskazać wszystkich Wykonawców występujących wspólnie lub zaznaczyć, iż wskazany podmiot (Pełnomocnik/Lider) występuje w imieniu wszystkich podmiotów składających ofertę.</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 xml:space="preserve">Wykonawca w cz. 3 pkt f-i formularza oferty przekreśla lub usuwa niepoprawną odpowiedź spośród podkreślonych. W przypadku odpowiedzi twierdzącej w pkt g-i, Wykonawca obowiązkowo składa wraz z ofertą załącznik nr 1a. W innym przypadku Wykonawca nie jest zobowiązany do jego złożenia. </w:t>
      </w:r>
    </w:p>
    <w:p w:rsidR="00312701" w:rsidRDefault="00261146">
      <w:pPr>
        <w:pStyle w:val="Akapitzlist"/>
        <w:numPr>
          <w:ilvl w:val="0"/>
          <w:numId w:val="27"/>
        </w:numPr>
        <w:spacing w:line="276" w:lineRule="auto"/>
        <w:ind w:left="426" w:hanging="284"/>
        <w:jc w:val="both"/>
        <w:rPr>
          <w:rFonts w:ascii="Calibri" w:eastAsia="Calibri" w:hAnsi="Calibri" w:cs="Calibri"/>
          <w:bCs/>
          <w:color w:val="FF0000"/>
        </w:rPr>
      </w:pPr>
      <w:r>
        <w:rPr>
          <w:rFonts w:ascii="Calibri" w:eastAsia="Calibri" w:hAnsi="Calibri" w:cs="Calibri"/>
          <w:bCs/>
          <w:color w:val="FF0000"/>
        </w:rPr>
        <w:t xml:space="preserve">W przypadku braku możliwości zawarcia umowy do niniejszego postępowania </w:t>
      </w:r>
      <w:r>
        <w:rPr>
          <w:rFonts w:ascii="Calibri" w:eastAsia="Calibri" w:hAnsi="Calibri" w:cs="Calibri"/>
          <w:color w:val="FF0000"/>
        </w:rPr>
        <w:t xml:space="preserve">w formie elektronicznej z użyciem podpisu kwalifikowanego, Wykonawca składa pisemny wniosek do Zamawiającego o wyznaczenie miejsca podpisania umowy. </w:t>
      </w:r>
    </w:p>
    <w:p w:rsidR="00312701" w:rsidRDefault="00312701">
      <w:pPr>
        <w:pStyle w:val="Akapitzlist"/>
        <w:spacing w:line="276" w:lineRule="auto"/>
        <w:ind w:left="284"/>
        <w:jc w:val="both"/>
        <w:rPr>
          <w:rFonts w:ascii="Calibri" w:eastAsia="Calibri" w:hAnsi="Calibri" w:cs="Calibri"/>
          <w:bCs/>
          <w:color w:val="FF0000"/>
        </w:rPr>
      </w:pPr>
    </w:p>
    <w:p w:rsidR="00312701" w:rsidRDefault="00312701">
      <w:pPr>
        <w:sectPr w:rsidR="00312701">
          <w:type w:val="continuous"/>
          <w:pgSz w:w="11906" w:h="16838"/>
          <w:pgMar w:top="720" w:right="720" w:bottom="720" w:left="720" w:header="0" w:footer="283" w:gutter="0"/>
          <w:cols w:space="720"/>
          <w:formProt w:val="0"/>
          <w:docGrid w:linePitch="312" w:charSpace="-2049"/>
        </w:sectPr>
      </w:pPr>
    </w:p>
    <w:p w:rsidR="00312701" w:rsidRDefault="00261146">
      <w:pPr>
        <w:pStyle w:val="Nagwek31"/>
        <w:spacing w:line="276" w:lineRule="auto"/>
        <w:rPr>
          <w:rFonts w:asciiTheme="majorHAnsi" w:hAnsiTheme="majorHAnsi"/>
          <w:i w:val="0"/>
          <w:sz w:val="20"/>
          <w:szCs w:val="20"/>
        </w:rPr>
      </w:pPr>
      <w:bookmarkStart w:id="56" w:name="_Toc114403774"/>
      <w:bookmarkStart w:id="57" w:name="_Toc110176095"/>
      <w:r>
        <w:rPr>
          <w:rFonts w:asciiTheme="majorHAnsi" w:hAnsiTheme="majorHAnsi"/>
          <w:i w:val="0"/>
          <w:sz w:val="20"/>
          <w:szCs w:val="20"/>
        </w:rPr>
        <w:lastRenderedPageBreak/>
        <w:t>Wzór formularza oferty cd.</w:t>
      </w:r>
      <w:bookmarkEnd w:id="56"/>
      <w:bookmarkEnd w:id="57"/>
    </w:p>
    <w:p w:rsidR="00312701" w:rsidRDefault="00261146">
      <w:pPr>
        <w:spacing w:after="0" w:line="276" w:lineRule="auto"/>
        <w:rPr>
          <w:rFonts w:ascii="Calibri" w:eastAsia="Times New Roman" w:hAnsi="Calibri" w:cs="Calibri"/>
          <w:b/>
          <w:bCs/>
          <w:sz w:val="20"/>
          <w:szCs w:val="20"/>
          <w:lang w:eastAsia="pl-PL"/>
        </w:rPr>
      </w:pPr>
      <w:r>
        <w:rPr>
          <w:rFonts w:eastAsia="Times New Roman" w:cs="Calibri"/>
          <w:b/>
          <w:bCs/>
          <w:sz w:val="20"/>
          <w:szCs w:val="20"/>
          <w:lang w:eastAsia="pl-PL"/>
        </w:rPr>
        <w:t>Część Formularza oferty – formularz asortymentowo-cenowy</w:t>
      </w:r>
    </w:p>
    <w:p w:rsidR="00312701" w:rsidRDefault="00312701">
      <w:pPr>
        <w:spacing w:line="276" w:lineRule="auto"/>
        <w:contextualSpacing/>
        <w:rPr>
          <w:rFonts w:ascii="Calibri" w:eastAsia="Calibri" w:hAnsi="Calibri" w:cs="Calibri"/>
          <w:sz w:val="20"/>
          <w:szCs w:val="20"/>
        </w:rPr>
      </w:pPr>
    </w:p>
    <w:p w:rsidR="00312701" w:rsidRDefault="00261146">
      <w:pPr>
        <w:spacing w:after="0" w:line="360" w:lineRule="auto"/>
        <w:rPr>
          <w:rFonts w:eastAsia="Times New Roman" w:cs="Calibri"/>
          <w:b/>
          <w:bCs/>
          <w:sz w:val="20"/>
          <w:szCs w:val="20"/>
          <w:lang w:eastAsia="pl-PL"/>
        </w:rPr>
      </w:pPr>
      <w:r>
        <w:rPr>
          <w:rFonts w:eastAsia="Times New Roman" w:cs="Calibri"/>
          <w:b/>
          <w:bCs/>
          <w:sz w:val="20"/>
          <w:szCs w:val="20"/>
          <w:lang w:eastAsia="pl-PL"/>
        </w:rPr>
        <w:t>Pakiet nr …</w:t>
      </w:r>
    </w:p>
    <w:tbl>
      <w:tblPr>
        <w:tblW w:w="15466" w:type="dxa"/>
        <w:tblInd w:w="55" w:type="dxa"/>
        <w:tblLayout w:type="fixed"/>
        <w:tblCellMar>
          <w:left w:w="70" w:type="dxa"/>
          <w:right w:w="70" w:type="dxa"/>
        </w:tblCellMar>
        <w:tblLook w:val="04A0"/>
      </w:tblPr>
      <w:tblGrid>
        <w:gridCol w:w="375"/>
        <w:gridCol w:w="3511"/>
        <w:gridCol w:w="719"/>
        <w:gridCol w:w="720"/>
        <w:gridCol w:w="1261"/>
        <w:gridCol w:w="1440"/>
        <w:gridCol w:w="1141"/>
        <w:gridCol w:w="568"/>
        <w:gridCol w:w="900"/>
        <w:gridCol w:w="900"/>
        <w:gridCol w:w="2230"/>
        <w:gridCol w:w="1701"/>
      </w:tblGrid>
      <w:tr w:rsidR="00312701">
        <w:trPr>
          <w:trHeight w:val="340"/>
        </w:trPr>
        <w:tc>
          <w:tcPr>
            <w:tcW w:w="37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proofErr w:type="spellStart"/>
            <w:r>
              <w:rPr>
                <w:rFonts w:eastAsia="Times New Roman" w:cstheme="minorHAnsi"/>
                <w:b/>
                <w:bCs/>
                <w:sz w:val="20"/>
                <w:szCs w:val="20"/>
                <w:lang w:eastAsia="pl-PL"/>
              </w:rPr>
              <w:t>Lp</w:t>
            </w:r>
            <w:proofErr w:type="spellEnd"/>
          </w:p>
        </w:tc>
        <w:tc>
          <w:tcPr>
            <w:tcW w:w="351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jc w:val="center"/>
              <w:rPr>
                <w:rFonts w:eastAsia="Times New Roman" w:cstheme="minorHAnsi"/>
                <w:b/>
                <w:bCs/>
                <w:sz w:val="20"/>
                <w:szCs w:val="20"/>
                <w:lang w:eastAsia="pl-PL"/>
              </w:rPr>
            </w:pPr>
            <w:r>
              <w:rPr>
                <w:rFonts w:eastAsia="Times New Roman" w:cstheme="minorHAnsi"/>
                <w:b/>
                <w:bCs/>
                <w:sz w:val="20"/>
                <w:szCs w:val="20"/>
                <w:lang w:eastAsia="pl-PL"/>
              </w:rPr>
              <w:t>Opis preparatu</w:t>
            </w:r>
          </w:p>
        </w:tc>
        <w:tc>
          <w:tcPr>
            <w:tcW w:w="719"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Jedn. miary</w:t>
            </w:r>
          </w:p>
        </w:tc>
        <w:tc>
          <w:tcPr>
            <w:tcW w:w="72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Ilość</w:t>
            </w:r>
          </w:p>
        </w:tc>
        <w:tc>
          <w:tcPr>
            <w:tcW w:w="126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Cena jedn. netto</w:t>
            </w:r>
          </w:p>
        </w:tc>
        <w:tc>
          <w:tcPr>
            <w:tcW w:w="1440"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Cena jedn. brutto</w:t>
            </w:r>
          </w:p>
        </w:tc>
        <w:tc>
          <w:tcPr>
            <w:tcW w:w="1141"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Wartość netto</w:t>
            </w:r>
          </w:p>
        </w:tc>
        <w:tc>
          <w:tcPr>
            <w:tcW w:w="568"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VAT %</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Wartość VAT</w:t>
            </w:r>
          </w:p>
        </w:tc>
        <w:tc>
          <w:tcPr>
            <w:tcW w:w="900"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Wartość brutto</w:t>
            </w:r>
          </w:p>
        </w:tc>
        <w:tc>
          <w:tcPr>
            <w:tcW w:w="2230"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Opis preparatu oferowanego</w:t>
            </w:r>
          </w:p>
        </w:tc>
        <w:tc>
          <w:tcPr>
            <w:tcW w:w="1701" w:type="dxa"/>
            <w:tcBorders>
              <w:top w:val="single" w:sz="4" w:space="0" w:color="000000"/>
              <w:bottom w:val="single" w:sz="4" w:space="0" w:color="000000"/>
              <w:right w:val="single" w:sz="4" w:space="0" w:color="000000"/>
            </w:tcBorders>
            <w:shd w:val="clear" w:color="auto" w:fill="A8D08D" w:themeFill="accent6" w:themeFillTint="99"/>
            <w:vAlign w:val="center"/>
          </w:tcPr>
          <w:p w:rsidR="00312701" w:rsidRDefault="00261146">
            <w:pPr>
              <w:widowControl w:val="0"/>
              <w:spacing w:after="0" w:line="240" w:lineRule="auto"/>
              <w:jc w:val="center"/>
              <w:rPr>
                <w:rFonts w:eastAsia="Times New Roman" w:cstheme="minorHAnsi"/>
                <w:b/>
                <w:bCs/>
                <w:sz w:val="20"/>
                <w:szCs w:val="20"/>
                <w:lang w:eastAsia="pl-PL"/>
              </w:rPr>
            </w:pPr>
            <w:r>
              <w:rPr>
                <w:rFonts w:eastAsia="Times New Roman" w:cstheme="minorHAnsi"/>
                <w:b/>
                <w:bCs/>
                <w:sz w:val="20"/>
                <w:szCs w:val="20"/>
                <w:lang w:eastAsia="pl-PL"/>
              </w:rPr>
              <w:t>Producent; nazwa handlowa</w:t>
            </w:r>
          </w:p>
        </w:tc>
      </w:tr>
      <w:tr w:rsidR="00312701">
        <w:trPr>
          <w:trHeight w:val="340"/>
        </w:trPr>
        <w:tc>
          <w:tcPr>
            <w:tcW w:w="374" w:type="dxa"/>
            <w:tcBorders>
              <w:left w:val="single" w:sz="4" w:space="0" w:color="000000"/>
              <w:bottom w:val="single" w:sz="4" w:space="0" w:color="000000"/>
              <w:right w:val="single" w:sz="4" w:space="0" w:color="000000"/>
            </w:tcBorders>
            <w:shd w:val="clear" w:color="FFFFCC" w:fill="FFFFFF"/>
            <w:vAlign w:val="center"/>
          </w:tcPr>
          <w:p w:rsidR="00312701" w:rsidRDefault="00261146">
            <w:pPr>
              <w:widowControl w:val="0"/>
              <w:spacing w:after="0" w:line="240" w:lineRule="auto"/>
              <w:jc w:val="center"/>
              <w:rPr>
                <w:rFonts w:eastAsia="Times New Roman" w:cstheme="minorHAnsi"/>
                <w:sz w:val="20"/>
                <w:szCs w:val="20"/>
                <w:lang w:eastAsia="pl-PL"/>
              </w:rPr>
            </w:pPr>
            <w:r>
              <w:rPr>
                <w:rFonts w:eastAsia="Times New Roman" w:cstheme="minorHAnsi"/>
                <w:sz w:val="20"/>
                <w:szCs w:val="20"/>
                <w:lang w:eastAsia="pl-PL"/>
              </w:rPr>
              <w:t>1</w:t>
            </w:r>
          </w:p>
        </w:tc>
        <w:tc>
          <w:tcPr>
            <w:tcW w:w="351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b/>
                <w:bCs/>
                <w:i/>
                <w:iCs/>
                <w:sz w:val="20"/>
                <w:szCs w:val="20"/>
                <w:lang w:eastAsia="pl-PL"/>
              </w:rPr>
            </w:pPr>
          </w:p>
        </w:tc>
        <w:tc>
          <w:tcPr>
            <w:tcW w:w="719"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720" w:type="dxa"/>
            <w:tcBorders>
              <w:left w:val="single" w:sz="4" w:space="0" w:color="000000"/>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44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r>
      <w:tr w:rsidR="00312701">
        <w:trPr>
          <w:trHeight w:val="340"/>
        </w:trPr>
        <w:tc>
          <w:tcPr>
            <w:tcW w:w="374" w:type="dxa"/>
            <w:tcBorders>
              <w:left w:val="single" w:sz="4" w:space="0" w:color="000000"/>
              <w:bottom w:val="single" w:sz="4" w:space="0" w:color="000000"/>
              <w:right w:val="single" w:sz="4" w:space="0" w:color="000000"/>
            </w:tcBorders>
            <w:shd w:val="clear" w:color="FFFFCC" w:fill="FFFFFF"/>
            <w:vAlign w:val="center"/>
          </w:tcPr>
          <w:p w:rsidR="00312701" w:rsidRDefault="00261146">
            <w:pPr>
              <w:widowControl w:val="0"/>
              <w:spacing w:after="0" w:line="240" w:lineRule="auto"/>
              <w:jc w:val="center"/>
              <w:rPr>
                <w:rFonts w:eastAsia="Times New Roman" w:cstheme="minorHAnsi"/>
                <w:sz w:val="20"/>
                <w:szCs w:val="20"/>
                <w:lang w:eastAsia="pl-PL"/>
              </w:rPr>
            </w:pPr>
            <w:r>
              <w:rPr>
                <w:rFonts w:eastAsia="Times New Roman" w:cstheme="minorHAnsi"/>
                <w:sz w:val="20"/>
                <w:szCs w:val="20"/>
                <w:lang w:eastAsia="pl-PL"/>
              </w:rPr>
              <w:t>2</w:t>
            </w:r>
          </w:p>
        </w:tc>
        <w:tc>
          <w:tcPr>
            <w:tcW w:w="351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b/>
                <w:bCs/>
                <w:i/>
                <w:iCs/>
                <w:sz w:val="20"/>
                <w:szCs w:val="20"/>
                <w:lang w:eastAsia="pl-PL"/>
              </w:rPr>
            </w:pPr>
          </w:p>
        </w:tc>
        <w:tc>
          <w:tcPr>
            <w:tcW w:w="719"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720" w:type="dxa"/>
            <w:tcBorders>
              <w:left w:val="single" w:sz="4" w:space="0" w:color="000000"/>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44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r>
      <w:tr w:rsidR="00312701">
        <w:trPr>
          <w:trHeight w:val="340"/>
        </w:trPr>
        <w:tc>
          <w:tcPr>
            <w:tcW w:w="374" w:type="dxa"/>
            <w:tcBorders>
              <w:left w:val="single" w:sz="4" w:space="0" w:color="000000"/>
              <w:bottom w:val="single" w:sz="4" w:space="0" w:color="000000"/>
              <w:right w:val="single" w:sz="4" w:space="0" w:color="000000"/>
            </w:tcBorders>
            <w:shd w:val="clear" w:color="FFFFCC" w:fill="FFFFFF"/>
            <w:vAlign w:val="center"/>
          </w:tcPr>
          <w:p w:rsidR="00312701" w:rsidRDefault="00261146">
            <w:pPr>
              <w:widowControl w:val="0"/>
              <w:spacing w:after="0" w:line="240" w:lineRule="auto"/>
              <w:jc w:val="center"/>
              <w:rPr>
                <w:rFonts w:eastAsia="Times New Roman" w:cstheme="minorHAnsi"/>
                <w:sz w:val="20"/>
                <w:szCs w:val="20"/>
                <w:lang w:eastAsia="pl-PL"/>
              </w:rPr>
            </w:pPr>
            <w:r>
              <w:rPr>
                <w:rFonts w:eastAsia="Times New Roman" w:cstheme="minorHAnsi"/>
                <w:sz w:val="20"/>
                <w:szCs w:val="20"/>
                <w:lang w:eastAsia="pl-PL"/>
              </w:rPr>
              <w:t>…</w:t>
            </w:r>
          </w:p>
        </w:tc>
        <w:tc>
          <w:tcPr>
            <w:tcW w:w="351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b/>
                <w:bCs/>
                <w:i/>
                <w:iCs/>
                <w:sz w:val="20"/>
                <w:szCs w:val="20"/>
                <w:lang w:eastAsia="pl-PL"/>
              </w:rPr>
            </w:pPr>
          </w:p>
        </w:tc>
        <w:tc>
          <w:tcPr>
            <w:tcW w:w="719"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720" w:type="dxa"/>
            <w:tcBorders>
              <w:left w:val="single" w:sz="4" w:space="0" w:color="000000"/>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261" w:type="dxa"/>
            <w:tcBorders>
              <w:left w:val="single" w:sz="4" w:space="0" w:color="000000"/>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440" w:type="dxa"/>
            <w:tcBorders>
              <w:left w:val="single" w:sz="4" w:space="0" w:color="000000"/>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14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170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r>
      <w:tr w:rsidR="00312701">
        <w:trPr>
          <w:trHeight w:val="340"/>
        </w:trPr>
        <w:tc>
          <w:tcPr>
            <w:tcW w:w="8025" w:type="dxa"/>
            <w:gridSpan w:val="6"/>
            <w:tcBorders>
              <w:left w:val="single" w:sz="4" w:space="0" w:color="000000"/>
              <w:bottom w:val="single" w:sz="4" w:space="0" w:color="000000"/>
              <w:right w:val="single" w:sz="4" w:space="0" w:color="000000"/>
            </w:tcBorders>
            <w:shd w:val="clear" w:color="FFFFCC" w:fill="FFFFFF"/>
            <w:vAlign w:val="center"/>
          </w:tcPr>
          <w:p w:rsidR="00312701" w:rsidRDefault="00261146">
            <w:pPr>
              <w:widowControl w:val="0"/>
              <w:jc w:val="right"/>
              <w:rPr>
                <w:rFonts w:eastAsia="Times New Roman" w:cstheme="minorHAnsi"/>
                <w:sz w:val="20"/>
                <w:szCs w:val="20"/>
                <w:lang w:eastAsia="pl-PL"/>
              </w:rPr>
            </w:pPr>
            <w:r>
              <w:rPr>
                <w:rFonts w:cstheme="minorHAnsi"/>
                <w:b/>
                <w:sz w:val="20"/>
              </w:rPr>
              <w:t>ŁĄCZNIE</w:t>
            </w:r>
            <w:r>
              <w:rPr>
                <w:rFonts w:cstheme="minorHAnsi"/>
                <w:b/>
                <w:sz w:val="20"/>
                <w:vertAlign w:val="superscript"/>
              </w:rPr>
              <w:t>*</w:t>
            </w:r>
          </w:p>
        </w:tc>
        <w:tc>
          <w:tcPr>
            <w:tcW w:w="1141"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568" w:type="dxa"/>
            <w:tcBorders>
              <w:bottom w:val="single" w:sz="4" w:space="0" w:color="000000"/>
              <w:right w:val="single" w:sz="4" w:space="0" w:color="000000"/>
            </w:tcBorders>
            <w:shd w:val="clear" w:color="FFFFCC" w:fill="FFFFFF"/>
            <w:vAlign w:val="center"/>
          </w:tcPr>
          <w:p w:rsidR="00312701" w:rsidRDefault="00261146">
            <w:pPr>
              <w:widowControl w:val="0"/>
              <w:spacing w:after="0" w:line="240" w:lineRule="auto"/>
              <w:jc w:val="center"/>
              <w:rPr>
                <w:rFonts w:eastAsia="Times New Roman" w:cstheme="minorHAnsi"/>
                <w:sz w:val="20"/>
                <w:szCs w:val="20"/>
                <w:lang w:eastAsia="pl-PL"/>
              </w:rPr>
            </w:pPr>
            <w:r>
              <w:rPr>
                <w:rFonts w:eastAsia="Times New Roman" w:cstheme="minorHAnsi"/>
                <w:sz w:val="20"/>
                <w:szCs w:val="20"/>
                <w:lang w:eastAsia="pl-PL"/>
              </w:rPr>
              <w:t>x</w:t>
            </w: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900" w:type="dxa"/>
            <w:tcBorders>
              <w:bottom w:val="single" w:sz="4" w:space="0" w:color="000000"/>
              <w:right w:val="single" w:sz="4" w:space="0" w:color="000000"/>
            </w:tcBorders>
            <w:shd w:val="clear" w:color="FFFFCC" w:fill="FFFFFF"/>
            <w:vAlign w:val="center"/>
          </w:tcPr>
          <w:p w:rsidR="00312701" w:rsidRDefault="00312701">
            <w:pPr>
              <w:widowControl w:val="0"/>
              <w:spacing w:after="0" w:line="240" w:lineRule="auto"/>
              <w:jc w:val="center"/>
              <w:rPr>
                <w:rFonts w:eastAsia="Times New Roman" w:cstheme="minorHAnsi"/>
                <w:sz w:val="20"/>
                <w:szCs w:val="20"/>
                <w:lang w:eastAsia="pl-PL"/>
              </w:rPr>
            </w:pPr>
          </w:p>
        </w:tc>
        <w:tc>
          <w:tcPr>
            <w:tcW w:w="2230" w:type="dxa"/>
            <w:tcBorders>
              <w:bottom w:val="single" w:sz="4" w:space="0" w:color="000000"/>
              <w:right w:val="single" w:sz="4" w:space="0" w:color="000000"/>
            </w:tcBorders>
            <w:shd w:val="clear" w:color="FFFFCC" w:fill="FFFFFF"/>
            <w:vAlign w:val="center"/>
          </w:tcPr>
          <w:p w:rsidR="00312701" w:rsidRDefault="00261146">
            <w:pPr>
              <w:widowControl w:val="0"/>
              <w:spacing w:after="0" w:line="240" w:lineRule="auto"/>
              <w:jc w:val="center"/>
              <w:rPr>
                <w:rFonts w:eastAsia="Times New Roman" w:cstheme="minorHAnsi"/>
                <w:sz w:val="20"/>
                <w:szCs w:val="20"/>
                <w:lang w:eastAsia="pl-PL"/>
              </w:rPr>
            </w:pPr>
            <w:r>
              <w:rPr>
                <w:rFonts w:eastAsia="Times New Roman" w:cstheme="minorHAnsi"/>
                <w:sz w:val="20"/>
                <w:szCs w:val="20"/>
                <w:lang w:eastAsia="pl-PL"/>
              </w:rPr>
              <w:t>x</w:t>
            </w:r>
          </w:p>
        </w:tc>
        <w:tc>
          <w:tcPr>
            <w:tcW w:w="1701" w:type="dxa"/>
            <w:tcBorders>
              <w:bottom w:val="single" w:sz="4" w:space="0" w:color="000000"/>
              <w:right w:val="single" w:sz="4" w:space="0" w:color="000000"/>
            </w:tcBorders>
            <w:shd w:val="clear" w:color="FFFFCC" w:fill="FFFFFF"/>
            <w:vAlign w:val="center"/>
          </w:tcPr>
          <w:p w:rsidR="00312701" w:rsidRDefault="00261146">
            <w:pPr>
              <w:widowControl w:val="0"/>
              <w:spacing w:after="0" w:line="240" w:lineRule="auto"/>
              <w:jc w:val="center"/>
              <w:rPr>
                <w:rFonts w:eastAsia="Times New Roman" w:cstheme="minorHAnsi"/>
                <w:sz w:val="20"/>
                <w:szCs w:val="20"/>
                <w:lang w:eastAsia="pl-PL"/>
              </w:rPr>
            </w:pPr>
            <w:r>
              <w:rPr>
                <w:rFonts w:eastAsia="Times New Roman" w:cstheme="minorHAnsi"/>
                <w:sz w:val="20"/>
                <w:szCs w:val="20"/>
                <w:lang w:eastAsia="pl-PL"/>
              </w:rPr>
              <w:t>x</w:t>
            </w:r>
          </w:p>
        </w:tc>
      </w:tr>
    </w:tbl>
    <w:p w:rsidR="00312701" w:rsidRDefault="00261146">
      <w:pPr>
        <w:spacing w:after="0" w:line="276" w:lineRule="auto"/>
        <w:jc w:val="right"/>
        <w:rPr>
          <w:rFonts w:cstheme="minorHAnsi"/>
          <w:sz w:val="20"/>
          <w:szCs w:val="20"/>
        </w:rPr>
      </w:pPr>
      <w:r>
        <w:rPr>
          <w:rFonts w:cs="Calibri"/>
          <w:i/>
          <w:sz w:val="16"/>
          <w:szCs w:val="16"/>
          <w:vertAlign w:val="superscript"/>
        </w:rPr>
        <w:t xml:space="preserve">* </w:t>
      </w:r>
      <w:r>
        <w:rPr>
          <w:rFonts w:cs="Calibri"/>
          <w:i/>
          <w:sz w:val="16"/>
          <w:szCs w:val="16"/>
          <w:u w:val="single"/>
        </w:rPr>
        <w:t xml:space="preserve">Wyliczyć łączną cenę oferty, jeśli przedmiot zamówienia obejmuje więcej niż jedną pozycję.  </w:t>
      </w:r>
    </w:p>
    <w:p w:rsidR="00312701" w:rsidRDefault="00312701">
      <w:pPr>
        <w:spacing w:after="0" w:line="276" w:lineRule="auto"/>
        <w:rPr>
          <w:sz w:val="20"/>
        </w:rPr>
      </w:pPr>
    </w:p>
    <w:p w:rsidR="00312701" w:rsidRDefault="00261146">
      <w:pPr>
        <w:spacing w:after="0" w:line="276" w:lineRule="auto"/>
        <w:rPr>
          <w:sz w:val="20"/>
        </w:rPr>
      </w:pPr>
      <w:r>
        <w:rPr>
          <w:sz w:val="20"/>
        </w:rPr>
        <w:t>Łączna cena oferty wynosi ................... zł netto, (słownie): ……………........................; plus podatek VAT w kwocie .................... zł, czyli ..................... zł brutto, (słownie): ………….…........................</w:t>
      </w:r>
    </w:p>
    <w:p w:rsidR="00312701" w:rsidRDefault="00312701">
      <w:pPr>
        <w:spacing w:after="0"/>
      </w:pPr>
    </w:p>
    <w:p w:rsidR="00312701" w:rsidRDefault="00312701">
      <w:pPr>
        <w:spacing w:after="0"/>
      </w:pPr>
    </w:p>
    <w:p w:rsidR="00312701" w:rsidRDefault="00261146">
      <w:pPr>
        <w:spacing w:after="0"/>
        <w:rPr>
          <w:rFonts w:ascii="Calibri" w:eastAsia="Calibri" w:hAnsi="Calibri" w:cs="Calibri"/>
          <w:i/>
          <w:sz w:val="16"/>
          <w:szCs w:val="16"/>
          <w:u w:val="single"/>
        </w:rPr>
        <w:sectPr w:rsidR="00312701">
          <w:footerReference w:type="default" r:id="rId21"/>
          <w:pgSz w:w="16838" w:h="11906" w:orient="landscape"/>
          <w:pgMar w:top="720" w:right="720" w:bottom="720" w:left="720" w:header="0" w:footer="284" w:gutter="0"/>
          <w:cols w:space="720"/>
          <w:formProt w:val="0"/>
          <w:docGrid w:linePitch="360"/>
        </w:sectPr>
      </w:pPr>
      <w:r>
        <w:rPr>
          <w:sz w:val="20"/>
        </w:rPr>
        <w:t>Podpis(y)</w:t>
      </w:r>
    </w:p>
    <w:p w:rsidR="00312701" w:rsidRDefault="00261146">
      <w:pPr>
        <w:pStyle w:val="Nagwek31"/>
        <w:spacing w:line="276" w:lineRule="auto"/>
        <w:rPr>
          <w:rFonts w:asciiTheme="majorHAnsi" w:hAnsiTheme="majorHAnsi"/>
          <w:i w:val="0"/>
          <w:sz w:val="20"/>
          <w:szCs w:val="20"/>
        </w:rPr>
      </w:pPr>
      <w:bookmarkStart w:id="58" w:name="_Toc95987088"/>
      <w:bookmarkStart w:id="59" w:name="_Toc114403775"/>
      <w:bookmarkStart w:id="60" w:name="_Toc95987089"/>
      <w:bookmarkEnd w:id="58"/>
      <w:r>
        <w:rPr>
          <w:rFonts w:asciiTheme="majorHAnsi" w:hAnsiTheme="majorHAnsi"/>
          <w:i w:val="0"/>
          <w:sz w:val="20"/>
          <w:szCs w:val="20"/>
        </w:rPr>
        <w:lastRenderedPageBreak/>
        <w:t>Załącznik nr 1a - Wzór fakultatywnego oświadczenia Wykonawcy</w:t>
      </w:r>
      <w:bookmarkEnd w:id="59"/>
      <w:bookmarkEnd w:id="60"/>
    </w:p>
    <w:p w:rsidR="00312701" w:rsidRDefault="00261146">
      <w:pPr>
        <w:spacing w:line="276" w:lineRule="auto"/>
        <w:jc w:val="right"/>
        <w:rPr>
          <w:color w:val="FF0000"/>
          <w:sz w:val="20"/>
        </w:rPr>
      </w:pPr>
      <w:r>
        <w:rPr>
          <w:color w:val="FF0000"/>
          <w:sz w:val="20"/>
        </w:rPr>
        <w:t>Wypełnić i złożyć tylko w przypadku odpowiedzi twierdzącej w cz. 3 pkt g-i Formularza oferty (Załącznik nr 1)</w:t>
      </w:r>
    </w:p>
    <w:p w:rsidR="00312701" w:rsidRDefault="00312701">
      <w:pPr>
        <w:spacing w:after="0" w:line="276" w:lineRule="auto"/>
        <w:rPr>
          <w:rFonts w:cstheme="minorHAnsi"/>
          <w:b/>
          <w:bCs/>
          <w:sz w:val="20"/>
          <w:szCs w:val="20"/>
          <w:u w:val="single"/>
          <w:lang w:eastAsia="ar-SA"/>
        </w:rPr>
      </w:pPr>
    </w:p>
    <w:p w:rsidR="00312701" w:rsidRDefault="00261146">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312701" w:rsidRDefault="00261146">
      <w:pPr>
        <w:spacing w:after="0" w:line="276" w:lineRule="auto"/>
        <w:rPr>
          <w:rFonts w:cstheme="minorHAnsi"/>
          <w:b/>
          <w:bCs/>
          <w:sz w:val="20"/>
          <w:szCs w:val="20"/>
          <w:lang w:eastAsia="ar-SA"/>
        </w:rPr>
      </w:pPr>
      <w:r>
        <w:rPr>
          <w:rFonts w:cstheme="minorHAnsi"/>
          <w:b/>
          <w:bCs/>
          <w:sz w:val="20"/>
          <w:szCs w:val="20"/>
          <w:lang w:eastAsia="ar-SA"/>
        </w:rPr>
        <w:t>………………………………………….</w:t>
      </w:r>
    </w:p>
    <w:p w:rsidR="00312701" w:rsidRDefault="00261146">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312701" w:rsidRDefault="00261146">
      <w:pPr>
        <w:spacing w:before="240" w:line="276" w:lineRule="auto"/>
        <w:jc w:val="center"/>
        <w:rPr>
          <w:rFonts w:cstheme="minorHAnsi"/>
          <w:b/>
          <w:color w:val="000000"/>
          <w:sz w:val="20"/>
          <w:szCs w:val="20"/>
        </w:rPr>
      </w:pPr>
      <w:r>
        <w:rPr>
          <w:rFonts w:cstheme="minorHAnsi"/>
          <w:b/>
          <w:color w:val="000000"/>
          <w:sz w:val="20"/>
          <w:szCs w:val="20"/>
        </w:rPr>
        <w:t>FORMULARZ OFERTOWY cd.</w:t>
      </w:r>
    </w:p>
    <w:p w:rsidR="00312701" w:rsidRDefault="00261146">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044122258"/>
          <w:dataBinding w:prefixMappings="xmlns:ns0='http://purl.org/dc/elements/1.1/' xmlns:ns1='http://schemas.openxmlformats.org/package/2006/metadata/core-properties' " w:xpath="/ns1:coreProperties[1]/ns0:title[1]" w:storeItemID="{6C3C8BC8-F283-45AE-878A-BAB7291924A1}"/>
          <w:text/>
        </w:sdtPr>
        <w:sdtContent>
          <w:r w:rsidRPr="00105903">
            <w:rPr>
              <w:b/>
              <w:sz w:val="20"/>
              <w:szCs w:val="20"/>
            </w:rPr>
            <w:t>Dostawa wyrobów medycznych oraz produktu leczniczego dla Apteki Szpitalnej SPZOZ w Gostyniu</w:t>
          </w:r>
        </w:sdtContent>
      </w:sdt>
      <w:r>
        <w:rPr>
          <w:rFonts w:cstheme="minorHAnsi"/>
          <w:b/>
          <w:bCs/>
          <w:sz w:val="20"/>
          <w:szCs w:val="20"/>
        </w:rPr>
        <w:t>.</w:t>
      </w:r>
    </w:p>
    <w:p w:rsidR="00312701" w:rsidRDefault="00261146">
      <w:pPr>
        <w:tabs>
          <w:tab w:val="left" w:pos="360"/>
        </w:tabs>
        <w:spacing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rPr>
          <w:alias w:val="Słowa kluczowe"/>
          <w:id w:val="571139315"/>
          <w:dataBinding w:prefixMappings="xmlns:ns0='http://purl.org/dc/elements/1.1/' xmlns:ns1='http://schemas.openxmlformats.org/package/2006/metadata/core-properties' " w:xpath="/ns1:coreProperties[1]/ns1:keywords[1]" w:storeItemID="{6C3C8BC8-F283-45AE-878A-BAB7291924A1}"/>
          <w:text/>
        </w:sdtPr>
        <w:sdtContent>
          <w:r w:rsidRPr="00105903">
            <w:rPr>
              <w:b/>
            </w:rPr>
            <w:t>SPZOZ.XII.231.1/3/2024</w:t>
          </w:r>
        </w:sdtContent>
      </w:sdt>
    </w:p>
    <w:p w:rsidR="00312701" w:rsidRDefault="00312701">
      <w:pPr>
        <w:spacing w:line="276" w:lineRule="auto"/>
        <w:contextualSpacing/>
        <w:jc w:val="both"/>
        <w:rPr>
          <w:rFonts w:cstheme="minorHAnsi"/>
          <w:b/>
          <w:bCs/>
          <w:sz w:val="20"/>
          <w:szCs w:val="20"/>
        </w:rPr>
      </w:pPr>
    </w:p>
    <w:p w:rsidR="00312701" w:rsidRDefault="00261146">
      <w:pPr>
        <w:spacing w:line="276" w:lineRule="auto"/>
        <w:rPr>
          <w:rFonts w:cstheme="minorHAnsi"/>
          <w:b/>
        </w:rPr>
      </w:pPr>
      <w:bookmarkStart w:id="61" w:name="_Toc65043863"/>
      <w:bookmarkStart w:id="62" w:name="_Toc65043763"/>
      <w:bookmarkStart w:id="63" w:name="_Toc65043282"/>
      <w:r>
        <w:rPr>
          <w:rFonts w:cstheme="minorHAnsi"/>
          <w:b/>
        </w:rPr>
        <w:t>I. OŚWIADCZENI</w:t>
      </w:r>
      <w:bookmarkEnd w:id="61"/>
      <w:bookmarkEnd w:id="62"/>
      <w:bookmarkEnd w:id="63"/>
      <w:r>
        <w:rPr>
          <w:rFonts w:cstheme="minorHAnsi"/>
          <w:b/>
        </w:rPr>
        <w:t>A</w:t>
      </w:r>
    </w:p>
    <w:p w:rsidR="00312701" w:rsidRDefault="00261146">
      <w:pPr>
        <w:pStyle w:val="Standardowy2"/>
        <w:spacing w:after="240" w:line="276"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Działając w imieniu Wykonawca i będąc należycie upoważnionym do jego reprezentowania oświadczam, że: </w:t>
      </w:r>
      <w:r>
        <w:rPr>
          <w:rFonts w:asciiTheme="minorHAnsi" w:hAnsiTheme="minorHAnsi" w:cstheme="minorHAnsi"/>
          <w:i/>
          <w:sz w:val="16"/>
          <w:szCs w:val="20"/>
        </w:rPr>
        <w:t>(niepotrzebne skreślić)</w:t>
      </w:r>
    </w:p>
    <w:p w:rsidR="00312701" w:rsidRDefault="00261146">
      <w:pPr>
        <w:numPr>
          <w:ilvl w:val="0"/>
          <w:numId w:val="2"/>
        </w:numPr>
        <w:tabs>
          <w:tab w:val="left" w:pos="7200"/>
          <w:tab w:val="left" w:pos="7560"/>
          <w:tab w:val="left" w:pos="8280"/>
        </w:tabs>
        <w:spacing w:line="276" w:lineRule="auto"/>
        <w:ind w:left="397" w:hanging="397"/>
        <w:contextualSpacing/>
        <w:jc w:val="both"/>
        <w:rPr>
          <w:rFonts w:cstheme="minorHAnsi"/>
          <w:sz w:val="20"/>
          <w:szCs w:val="20"/>
        </w:rPr>
      </w:pPr>
      <w:r>
        <w:rPr>
          <w:rFonts w:cstheme="minorHAnsi"/>
          <w:sz w:val="20"/>
          <w:szCs w:val="20"/>
        </w:rPr>
        <w:t>wskazane poniżej informacje zawarte w ofercie stanowią tajemnicę przedsiębiorstwa w rozumieniu przepisów o zwalczaniu nieuczciwej konkurencji, w związku z tym nie mogą być udostępniane, w szczególności innym uczestnikom postępowania.</w:t>
      </w:r>
    </w:p>
    <w:tbl>
      <w:tblPr>
        <w:tblW w:w="10064" w:type="dxa"/>
        <w:tblInd w:w="421" w:type="dxa"/>
        <w:tblLayout w:type="fixed"/>
        <w:tblCellMar>
          <w:left w:w="70" w:type="dxa"/>
          <w:right w:w="70" w:type="dxa"/>
        </w:tblCellMar>
        <w:tblLook w:val="0000"/>
      </w:tblPr>
      <w:tblGrid>
        <w:gridCol w:w="282"/>
        <w:gridCol w:w="6806"/>
        <w:gridCol w:w="1487"/>
        <w:gridCol w:w="1489"/>
      </w:tblGrid>
      <w:tr w:rsidR="00312701">
        <w:trPr>
          <w:cantSplit/>
          <w:trHeight w:val="20"/>
        </w:trPr>
        <w:tc>
          <w:tcPr>
            <w:tcW w:w="7087"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pStyle w:val="Tekstpodstawowy2"/>
              <w:widowControl w:val="0"/>
              <w:spacing w:after="0" w:line="276" w:lineRule="auto"/>
              <w:contextualSpacing/>
              <w:jc w:val="center"/>
              <w:rPr>
                <w:rFonts w:cstheme="minorHAnsi"/>
                <w:sz w:val="20"/>
              </w:rPr>
            </w:pPr>
            <w:r>
              <w:rPr>
                <w:rFonts w:cstheme="minorHAnsi"/>
                <w:sz w:val="20"/>
              </w:rPr>
              <w:t>Oznaczenie rodzaju (nazwy) informacji w ofercie</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pStyle w:val="Tekstpodstawowy2"/>
              <w:widowControl w:val="0"/>
              <w:spacing w:after="0" w:line="276" w:lineRule="auto"/>
              <w:contextualSpacing/>
              <w:jc w:val="center"/>
              <w:rPr>
                <w:rFonts w:cstheme="minorHAnsi"/>
                <w:sz w:val="20"/>
              </w:rPr>
            </w:pPr>
            <w:r>
              <w:rPr>
                <w:rFonts w:cstheme="minorHAnsi"/>
                <w:sz w:val="20"/>
              </w:rPr>
              <w:t>Strony w ofercie (wyrażone cyfrą)</w:t>
            </w: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1</w:t>
            </w:r>
          </w:p>
        </w:tc>
        <w:tc>
          <w:tcPr>
            <w:tcW w:w="6805"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7"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9"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2</w:t>
            </w:r>
          </w:p>
        </w:tc>
        <w:tc>
          <w:tcPr>
            <w:tcW w:w="6805"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7"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9"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w:t>
            </w:r>
          </w:p>
        </w:tc>
        <w:tc>
          <w:tcPr>
            <w:tcW w:w="6805"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7"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1489"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10063" w:type="dxa"/>
            <w:gridSpan w:val="4"/>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pStyle w:val="Tekstpodstawowy2"/>
              <w:widowControl w:val="0"/>
              <w:spacing w:after="0" w:line="276" w:lineRule="auto"/>
              <w:contextualSpacing/>
              <w:rPr>
                <w:rFonts w:cstheme="minorHAnsi"/>
                <w:sz w:val="20"/>
                <w:highlight w:val="lightGray"/>
              </w:rPr>
            </w:pPr>
            <w:r>
              <w:rPr>
                <w:rFonts w:cstheme="minorHAnsi"/>
                <w:sz w:val="20"/>
              </w:rPr>
              <w:t>Oznaczenie pliku (nazwa pliku), który zawiera informacje objęte tajemnicą przedsiębiorstwa - ………………… (wpisać)</w:t>
            </w:r>
          </w:p>
        </w:tc>
      </w:tr>
    </w:tbl>
    <w:p w:rsidR="00312701" w:rsidRDefault="00312701">
      <w:pPr>
        <w:tabs>
          <w:tab w:val="left" w:pos="7200"/>
          <w:tab w:val="left" w:pos="7560"/>
          <w:tab w:val="left" w:pos="8280"/>
        </w:tabs>
        <w:spacing w:after="0" w:line="276" w:lineRule="auto"/>
        <w:ind w:left="397"/>
        <w:contextualSpacing/>
        <w:jc w:val="both"/>
        <w:rPr>
          <w:rFonts w:cstheme="minorHAnsi"/>
          <w:sz w:val="20"/>
          <w:szCs w:val="20"/>
        </w:rPr>
      </w:pPr>
    </w:p>
    <w:p w:rsidR="00312701" w:rsidRDefault="00261146">
      <w:pPr>
        <w:numPr>
          <w:ilvl w:val="0"/>
          <w:numId w:val="2"/>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następujące części niniejszego zamówienia zamierzam(y) powierzyć podwykonawcom:</w:t>
      </w:r>
    </w:p>
    <w:tbl>
      <w:tblPr>
        <w:tblW w:w="10064" w:type="dxa"/>
        <w:tblInd w:w="422" w:type="dxa"/>
        <w:tblLayout w:type="fixed"/>
        <w:tblLook w:val="01E0"/>
      </w:tblPr>
      <w:tblGrid>
        <w:gridCol w:w="282"/>
        <w:gridCol w:w="4678"/>
        <w:gridCol w:w="5104"/>
      </w:tblGrid>
      <w:tr w:rsidR="00312701">
        <w:trPr>
          <w:trHeight w:val="113"/>
        </w:trPr>
        <w:tc>
          <w:tcPr>
            <w:tcW w:w="4960" w:type="dxa"/>
            <w:gridSpan w:val="2"/>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widowControl w:val="0"/>
              <w:spacing w:after="0" w:line="276" w:lineRule="auto"/>
              <w:contextualSpacing/>
              <w:jc w:val="center"/>
              <w:rPr>
                <w:rFonts w:ascii="Calibri" w:eastAsia="Calibri" w:hAnsi="Calibri" w:cs="Calibri"/>
                <w:sz w:val="20"/>
              </w:rPr>
            </w:pPr>
            <w:r>
              <w:rPr>
                <w:rFonts w:eastAsia="Calibri" w:cs="Calibri"/>
                <w:sz w:val="20"/>
              </w:rPr>
              <w:t>Część/zakres zamówienia</w:t>
            </w:r>
          </w:p>
        </w:tc>
        <w:tc>
          <w:tcPr>
            <w:tcW w:w="5104"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vAlign w:val="center"/>
          </w:tcPr>
          <w:p w:rsidR="00312701" w:rsidRDefault="00261146">
            <w:pPr>
              <w:widowControl w:val="0"/>
              <w:spacing w:after="0" w:line="276" w:lineRule="auto"/>
              <w:contextualSpacing/>
              <w:jc w:val="center"/>
              <w:rPr>
                <w:rFonts w:ascii="Calibri" w:eastAsia="Calibri" w:hAnsi="Calibri" w:cs="Calibri"/>
                <w:sz w:val="20"/>
                <w:vertAlign w:val="superscript"/>
              </w:rPr>
            </w:pPr>
            <w:r>
              <w:rPr>
                <w:rFonts w:eastAsia="Calibri" w:cs="Calibri"/>
                <w:sz w:val="20"/>
              </w:rPr>
              <w:t>Nazwa (firma) podwykonawcy</w:t>
            </w: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1</w:t>
            </w:r>
          </w:p>
        </w:tc>
        <w:tc>
          <w:tcPr>
            <w:tcW w:w="4678"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5104"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2</w:t>
            </w:r>
          </w:p>
        </w:tc>
        <w:tc>
          <w:tcPr>
            <w:tcW w:w="4678"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5104"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r w:rsidR="00312701">
        <w:trPr>
          <w:cantSplit/>
          <w:trHeight w:val="20"/>
        </w:trPr>
        <w:tc>
          <w:tcPr>
            <w:tcW w:w="282" w:type="dxa"/>
            <w:tcBorders>
              <w:top w:val="single" w:sz="4" w:space="0" w:color="000000"/>
              <w:left w:val="single" w:sz="4" w:space="0" w:color="000000"/>
              <w:bottom w:val="single" w:sz="4" w:space="0" w:color="000000"/>
              <w:right w:val="single" w:sz="4" w:space="0" w:color="000000"/>
            </w:tcBorders>
            <w:vAlign w:val="center"/>
          </w:tcPr>
          <w:p w:rsidR="00312701" w:rsidRDefault="00261146">
            <w:pPr>
              <w:pStyle w:val="Tekstpodstawowy2"/>
              <w:widowControl w:val="0"/>
              <w:spacing w:after="0" w:line="276" w:lineRule="auto"/>
              <w:contextualSpacing/>
              <w:jc w:val="center"/>
              <w:rPr>
                <w:rFonts w:cstheme="minorHAnsi"/>
                <w:bCs/>
                <w:sz w:val="20"/>
              </w:rPr>
            </w:pPr>
            <w:r>
              <w:rPr>
                <w:rFonts w:cstheme="minorHAnsi"/>
                <w:bCs/>
                <w:sz w:val="20"/>
              </w:rPr>
              <w:t>…</w:t>
            </w:r>
          </w:p>
        </w:tc>
        <w:tc>
          <w:tcPr>
            <w:tcW w:w="4678"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c>
          <w:tcPr>
            <w:tcW w:w="5104" w:type="dxa"/>
            <w:tcBorders>
              <w:top w:val="single" w:sz="4" w:space="0" w:color="000000"/>
              <w:left w:val="single" w:sz="4" w:space="0" w:color="000000"/>
              <w:bottom w:val="single" w:sz="4" w:space="0" w:color="000000"/>
              <w:right w:val="single" w:sz="4" w:space="0" w:color="000000"/>
            </w:tcBorders>
          </w:tcPr>
          <w:p w:rsidR="00312701" w:rsidRDefault="00312701">
            <w:pPr>
              <w:pStyle w:val="Tekstpodstawowy2"/>
              <w:widowControl w:val="0"/>
              <w:spacing w:after="0" w:line="276" w:lineRule="auto"/>
              <w:contextualSpacing/>
              <w:rPr>
                <w:rFonts w:cstheme="minorHAnsi"/>
                <w:sz w:val="20"/>
              </w:rPr>
            </w:pPr>
          </w:p>
        </w:tc>
      </w:tr>
    </w:tbl>
    <w:p w:rsidR="00312701" w:rsidRDefault="00312701">
      <w:pPr>
        <w:spacing w:line="276" w:lineRule="auto"/>
        <w:rPr>
          <w:rFonts w:cstheme="minorHAnsi"/>
          <w:sz w:val="18"/>
          <w:szCs w:val="18"/>
        </w:rPr>
      </w:pPr>
    </w:p>
    <w:p w:rsidR="00312701" w:rsidRDefault="00261146">
      <w:pPr>
        <w:numPr>
          <w:ilvl w:val="0"/>
          <w:numId w:val="2"/>
        </w:numPr>
        <w:tabs>
          <w:tab w:val="left" w:pos="7200"/>
          <w:tab w:val="left" w:pos="7560"/>
          <w:tab w:val="left" w:pos="8280"/>
        </w:tabs>
        <w:spacing w:after="0" w:line="276" w:lineRule="auto"/>
        <w:ind w:left="397" w:hanging="397"/>
        <w:contextualSpacing/>
        <w:jc w:val="both"/>
        <w:rPr>
          <w:rFonts w:cstheme="minorHAnsi"/>
          <w:sz w:val="20"/>
          <w:szCs w:val="20"/>
        </w:rPr>
      </w:pPr>
      <w:r>
        <w:rPr>
          <w:rFonts w:cstheme="minorHAnsi"/>
          <w:sz w:val="20"/>
          <w:szCs w:val="20"/>
        </w:rPr>
        <w:t xml:space="preserve">wybór oferty prowadzić będzie do powstania u Zamawiającego obowiązku podatkowego o wartości ……….. zł. </w:t>
      </w: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312701">
      <w:pPr>
        <w:pStyle w:val="Akapitzlist"/>
        <w:spacing w:line="276" w:lineRule="auto"/>
        <w:ind w:left="0"/>
        <w:jc w:val="both"/>
        <w:rPr>
          <w:rFonts w:asciiTheme="minorHAnsi" w:hAnsiTheme="minorHAnsi" w:cstheme="minorHAnsi"/>
        </w:rPr>
      </w:pPr>
    </w:p>
    <w:p w:rsidR="00312701" w:rsidRDefault="00261146">
      <w:pPr>
        <w:spacing w:after="0" w:line="276" w:lineRule="auto"/>
        <w:rPr>
          <w:sz w:val="20"/>
        </w:rPr>
      </w:pPr>
      <w:r>
        <w:rPr>
          <w:sz w:val="20"/>
        </w:rPr>
        <w:t>Podpis(y)</w:t>
      </w:r>
    </w:p>
    <w:p w:rsidR="00312701" w:rsidRDefault="00312701">
      <w:pPr>
        <w:pStyle w:val="Akapitzlist"/>
        <w:spacing w:line="276" w:lineRule="auto"/>
        <w:ind w:left="0"/>
        <w:jc w:val="both"/>
        <w:rPr>
          <w:rFonts w:asciiTheme="minorHAnsi" w:hAnsiTheme="minorHAnsi" w:cstheme="minorHAnsi"/>
        </w:rPr>
      </w:pPr>
    </w:p>
    <w:p w:rsidR="00312701" w:rsidRDefault="00312701">
      <w:pPr>
        <w:spacing w:after="0" w:line="276" w:lineRule="auto"/>
        <w:rPr>
          <w:rFonts w:eastAsiaTheme="majorEastAsia" w:cstheme="minorHAnsi"/>
          <w:b/>
          <w:i/>
          <w:color w:val="7030A0"/>
          <w:szCs w:val="24"/>
        </w:rPr>
      </w:pPr>
      <w:bookmarkStart w:id="64" w:name="_Toc95987090"/>
      <w:bookmarkEnd w:id="64"/>
    </w:p>
    <w:p w:rsidR="00312701" w:rsidRDefault="00261146">
      <w:pPr>
        <w:pStyle w:val="Nagwek31"/>
        <w:spacing w:line="276" w:lineRule="auto"/>
        <w:rPr>
          <w:rFonts w:asciiTheme="majorHAnsi" w:hAnsiTheme="majorHAnsi"/>
          <w:i w:val="0"/>
          <w:sz w:val="20"/>
          <w:szCs w:val="20"/>
        </w:rPr>
      </w:pPr>
      <w:r>
        <w:br w:type="page"/>
      </w:r>
      <w:r>
        <w:rPr>
          <w:rFonts w:asciiTheme="majorHAnsi" w:hAnsiTheme="majorHAnsi"/>
          <w:i w:val="0"/>
          <w:sz w:val="20"/>
          <w:szCs w:val="20"/>
        </w:rPr>
        <w:lastRenderedPageBreak/>
        <w:t>Załącznik nr 2 – Zasady składania ofert równoważnych</w:t>
      </w:r>
    </w:p>
    <w:p w:rsidR="00312701" w:rsidRDefault="00261146">
      <w:pPr>
        <w:spacing w:after="0" w:line="276" w:lineRule="auto"/>
        <w:rPr>
          <w:rFonts w:cstheme="minorHAnsi"/>
          <w:b/>
          <w:color w:val="7030A0"/>
          <w:sz w:val="20"/>
          <w:szCs w:val="20"/>
        </w:rPr>
      </w:pPr>
      <w:r>
        <w:rPr>
          <w:rFonts w:cstheme="minorHAnsi"/>
          <w:b/>
          <w:color w:val="7030A0"/>
          <w:sz w:val="20"/>
          <w:szCs w:val="20"/>
        </w:rPr>
        <w:t xml:space="preserve">WARUNKI RÓWNOWAŻNE/ WARUNKI REALIZACJI ZAMÓWIENIA </w:t>
      </w:r>
    </w:p>
    <w:p w:rsidR="00312701" w:rsidRDefault="00261146" w:rsidP="00105903">
      <w:pPr>
        <w:tabs>
          <w:tab w:val="left" w:pos="1701"/>
        </w:tabs>
        <w:spacing w:after="0" w:line="240" w:lineRule="auto"/>
        <w:contextualSpacing/>
        <w:jc w:val="both"/>
        <w:rPr>
          <w:rFonts w:cstheme="minorHAnsi"/>
          <w:sz w:val="20"/>
          <w:szCs w:val="20"/>
        </w:rPr>
      </w:pPr>
      <w:r>
        <w:rPr>
          <w:rFonts w:cstheme="minorHAnsi"/>
          <w:sz w:val="20"/>
          <w:szCs w:val="20"/>
        </w:rPr>
        <w:t>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 W przypadku, gdy w opisie przedmiotu zamówienia zawarto odniesienia do norm europejskich, europejskich ocen technicznych, aprobat, specyfikacji technicznych i systemów odniesienia referencji technicznych, Zamawiający dopuszcza możliwość stosowania norm równoważnych. Wykonawca powołujący się na rozwiązania równoważne musi wykazać, że oferowane dostawy spełniają warunki określone przez Zamawiającego w stopniu nie gorszym. W przypadku, gdy Wykonawca nie złoży w ofercie dokumentów o zastosowaniu innych materiałów i urządzeń, to rozumie się przez to, że do kalkulacji ceny oferty oraz do wykonania umowy ujęto materiały i urządzenia zaproponowane w OPZ. W związku z powyższym Zamawiający kierować się będzie następującymi kryteriami:</w:t>
      </w:r>
    </w:p>
    <w:p w:rsidR="00312701" w:rsidRDefault="00261146" w:rsidP="00105903">
      <w:pPr>
        <w:pStyle w:val="Akapitzlist"/>
        <w:numPr>
          <w:ilvl w:val="0"/>
          <w:numId w:val="49"/>
        </w:numPr>
        <w:ind w:left="270" w:hanging="270"/>
        <w:contextualSpacing/>
        <w:jc w:val="both"/>
        <w:rPr>
          <w:rFonts w:asciiTheme="minorHAnsi" w:hAnsiTheme="minorHAnsi" w:cstheme="minorHAnsi"/>
        </w:rPr>
      </w:pPr>
      <w:r>
        <w:rPr>
          <w:rFonts w:asciiTheme="minorHAnsi" w:hAnsiTheme="minorHAnsi" w:cstheme="minorHAnsi"/>
        </w:rPr>
        <w:t>W przypadku, gdy opis przedmiotu zamówienia zawiera wskazanie znaków towarowych, patentów lub pochodzenie, źródło lub szczególny proces, który charakteryzuje wyroby dostarczane przez Wykonawcę, Zamawiający dopuszcza rozwiązania równoważne opisywane jak niżej, a wskazaniu temu towarzyszy wyraźne oznaczenie „lub równoważny”.</w:t>
      </w:r>
    </w:p>
    <w:p w:rsidR="00312701" w:rsidRDefault="00261146" w:rsidP="00105903">
      <w:pPr>
        <w:pStyle w:val="Akapitzlist"/>
        <w:numPr>
          <w:ilvl w:val="0"/>
          <w:numId w:val="49"/>
        </w:numPr>
        <w:ind w:left="270" w:hanging="270"/>
        <w:contextualSpacing/>
        <w:jc w:val="both"/>
        <w:rPr>
          <w:rFonts w:asciiTheme="minorHAnsi" w:hAnsiTheme="minorHAnsi" w:cstheme="minorHAnsi"/>
        </w:rPr>
      </w:pPr>
      <w:r>
        <w:rPr>
          <w:rFonts w:asciiTheme="minorHAnsi" w:hAnsiTheme="minorHAnsi" w:cstheme="minorHAnsi"/>
        </w:rPr>
        <w:t>W przypadku, gdy opis przedmiotu zamówienia odnosi się do norm, ocen technicznych, specyfikacji technicznych, specyfikacji technicznych i systemów referencji technicznych, o których mowa w art. 101 ust. 1 pkt 2 PZP oraz art. 101 ust. 3 PZP, Zamawiający dopuszcza rozwiązania równoważne, a odniesieniu takiemu towarzyszą wyrazy „lub równoważne”.</w:t>
      </w:r>
    </w:p>
    <w:p w:rsidR="00312701" w:rsidRDefault="00261146" w:rsidP="00105903">
      <w:pPr>
        <w:pStyle w:val="Akapitzlist"/>
        <w:numPr>
          <w:ilvl w:val="0"/>
          <w:numId w:val="49"/>
        </w:numPr>
        <w:ind w:left="270" w:hanging="270"/>
        <w:contextualSpacing/>
        <w:jc w:val="both"/>
        <w:rPr>
          <w:rFonts w:asciiTheme="minorHAnsi" w:hAnsiTheme="minorHAnsi" w:cstheme="minorHAnsi"/>
        </w:rPr>
      </w:pPr>
      <w:r>
        <w:rPr>
          <w:rFonts w:asciiTheme="minorHAnsi" w:hAnsiTheme="minorHAnsi" w:cstheme="minorHAnsi"/>
        </w:rPr>
        <w:t xml:space="preserve">W przypadku posługiwania się na warunkach określonych w pkt 1 i 2 pojęciem „lub równoważne”, Zamawiający informuje, że wyżej wskazane założenia w opisie przedmiotu zamówienia zostały podane wyłącznie w celu określenia wymaganych parametrów jakościowych jakimi co najmniej powinny odpowiadać przedmiot zamówienia. Takie parametry, które są gwarantowane przez określonych producentów, pozwolą Zamawiającemu na utrzymanie standardów koniecznych do realizacji należycie usług o oczekiwanej jakości przez Zamawiającego. Zamawiający opisując przedmiot zamówienia poprzez przywołanie nazw handlowych dopuszcza wszelkie ich odpowiedniki rynkowe jednak o nie gorszych parametrach niż wskazane w opisie przedmiotu zamówienia. Użyty przez Zamawiającego w opisie przedmiotu zamówienia wyraz „równoważny” oznaczać będzie każdy produkt zbliżony (podobny) pod względem parametrów technicznych, parametrów jakościowych, parametrów ilościowych, parametrów funkcjonalnych do produktu występującego na rynku indywidualnego producenta, co nie oznacza identyczności z produktem wskazanym w opisie przedmiotu zamówienia, ale posiadanie przez ten produkt zbliżonych cech i parametrów wskazanych powyżej. Zamawiający przyjmuje założenie, że zastosowanie przez niego produktów równoważnych nie może pogorszyć jakości osiąganych przez niego wyników terapeutycznych, organizacyjnych, użytkowych, funkcjonalnych ani negatywnie wpływać na realizację przez personel Zamawiającego świadczenia medycznego, gdzie wykorzystany będzie produkt zgodnie z jego przeznaczeniem. </w:t>
      </w:r>
    </w:p>
    <w:p w:rsidR="00312701" w:rsidRDefault="00261146" w:rsidP="00105903">
      <w:pPr>
        <w:pStyle w:val="Akapitzlist"/>
        <w:numPr>
          <w:ilvl w:val="0"/>
          <w:numId w:val="49"/>
        </w:numPr>
        <w:ind w:left="270" w:hanging="270"/>
        <w:contextualSpacing/>
        <w:jc w:val="both"/>
        <w:rPr>
          <w:rFonts w:asciiTheme="minorHAnsi" w:hAnsiTheme="minorHAnsi" w:cstheme="minorHAnsi"/>
        </w:rPr>
      </w:pPr>
      <w:r>
        <w:rPr>
          <w:rFonts w:asciiTheme="minorHAnsi" w:hAnsiTheme="minorHAnsi" w:cstheme="minorHAnsi"/>
        </w:rPr>
        <w:t>W przypadku zaproponowania przez Wykonawcę w ofercie produktu równoważnego jakościowo, Wykonawca zobowiązany jest wykazać, że zaoferowany produkt i zaproponowane rozwiązanie w równoważnym stopniu spełnia wymagania określone przez Zamawiającego. Wykonawca ponosi pełną odpowiedzialność za szkody powstałe w wyniku użytkowania (eksploatacji) przez Zamawiającego produktów, które zostaną zaoferowane przez Wykonawcę jako spełniające parametry równoważności.</w:t>
      </w:r>
    </w:p>
    <w:p w:rsidR="00312701" w:rsidRDefault="00261146" w:rsidP="00105903">
      <w:pPr>
        <w:pStyle w:val="Akapitzlist"/>
        <w:numPr>
          <w:ilvl w:val="0"/>
          <w:numId w:val="49"/>
        </w:numPr>
        <w:ind w:left="270" w:hanging="270"/>
        <w:contextualSpacing/>
        <w:jc w:val="both"/>
        <w:rPr>
          <w:rFonts w:asciiTheme="minorHAnsi" w:hAnsiTheme="minorHAnsi" w:cstheme="minorHAnsi"/>
        </w:rPr>
      </w:pPr>
      <w:r>
        <w:rPr>
          <w:rFonts w:asciiTheme="minorHAnsi" w:hAnsiTheme="minorHAnsi" w:cstheme="minorHAnsi"/>
        </w:rPr>
        <w:t>Zamawiający ustala, że kryterium równoważności stosowane w celu oceny równoważności zaoferowanych rozwiązań postrzegać będzie jako spełnienie przez zaoferowany produkt co najmniej takich samych lub lepszych parametrów technicznych, parametrów funkcjonalnych, które nie obniżają określonych standardów, niż te które wynikają z opisu przedmiotu zamówienia. Wykonawca, który w ofercie złoży oświadczenie o zaoferowaniu rozwiązań równoważnych zobowiązany jest do udowodnienia na etapie składania oferty (!), że oferowane rozwiązania równoważne posiadają parametry, cechy, o którym mowa wyżej. Mając na uwadze powyższe, Zamawiający wskazuje, że rozwiązania równoważne muszą być zgodne w poniższych obszarach:</w:t>
      </w:r>
    </w:p>
    <w:p w:rsidR="00312701" w:rsidRDefault="00261146" w:rsidP="00105903">
      <w:pPr>
        <w:pStyle w:val="Akapitzlist"/>
        <w:numPr>
          <w:ilvl w:val="0"/>
          <w:numId w:val="50"/>
        </w:numPr>
        <w:ind w:left="540" w:hanging="270"/>
        <w:contextualSpacing/>
        <w:jc w:val="both"/>
        <w:rPr>
          <w:rFonts w:asciiTheme="minorHAnsi" w:hAnsiTheme="minorHAnsi" w:cstheme="minorHAnsi"/>
        </w:rPr>
      </w:pPr>
      <w:r>
        <w:rPr>
          <w:rFonts w:asciiTheme="minorHAnsi" w:hAnsiTheme="minorHAnsi" w:cstheme="minorHAnsi"/>
        </w:rPr>
        <w:t>gabaryt/konstrukcja (co oznacza takie parametry, jak: wielkość, rodzaj, ciężar, właściwości fizyczne, liczba elementów składowych, samodzielna konstrukcja, konstrukcja złożona)</w:t>
      </w:r>
    </w:p>
    <w:p w:rsidR="00312701" w:rsidRDefault="00261146" w:rsidP="00105903">
      <w:pPr>
        <w:pStyle w:val="Akapitzlist"/>
        <w:numPr>
          <w:ilvl w:val="0"/>
          <w:numId w:val="50"/>
        </w:numPr>
        <w:ind w:left="540" w:hanging="270"/>
        <w:contextualSpacing/>
        <w:jc w:val="both"/>
        <w:rPr>
          <w:rFonts w:asciiTheme="minorHAnsi" w:hAnsiTheme="minorHAnsi" w:cstheme="minorHAnsi"/>
        </w:rPr>
      </w:pPr>
      <w:r>
        <w:rPr>
          <w:rFonts w:asciiTheme="minorHAnsi" w:hAnsiTheme="minorHAnsi" w:cstheme="minorHAnsi"/>
        </w:rPr>
        <w:t>charakter użytkowy (tożsamość funkcji i przeznaczenie)</w:t>
      </w:r>
    </w:p>
    <w:p w:rsidR="00312701" w:rsidRDefault="00261146" w:rsidP="00105903">
      <w:pPr>
        <w:pStyle w:val="Akapitzlist"/>
        <w:numPr>
          <w:ilvl w:val="0"/>
          <w:numId w:val="50"/>
        </w:numPr>
        <w:ind w:left="540" w:hanging="270"/>
        <w:contextualSpacing/>
        <w:jc w:val="both"/>
        <w:rPr>
          <w:rFonts w:asciiTheme="minorHAnsi" w:hAnsiTheme="minorHAnsi" w:cstheme="minorHAnsi"/>
        </w:rPr>
      </w:pPr>
      <w:r>
        <w:rPr>
          <w:rFonts w:asciiTheme="minorHAnsi" w:hAnsiTheme="minorHAnsi" w:cstheme="minorHAnsi"/>
        </w:rPr>
        <w:t>charakter materiałowy (rodzaj i jakość materiałów)</w:t>
      </w:r>
    </w:p>
    <w:p w:rsidR="00312701" w:rsidRDefault="00261146" w:rsidP="00105903">
      <w:pPr>
        <w:pStyle w:val="Akapitzlist"/>
        <w:numPr>
          <w:ilvl w:val="0"/>
          <w:numId w:val="50"/>
        </w:numPr>
        <w:ind w:left="540" w:hanging="270"/>
        <w:contextualSpacing/>
        <w:jc w:val="both"/>
        <w:rPr>
          <w:rFonts w:asciiTheme="minorHAnsi" w:hAnsiTheme="minorHAnsi" w:cstheme="minorHAnsi"/>
        </w:rPr>
      </w:pPr>
      <w:r>
        <w:rPr>
          <w:rFonts w:asciiTheme="minorHAnsi" w:hAnsiTheme="minorHAnsi" w:cstheme="minorHAnsi"/>
        </w:rPr>
        <w:t>parametry techniczne (wytrzymałość, trwałość, dane techniczne, dane konstrukcyjne)</w:t>
      </w:r>
    </w:p>
    <w:p w:rsidR="00312701" w:rsidRDefault="00261146" w:rsidP="00105903">
      <w:pPr>
        <w:pStyle w:val="Akapitzlist"/>
        <w:numPr>
          <w:ilvl w:val="0"/>
          <w:numId w:val="50"/>
        </w:numPr>
        <w:ind w:left="540" w:hanging="270"/>
        <w:contextualSpacing/>
        <w:jc w:val="both"/>
        <w:rPr>
          <w:rFonts w:asciiTheme="minorHAnsi" w:hAnsiTheme="minorHAnsi" w:cstheme="minorHAnsi"/>
        </w:rPr>
      </w:pPr>
      <w:r>
        <w:rPr>
          <w:rFonts w:asciiTheme="minorHAnsi" w:hAnsiTheme="minorHAnsi" w:cstheme="minorHAnsi"/>
        </w:rPr>
        <w:t>parametry bezpieczeństwa użytkowania (bezpieczeństwo dla użytkownika, bezpieczeństwo dla pacjenta, bezpieczeństwo środowiskowe m.in. utylizacja)</w:t>
      </w:r>
    </w:p>
    <w:p w:rsidR="00312701" w:rsidRDefault="00312701">
      <w:pPr>
        <w:sectPr w:rsidR="00312701">
          <w:footerReference w:type="default" r:id="rId22"/>
          <w:footerReference w:type="first" r:id="rId23"/>
          <w:pgSz w:w="11906" w:h="16838"/>
          <w:pgMar w:top="720" w:right="720" w:bottom="720" w:left="720" w:header="0" w:footer="284" w:gutter="0"/>
          <w:cols w:space="720"/>
          <w:formProt w:val="0"/>
          <w:titlePg/>
          <w:docGrid w:linePitch="360"/>
        </w:sectPr>
      </w:pPr>
    </w:p>
    <w:p w:rsidR="00312701" w:rsidRDefault="00261146">
      <w:pPr>
        <w:pStyle w:val="Nagwek31"/>
        <w:spacing w:line="276" w:lineRule="auto"/>
        <w:rPr>
          <w:rFonts w:asciiTheme="majorHAnsi" w:hAnsiTheme="majorHAnsi"/>
          <w:i w:val="0"/>
          <w:sz w:val="20"/>
          <w:szCs w:val="20"/>
        </w:rPr>
      </w:pPr>
      <w:bookmarkStart w:id="65" w:name="_Toc95987091"/>
      <w:bookmarkStart w:id="66" w:name="_Toc114403777"/>
      <w:r>
        <w:rPr>
          <w:rFonts w:asciiTheme="majorHAnsi" w:hAnsiTheme="majorHAnsi"/>
          <w:i w:val="0"/>
          <w:sz w:val="20"/>
          <w:szCs w:val="20"/>
        </w:rPr>
        <w:lastRenderedPageBreak/>
        <w:t>Załącznik nr 3 – Oświadczenie Grupa Kapitałowa</w:t>
      </w:r>
      <w:bookmarkEnd w:id="65"/>
      <w:bookmarkEnd w:id="66"/>
    </w:p>
    <w:p w:rsidR="00312701" w:rsidRDefault="00312701">
      <w:pPr>
        <w:spacing w:after="0" w:line="276" w:lineRule="auto"/>
        <w:rPr>
          <w:rFonts w:cstheme="minorHAnsi"/>
          <w:b/>
          <w:szCs w:val="20"/>
          <w:u w:val="single"/>
        </w:rPr>
      </w:pPr>
    </w:p>
    <w:p w:rsidR="00312701" w:rsidRDefault="00261146">
      <w:pPr>
        <w:spacing w:after="0" w:line="276" w:lineRule="auto"/>
        <w:rPr>
          <w:rFonts w:cstheme="minorHAnsi"/>
          <w:b/>
          <w:bCs/>
          <w:sz w:val="20"/>
          <w:szCs w:val="20"/>
          <w:u w:val="single"/>
          <w:lang w:eastAsia="ar-SA"/>
        </w:rPr>
      </w:pPr>
      <w:r>
        <w:rPr>
          <w:rFonts w:cstheme="minorHAnsi"/>
          <w:b/>
          <w:bCs/>
          <w:sz w:val="20"/>
          <w:szCs w:val="20"/>
          <w:u w:val="single"/>
          <w:lang w:eastAsia="ar-SA"/>
        </w:rPr>
        <w:t>Wykonawca:</w:t>
      </w:r>
    </w:p>
    <w:p w:rsidR="00312701" w:rsidRDefault="00261146">
      <w:pPr>
        <w:spacing w:after="0" w:line="276" w:lineRule="auto"/>
        <w:rPr>
          <w:rFonts w:cstheme="minorHAnsi"/>
          <w:b/>
          <w:bCs/>
          <w:sz w:val="20"/>
          <w:szCs w:val="20"/>
          <w:lang w:eastAsia="ar-SA"/>
        </w:rPr>
      </w:pPr>
      <w:r>
        <w:rPr>
          <w:rFonts w:cstheme="minorHAnsi"/>
          <w:b/>
          <w:bCs/>
          <w:sz w:val="20"/>
          <w:szCs w:val="20"/>
          <w:lang w:eastAsia="ar-SA"/>
        </w:rPr>
        <w:t>………………………………………….</w:t>
      </w:r>
    </w:p>
    <w:p w:rsidR="00312701" w:rsidRDefault="00261146">
      <w:pPr>
        <w:spacing w:after="0" w:line="276" w:lineRule="auto"/>
        <w:rPr>
          <w:rFonts w:cstheme="minorHAnsi"/>
          <w:bCs/>
          <w:sz w:val="20"/>
          <w:szCs w:val="20"/>
          <w:lang w:eastAsia="ar-SA"/>
        </w:rPr>
      </w:pPr>
      <w:r>
        <w:rPr>
          <w:rFonts w:cstheme="minorHAnsi"/>
          <w:bCs/>
          <w:sz w:val="20"/>
          <w:szCs w:val="20"/>
          <w:lang w:eastAsia="ar-SA"/>
        </w:rPr>
        <w:t>(</w:t>
      </w:r>
      <w:r>
        <w:rPr>
          <w:rFonts w:cstheme="minorHAnsi"/>
          <w:i/>
          <w:sz w:val="20"/>
          <w:szCs w:val="20"/>
        </w:rPr>
        <w:t>pełna nazwa/firma, adres</w:t>
      </w:r>
      <w:r>
        <w:rPr>
          <w:rFonts w:cstheme="minorHAnsi"/>
          <w:bCs/>
          <w:sz w:val="20"/>
          <w:szCs w:val="20"/>
          <w:lang w:eastAsia="ar-SA"/>
        </w:rPr>
        <w:t>)</w:t>
      </w:r>
    </w:p>
    <w:p w:rsidR="00312701" w:rsidRDefault="00312701">
      <w:pPr>
        <w:spacing w:after="0" w:line="276" w:lineRule="auto"/>
        <w:rPr>
          <w:rFonts w:cstheme="minorHAnsi"/>
          <w:b/>
          <w:bCs/>
          <w:sz w:val="20"/>
          <w:szCs w:val="20"/>
          <w:lang w:eastAsia="ar-SA"/>
        </w:rPr>
      </w:pPr>
    </w:p>
    <w:p w:rsidR="00312701" w:rsidRDefault="00312701">
      <w:pPr>
        <w:spacing w:after="0" w:line="276" w:lineRule="auto"/>
        <w:rPr>
          <w:rFonts w:ascii="Calibri" w:eastAsia="Calibri" w:hAnsi="Calibri" w:cs="Calibri"/>
          <w:b/>
          <w:bCs/>
          <w:sz w:val="20"/>
          <w:szCs w:val="20"/>
          <w:lang w:eastAsia="ar-SA"/>
        </w:rPr>
      </w:pPr>
    </w:p>
    <w:p w:rsidR="00312701" w:rsidRDefault="00261146">
      <w:pPr>
        <w:spacing w:after="0" w:line="276" w:lineRule="auto"/>
        <w:jc w:val="center"/>
        <w:rPr>
          <w:rFonts w:ascii="Calibri" w:eastAsia="Calibri" w:hAnsi="Calibri" w:cs="Calibri"/>
          <w:b/>
          <w:bCs/>
          <w:sz w:val="20"/>
          <w:szCs w:val="20"/>
          <w:lang w:eastAsia="ar-SA"/>
        </w:rPr>
      </w:pPr>
      <w:r>
        <w:rPr>
          <w:rFonts w:eastAsia="Calibri" w:cs="Calibri"/>
          <w:b/>
          <w:bCs/>
          <w:sz w:val="20"/>
          <w:szCs w:val="20"/>
          <w:lang w:eastAsia="ar-SA"/>
        </w:rPr>
        <w:t>OŚWIADCZENIE GRUPA KAPITAŁOWA O KTÓREJ MOWA W ART. 108 UST. 1 PKT 5 USTAWY PZP</w:t>
      </w:r>
    </w:p>
    <w:p w:rsidR="00312701" w:rsidRDefault="00312701">
      <w:pPr>
        <w:spacing w:after="0" w:line="276" w:lineRule="auto"/>
        <w:rPr>
          <w:rFonts w:ascii="Calibri" w:eastAsia="Calibri" w:hAnsi="Calibri" w:cs="Calibri"/>
          <w:lang w:eastAsia="ar-SA"/>
        </w:rPr>
      </w:pPr>
    </w:p>
    <w:p w:rsidR="00312701" w:rsidRDefault="00261146">
      <w:pPr>
        <w:spacing w:after="0" w:line="276" w:lineRule="auto"/>
        <w:rPr>
          <w:rFonts w:cstheme="minorHAnsi"/>
          <w:b/>
          <w:bCs/>
          <w:color w:val="7030A0"/>
          <w:sz w:val="20"/>
          <w:szCs w:val="20"/>
        </w:rPr>
      </w:pPr>
      <w:r>
        <w:rPr>
          <w:rFonts w:cstheme="minorHAnsi"/>
          <w:bCs/>
          <w:color w:val="000000"/>
          <w:sz w:val="20"/>
          <w:szCs w:val="20"/>
        </w:rPr>
        <w:t>Dotyczy:</w:t>
      </w:r>
      <w:r>
        <w:rPr>
          <w:rFonts w:cstheme="minorHAnsi"/>
          <w:b/>
          <w:bCs/>
          <w:sz w:val="20"/>
          <w:szCs w:val="20"/>
        </w:rPr>
        <w:t xml:space="preserve"> </w:t>
      </w:r>
      <w:sdt>
        <w:sdtPr>
          <w:rPr>
            <w:b/>
            <w:sz w:val="20"/>
            <w:szCs w:val="20"/>
          </w:rPr>
          <w:alias w:val="Tytuł"/>
          <w:id w:val="1549344985"/>
          <w:dataBinding w:prefixMappings="xmlns:ns0='http://purl.org/dc/elements/1.1/' xmlns:ns1='http://schemas.openxmlformats.org/package/2006/metadata/core-properties' " w:xpath="/ns1:coreProperties[1]/ns0:title[1]" w:storeItemID="{6C3C8BC8-F283-45AE-878A-BAB7291924A1}"/>
          <w:text/>
        </w:sdtPr>
        <w:sdtContent>
          <w:r w:rsidR="00105903">
            <w:rPr>
              <w:b/>
              <w:sz w:val="20"/>
              <w:szCs w:val="20"/>
            </w:rPr>
            <w:t>Dostawa wyrobów medycznych oraz produktu leczniczego dla Apteki Szpitalnej SPZOZ w Gostyniu</w:t>
          </w:r>
        </w:sdtContent>
      </w:sdt>
    </w:p>
    <w:p w:rsidR="00312701" w:rsidRDefault="00261146">
      <w:pPr>
        <w:tabs>
          <w:tab w:val="left" w:pos="360"/>
        </w:tabs>
        <w:spacing w:line="276" w:lineRule="auto"/>
        <w:contextualSpacing/>
        <w:rPr>
          <w:rFonts w:cstheme="minorHAnsi"/>
          <w:b/>
          <w:bCs/>
          <w:sz w:val="20"/>
          <w:szCs w:val="20"/>
        </w:rPr>
      </w:pPr>
      <w:r>
        <w:rPr>
          <w:rFonts w:cstheme="minorHAnsi"/>
          <w:bCs/>
          <w:sz w:val="20"/>
          <w:szCs w:val="20"/>
        </w:rPr>
        <w:t xml:space="preserve">Nr referencyjny nadany sprawie przez Zamawiającego: </w:t>
      </w:r>
      <w:sdt>
        <w:sdtPr>
          <w:rPr>
            <w:b/>
            <w:sz w:val="20"/>
            <w:szCs w:val="20"/>
          </w:rPr>
          <w:alias w:val="Słowa kluczowe"/>
          <w:id w:val="1651584957"/>
          <w:dataBinding w:prefixMappings="xmlns:ns0='http://purl.org/dc/elements/1.1/' xmlns:ns1='http://schemas.openxmlformats.org/package/2006/metadata/core-properties' " w:xpath="/ns1:coreProperties[1]/ns1:keywords[1]" w:storeItemID="{6C3C8BC8-F283-45AE-878A-BAB7291924A1}"/>
          <w:text/>
        </w:sdtPr>
        <w:sdtContent>
          <w:r w:rsidRPr="00105903">
            <w:rPr>
              <w:b/>
              <w:sz w:val="20"/>
              <w:szCs w:val="20"/>
            </w:rPr>
            <w:t>SPZOZ.XII.231.1/3/2024</w:t>
          </w:r>
        </w:sdtContent>
      </w:sdt>
    </w:p>
    <w:p w:rsidR="00312701" w:rsidRDefault="00312701">
      <w:pPr>
        <w:spacing w:after="0" w:line="276" w:lineRule="auto"/>
        <w:rPr>
          <w:rFonts w:ascii="Calibri" w:eastAsia="Calibri" w:hAnsi="Calibri" w:cs="Calibri"/>
          <w:b/>
          <w:bCs/>
          <w:sz w:val="20"/>
          <w:szCs w:val="20"/>
        </w:rPr>
      </w:pPr>
    </w:p>
    <w:p w:rsidR="00312701" w:rsidRDefault="00261146">
      <w:pPr>
        <w:tabs>
          <w:tab w:val="left" w:pos="1134"/>
        </w:tabs>
        <w:spacing w:after="0" w:line="276" w:lineRule="auto"/>
        <w:contextualSpacing/>
        <w:rPr>
          <w:rFonts w:ascii="Calibri" w:eastAsia="Calibri" w:hAnsi="Calibri" w:cs="Calibri"/>
          <w:sz w:val="16"/>
          <w:szCs w:val="16"/>
        </w:rPr>
      </w:pPr>
      <w:r>
        <w:rPr>
          <w:rFonts w:eastAsia="Calibri" w:cs="Calibri"/>
          <w:sz w:val="20"/>
          <w:szCs w:val="20"/>
        </w:rPr>
        <w:t xml:space="preserve">Oświadczam/y, że ww. Wykonawca: </w:t>
      </w:r>
      <w:r>
        <w:rPr>
          <w:rFonts w:eastAsia="Times New Roman" w:cstheme="minorHAnsi"/>
          <w:bCs/>
          <w:sz w:val="16"/>
          <w:szCs w:val="16"/>
        </w:rPr>
        <w:t>(oznaczyć znakiem x / kliknąć właściwy kwadrat)</w:t>
      </w:r>
    </w:p>
    <w:p w:rsidR="00312701" w:rsidRDefault="00312701">
      <w:pPr>
        <w:spacing w:after="0" w:line="276" w:lineRule="auto"/>
        <w:rPr>
          <w:rFonts w:ascii="Calibri" w:eastAsia="Calibri" w:hAnsi="Calibri" w:cs="Calibri"/>
          <w:sz w:val="20"/>
          <w:szCs w:val="20"/>
        </w:rPr>
      </w:pPr>
    </w:p>
    <w:p w:rsidR="00312701" w:rsidRDefault="006852DC">
      <w:pPr>
        <w:spacing w:after="0" w:line="276" w:lineRule="auto"/>
        <w:ind w:left="284" w:hanging="284"/>
        <w:jc w:val="both"/>
        <w:rPr>
          <w:rFonts w:ascii="Calibri" w:eastAsia="Calibri" w:hAnsi="Calibri" w:cs="Calibri"/>
          <w:b/>
          <w:sz w:val="20"/>
          <w:szCs w:val="20"/>
        </w:rPr>
      </w:pPr>
      <w:sdt>
        <w:sdtPr>
          <w:id w:val="1594746680"/>
        </w:sdtPr>
        <w:sdtContent>
          <w:r w:rsidR="00261146">
            <w:t>☐</w:t>
          </w:r>
        </w:sdtContent>
      </w:sdt>
      <w:r w:rsidR="00261146">
        <w:rPr>
          <w:rFonts w:eastAsia="Calibri" w:cs="Calibri"/>
          <w:sz w:val="20"/>
          <w:szCs w:val="20"/>
        </w:rPr>
        <w:t xml:space="preserve"> nie należy do grupy kapitałowej, w rozumieniu ustawy z dnia 16 lutego 2007 r. o ochronie konkurencji i konsumentów </w:t>
      </w:r>
      <w:r w:rsidR="00261146">
        <w:rPr>
          <w:rFonts w:eastAsia="Calibri" w:cs="Calibri"/>
          <w:sz w:val="20"/>
          <w:szCs w:val="20"/>
        </w:rPr>
        <w:br/>
        <w:t>(</w:t>
      </w:r>
      <w:r w:rsidR="00261146">
        <w:rPr>
          <w:rFonts w:eastAsia="Calibri" w:cs="Calibri"/>
          <w:color w:val="000000"/>
          <w:sz w:val="20"/>
          <w:szCs w:val="20"/>
        </w:rPr>
        <w:t>Dz. U. z 2024 r. poz. 594 ze zm.</w:t>
      </w:r>
      <w:r w:rsidR="00261146">
        <w:rPr>
          <w:rFonts w:eastAsia="Calibri" w:cs="Calibri"/>
          <w:sz w:val="20"/>
          <w:szCs w:val="20"/>
        </w:rPr>
        <w:t>), z żadnym z wykonawców, którzy złożyli ofertę w przedmiotowym postępowaniu.</w:t>
      </w:r>
    </w:p>
    <w:p w:rsidR="00312701" w:rsidRDefault="00312701">
      <w:pPr>
        <w:spacing w:after="0" w:line="276" w:lineRule="auto"/>
        <w:ind w:left="284" w:hanging="284"/>
        <w:jc w:val="both"/>
        <w:rPr>
          <w:rFonts w:ascii="Calibri" w:eastAsia="Calibri" w:hAnsi="Calibri" w:cs="Calibri"/>
          <w:b/>
          <w:sz w:val="20"/>
          <w:szCs w:val="20"/>
        </w:rPr>
      </w:pPr>
    </w:p>
    <w:p w:rsidR="00312701" w:rsidRDefault="006852DC">
      <w:pPr>
        <w:spacing w:after="0" w:line="276" w:lineRule="auto"/>
        <w:ind w:left="284" w:hanging="284"/>
        <w:jc w:val="both"/>
        <w:rPr>
          <w:rFonts w:ascii="Calibri" w:eastAsia="Calibri" w:hAnsi="Calibri" w:cs="Calibri"/>
          <w:sz w:val="20"/>
          <w:szCs w:val="20"/>
        </w:rPr>
      </w:pPr>
      <w:sdt>
        <w:sdtPr>
          <w:id w:val="1377754931"/>
        </w:sdtPr>
        <w:sdtContent>
          <w:r w:rsidR="00261146">
            <w:t>☐</w:t>
          </w:r>
        </w:sdtContent>
      </w:sdt>
      <w:r w:rsidR="00261146">
        <w:rPr>
          <w:rFonts w:eastAsia="Calibri" w:cs="Calibri"/>
          <w:sz w:val="20"/>
          <w:szCs w:val="20"/>
        </w:rPr>
        <w:t xml:space="preserve"> należy do grupy kapitałowej, w rozumieniu ustawy z dnia 16 lutego 2007 r. o ochronie konkurencji i konsumentów (</w:t>
      </w:r>
      <w:r w:rsidR="00261146">
        <w:rPr>
          <w:rFonts w:eastAsia="Calibri" w:cs="Calibri"/>
          <w:color w:val="000000"/>
          <w:sz w:val="20"/>
          <w:szCs w:val="20"/>
        </w:rPr>
        <w:t xml:space="preserve">Dz. U. z </w:t>
      </w:r>
      <w:r w:rsidR="00261146">
        <w:rPr>
          <w:rFonts w:eastAsia="Calibri" w:cs="Calibri"/>
          <w:sz w:val="20"/>
          <w:szCs w:val="20"/>
        </w:rPr>
        <w:t>2024 r. poz. 594 ze zm</w:t>
      </w:r>
      <w:r w:rsidR="00261146">
        <w:rPr>
          <w:rFonts w:eastAsia="Calibri" w:cs="Calibri"/>
          <w:color w:val="000000"/>
          <w:sz w:val="20"/>
          <w:szCs w:val="20"/>
        </w:rPr>
        <w:t>.</w:t>
      </w:r>
      <w:r w:rsidR="00261146">
        <w:rPr>
          <w:rFonts w:eastAsia="Calibri" w:cs="Calibri"/>
          <w:sz w:val="20"/>
          <w:szCs w:val="20"/>
        </w:rPr>
        <w:t>), z następującymi wykonawcami, którzy złożyli ofertę w przedmiotowym postępowaniu:</w:t>
      </w:r>
    </w:p>
    <w:p w:rsidR="00312701" w:rsidRDefault="00261146">
      <w:pPr>
        <w:spacing w:after="0" w:line="276" w:lineRule="auto"/>
        <w:ind w:left="284"/>
        <w:rPr>
          <w:rFonts w:ascii="Calibri" w:eastAsia="Calibri" w:hAnsi="Calibri" w:cs="Calibri"/>
          <w:sz w:val="20"/>
        </w:rPr>
      </w:pPr>
      <w:r>
        <w:rPr>
          <w:rFonts w:eastAsia="Calibri" w:cs="Calibri"/>
          <w:sz w:val="20"/>
        </w:rPr>
        <w:t>……………………………………………………………………….………………………………………………..…………………………………………………………………</w:t>
      </w:r>
    </w:p>
    <w:p w:rsidR="00312701" w:rsidRDefault="00261146">
      <w:pPr>
        <w:spacing w:after="0" w:line="276" w:lineRule="auto"/>
        <w:ind w:left="284"/>
        <w:jc w:val="both"/>
        <w:rPr>
          <w:rFonts w:ascii="Calibri" w:eastAsia="Calibri" w:hAnsi="Calibri" w:cs="Calibri"/>
          <w:b/>
          <w:sz w:val="24"/>
        </w:rPr>
      </w:pPr>
      <w:r>
        <w:rPr>
          <w:rFonts w:eastAsia="Calibri" w:cs="Calibri"/>
          <w:sz w:val="20"/>
          <w:szCs w:val="16"/>
        </w:rPr>
        <w:t xml:space="preserve">(Wraz z niniejszym oświadczeniem należy przedstawić dowody (dokumenty lub inne informacje) potwierdzające, </w:t>
      </w:r>
      <w:r>
        <w:rPr>
          <w:rFonts w:eastAsia="Calibri" w:cs="Calibri"/>
          <w:sz w:val="20"/>
          <w:szCs w:val="16"/>
        </w:rPr>
        <w:br/>
        <w:t>że przygotowanie oferty nastąpiło niezależnie od Wykonawcy należącego do tej samej grupy kapitałowej).</w:t>
      </w:r>
    </w:p>
    <w:p w:rsidR="00312701" w:rsidRDefault="00312701">
      <w:pPr>
        <w:spacing w:after="0" w:line="276" w:lineRule="auto"/>
        <w:rPr>
          <w:rFonts w:ascii="Calibri" w:eastAsia="Calibri" w:hAnsi="Calibri" w:cs="Calibri"/>
          <w:i/>
          <w:iCs/>
          <w:sz w:val="20"/>
          <w:szCs w:val="20"/>
        </w:rPr>
      </w:pPr>
    </w:p>
    <w:p w:rsidR="00312701" w:rsidRDefault="00312701">
      <w:pPr>
        <w:spacing w:after="0" w:line="276" w:lineRule="auto"/>
        <w:ind w:left="708" w:hanging="5664"/>
        <w:jc w:val="center"/>
        <w:rPr>
          <w:rFonts w:ascii="Calibri" w:eastAsia="Calibri" w:hAnsi="Calibri" w:cs="Calibri"/>
          <w:i/>
          <w:iCs/>
          <w:sz w:val="20"/>
          <w:szCs w:val="20"/>
        </w:rPr>
      </w:pPr>
    </w:p>
    <w:p w:rsidR="00312701" w:rsidRDefault="00312701">
      <w:pPr>
        <w:spacing w:after="0" w:line="276" w:lineRule="auto"/>
        <w:contextualSpacing/>
        <w:jc w:val="right"/>
        <w:rPr>
          <w:rFonts w:ascii="Calibri" w:eastAsia="Times New Roman" w:hAnsi="Calibri" w:cs="Calibri"/>
          <w:b/>
          <w:bCs/>
          <w:i/>
          <w:iCs/>
          <w:sz w:val="20"/>
          <w:szCs w:val="20"/>
          <w:lang w:eastAsia="pl-PL"/>
        </w:rPr>
      </w:pPr>
    </w:p>
    <w:p w:rsidR="00312701" w:rsidRDefault="00312701">
      <w:pPr>
        <w:spacing w:after="0" w:line="276" w:lineRule="auto"/>
        <w:contextualSpacing/>
        <w:jc w:val="right"/>
        <w:rPr>
          <w:rFonts w:ascii="Calibri" w:eastAsia="Times New Roman" w:hAnsi="Calibri" w:cs="Calibri"/>
          <w:b/>
          <w:bCs/>
          <w:i/>
          <w:iCs/>
          <w:sz w:val="20"/>
          <w:szCs w:val="20"/>
          <w:lang w:eastAsia="pl-PL"/>
        </w:rPr>
      </w:pPr>
    </w:p>
    <w:p w:rsidR="00312701" w:rsidRDefault="00261146">
      <w:pPr>
        <w:spacing w:after="0" w:line="276" w:lineRule="auto"/>
        <w:rPr>
          <w:sz w:val="20"/>
        </w:rPr>
      </w:pPr>
      <w:r>
        <w:rPr>
          <w:sz w:val="20"/>
        </w:rPr>
        <w:t>Podpis(y)</w:t>
      </w:r>
    </w:p>
    <w:p w:rsidR="00312701" w:rsidRDefault="00312701">
      <w:pPr>
        <w:spacing w:beforeAutospacing="1" w:after="119" w:line="276" w:lineRule="auto"/>
        <w:jc w:val="both"/>
        <w:rPr>
          <w:rFonts w:cstheme="minorHAnsi"/>
          <w:sz w:val="20"/>
          <w:szCs w:val="20"/>
        </w:rPr>
      </w:pPr>
    </w:p>
    <w:p w:rsidR="00312701" w:rsidRDefault="00261146">
      <w:pPr>
        <w:spacing w:after="0" w:line="276" w:lineRule="auto"/>
      </w:pPr>
      <w:r>
        <w:br w:type="page"/>
      </w:r>
    </w:p>
    <w:p w:rsidR="00225075" w:rsidRDefault="00225075">
      <w:pPr>
        <w:spacing w:after="0" w:line="276" w:lineRule="auto"/>
      </w:pPr>
    </w:p>
    <w:p w:rsidR="00225075" w:rsidRDefault="00225075">
      <w:pPr>
        <w:spacing w:after="0" w:line="276" w:lineRule="auto"/>
      </w:pPr>
    </w:p>
    <w:p w:rsidR="002F7F90" w:rsidRDefault="002F7F90" w:rsidP="002F7F90">
      <w:pPr>
        <w:pStyle w:val="Nagwek31"/>
        <w:spacing w:line="276" w:lineRule="auto"/>
        <w:rPr>
          <w:rFonts w:asciiTheme="majorHAnsi" w:hAnsiTheme="majorHAnsi"/>
          <w:i w:val="0"/>
          <w:sz w:val="20"/>
          <w:szCs w:val="20"/>
        </w:rPr>
      </w:pPr>
      <w:bookmarkStart w:id="67" w:name="_Toc95987092"/>
      <w:bookmarkStart w:id="68" w:name="_Toc114403778"/>
      <w:r>
        <w:rPr>
          <w:rFonts w:asciiTheme="majorHAnsi" w:hAnsiTheme="majorHAnsi"/>
          <w:i w:val="0"/>
          <w:sz w:val="20"/>
          <w:szCs w:val="20"/>
        </w:rPr>
        <w:t>Załącznik nr 4 – Wykaz wykonanych dostaw</w:t>
      </w:r>
    </w:p>
    <w:p w:rsidR="002F7F90" w:rsidRDefault="002F7F90" w:rsidP="002F7F90">
      <w:pPr>
        <w:spacing w:after="0" w:line="276" w:lineRule="auto"/>
        <w:rPr>
          <w:rFonts w:cstheme="minorHAnsi"/>
          <w:b/>
          <w:szCs w:val="20"/>
          <w:u w:val="single"/>
        </w:rPr>
      </w:pPr>
    </w:p>
    <w:p w:rsidR="00105903" w:rsidRPr="005C34F7" w:rsidRDefault="00105903" w:rsidP="00105903">
      <w:pPr>
        <w:spacing w:after="0" w:line="276" w:lineRule="auto"/>
        <w:jc w:val="right"/>
        <w:rPr>
          <w:rFonts w:ascii="Calibri" w:eastAsia="Calibri" w:hAnsi="Calibri" w:cs="Calibri"/>
          <w:bCs/>
          <w:color w:val="7030A0"/>
          <w:sz w:val="20"/>
          <w:szCs w:val="20"/>
        </w:rPr>
      </w:pPr>
      <w:r w:rsidRPr="005C34F7">
        <w:rPr>
          <w:rFonts w:ascii="Calibri" w:eastAsia="Calibri" w:hAnsi="Calibri" w:cs="Calibri"/>
          <w:bCs/>
          <w:color w:val="7030A0"/>
          <w:sz w:val="20"/>
          <w:szCs w:val="20"/>
        </w:rPr>
        <w:t xml:space="preserve"> </w:t>
      </w:r>
    </w:p>
    <w:p w:rsidR="00105903" w:rsidRPr="006F66C2" w:rsidRDefault="00105903" w:rsidP="00105903">
      <w:pPr>
        <w:spacing w:after="0" w:line="276" w:lineRule="auto"/>
        <w:rPr>
          <w:rFonts w:cstheme="minorHAnsi"/>
          <w:b/>
          <w:bCs/>
          <w:color w:val="7030A0"/>
          <w:sz w:val="20"/>
          <w:szCs w:val="20"/>
        </w:rPr>
      </w:pPr>
      <w:r w:rsidRPr="006F66C2">
        <w:rPr>
          <w:rFonts w:cstheme="minorHAnsi"/>
          <w:bCs/>
          <w:color w:val="000000"/>
          <w:sz w:val="20"/>
          <w:szCs w:val="20"/>
        </w:rPr>
        <w:t>Dotyczy:</w:t>
      </w:r>
      <w:r w:rsidRPr="006F66C2">
        <w:rPr>
          <w:rFonts w:cstheme="minorHAnsi"/>
          <w:b/>
          <w:bCs/>
          <w:sz w:val="20"/>
          <w:szCs w:val="20"/>
        </w:rPr>
        <w:t xml:space="preserve"> </w:t>
      </w:r>
      <w:sdt>
        <w:sdtPr>
          <w:rPr>
            <w:rFonts w:cstheme="minorHAnsi"/>
            <w:b/>
            <w:bCs/>
            <w:sz w:val="20"/>
            <w:szCs w:val="20"/>
          </w:rPr>
          <w:alias w:val="Tytuł"/>
          <w:tag w:val=""/>
          <w:id w:val="7343688"/>
          <w:dataBinding w:prefixMappings="xmlns:ns0='http://purl.org/dc/elements/1.1/' xmlns:ns1='http://schemas.openxmlformats.org/package/2006/metadata/core-properties' " w:xpath="/ns1:coreProperties[1]/ns0:title[1]" w:storeItemID="{6C3C8BC8-F283-45AE-878A-BAB7291924A1}"/>
          <w:text/>
        </w:sdtPr>
        <w:sdtContent>
          <w:r>
            <w:rPr>
              <w:rFonts w:cstheme="minorHAnsi"/>
              <w:b/>
              <w:bCs/>
              <w:sz w:val="20"/>
              <w:szCs w:val="20"/>
            </w:rPr>
            <w:t>Dostawa wyrobów medycznych oraz produktu leczniczego dla Apteki Szpitalnej SPZOZ w Gostyniu</w:t>
          </w:r>
        </w:sdtContent>
      </w:sdt>
      <w:r>
        <w:rPr>
          <w:rFonts w:cstheme="minorHAnsi"/>
          <w:b/>
          <w:bCs/>
          <w:sz w:val="20"/>
          <w:szCs w:val="20"/>
        </w:rPr>
        <w:t>.</w:t>
      </w:r>
    </w:p>
    <w:p w:rsidR="00105903" w:rsidRPr="006F66C2" w:rsidRDefault="00105903" w:rsidP="00105903">
      <w:pPr>
        <w:tabs>
          <w:tab w:val="left" w:pos="360"/>
        </w:tabs>
        <w:spacing w:line="276" w:lineRule="auto"/>
        <w:contextualSpacing/>
        <w:rPr>
          <w:rFonts w:cstheme="minorHAnsi"/>
          <w:b/>
          <w:bCs/>
          <w:sz w:val="20"/>
          <w:szCs w:val="20"/>
        </w:rPr>
      </w:pPr>
      <w:r w:rsidRPr="006F66C2">
        <w:rPr>
          <w:rFonts w:cstheme="minorHAnsi"/>
          <w:bCs/>
          <w:sz w:val="20"/>
          <w:szCs w:val="20"/>
        </w:rPr>
        <w:t xml:space="preserve">Nr referencyjny nadany sprawie przez Zamawiającego: </w:t>
      </w:r>
      <w:sdt>
        <w:sdtPr>
          <w:rPr>
            <w:rFonts w:cstheme="minorHAnsi"/>
            <w:b/>
            <w:bCs/>
            <w:sz w:val="20"/>
            <w:szCs w:val="20"/>
          </w:rPr>
          <w:alias w:val="Słowa kluczowe"/>
          <w:tag w:val=""/>
          <w:id w:val="7343689"/>
          <w:dataBinding w:prefixMappings="xmlns:ns0='http://purl.org/dc/elements/1.1/' xmlns:ns1='http://schemas.openxmlformats.org/package/2006/metadata/core-properties' " w:xpath="/ns1:coreProperties[1]/ns1:keywords[1]" w:storeItemID="{6C3C8BC8-F283-45AE-878A-BAB7291924A1}"/>
          <w:text/>
        </w:sdtPr>
        <w:sdtContent>
          <w:r>
            <w:rPr>
              <w:rFonts w:cstheme="minorHAnsi"/>
              <w:b/>
              <w:bCs/>
              <w:sz w:val="20"/>
              <w:szCs w:val="20"/>
            </w:rPr>
            <w:t>SPZOZ.XII.231.1/3/2024</w:t>
          </w:r>
        </w:sdtContent>
      </w:sdt>
    </w:p>
    <w:p w:rsidR="00105903" w:rsidRPr="00B40DF7" w:rsidRDefault="00105903" w:rsidP="00105903">
      <w:pPr>
        <w:spacing w:after="0" w:line="276" w:lineRule="auto"/>
        <w:jc w:val="both"/>
        <w:rPr>
          <w:rFonts w:ascii="Calibri" w:eastAsia="Calibri" w:hAnsi="Calibri" w:cs="Calibri"/>
          <w:b/>
          <w:sz w:val="10"/>
          <w:szCs w:val="10"/>
        </w:rPr>
      </w:pPr>
    </w:p>
    <w:p w:rsidR="00105903" w:rsidRDefault="00105903" w:rsidP="00105903">
      <w:pPr>
        <w:spacing w:after="0" w:line="276" w:lineRule="auto"/>
        <w:rPr>
          <w:rFonts w:cstheme="minorHAnsi"/>
          <w:b/>
          <w:bCs/>
          <w:sz w:val="20"/>
          <w:szCs w:val="20"/>
          <w:u w:val="single"/>
          <w:lang w:eastAsia="ar-SA"/>
        </w:rPr>
      </w:pPr>
    </w:p>
    <w:p w:rsidR="00105903" w:rsidRPr="006F66C2" w:rsidRDefault="00105903" w:rsidP="00105903">
      <w:pPr>
        <w:spacing w:after="0" w:line="276" w:lineRule="auto"/>
        <w:rPr>
          <w:rFonts w:cstheme="minorHAnsi"/>
          <w:b/>
          <w:bCs/>
          <w:sz w:val="20"/>
          <w:szCs w:val="20"/>
          <w:u w:val="single"/>
          <w:lang w:eastAsia="ar-SA"/>
        </w:rPr>
      </w:pPr>
      <w:r w:rsidRPr="006F66C2">
        <w:rPr>
          <w:rFonts w:cstheme="minorHAnsi"/>
          <w:b/>
          <w:bCs/>
          <w:sz w:val="20"/>
          <w:szCs w:val="20"/>
          <w:u w:val="single"/>
          <w:lang w:eastAsia="ar-SA"/>
        </w:rPr>
        <w:t>Wykonawca:</w:t>
      </w:r>
    </w:p>
    <w:p w:rsidR="00105903" w:rsidRPr="006F66C2" w:rsidRDefault="00105903" w:rsidP="00105903">
      <w:pPr>
        <w:spacing w:after="0" w:line="276" w:lineRule="auto"/>
        <w:rPr>
          <w:rFonts w:cstheme="minorHAnsi"/>
          <w:b/>
          <w:bCs/>
          <w:sz w:val="20"/>
          <w:szCs w:val="20"/>
          <w:lang w:eastAsia="ar-SA"/>
        </w:rPr>
      </w:pPr>
      <w:r w:rsidRPr="006F66C2">
        <w:rPr>
          <w:rFonts w:cstheme="minorHAnsi"/>
          <w:b/>
          <w:bCs/>
          <w:sz w:val="20"/>
          <w:szCs w:val="20"/>
          <w:lang w:eastAsia="ar-SA"/>
        </w:rPr>
        <w:t>………………………………………….</w:t>
      </w:r>
    </w:p>
    <w:p w:rsidR="00105903" w:rsidRPr="006F66C2" w:rsidRDefault="00105903" w:rsidP="00105903">
      <w:pPr>
        <w:spacing w:after="0" w:line="276" w:lineRule="auto"/>
        <w:rPr>
          <w:rFonts w:cstheme="minorHAnsi"/>
          <w:bCs/>
          <w:sz w:val="20"/>
          <w:szCs w:val="20"/>
          <w:lang w:eastAsia="ar-SA"/>
        </w:rPr>
      </w:pPr>
      <w:r w:rsidRPr="006F66C2">
        <w:rPr>
          <w:rFonts w:cstheme="minorHAnsi"/>
          <w:bCs/>
          <w:sz w:val="20"/>
          <w:szCs w:val="20"/>
          <w:lang w:eastAsia="ar-SA"/>
        </w:rPr>
        <w:t>(</w:t>
      </w:r>
      <w:r w:rsidRPr="006F66C2">
        <w:rPr>
          <w:rFonts w:cstheme="minorHAnsi"/>
          <w:i/>
          <w:sz w:val="20"/>
          <w:szCs w:val="20"/>
        </w:rPr>
        <w:t>pełna nazwa/firma, adres</w:t>
      </w:r>
      <w:r w:rsidRPr="006F66C2">
        <w:rPr>
          <w:rFonts w:cstheme="minorHAnsi"/>
          <w:bCs/>
          <w:sz w:val="20"/>
          <w:szCs w:val="20"/>
          <w:lang w:eastAsia="ar-SA"/>
        </w:rPr>
        <w:t>)</w:t>
      </w:r>
    </w:p>
    <w:p w:rsidR="00105903" w:rsidRPr="004B1745" w:rsidRDefault="00105903" w:rsidP="00105903">
      <w:pPr>
        <w:spacing w:line="276" w:lineRule="auto"/>
        <w:ind w:right="5953"/>
        <w:jc w:val="both"/>
        <w:rPr>
          <w:rFonts w:ascii="Calibri" w:eastAsia="Calibri" w:hAnsi="Calibri" w:cs="Calibri"/>
          <w:i/>
          <w:sz w:val="20"/>
          <w:szCs w:val="20"/>
        </w:rPr>
      </w:pPr>
    </w:p>
    <w:p w:rsidR="00105903" w:rsidRPr="00B40DF7" w:rsidRDefault="00105903" w:rsidP="00105903">
      <w:pPr>
        <w:spacing w:after="0" w:line="276" w:lineRule="auto"/>
        <w:jc w:val="both"/>
        <w:rPr>
          <w:rFonts w:ascii="Calibri" w:eastAsia="Calibri" w:hAnsi="Calibri" w:cs="Calibri"/>
          <w:b/>
          <w:sz w:val="10"/>
          <w:szCs w:val="10"/>
          <w:u w:val="single"/>
        </w:rPr>
      </w:pPr>
    </w:p>
    <w:p w:rsidR="00105903" w:rsidRPr="00B337F9" w:rsidRDefault="00105903" w:rsidP="00105903">
      <w:pPr>
        <w:spacing w:after="0" w:line="276" w:lineRule="auto"/>
        <w:jc w:val="center"/>
        <w:rPr>
          <w:rFonts w:ascii="Calibri" w:eastAsia="Calibri" w:hAnsi="Calibri" w:cs="Calibri"/>
          <w:b/>
          <w:u w:val="single"/>
        </w:rPr>
      </w:pPr>
      <w:r w:rsidRPr="00B337F9">
        <w:rPr>
          <w:rFonts w:ascii="Calibri" w:eastAsia="Calibri" w:hAnsi="Calibri" w:cs="Calibri"/>
          <w:b/>
          <w:u w:val="single"/>
        </w:rPr>
        <w:t>WYKAZ WYKONANYCH DOSTAW</w:t>
      </w:r>
    </w:p>
    <w:p w:rsidR="00105903" w:rsidRDefault="00105903" w:rsidP="00105903">
      <w:pPr>
        <w:spacing w:after="0" w:line="276" w:lineRule="auto"/>
        <w:rPr>
          <w:rFonts w:ascii="Calibri" w:eastAsia="Calibri" w:hAnsi="Calibri" w:cs="Calibri"/>
          <w:b/>
          <w:sz w:val="20"/>
          <w:szCs w:val="20"/>
        </w:rPr>
      </w:pPr>
    </w:p>
    <w:p w:rsidR="00105903" w:rsidRPr="00B337F9" w:rsidRDefault="00105903" w:rsidP="00105903">
      <w:pPr>
        <w:spacing w:after="0" w:line="276" w:lineRule="auto"/>
        <w:rPr>
          <w:rFonts w:ascii="Calibri" w:eastAsia="Calibri" w:hAnsi="Calibri" w:cs="Calibri"/>
          <w:sz w:val="20"/>
          <w:szCs w:val="20"/>
        </w:rPr>
      </w:pPr>
      <w:r w:rsidRPr="00B337F9">
        <w:rPr>
          <w:rFonts w:ascii="Calibri" w:eastAsia="Calibri" w:hAnsi="Calibri" w:cs="Calibri"/>
          <w:b/>
          <w:sz w:val="20"/>
          <w:szCs w:val="20"/>
        </w:rPr>
        <w:t>OŚWIADCZAM(Y), ŻE:</w:t>
      </w:r>
    </w:p>
    <w:p w:rsidR="00105903" w:rsidRPr="00B337F9" w:rsidRDefault="00105903" w:rsidP="00105903">
      <w:pPr>
        <w:spacing w:after="0" w:line="276" w:lineRule="auto"/>
        <w:rPr>
          <w:rFonts w:ascii="Calibri" w:eastAsia="Calibri" w:hAnsi="Calibri" w:cs="Calibri"/>
          <w:sz w:val="20"/>
          <w:szCs w:val="20"/>
        </w:rPr>
      </w:pPr>
      <w:r w:rsidRPr="00B337F9">
        <w:rPr>
          <w:rFonts w:ascii="Calibri" w:eastAsia="Calibri" w:hAnsi="Calibri" w:cs="Calibri"/>
          <w:sz w:val="20"/>
          <w:szCs w:val="20"/>
        </w:rPr>
        <w:t>wykonałem(wykonaliśmy), wykonuję następujące</w:t>
      </w:r>
      <w:r w:rsidRPr="00B337F9">
        <w:rPr>
          <w:rFonts w:ascii="Calibri" w:eastAsia="Calibri" w:hAnsi="Calibri" w:cs="Calibri"/>
          <w:b/>
          <w:color w:val="7030A0"/>
          <w:sz w:val="20"/>
          <w:szCs w:val="20"/>
        </w:rPr>
        <w:t xml:space="preserve"> </w:t>
      </w:r>
      <w:r>
        <w:rPr>
          <w:rFonts w:ascii="Calibri" w:eastAsia="Calibri" w:hAnsi="Calibri" w:cs="Calibri"/>
          <w:b/>
          <w:color w:val="000000"/>
          <w:sz w:val="20"/>
          <w:szCs w:val="20"/>
        </w:rPr>
        <w:t>DOSTAWY</w:t>
      </w:r>
      <w:r>
        <w:rPr>
          <w:rFonts w:ascii="Calibri" w:eastAsia="Calibri" w:hAnsi="Calibri" w:cs="Calibri"/>
          <w:color w:val="000000"/>
          <w:sz w:val="20"/>
          <w:szCs w:val="20"/>
        </w:rPr>
        <w:t>:</w:t>
      </w:r>
    </w:p>
    <w:tbl>
      <w:tblPr>
        <w:tblW w:w="1041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8"/>
        <w:gridCol w:w="2269"/>
        <w:gridCol w:w="1261"/>
        <w:gridCol w:w="1692"/>
        <w:gridCol w:w="1835"/>
        <w:gridCol w:w="2977"/>
      </w:tblGrid>
      <w:tr w:rsidR="00105903" w:rsidRPr="0030010F" w:rsidTr="00105903">
        <w:trPr>
          <w:cantSplit/>
          <w:trHeight w:val="251"/>
        </w:trPr>
        <w:tc>
          <w:tcPr>
            <w:tcW w:w="378" w:type="dxa"/>
            <w:vMerge w:val="restart"/>
            <w:shd w:val="clear" w:color="auto" w:fill="F2F2F2"/>
            <w:vAlign w:val="center"/>
          </w:tcPr>
          <w:p w:rsidR="00105903" w:rsidRPr="00B337F9" w:rsidRDefault="00105903" w:rsidP="00105903">
            <w:pPr>
              <w:spacing w:after="0" w:line="276" w:lineRule="auto"/>
              <w:ind w:left="-14" w:right="-46"/>
              <w:jc w:val="center"/>
              <w:rPr>
                <w:rFonts w:ascii="Calibri" w:eastAsia="Calibri" w:hAnsi="Calibri" w:cs="Calibri"/>
                <w:b/>
                <w:sz w:val="20"/>
                <w:szCs w:val="20"/>
              </w:rPr>
            </w:pPr>
            <w:r w:rsidRPr="00B337F9">
              <w:rPr>
                <w:rFonts w:ascii="Calibri" w:eastAsia="Calibri" w:hAnsi="Calibri" w:cs="Calibri"/>
                <w:b/>
                <w:sz w:val="20"/>
                <w:szCs w:val="20"/>
              </w:rPr>
              <w:t>Lp.</w:t>
            </w:r>
          </w:p>
        </w:tc>
        <w:tc>
          <w:tcPr>
            <w:tcW w:w="2269" w:type="dxa"/>
            <w:vMerge w:val="restart"/>
            <w:shd w:val="clear" w:color="auto" w:fill="F2F2F2"/>
            <w:vAlign w:val="center"/>
          </w:tcPr>
          <w:p w:rsidR="00105903" w:rsidRPr="00B337F9" w:rsidRDefault="00105903" w:rsidP="00105903">
            <w:pPr>
              <w:spacing w:after="0" w:line="276" w:lineRule="auto"/>
              <w:jc w:val="center"/>
              <w:rPr>
                <w:rFonts w:ascii="Calibri" w:eastAsia="Calibri" w:hAnsi="Calibri" w:cs="Calibri"/>
                <w:b/>
                <w:sz w:val="20"/>
                <w:szCs w:val="20"/>
              </w:rPr>
            </w:pPr>
            <w:r w:rsidRPr="00B337F9">
              <w:rPr>
                <w:rFonts w:ascii="Calibri" w:eastAsia="Calibri" w:hAnsi="Calibri" w:cs="Calibri"/>
                <w:b/>
                <w:sz w:val="20"/>
                <w:szCs w:val="20"/>
              </w:rPr>
              <w:t>Określenie przedmiotu</w:t>
            </w:r>
          </w:p>
        </w:tc>
        <w:tc>
          <w:tcPr>
            <w:tcW w:w="1261" w:type="dxa"/>
            <w:vMerge w:val="restart"/>
            <w:shd w:val="clear" w:color="auto" w:fill="F2F2F2"/>
            <w:vAlign w:val="center"/>
          </w:tcPr>
          <w:p w:rsidR="00105903" w:rsidRPr="00B337F9" w:rsidRDefault="00105903" w:rsidP="00105903">
            <w:pPr>
              <w:spacing w:after="0" w:line="276" w:lineRule="auto"/>
              <w:jc w:val="center"/>
              <w:rPr>
                <w:rFonts w:ascii="Calibri" w:eastAsia="Calibri" w:hAnsi="Calibri" w:cs="Calibri"/>
                <w:b/>
                <w:sz w:val="20"/>
                <w:szCs w:val="20"/>
              </w:rPr>
            </w:pPr>
            <w:r w:rsidRPr="00B337F9">
              <w:rPr>
                <w:rFonts w:ascii="Calibri" w:eastAsia="Calibri" w:hAnsi="Calibri" w:cs="Calibri"/>
                <w:b/>
                <w:sz w:val="20"/>
                <w:szCs w:val="20"/>
              </w:rPr>
              <w:t xml:space="preserve">Wartość </w:t>
            </w:r>
          </w:p>
          <w:p w:rsidR="00105903" w:rsidRPr="00B337F9" w:rsidRDefault="00105903" w:rsidP="00105903">
            <w:pPr>
              <w:spacing w:after="0" w:line="276" w:lineRule="auto"/>
              <w:jc w:val="center"/>
              <w:rPr>
                <w:rFonts w:ascii="Calibri" w:eastAsia="Calibri" w:hAnsi="Calibri" w:cs="Calibri"/>
                <w:b/>
                <w:sz w:val="20"/>
                <w:szCs w:val="20"/>
              </w:rPr>
            </w:pPr>
            <w:r w:rsidRPr="00B337F9">
              <w:rPr>
                <w:rFonts w:ascii="Calibri" w:eastAsia="Calibri" w:hAnsi="Calibri" w:cs="Calibri"/>
                <w:b/>
                <w:sz w:val="20"/>
                <w:szCs w:val="20"/>
              </w:rPr>
              <w:t>w PLN brutto</w:t>
            </w:r>
          </w:p>
        </w:tc>
        <w:tc>
          <w:tcPr>
            <w:tcW w:w="3527" w:type="dxa"/>
            <w:gridSpan w:val="2"/>
            <w:shd w:val="clear" w:color="auto" w:fill="F2F2F2"/>
            <w:vAlign w:val="center"/>
          </w:tcPr>
          <w:p w:rsidR="00105903" w:rsidRPr="00B337F9" w:rsidRDefault="00105903" w:rsidP="00105903">
            <w:pPr>
              <w:spacing w:after="0" w:line="276" w:lineRule="auto"/>
              <w:jc w:val="center"/>
              <w:rPr>
                <w:rFonts w:ascii="Calibri" w:eastAsia="Calibri" w:hAnsi="Calibri" w:cs="Calibri"/>
                <w:b/>
                <w:sz w:val="20"/>
                <w:szCs w:val="20"/>
              </w:rPr>
            </w:pPr>
            <w:r w:rsidRPr="00B337F9">
              <w:rPr>
                <w:rFonts w:ascii="Calibri" w:eastAsia="Calibri" w:hAnsi="Calibri" w:cs="Calibri"/>
                <w:b/>
                <w:sz w:val="20"/>
                <w:szCs w:val="20"/>
              </w:rPr>
              <w:t>Data wykonania (dzień, miesiąc, rok)</w:t>
            </w:r>
          </w:p>
        </w:tc>
        <w:tc>
          <w:tcPr>
            <w:tcW w:w="2977" w:type="dxa"/>
            <w:vMerge w:val="restart"/>
            <w:shd w:val="clear" w:color="auto" w:fill="F2F2F2"/>
            <w:vAlign w:val="center"/>
          </w:tcPr>
          <w:p w:rsidR="00105903" w:rsidRPr="00B337F9" w:rsidRDefault="00105903" w:rsidP="00105903">
            <w:pPr>
              <w:spacing w:after="0" w:line="276" w:lineRule="auto"/>
              <w:jc w:val="center"/>
              <w:rPr>
                <w:rFonts w:ascii="Calibri" w:eastAsia="Calibri" w:hAnsi="Calibri" w:cs="Calibri"/>
                <w:b/>
                <w:sz w:val="20"/>
                <w:szCs w:val="20"/>
              </w:rPr>
            </w:pPr>
            <w:r w:rsidRPr="00B337F9">
              <w:rPr>
                <w:rFonts w:ascii="Calibri" w:eastAsia="Calibri" w:hAnsi="Calibri" w:cs="Calibri"/>
                <w:b/>
                <w:sz w:val="20"/>
                <w:szCs w:val="20"/>
              </w:rPr>
              <w:t xml:space="preserve">Nazwa Odbiorcy </w:t>
            </w:r>
          </w:p>
        </w:tc>
      </w:tr>
      <w:tr w:rsidR="00105903" w:rsidRPr="0030010F" w:rsidTr="00105903">
        <w:trPr>
          <w:cantSplit/>
          <w:trHeight w:val="147"/>
        </w:trPr>
        <w:tc>
          <w:tcPr>
            <w:tcW w:w="378" w:type="dxa"/>
            <w:vMerge/>
            <w:vAlign w:val="center"/>
          </w:tcPr>
          <w:p w:rsidR="00105903" w:rsidRPr="00B337F9" w:rsidRDefault="00105903" w:rsidP="00105903">
            <w:pPr>
              <w:spacing w:after="0" w:line="276" w:lineRule="auto"/>
              <w:jc w:val="center"/>
              <w:rPr>
                <w:rFonts w:ascii="Calibri" w:eastAsia="Calibri" w:hAnsi="Calibri" w:cs="Calibri"/>
                <w:b/>
                <w:sz w:val="20"/>
                <w:szCs w:val="20"/>
              </w:rPr>
            </w:pPr>
          </w:p>
        </w:tc>
        <w:tc>
          <w:tcPr>
            <w:tcW w:w="2269" w:type="dxa"/>
            <w:vMerge/>
            <w:vAlign w:val="center"/>
          </w:tcPr>
          <w:p w:rsidR="00105903" w:rsidRPr="00B337F9" w:rsidRDefault="00105903" w:rsidP="00105903">
            <w:pPr>
              <w:spacing w:after="0" w:line="276" w:lineRule="auto"/>
              <w:jc w:val="center"/>
              <w:rPr>
                <w:rFonts w:ascii="Calibri" w:eastAsia="Calibri" w:hAnsi="Calibri" w:cs="Calibri"/>
                <w:b/>
                <w:sz w:val="20"/>
                <w:szCs w:val="20"/>
              </w:rPr>
            </w:pPr>
          </w:p>
        </w:tc>
        <w:tc>
          <w:tcPr>
            <w:tcW w:w="1261" w:type="dxa"/>
            <w:vMerge/>
            <w:vAlign w:val="center"/>
          </w:tcPr>
          <w:p w:rsidR="00105903" w:rsidRPr="00B337F9" w:rsidRDefault="00105903" w:rsidP="00105903">
            <w:pPr>
              <w:spacing w:after="0" w:line="276" w:lineRule="auto"/>
              <w:jc w:val="center"/>
              <w:rPr>
                <w:rFonts w:ascii="Calibri" w:eastAsia="Calibri" w:hAnsi="Calibri" w:cs="Calibri"/>
                <w:b/>
                <w:sz w:val="20"/>
                <w:szCs w:val="20"/>
              </w:rPr>
            </w:pPr>
          </w:p>
        </w:tc>
        <w:tc>
          <w:tcPr>
            <w:tcW w:w="1692" w:type="dxa"/>
            <w:shd w:val="clear" w:color="auto" w:fill="F2F2F2"/>
            <w:vAlign w:val="center"/>
          </w:tcPr>
          <w:p w:rsidR="00105903" w:rsidRPr="00B337F9" w:rsidRDefault="00105903" w:rsidP="00105903">
            <w:pPr>
              <w:spacing w:after="0" w:line="276" w:lineRule="auto"/>
              <w:jc w:val="center"/>
              <w:rPr>
                <w:rFonts w:ascii="Calibri" w:eastAsia="Calibri" w:hAnsi="Calibri" w:cs="Calibri"/>
                <w:b/>
                <w:sz w:val="20"/>
                <w:szCs w:val="20"/>
              </w:rPr>
            </w:pPr>
            <w:r w:rsidRPr="00B337F9">
              <w:rPr>
                <w:rFonts w:ascii="Calibri" w:eastAsia="Calibri" w:hAnsi="Calibri" w:cs="Calibri"/>
                <w:b/>
                <w:sz w:val="20"/>
                <w:szCs w:val="20"/>
              </w:rPr>
              <w:t>początek (data)</w:t>
            </w:r>
          </w:p>
        </w:tc>
        <w:tc>
          <w:tcPr>
            <w:tcW w:w="1835" w:type="dxa"/>
            <w:shd w:val="clear" w:color="auto" w:fill="F2F2F2"/>
            <w:vAlign w:val="center"/>
          </w:tcPr>
          <w:p w:rsidR="00105903" w:rsidRPr="00B337F9" w:rsidRDefault="00105903" w:rsidP="00105903">
            <w:pPr>
              <w:spacing w:after="0" w:line="276" w:lineRule="auto"/>
              <w:jc w:val="center"/>
              <w:rPr>
                <w:rFonts w:ascii="Calibri" w:eastAsia="Calibri" w:hAnsi="Calibri" w:cs="Calibri"/>
                <w:b/>
                <w:sz w:val="20"/>
                <w:szCs w:val="20"/>
              </w:rPr>
            </w:pPr>
            <w:r w:rsidRPr="00B337F9">
              <w:rPr>
                <w:rFonts w:ascii="Calibri" w:eastAsia="Calibri" w:hAnsi="Calibri" w:cs="Calibri"/>
                <w:b/>
                <w:sz w:val="20"/>
                <w:szCs w:val="20"/>
              </w:rPr>
              <w:t>zakończenie (data)</w:t>
            </w:r>
          </w:p>
        </w:tc>
        <w:tc>
          <w:tcPr>
            <w:tcW w:w="2977" w:type="dxa"/>
            <w:vMerge/>
            <w:vAlign w:val="center"/>
          </w:tcPr>
          <w:p w:rsidR="00105903" w:rsidRPr="00B337F9" w:rsidRDefault="00105903" w:rsidP="00105903">
            <w:pPr>
              <w:spacing w:after="0" w:line="276" w:lineRule="auto"/>
              <w:jc w:val="center"/>
              <w:rPr>
                <w:rFonts w:ascii="Calibri" w:eastAsia="Calibri" w:hAnsi="Calibri" w:cs="Calibri"/>
                <w:sz w:val="20"/>
                <w:szCs w:val="20"/>
              </w:rPr>
            </w:pPr>
          </w:p>
        </w:tc>
      </w:tr>
      <w:tr w:rsidR="00105903" w:rsidRPr="0030010F" w:rsidTr="00105903">
        <w:trPr>
          <w:cantSplit/>
          <w:trHeight w:val="211"/>
        </w:trPr>
        <w:tc>
          <w:tcPr>
            <w:tcW w:w="378" w:type="dxa"/>
            <w:vAlign w:val="center"/>
          </w:tcPr>
          <w:p w:rsidR="00105903" w:rsidRPr="00B337F9" w:rsidRDefault="00105903" w:rsidP="00105903">
            <w:pPr>
              <w:spacing w:after="0" w:line="276" w:lineRule="auto"/>
              <w:jc w:val="center"/>
              <w:rPr>
                <w:rFonts w:ascii="Calibri" w:eastAsia="Calibri" w:hAnsi="Calibri" w:cs="Calibri"/>
                <w:sz w:val="20"/>
                <w:szCs w:val="20"/>
              </w:rPr>
            </w:pPr>
          </w:p>
        </w:tc>
        <w:tc>
          <w:tcPr>
            <w:tcW w:w="2269" w:type="dxa"/>
            <w:vAlign w:val="center"/>
          </w:tcPr>
          <w:p w:rsidR="00105903" w:rsidRPr="00B337F9" w:rsidRDefault="00105903" w:rsidP="00105903">
            <w:pPr>
              <w:spacing w:after="0" w:line="276" w:lineRule="auto"/>
              <w:jc w:val="center"/>
              <w:rPr>
                <w:rFonts w:ascii="Calibri" w:eastAsia="Calibri" w:hAnsi="Calibri" w:cs="Calibri"/>
                <w:sz w:val="20"/>
                <w:szCs w:val="20"/>
              </w:rPr>
            </w:pPr>
            <w:r w:rsidRPr="00B337F9">
              <w:rPr>
                <w:rFonts w:ascii="Calibri" w:eastAsia="Calibri" w:hAnsi="Calibri" w:cs="Calibri"/>
                <w:sz w:val="20"/>
                <w:szCs w:val="20"/>
              </w:rPr>
              <w:t>1</w:t>
            </w:r>
          </w:p>
        </w:tc>
        <w:tc>
          <w:tcPr>
            <w:tcW w:w="1261" w:type="dxa"/>
            <w:vAlign w:val="center"/>
          </w:tcPr>
          <w:p w:rsidR="00105903" w:rsidRPr="00B337F9" w:rsidRDefault="00105903" w:rsidP="00105903">
            <w:pPr>
              <w:spacing w:after="0" w:line="276" w:lineRule="auto"/>
              <w:jc w:val="center"/>
              <w:rPr>
                <w:rFonts w:ascii="Calibri" w:eastAsia="Calibri" w:hAnsi="Calibri" w:cs="Calibri"/>
                <w:sz w:val="20"/>
                <w:szCs w:val="20"/>
              </w:rPr>
            </w:pPr>
            <w:r w:rsidRPr="00B337F9">
              <w:rPr>
                <w:rFonts w:ascii="Calibri" w:eastAsia="Calibri" w:hAnsi="Calibri" w:cs="Calibri"/>
                <w:sz w:val="20"/>
                <w:szCs w:val="20"/>
              </w:rPr>
              <w:t>2</w:t>
            </w:r>
          </w:p>
        </w:tc>
        <w:tc>
          <w:tcPr>
            <w:tcW w:w="1692" w:type="dxa"/>
            <w:vAlign w:val="center"/>
          </w:tcPr>
          <w:p w:rsidR="00105903" w:rsidRPr="00B337F9" w:rsidRDefault="00105903" w:rsidP="00105903">
            <w:pPr>
              <w:spacing w:after="0" w:line="276" w:lineRule="auto"/>
              <w:jc w:val="center"/>
              <w:rPr>
                <w:rFonts w:ascii="Calibri" w:eastAsia="Calibri" w:hAnsi="Calibri" w:cs="Calibri"/>
                <w:sz w:val="20"/>
                <w:szCs w:val="20"/>
              </w:rPr>
            </w:pPr>
            <w:r w:rsidRPr="00B337F9">
              <w:rPr>
                <w:rFonts w:ascii="Calibri" w:eastAsia="Calibri" w:hAnsi="Calibri" w:cs="Calibri"/>
                <w:sz w:val="20"/>
                <w:szCs w:val="20"/>
              </w:rPr>
              <w:t>3</w:t>
            </w:r>
          </w:p>
        </w:tc>
        <w:tc>
          <w:tcPr>
            <w:tcW w:w="1835" w:type="dxa"/>
            <w:vAlign w:val="center"/>
          </w:tcPr>
          <w:p w:rsidR="00105903" w:rsidRPr="00B337F9" w:rsidRDefault="00105903" w:rsidP="00105903">
            <w:pPr>
              <w:spacing w:after="0" w:line="276" w:lineRule="auto"/>
              <w:jc w:val="center"/>
              <w:rPr>
                <w:rFonts w:ascii="Calibri" w:eastAsia="Calibri" w:hAnsi="Calibri" w:cs="Calibri"/>
                <w:sz w:val="20"/>
                <w:szCs w:val="20"/>
              </w:rPr>
            </w:pPr>
            <w:r w:rsidRPr="00B337F9">
              <w:rPr>
                <w:rFonts w:ascii="Calibri" w:eastAsia="Calibri" w:hAnsi="Calibri" w:cs="Calibri"/>
                <w:sz w:val="20"/>
                <w:szCs w:val="20"/>
              </w:rPr>
              <w:t>4</w:t>
            </w:r>
          </w:p>
        </w:tc>
        <w:tc>
          <w:tcPr>
            <w:tcW w:w="2977" w:type="dxa"/>
            <w:vAlign w:val="center"/>
          </w:tcPr>
          <w:p w:rsidR="00105903" w:rsidRPr="00B337F9" w:rsidRDefault="00105903" w:rsidP="00105903">
            <w:pPr>
              <w:spacing w:after="0" w:line="276" w:lineRule="auto"/>
              <w:jc w:val="center"/>
              <w:rPr>
                <w:rFonts w:ascii="Calibri" w:eastAsia="Calibri" w:hAnsi="Calibri" w:cs="Calibri"/>
                <w:sz w:val="20"/>
                <w:szCs w:val="20"/>
              </w:rPr>
            </w:pPr>
            <w:r w:rsidRPr="00B337F9">
              <w:rPr>
                <w:rFonts w:ascii="Calibri" w:eastAsia="Calibri" w:hAnsi="Calibri" w:cs="Calibri"/>
                <w:sz w:val="20"/>
                <w:szCs w:val="20"/>
              </w:rPr>
              <w:t>5</w:t>
            </w:r>
          </w:p>
        </w:tc>
      </w:tr>
      <w:tr w:rsidR="00105903" w:rsidRPr="0030010F" w:rsidTr="00105903">
        <w:trPr>
          <w:cantSplit/>
          <w:trHeight w:val="167"/>
        </w:trPr>
        <w:tc>
          <w:tcPr>
            <w:tcW w:w="378" w:type="dxa"/>
            <w:vAlign w:val="center"/>
          </w:tcPr>
          <w:p w:rsidR="00105903" w:rsidRPr="00B337F9" w:rsidRDefault="00105903" w:rsidP="00105903">
            <w:pPr>
              <w:spacing w:after="0" w:line="276" w:lineRule="auto"/>
              <w:jc w:val="center"/>
              <w:rPr>
                <w:rFonts w:ascii="Calibri" w:eastAsia="Calibri" w:hAnsi="Calibri" w:cs="Calibri"/>
                <w:sz w:val="20"/>
                <w:szCs w:val="20"/>
              </w:rPr>
            </w:pPr>
            <w:r w:rsidRPr="00B337F9">
              <w:rPr>
                <w:rFonts w:ascii="Calibri" w:eastAsia="Calibri" w:hAnsi="Calibri" w:cs="Calibri"/>
                <w:sz w:val="20"/>
                <w:szCs w:val="20"/>
              </w:rPr>
              <w:t>1.</w:t>
            </w:r>
          </w:p>
        </w:tc>
        <w:tc>
          <w:tcPr>
            <w:tcW w:w="2269" w:type="dxa"/>
            <w:vAlign w:val="center"/>
          </w:tcPr>
          <w:p w:rsidR="00105903" w:rsidRPr="00B337F9" w:rsidRDefault="00105903" w:rsidP="00105903">
            <w:pPr>
              <w:spacing w:after="0" w:line="276" w:lineRule="auto"/>
              <w:jc w:val="center"/>
              <w:rPr>
                <w:rFonts w:ascii="Calibri" w:eastAsia="Calibri" w:hAnsi="Calibri" w:cs="Calibri"/>
                <w:sz w:val="20"/>
                <w:szCs w:val="20"/>
              </w:rPr>
            </w:pPr>
          </w:p>
          <w:p w:rsidR="00105903" w:rsidRPr="00B337F9" w:rsidRDefault="00105903" w:rsidP="00105903">
            <w:pPr>
              <w:spacing w:after="0" w:line="276" w:lineRule="auto"/>
              <w:jc w:val="center"/>
              <w:rPr>
                <w:rFonts w:ascii="Calibri" w:eastAsia="Calibri" w:hAnsi="Calibri" w:cs="Calibri"/>
                <w:sz w:val="20"/>
                <w:szCs w:val="20"/>
              </w:rPr>
            </w:pPr>
          </w:p>
        </w:tc>
        <w:tc>
          <w:tcPr>
            <w:tcW w:w="1261" w:type="dxa"/>
            <w:vAlign w:val="center"/>
          </w:tcPr>
          <w:p w:rsidR="00105903" w:rsidRPr="00B337F9" w:rsidRDefault="00105903" w:rsidP="00105903">
            <w:pPr>
              <w:spacing w:after="0" w:line="276" w:lineRule="auto"/>
              <w:jc w:val="center"/>
              <w:rPr>
                <w:rFonts w:ascii="Calibri" w:eastAsia="Calibri" w:hAnsi="Calibri" w:cs="Calibri"/>
                <w:sz w:val="20"/>
                <w:szCs w:val="20"/>
              </w:rPr>
            </w:pPr>
          </w:p>
        </w:tc>
        <w:tc>
          <w:tcPr>
            <w:tcW w:w="1692" w:type="dxa"/>
            <w:vAlign w:val="center"/>
          </w:tcPr>
          <w:p w:rsidR="00105903" w:rsidRPr="00B337F9" w:rsidRDefault="00105903" w:rsidP="00105903">
            <w:pPr>
              <w:spacing w:after="0" w:line="276" w:lineRule="auto"/>
              <w:jc w:val="center"/>
              <w:rPr>
                <w:rFonts w:ascii="Calibri" w:eastAsia="Calibri" w:hAnsi="Calibri" w:cs="Calibri"/>
                <w:sz w:val="20"/>
                <w:szCs w:val="20"/>
              </w:rPr>
            </w:pPr>
          </w:p>
        </w:tc>
        <w:tc>
          <w:tcPr>
            <w:tcW w:w="1835" w:type="dxa"/>
            <w:vAlign w:val="center"/>
          </w:tcPr>
          <w:p w:rsidR="00105903" w:rsidRPr="00B337F9" w:rsidRDefault="00105903" w:rsidP="00105903">
            <w:pPr>
              <w:spacing w:after="0" w:line="276" w:lineRule="auto"/>
              <w:jc w:val="center"/>
              <w:rPr>
                <w:rFonts w:ascii="Calibri" w:eastAsia="Calibri" w:hAnsi="Calibri" w:cs="Calibri"/>
                <w:sz w:val="20"/>
                <w:szCs w:val="20"/>
              </w:rPr>
            </w:pPr>
          </w:p>
        </w:tc>
        <w:tc>
          <w:tcPr>
            <w:tcW w:w="2977" w:type="dxa"/>
            <w:vAlign w:val="center"/>
          </w:tcPr>
          <w:p w:rsidR="00105903" w:rsidRPr="00B337F9" w:rsidRDefault="00105903" w:rsidP="00105903">
            <w:pPr>
              <w:spacing w:after="0" w:line="276" w:lineRule="auto"/>
              <w:jc w:val="center"/>
              <w:rPr>
                <w:rFonts w:ascii="Calibri" w:eastAsia="Calibri" w:hAnsi="Calibri" w:cs="Calibri"/>
                <w:sz w:val="20"/>
                <w:szCs w:val="20"/>
              </w:rPr>
            </w:pPr>
          </w:p>
        </w:tc>
      </w:tr>
      <w:tr w:rsidR="00105903" w:rsidRPr="0030010F" w:rsidTr="00105903">
        <w:trPr>
          <w:cantSplit/>
          <w:trHeight w:val="94"/>
        </w:trPr>
        <w:tc>
          <w:tcPr>
            <w:tcW w:w="378" w:type="dxa"/>
            <w:vAlign w:val="center"/>
          </w:tcPr>
          <w:p w:rsidR="00105903" w:rsidRPr="00B337F9" w:rsidRDefault="00105903" w:rsidP="00105903">
            <w:pPr>
              <w:spacing w:after="0" w:line="276" w:lineRule="auto"/>
              <w:jc w:val="center"/>
              <w:rPr>
                <w:rFonts w:ascii="Calibri" w:eastAsia="Calibri" w:hAnsi="Calibri" w:cs="Calibri"/>
                <w:sz w:val="20"/>
                <w:szCs w:val="20"/>
              </w:rPr>
            </w:pPr>
            <w:r w:rsidRPr="00B337F9">
              <w:rPr>
                <w:rFonts w:ascii="Calibri" w:eastAsia="Calibri" w:hAnsi="Calibri" w:cs="Calibri"/>
                <w:sz w:val="20"/>
                <w:szCs w:val="20"/>
              </w:rPr>
              <w:t>2.</w:t>
            </w:r>
          </w:p>
        </w:tc>
        <w:tc>
          <w:tcPr>
            <w:tcW w:w="2269" w:type="dxa"/>
            <w:vAlign w:val="center"/>
          </w:tcPr>
          <w:p w:rsidR="00105903" w:rsidRPr="00B337F9" w:rsidRDefault="00105903" w:rsidP="00105903">
            <w:pPr>
              <w:spacing w:after="0" w:line="276" w:lineRule="auto"/>
              <w:jc w:val="center"/>
              <w:rPr>
                <w:rFonts w:ascii="Calibri" w:eastAsia="Calibri" w:hAnsi="Calibri" w:cs="Calibri"/>
                <w:sz w:val="20"/>
                <w:szCs w:val="20"/>
              </w:rPr>
            </w:pPr>
          </w:p>
          <w:p w:rsidR="00105903" w:rsidRPr="00B337F9" w:rsidRDefault="00105903" w:rsidP="00105903">
            <w:pPr>
              <w:spacing w:after="0" w:line="276" w:lineRule="auto"/>
              <w:jc w:val="center"/>
              <w:rPr>
                <w:rFonts w:ascii="Calibri" w:eastAsia="Calibri" w:hAnsi="Calibri" w:cs="Calibri"/>
                <w:sz w:val="20"/>
                <w:szCs w:val="20"/>
              </w:rPr>
            </w:pPr>
          </w:p>
        </w:tc>
        <w:tc>
          <w:tcPr>
            <w:tcW w:w="1261" w:type="dxa"/>
            <w:vAlign w:val="center"/>
          </w:tcPr>
          <w:p w:rsidR="00105903" w:rsidRPr="00B337F9" w:rsidRDefault="00105903" w:rsidP="00105903">
            <w:pPr>
              <w:spacing w:after="0" w:line="276" w:lineRule="auto"/>
              <w:jc w:val="center"/>
              <w:rPr>
                <w:rFonts w:ascii="Calibri" w:eastAsia="Calibri" w:hAnsi="Calibri" w:cs="Calibri"/>
                <w:sz w:val="20"/>
                <w:szCs w:val="20"/>
              </w:rPr>
            </w:pPr>
          </w:p>
        </w:tc>
        <w:tc>
          <w:tcPr>
            <w:tcW w:w="1692" w:type="dxa"/>
            <w:vAlign w:val="center"/>
          </w:tcPr>
          <w:p w:rsidR="00105903" w:rsidRPr="00B337F9" w:rsidRDefault="00105903" w:rsidP="00105903">
            <w:pPr>
              <w:spacing w:after="0" w:line="276" w:lineRule="auto"/>
              <w:jc w:val="center"/>
              <w:rPr>
                <w:rFonts w:ascii="Calibri" w:eastAsia="Calibri" w:hAnsi="Calibri" w:cs="Calibri"/>
                <w:sz w:val="20"/>
                <w:szCs w:val="20"/>
              </w:rPr>
            </w:pPr>
          </w:p>
        </w:tc>
        <w:tc>
          <w:tcPr>
            <w:tcW w:w="1835" w:type="dxa"/>
            <w:vAlign w:val="center"/>
          </w:tcPr>
          <w:p w:rsidR="00105903" w:rsidRPr="00B337F9" w:rsidRDefault="00105903" w:rsidP="00105903">
            <w:pPr>
              <w:spacing w:after="0" w:line="276" w:lineRule="auto"/>
              <w:jc w:val="center"/>
              <w:rPr>
                <w:rFonts w:ascii="Calibri" w:eastAsia="Calibri" w:hAnsi="Calibri" w:cs="Calibri"/>
                <w:sz w:val="20"/>
                <w:szCs w:val="20"/>
              </w:rPr>
            </w:pPr>
          </w:p>
        </w:tc>
        <w:tc>
          <w:tcPr>
            <w:tcW w:w="2977" w:type="dxa"/>
            <w:vAlign w:val="center"/>
          </w:tcPr>
          <w:p w:rsidR="00105903" w:rsidRPr="00B337F9" w:rsidRDefault="00105903" w:rsidP="00105903">
            <w:pPr>
              <w:spacing w:after="0" w:line="276" w:lineRule="auto"/>
              <w:jc w:val="center"/>
              <w:rPr>
                <w:rFonts w:ascii="Calibri" w:eastAsia="Calibri" w:hAnsi="Calibri" w:cs="Calibri"/>
                <w:sz w:val="20"/>
                <w:szCs w:val="20"/>
              </w:rPr>
            </w:pPr>
          </w:p>
        </w:tc>
      </w:tr>
    </w:tbl>
    <w:p w:rsidR="00105903" w:rsidRPr="00B337F9" w:rsidRDefault="00105903" w:rsidP="00105903">
      <w:pPr>
        <w:spacing w:after="0" w:line="276" w:lineRule="auto"/>
        <w:rPr>
          <w:rFonts w:ascii="Calibri" w:eastAsia="Calibri" w:hAnsi="Calibri" w:cs="Calibri"/>
          <w:sz w:val="20"/>
          <w:szCs w:val="20"/>
        </w:rPr>
      </w:pPr>
    </w:p>
    <w:p w:rsidR="00105903" w:rsidRPr="00B337F9" w:rsidRDefault="00105903" w:rsidP="00105903">
      <w:pPr>
        <w:spacing w:after="0" w:line="276" w:lineRule="auto"/>
        <w:jc w:val="both"/>
        <w:rPr>
          <w:rFonts w:ascii="Calibri" w:eastAsia="Calibri" w:hAnsi="Calibri" w:cs="Calibri"/>
          <w:color w:val="000000"/>
          <w:sz w:val="18"/>
          <w:szCs w:val="18"/>
        </w:rPr>
      </w:pPr>
      <w:r w:rsidRPr="002639D9">
        <w:rPr>
          <w:rFonts w:ascii="Calibri" w:eastAsia="Calibri" w:hAnsi="Calibri" w:cs="Calibri"/>
          <w:b/>
          <w:color w:val="000000"/>
          <w:sz w:val="18"/>
          <w:szCs w:val="18"/>
        </w:rPr>
        <w:t>UWAGA</w:t>
      </w:r>
      <w:r w:rsidRPr="002639D9">
        <w:rPr>
          <w:rFonts w:ascii="Calibri" w:eastAsia="Calibri" w:hAnsi="Calibri" w:cs="Calibri"/>
          <w:color w:val="000000"/>
          <w:sz w:val="18"/>
          <w:szCs w:val="18"/>
        </w:rPr>
        <w:t xml:space="preserve">! Wykonawca jest zobowiązany dostarczyć dokumenty (dowody określające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potwierdzające należyte wykonanie wskazanych w tabeli </w:t>
      </w:r>
      <w:r w:rsidRPr="002639D9">
        <w:rPr>
          <w:rFonts w:ascii="Calibri" w:eastAsia="Calibri" w:hAnsi="Calibri" w:cs="Calibri"/>
          <w:b/>
          <w:color w:val="000000"/>
          <w:sz w:val="18"/>
          <w:szCs w:val="18"/>
        </w:rPr>
        <w:t>DOSTAWY</w:t>
      </w:r>
      <w:r w:rsidRPr="002639D9">
        <w:rPr>
          <w:rFonts w:ascii="Calibri" w:eastAsia="Calibri" w:hAnsi="Calibri" w:cs="Calibri"/>
          <w:color w:val="000000"/>
          <w:sz w:val="18"/>
          <w:szCs w:val="18"/>
        </w:rPr>
        <w:t xml:space="preserve"> z zastrzeżeniem postanowień SWZ.</w:t>
      </w:r>
      <w:r w:rsidRPr="00B337F9">
        <w:rPr>
          <w:rFonts w:ascii="Calibri" w:eastAsia="Calibri" w:hAnsi="Calibri" w:cs="Calibri"/>
          <w:color w:val="000000"/>
          <w:sz w:val="18"/>
          <w:szCs w:val="18"/>
        </w:rPr>
        <w:t xml:space="preserve"> </w:t>
      </w:r>
    </w:p>
    <w:p w:rsidR="00105903" w:rsidRPr="00B337F9" w:rsidRDefault="00105903" w:rsidP="00105903">
      <w:pPr>
        <w:spacing w:line="276" w:lineRule="auto"/>
        <w:rPr>
          <w:rFonts w:ascii="Calibri" w:eastAsia="Calibri" w:hAnsi="Calibri" w:cs="Calibri"/>
          <w:sz w:val="20"/>
          <w:szCs w:val="20"/>
        </w:rPr>
      </w:pPr>
    </w:p>
    <w:p w:rsidR="00105903" w:rsidRPr="00303038" w:rsidRDefault="00105903" w:rsidP="00105903">
      <w:pPr>
        <w:spacing w:after="0" w:line="276" w:lineRule="auto"/>
        <w:rPr>
          <w:sz w:val="20"/>
        </w:rPr>
      </w:pPr>
      <w:r w:rsidRPr="00303038">
        <w:rPr>
          <w:sz w:val="20"/>
        </w:rPr>
        <w:t>Podpis(y)</w:t>
      </w:r>
    </w:p>
    <w:p w:rsidR="002F7F90" w:rsidRDefault="002F7F90">
      <w:pPr>
        <w:pStyle w:val="Nagwek11"/>
        <w:spacing w:line="276" w:lineRule="auto"/>
        <w:rPr>
          <w:rFonts w:cstheme="minorHAnsi"/>
          <w:szCs w:val="22"/>
          <w:u w:val="none"/>
        </w:rPr>
      </w:pPr>
    </w:p>
    <w:p w:rsidR="002F7F90" w:rsidRDefault="002F7F90">
      <w:pPr>
        <w:pStyle w:val="Nagwek11"/>
        <w:spacing w:line="276" w:lineRule="auto"/>
        <w:rPr>
          <w:rFonts w:cstheme="minorHAnsi"/>
          <w:szCs w:val="22"/>
          <w:u w:val="none"/>
        </w:rPr>
      </w:pPr>
    </w:p>
    <w:p w:rsidR="002F7F90" w:rsidRDefault="002F7F90">
      <w:pPr>
        <w:pStyle w:val="Nagwek11"/>
        <w:spacing w:line="276" w:lineRule="auto"/>
        <w:rPr>
          <w:rFonts w:cstheme="minorHAnsi"/>
          <w:szCs w:val="22"/>
          <w:u w:val="none"/>
        </w:rPr>
      </w:pPr>
    </w:p>
    <w:p w:rsidR="002F7F90" w:rsidRDefault="002F7F90">
      <w:pPr>
        <w:pStyle w:val="Nagwek11"/>
        <w:spacing w:line="276" w:lineRule="auto"/>
        <w:rPr>
          <w:rFonts w:cstheme="minorHAnsi"/>
          <w:szCs w:val="22"/>
          <w:u w:val="none"/>
        </w:rPr>
      </w:pPr>
    </w:p>
    <w:p w:rsidR="002F7F90" w:rsidRDefault="002F7F90">
      <w:pPr>
        <w:pStyle w:val="Nagwek11"/>
        <w:spacing w:line="276" w:lineRule="auto"/>
        <w:rPr>
          <w:rFonts w:cstheme="minorHAnsi"/>
          <w:szCs w:val="22"/>
          <w:u w:val="none"/>
        </w:rPr>
      </w:pPr>
    </w:p>
    <w:p w:rsidR="002F7F90" w:rsidRDefault="002F7F90">
      <w:pPr>
        <w:pStyle w:val="Nagwek11"/>
        <w:spacing w:line="276" w:lineRule="auto"/>
        <w:rPr>
          <w:rFonts w:cstheme="minorHAnsi"/>
          <w:szCs w:val="22"/>
          <w:u w:val="none"/>
        </w:rPr>
      </w:pPr>
    </w:p>
    <w:p w:rsidR="002F7F90" w:rsidRDefault="002F7F90">
      <w:pPr>
        <w:pStyle w:val="Nagwek11"/>
        <w:spacing w:line="276" w:lineRule="auto"/>
        <w:rPr>
          <w:rFonts w:cstheme="minorHAnsi"/>
          <w:szCs w:val="22"/>
          <w:u w:val="none"/>
        </w:rPr>
      </w:pPr>
    </w:p>
    <w:p w:rsidR="002F7F90" w:rsidRDefault="002F7F90">
      <w:pPr>
        <w:pStyle w:val="Nagwek11"/>
        <w:spacing w:line="276" w:lineRule="auto"/>
        <w:rPr>
          <w:rFonts w:cstheme="minorHAnsi"/>
          <w:szCs w:val="22"/>
          <w:u w:val="none"/>
        </w:rPr>
      </w:pPr>
    </w:p>
    <w:p w:rsidR="00105903" w:rsidRDefault="00105903">
      <w:pPr>
        <w:spacing w:after="0" w:line="240" w:lineRule="auto"/>
        <w:rPr>
          <w:rFonts w:ascii="Calibri" w:eastAsiaTheme="majorEastAsia" w:hAnsi="Calibri" w:cstheme="minorHAnsi"/>
          <w:b/>
        </w:rPr>
      </w:pPr>
      <w:r>
        <w:rPr>
          <w:rFonts w:cstheme="minorHAnsi"/>
        </w:rPr>
        <w:br w:type="page"/>
      </w:r>
    </w:p>
    <w:p w:rsidR="00312701" w:rsidRDefault="00261146" w:rsidP="00105903">
      <w:pPr>
        <w:pStyle w:val="Nagwek11"/>
        <w:spacing w:line="276" w:lineRule="auto"/>
        <w:rPr>
          <w:rFonts w:asciiTheme="minorHAnsi" w:hAnsiTheme="minorHAnsi" w:cstheme="minorHAnsi"/>
          <w:szCs w:val="22"/>
          <w:u w:val="none"/>
        </w:rPr>
      </w:pPr>
      <w:r>
        <w:rPr>
          <w:rFonts w:cstheme="minorHAnsi"/>
          <w:szCs w:val="22"/>
          <w:u w:val="none"/>
        </w:rPr>
        <w:lastRenderedPageBreak/>
        <w:t>TOM II WZÓR UMOWY</w:t>
      </w:r>
      <w:bookmarkEnd w:id="67"/>
      <w:bookmarkEnd w:id="68"/>
    </w:p>
    <w:p w:rsidR="00312701" w:rsidRDefault="00261146">
      <w:pPr>
        <w:pStyle w:val="Standard"/>
        <w:spacing w:after="0"/>
        <w:jc w:val="center"/>
        <w:rPr>
          <w:rFonts w:cs="Calibri"/>
          <w:b/>
          <w:sz w:val="20"/>
          <w:szCs w:val="20"/>
        </w:rPr>
      </w:pPr>
      <w:r>
        <w:rPr>
          <w:rFonts w:cs="Calibri"/>
          <w:b/>
          <w:sz w:val="20"/>
          <w:szCs w:val="20"/>
        </w:rPr>
        <w:t>Umowa nr ………….</w:t>
      </w:r>
    </w:p>
    <w:p w:rsidR="00312701" w:rsidRDefault="00261146">
      <w:pPr>
        <w:pStyle w:val="Standard"/>
        <w:spacing w:after="0"/>
        <w:jc w:val="center"/>
        <w:rPr>
          <w:rFonts w:cs="Calibri"/>
          <w:b/>
          <w:sz w:val="20"/>
          <w:szCs w:val="20"/>
        </w:rPr>
      </w:pPr>
      <w:r>
        <w:rPr>
          <w:rFonts w:cs="Calibri"/>
          <w:b/>
          <w:sz w:val="20"/>
          <w:szCs w:val="20"/>
        </w:rPr>
        <w:t>zawarta w dniu ……………… 2024 r. w Gostyniu, pomiędzy:</w:t>
      </w:r>
    </w:p>
    <w:p w:rsidR="00312701" w:rsidRDefault="00312701">
      <w:pPr>
        <w:pStyle w:val="Standard"/>
        <w:spacing w:after="0" w:line="240" w:lineRule="auto"/>
        <w:jc w:val="center"/>
        <w:rPr>
          <w:rFonts w:cs="Calibri"/>
          <w:b/>
          <w:sz w:val="20"/>
          <w:szCs w:val="20"/>
        </w:rPr>
      </w:pPr>
    </w:p>
    <w:p w:rsidR="00312701" w:rsidRDefault="00312701">
      <w:pPr>
        <w:pStyle w:val="Standard"/>
        <w:spacing w:after="0"/>
        <w:rPr>
          <w:rFonts w:cs="Calibri"/>
          <w:sz w:val="10"/>
          <w:szCs w:val="10"/>
        </w:rPr>
      </w:pPr>
    </w:p>
    <w:p w:rsidR="00312701" w:rsidRDefault="00261146">
      <w:pPr>
        <w:spacing w:after="0" w:line="276" w:lineRule="auto"/>
        <w:ind w:left="270" w:hanging="270"/>
        <w:jc w:val="both"/>
        <w:rPr>
          <w:rFonts w:cs="Calibri"/>
          <w:sz w:val="20"/>
          <w:szCs w:val="20"/>
        </w:rPr>
      </w:pPr>
      <w:r>
        <w:rPr>
          <w:rFonts w:cs="Calibri"/>
          <w:sz w:val="20"/>
          <w:szCs w:val="20"/>
        </w:rPr>
        <w:t>1. Samodzielnym Publicznym Zespołem Opieki Zdrowotnej w Gostyniu, Pl. K. Marcinkowskiego 8/9 (kod pocztowy 63 - 800 Gostyń), wpisanym do Rejestru Stowarzyszeń, Innych Organizacji Społecznych i Zawodowych, Fundacji i Samodzielnych Publicznych Zakładów Opieki Zdrowotnej</w:t>
      </w:r>
      <w:r>
        <w:rPr>
          <w:rFonts w:cs="Calibri"/>
          <w:color w:val="000000"/>
          <w:sz w:val="20"/>
          <w:szCs w:val="20"/>
        </w:rPr>
        <w:t xml:space="preserve"> prowadzonego</w:t>
      </w:r>
      <w:r>
        <w:rPr>
          <w:rFonts w:cs="Calibri"/>
          <w:color w:val="FF0000"/>
          <w:sz w:val="20"/>
          <w:szCs w:val="20"/>
        </w:rPr>
        <w:t xml:space="preserve"> </w:t>
      </w:r>
      <w:r>
        <w:rPr>
          <w:rFonts w:cs="Calibri"/>
          <w:sz w:val="20"/>
          <w:szCs w:val="20"/>
        </w:rPr>
        <w:t xml:space="preserve">przez Sąd Rejonowy Poznań - Nowe Miasto i Wilda w Poznaniu IX Wydział Gospodarczy Krajowego Rejestru Sądowego pod numerem 0000032726, </w:t>
      </w:r>
      <w:r>
        <w:rPr>
          <w:rFonts w:cs="Calibri"/>
          <w:color w:val="000000"/>
          <w:sz w:val="20"/>
          <w:szCs w:val="20"/>
        </w:rPr>
        <w:t>posiadającym</w:t>
      </w:r>
      <w:r>
        <w:rPr>
          <w:rFonts w:cs="Calibri"/>
          <w:sz w:val="20"/>
          <w:szCs w:val="20"/>
        </w:rPr>
        <w:t xml:space="preserve"> REGON 411050155, NIP 696-15-98-326, reprezentowanym przez </w:t>
      </w:r>
      <w:r>
        <w:rPr>
          <w:rFonts w:cs="Calibri"/>
          <w:b/>
          <w:sz w:val="20"/>
          <w:szCs w:val="20"/>
        </w:rPr>
        <w:t>Dyrektora</w:t>
      </w:r>
      <w:r>
        <w:rPr>
          <w:rFonts w:cs="Calibri"/>
          <w:sz w:val="20"/>
          <w:szCs w:val="20"/>
        </w:rPr>
        <w:t xml:space="preserve"> </w:t>
      </w:r>
      <w:r>
        <w:rPr>
          <w:rFonts w:cs="Calibri"/>
          <w:b/>
          <w:sz w:val="20"/>
          <w:szCs w:val="20"/>
        </w:rPr>
        <w:t xml:space="preserve">Zbigniewa </w:t>
      </w:r>
      <w:proofErr w:type="spellStart"/>
      <w:r>
        <w:rPr>
          <w:rFonts w:cs="Calibri"/>
          <w:b/>
          <w:sz w:val="20"/>
          <w:szCs w:val="20"/>
        </w:rPr>
        <w:t>Hupało</w:t>
      </w:r>
      <w:proofErr w:type="spellEnd"/>
      <w:r>
        <w:rPr>
          <w:rFonts w:cs="Calibri"/>
          <w:sz w:val="20"/>
          <w:szCs w:val="20"/>
        </w:rPr>
        <w:t xml:space="preserve">, zwanym dalej Zamawiającym, </w:t>
      </w:r>
    </w:p>
    <w:p w:rsidR="00312701" w:rsidRDefault="00261146">
      <w:pPr>
        <w:spacing w:after="0" w:line="276" w:lineRule="auto"/>
        <w:ind w:left="270"/>
        <w:jc w:val="both"/>
        <w:rPr>
          <w:rFonts w:cs="Calibri"/>
          <w:sz w:val="20"/>
          <w:szCs w:val="20"/>
        </w:rPr>
      </w:pPr>
      <w:r>
        <w:rPr>
          <w:rFonts w:cs="Calibri"/>
          <w:sz w:val="20"/>
          <w:szCs w:val="20"/>
        </w:rPr>
        <w:t>a</w:t>
      </w:r>
    </w:p>
    <w:p w:rsidR="00312701" w:rsidRDefault="00261146">
      <w:pPr>
        <w:spacing w:after="0" w:line="276" w:lineRule="auto"/>
        <w:ind w:left="270" w:hanging="270"/>
        <w:jc w:val="both"/>
        <w:rPr>
          <w:rFonts w:cs="Calibri"/>
          <w:sz w:val="20"/>
          <w:szCs w:val="20"/>
        </w:rPr>
      </w:pPr>
      <w:r>
        <w:rPr>
          <w:rFonts w:cs="Calibri"/>
          <w:sz w:val="20"/>
          <w:szCs w:val="20"/>
        </w:rPr>
        <w:t xml:space="preserve">2. ……………………….. z siedzibą w ……………………….. przy ulicy ……………………., wpisaną do rejestru przedsiębiorców Krajowego Rejestru Sądowego </w:t>
      </w:r>
      <w:r>
        <w:rPr>
          <w:rStyle w:val="Domylnaczcionkaakapitu3"/>
          <w:rFonts w:cs="Calibri"/>
          <w:iCs/>
          <w:sz w:val="20"/>
          <w:szCs w:val="20"/>
        </w:rPr>
        <w:t xml:space="preserve">prowadzonego przez Sąd Rejonowy ……………………… Wydział ……. Gospodarczy Krajowego Rejestru Sądowego pod numerem KRS ……………………., posiadającym/posiadającą NIP ………………………, REGON ………………………., </w:t>
      </w:r>
      <w:r>
        <w:rPr>
          <w:rStyle w:val="Domylnaczcionkaakapitu3"/>
          <w:rFonts w:cs="Calibri"/>
          <w:iCs/>
          <w:color w:val="000000"/>
          <w:sz w:val="20"/>
          <w:szCs w:val="20"/>
        </w:rPr>
        <w:t>reprezentowaną</w:t>
      </w:r>
      <w:r>
        <w:rPr>
          <w:rStyle w:val="Domylnaczcionkaakapitu3"/>
          <w:rFonts w:cs="Calibri"/>
          <w:iCs/>
          <w:sz w:val="20"/>
          <w:szCs w:val="20"/>
        </w:rPr>
        <w:t xml:space="preserve"> przez ………………………………., zwaną dalej Dostawcą</w:t>
      </w:r>
    </w:p>
    <w:p w:rsidR="00312701" w:rsidRDefault="00312701">
      <w:pPr>
        <w:spacing w:before="60" w:after="60" w:line="276" w:lineRule="auto"/>
        <w:ind w:left="708" w:right="4"/>
        <w:jc w:val="both"/>
        <w:textAlignment w:val="baseline"/>
        <w:rPr>
          <w:rFonts w:cs="Calibri"/>
          <w:color w:val="000000"/>
          <w:sz w:val="20"/>
          <w:szCs w:val="20"/>
        </w:rPr>
      </w:pPr>
    </w:p>
    <w:p w:rsidR="00312701" w:rsidRDefault="00261146" w:rsidP="007C10E3">
      <w:pPr>
        <w:spacing w:before="60" w:after="60" w:line="276" w:lineRule="auto"/>
        <w:ind w:left="284" w:right="4"/>
        <w:jc w:val="both"/>
        <w:textAlignment w:val="baseline"/>
        <w:rPr>
          <w:rFonts w:cs="Calibri"/>
          <w:sz w:val="20"/>
          <w:szCs w:val="20"/>
        </w:rPr>
      </w:pPr>
      <w:r>
        <w:rPr>
          <w:rFonts w:cs="Calibri"/>
          <w:kern w:val="2"/>
          <w:sz w:val="20"/>
          <w:szCs w:val="20"/>
        </w:rPr>
        <w:t xml:space="preserve">w wyniku rozstrzygnięcia postępowania o udzielenie zamówienia publicznego prowadzonego w trybie </w:t>
      </w:r>
      <w:r w:rsidR="007C10E3">
        <w:rPr>
          <w:rFonts w:cs="Calibri"/>
          <w:kern w:val="2"/>
          <w:sz w:val="20"/>
          <w:szCs w:val="20"/>
        </w:rPr>
        <w:t>przetargu nieograniczonego</w:t>
      </w:r>
      <w:r>
        <w:rPr>
          <w:rFonts w:cs="Calibri"/>
          <w:kern w:val="2"/>
          <w:sz w:val="20"/>
          <w:szCs w:val="20"/>
        </w:rPr>
        <w:t xml:space="preserve"> na podstawie przepisów ustawy z dnia 11 września 2019 r. Prawo zamówień publicznych (tj. Dz.U. z 2023 poz. 1605 ze zm.), zwanej dalej ustawą Pzp,</w:t>
      </w:r>
      <w:r>
        <w:rPr>
          <w:rFonts w:cs="Calibri"/>
          <w:sz w:val="20"/>
          <w:szCs w:val="20"/>
        </w:rPr>
        <w:t xml:space="preserve"> o następującej treści: </w:t>
      </w:r>
    </w:p>
    <w:p w:rsidR="00312701" w:rsidRDefault="00312701">
      <w:pPr>
        <w:spacing w:before="60" w:after="60" w:line="276" w:lineRule="auto"/>
        <w:jc w:val="both"/>
        <w:textAlignment w:val="baseline"/>
        <w:rPr>
          <w:rFonts w:cs="Calibri"/>
          <w:sz w:val="20"/>
          <w:szCs w:val="20"/>
        </w:rPr>
      </w:pPr>
    </w:p>
    <w:p w:rsidR="00312701" w:rsidRDefault="00261146">
      <w:pPr>
        <w:pStyle w:val="Tekstpodstawowywcity"/>
        <w:ind w:left="0"/>
        <w:jc w:val="center"/>
        <w:rPr>
          <w:rFonts w:cs="Calibri"/>
          <w:sz w:val="20"/>
        </w:rPr>
      </w:pPr>
      <w:r>
        <w:rPr>
          <w:rFonts w:cs="Calibri"/>
          <w:b/>
          <w:sz w:val="20"/>
        </w:rPr>
        <w:t>§ 1</w:t>
      </w:r>
    </w:p>
    <w:p w:rsidR="00312701" w:rsidRDefault="00261146">
      <w:pPr>
        <w:pStyle w:val="Tekstpodstawowywcity"/>
        <w:numPr>
          <w:ilvl w:val="0"/>
          <w:numId w:val="54"/>
        </w:numPr>
        <w:spacing w:after="0"/>
        <w:ind w:left="426" w:hanging="426"/>
        <w:jc w:val="both"/>
        <w:rPr>
          <w:rFonts w:eastAsia="Calibri" w:cs="Calibri"/>
          <w:sz w:val="20"/>
        </w:rPr>
      </w:pPr>
      <w:r>
        <w:rPr>
          <w:rFonts w:cs="Calibri"/>
          <w:sz w:val="20"/>
        </w:rPr>
        <w:t xml:space="preserve"> </w:t>
      </w:r>
      <w:r>
        <w:rPr>
          <w:rFonts w:eastAsia="Calibri" w:cs="Calibri"/>
          <w:sz w:val="20"/>
        </w:rPr>
        <w:t xml:space="preserve">Przedmiot Umowy stanowi </w:t>
      </w:r>
      <w:r>
        <w:rPr>
          <w:rFonts w:eastAsia="Calibri" w:cs="Calibri"/>
          <w:b/>
          <w:bCs/>
          <w:sz w:val="20"/>
        </w:rPr>
        <w:t>dostawa (sprzedaż) wyrobów medycznych</w:t>
      </w:r>
      <w:r>
        <w:rPr>
          <w:rFonts w:eastAsia="Calibri" w:cs="Calibri"/>
          <w:sz w:val="20"/>
        </w:rPr>
        <w:t xml:space="preserve"> określonych w Załączniku nr 1, który stanowi integralną część Umowy. Załącznik nr 1 obejmuje Pakiet nr </w:t>
      </w:r>
      <w:r>
        <w:rPr>
          <w:rFonts w:eastAsia="Calibri" w:cs="Calibri"/>
          <w:b/>
          <w:sz w:val="20"/>
        </w:rPr>
        <w:t>………..</w:t>
      </w:r>
      <w:r>
        <w:rPr>
          <w:rFonts w:eastAsia="Calibri" w:cs="Calibri"/>
          <w:sz w:val="20"/>
        </w:rPr>
        <w:t>.</w:t>
      </w:r>
    </w:p>
    <w:p w:rsidR="00312701" w:rsidRDefault="00261146">
      <w:pPr>
        <w:widowControl w:val="0"/>
        <w:numPr>
          <w:ilvl w:val="0"/>
          <w:numId w:val="54"/>
        </w:numPr>
        <w:spacing w:after="0" w:line="276" w:lineRule="auto"/>
        <w:ind w:left="426" w:hanging="426"/>
        <w:jc w:val="both"/>
        <w:rPr>
          <w:rFonts w:cs="Calibri"/>
          <w:sz w:val="20"/>
          <w:szCs w:val="20"/>
        </w:rPr>
      </w:pPr>
      <w:r>
        <w:rPr>
          <w:rFonts w:cs="Calibri"/>
          <w:sz w:val="20"/>
          <w:szCs w:val="20"/>
        </w:rPr>
        <w:t xml:space="preserve"> Wykonawca oświadcza, że przedmiot zamówienia spełnia wszystkie wymogi Zamawiającego i jest zgodny </w:t>
      </w:r>
      <w:r>
        <w:rPr>
          <w:rFonts w:cs="Calibri"/>
          <w:sz w:val="20"/>
          <w:szCs w:val="20"/>
        </w:rPr>
        <w:br/>
        <w:t>z wymogami określonymi w SWZ oraz ofertą Wykonawcy. W szczególności Wykonawca oświad</w:t>
      </w:r>
      <w:r>
        <w:rPr>
          <w:rFonts w:cs="Calibri"/>
          <w:color w:val="000000"/>
          <w:sz w:val="20"/>
          <w:szCs w:val="20"/>
        </w:rPr>
        <w:t xml:space="preserve">cza, </w:t>
      </w:r>
      <w:r>
        <w:rPr>
          <w:rFonts w:cs="Calibri"/>
          <w:color w:val="000000"/>
          <w:sz w:val="20"/>
          <w:szCs w:val="20"/>
        </w:rPr>
        <w:br/>
        <w:t xml:space="preserve">że </w:t>
      </w:r>
      <w:r>
        <w:rPr>
          <w:rFonts w:cs="Calibri"/>
          <w:bCs/>
          <w:color w:val="000000"/>
          <w:sz w:val="20"/>
          <w:szCs w:val="20"/>
        </w:rPr>
        <w:t xml:space="preserve">oferowane produkty będące wyrobami medycznymi są dopuszczone do obrotu i używania na terytorium RP oraz są oznaczone znakiem CE </w:t>
      </w:r>
      <w:r>
        <w:rPr>
          <w:rFonts w:cs="Calibri"/>
          <w:color w:val="000000"/>
          <w:sz w:val="20"/>
          <w:szCs w:val="20"/>
        </w:rPr>
        <w:t xml:space="preserve">zgodnie z ustawą o wyrobach medycznych z dnia 07 kwietnia 2022 r. </w:t>
      </w:r>
      <w:r>
        <w:rPr>
          <w:rFonts w:cs="Calibri"/>
          <w:sz w:val="20"/>
          <w:szCs w:val="20"/>
        </w:rPr>
        <w:t xml:space="preserve">(tj. Dz. U. 2022 poz. 974 ze zm.) </w:t>
      </w:r>
      <w:r>
        <w:rPr>
          <w:rFonts w:cs="Calibri"/>
          <w:color w:val="000000"/>
          <w:sz w:val="20"/>
          <w:szCs w:val="20"/>
        </w:rPr>
        <w:t>i zobowiązuje się do dostarczenia niezwłocznie kompletnej dokumentacji potwierdzającej oznaczenie wyrobu znakiem CE i dopuszczenie do obrotu i używania na terenie RP na każde wezwanie Zamawiającego.</w:t>
      </w:r>
    </w:p>
    <w:p w:rsidR="00312701" w:rsidRDefault="00261146">
      <w:pPr>
        <w:widowControl w:val="0"/>
        <w:numPr>
          <w:ilvl w:val="0"/>
          <w:numId w:val="54"/>
        </w:numPr>
        <w:spacing w:after="0" w:line="276" w:lineRule="auto"/>
        <w:ind w:left="426" w:hanging="426"/>
        <w:jc w:val="both"/>
        <w:rPr>
          <w:rFonts w:cs="Calibri"/>
          <w:sz w:val="20"/>
          <w:szCs w:val="20"/>
        </w:rPr>
      </w:pPr>
      <w:r>
        <w:rPr>
          <w:rFonts w:cs="Calibri"/>
          <w:sz w:val="20"/>
          <w:szCs w:val="20"/>
        </w:rPr>
        <w:t xml:space="preserve"> Strony ustalają, że terminy ważności dostarczanych produktów nie mogą upływać </w:t>
      </w:r>
      <w:r>
        <w:rPr>
          <w:rFonts w:cs="Calibri"/>
          <w:b/>
          <w:bCs/>
          <w:sz w:val="20"/>
          <w:szCs w:val="20"/>
        </w:rPr>
        <w:t>wcześniej niż</w:t>
      </w:r>
      <w:r>
        <w:rPr>
          <w:rFonts w:cs="Calibri"/>
          <w:sz w:val="20"/>
          <w:szCs w:val="20"/>
        </w:rPr>
        <w:t xml:space="preserve"> </w:t>
      </w:r>
      <w:r>
        <w:rPr>
          <w:rFonts w:cs="Calibri"/>
          <w:b/>
          <w:bCs/>
          <w:sz w:val="20"/>
          <w:szCs w:val="20"/>
        </w:rPr>
        <w:t>12 miesięcy od dnia ich dostawy do Zamawiającego.</w:t>
      </w:r>
      <w:r>
        <w:rPr>
          <w:rFonts w:cs="Calibri"/>
          <w:sz w:val="20"/>
          <w:szCs w:val="20"/>
        </w:rPr>
        <w:t xml:space="preserve"> Produkty o krótszym terminie ważności (przydatności do użycia) niż 12 miesięcy mogą być dostarczane tylko po uprzednim otrzymaniu pisemnej zgody od Przedstawiciela Zamawiającego.</w:t>
      </w:r>
    </w:p>
    <w:p w:rsidR="00312701" w:rsidRPr="007C10E3" w:rsidRDefault="007C10E3">
      <w:pPr>
        <w:widowControl w:val="0"/>
        <w:numPr>
          <w:ilvl w:val="0"/>
          <w:numId w:val="54"/>
        </w:numPr>
        <w:spacing w:after="0" w:line="276" w:lineRule="auto"/>
        <w:ind w:left="426" w:hanging="426"/>
        <w:jc w:val="both"/>
        <w:rPr>
          <w:rFonts w:cstheme="minorHAnsi"/>
          <w:sz w:val="20"/>
          <w:szCs w:val="20"/>
        </w:rPr>
      </w:pPr>
      <w:r w:rsidRPr="007C10E3">
        <w:rPr>
          <w:rFonts w:cstheme="minorHAnsi"/>
          <w:sz w:val="20"/>
          <w:szCs w:val="20"/>
          <w:shd w:val="clear" w:color="auto" w:fill="FFFFFF"/>
        </w:rPr>
        <w:t>Wykonawca oświadcza, że t</w:t>
      </w:r>
      <w:r w:rsidR="00261146" w:rsidRPr="007C10E3">
        <w:rPr>
          <w:rFonts w:cstheme="minorHAnsi"/>
          <w:sz w:val="20"/>
          <w:szCs w:val="20"/>
          <w:shd w:val="clear" w:color="auto" w:fill="FFFFFF"/>
        </w:rPr>
        <w:t xml:space="preserve">ransport wyrobów medycznych </w:t>
      </w:r>
      <w:r w:rsidRPr="007C10E3">
        <w:rPr>
          <w:rFonts w:cstheme="minorHAnsi"/>
          <w:sz w:val="20"/>
          <w:szCs w:val="20"/>
          <w:shd w:val="clear" w:color="auto" w:fill="FFFFFF"/>
        </w:rPr>
        <w:t xml:space="preserve">do Zamawiającego </w:t>
      </w:r>
      <w:r w:rsidR="00261146" w:rsidRPr="007C10E3">
        <w:rPr>
          <w:rFonts w:cstheme="minorHAnsi"/>
          <w:sz w:val="20"/>
          <w:szCs w:val="20"/>
          <w:shd w:val="clear" w:color="auto" w:fill="FFFFFF"/>
        </w:rPr>
        <w:t>będzie miał miejsce w temperaturze zgodnej z wymaganiami stawianymi przez producenta</w:t>
      </w:r>
      <w:r w:rsidRPr="007C10E3">
        <w:rPr>
          <w:rFonts w:cstheme="minorHAnsi"/>
          <w:sz w:val="20"/>
          <w:szCs w:val="20"/>
          <w:shd w:val="clear" w:color="auto" w:fill="FFFFFF"/>
        </w:rPr>
        <w:t xml:space="preserve"> wyrobów medycznych.</w:t>
      </w:r>
    </w:p>
    <w:p w:rsidR="00312701" w:rsidRDefault="00261146">
      <w:pPr>
        <w:widowControl w:val="0"/>
        <w:numPr>
          <w:ilvl w:val="0"/>
          <w:numId w:val="54"/>
        </w:numPr>
        <w:spacing w:after="0" w:line="276" w:lineRule="auto"/>
        <w:ind w:left="426" w:hanging="426"/>
        <w:jc w:val="both"/>
        <w:rPr>
          <w:rFonts w:cs="Calibri"/>
          <w:sz w:val="20"/>
          <w:szCs w:val="20"/>
        </w:rPr>
      </w:pPr>
      <w:r>
        <w:rPr>
          <w:rFonts w:cs="Calibri"/>
          <w:sz w:val="20"/>
          <w:szCs w:val="20"/>
        </w:rPr>
        <w:t xml:space="preserve"> Strony zgodnie ustalają, że w wyjątkowych, udokumentowanych przez Wykonawcę przypadkach (potwierdzonych przesłaniem drogą elektroniczną oświadczenia wystawionego przez producenta lub dystrybutora produktu w Polsce), gdy produkt objęty Umową nie jest dostępny na rynku, Wykonawca po uzyskaniu zgody od Przedstawiciela Zamawiającego może, z zastrzeżeniem ust. 5, dostarczyć produkt zamienny. Wykazanie, że produkt ma cechy produktu zamiennego leży wyłącznie po stronie Wykonawcy. Zmiany powyższe nie mogą powodować zwiększenia cen jednostkowych brutto produktu. Dostawa produktu zamiennego w okolicznościach wskazanych w zdaniu pierwszym nie stanowi zmiany Umowy i nie wymaga sporządzenia aneksu do Umowy. Zgoda Przedstawiciela Zamawiającego, o której mowa w zdaniu pierwszym będzie przesłana Wykonawcy niezwłocznie pocztą elektroniczną na adres Wykonawcy: ………………………….</w:t>
      </w:r>
    </w:p>
    <w:p w:rsidR="00312701" w:rsidRDefault="00261146">
      <w:pPr>
        <w:widowControl w:val="0"/>
        <w:numPr>
          <w:ilvl w:val="0"/>
          <w:numId w:val="54"/>
        </w:numPr>
        <w:spacing w:after="0" w:line="276" w:lineRule="auto"/>
        <w:ind w:left="426" w:hanging="426"/>
        <w:jc w:val="both"/>
        <w:rPr>
          <w:rFonts w:cs="Calibri"/>
          <w:sz w:val="20"/>
          <w:szCs w:val="20"/>
        </w:rPr>
      </w:pPr>
      <w:r>
        <w:rPr>
          <w:rFonts w:cs="Calibri"/>
          <w:sz w:val="20"/>
          <w:szCs w:val="20"/>
        </w:rPr>
        <w:t xml:space="preserve"> Zamawiający ma prawo odmówić wyrażenia zgody na dostarczenie produktu zamiennego. W przypadku braku zgody Zamawiającego Wykonawca nie może dostarczyć </w:t>
      </w:r>
      <w:r>
        <w:rPr>
          <w:rFonts w:cs="Calibri"/>
          <w:color w:val="000000"/>
          <w:sz w:val="20"/>
          <w:szCs w:val="20"/>
        </w:rPr>
        <w:t>produktu zamiennego.</w:t>
      </w:r>
    </w:p>
    <w:p w:rsidR="00312701" w:rsidRDefault="00261146">
      <w:pPr>
        <w:widowControl w:val="0"/>
        <w:numPr>
          <w:ilvl w:val="0"/>
          <w:numId w:val="54"/>
        </w:numPr>
        <w:spacing w:after="0" w:line="276" w:lineRule="auto"/>
        <w:ind w:left="426" w:hanging="426"/>
        <w:jc w:val="both"/>
        <w:rPr>
          <w:rFonts w:cs="Calibri"/>
          <w:sz w:val="20"/>
          <w:szCs w:val="20"/>
        </w:rPr>
      </w:pPr>
      <w:r>
        <w:rPr>
          <w:rFonts w:cs="Calibri"/>
          <w:sz w:val="20"/>
          <w:szCs w:val="20"/>
        </w:rPr>
        <w:t xml:space="preserve"> W przypadku opisanym w ust. 4, przy jednoczesnym stwierdzeniu dostępności danego produktu u innego dostawcy, Zamawiający zastrzega sobie możliwość zakupu interwencyjnego na zasadach i w trybie opisanym w § 6 ust. 2 Umowy.</w:t>
      </w:r>
    </w:p>
    <w:p w:rsidR="00312701" w:rsidRDefault="00312701">
      <w:pPr>
        <w:pStyle w:val="Tekstpodstawowywcity"/>
        <w:ind w:left="0"/>
        <w:rPr>
          <w:rFonts w:cs="Calibri"/>
          <w:b/>
          <w:sz w:val="20"/>
        </w:rPr>
      </w:pPr>
    </w:p>
    <w:p w:rsidR="00312701" w:rsidRDefault="00261146">
      <w:pPr>
        <w:pStyle w:val="Tekstpodstawowywcity"/>
        <w:ind w:left="0"/>
        <w:jc w:val="center"/>
        <w:rPr>
          <w:rFonts w:cs="Calibri"/>
          <w:sz w:val="20"/>
        </w:rPr>
      </w:pPr>
      <w:r>
        <w:rPr>
          <w:rFonts w:cs="Calibri"/>
          <w:b/>
          <w:sz w:val="20"/>
        </w:rPr>
        <w:t>§ 2</w:t>
      </w:r>
    </w:p>
    <w:p w:rsidR="00312701" w:rsidRDefault="00261146">
      <w:pPr>
        <w:numPr>
          <w:ilvl w:val="0"/>
          <w:numId w:val="61"/>
        </w:numPr>
        <w:spacing w:after="0" w:line="276" w:lineRule="auto"/>
        <w:jc w:val="both"/>
        <w:rPr>
          <w:rFonts w:cs="Calibri"/>
          <w:sz w:val="20"/>
          <w:szCs w:val="20"/>
        </w:rPr>
      </w:pPr>
      <w:r>
        <w:rPr>
          <w:rFonts w:cs="Calibri"/>
          <w:sz w:val="20"/>
          <w:szCs w:val="20"/>
        </w:rPr>
        <w:t>Ustalone w Załączniku nr 1 ilości produktów są szacunkowe (maksymalne) i mogą ulec zmianie (</w:t>
      </w:r>
      <w:r>
        <w:rPr>
          <w:rFonts w:cs="Calibri"/>
          <w:color w:val="000000"/>
          <w:sz w:val="20"/>
          <w:szCs w:val="20"/>
        </w:rPr>
        <w:t xml:space="preserve">w szczególności </w:t>
      </w:r>
      <w:r>
        <w:rPr>
          <w:rFonts w:cs="Calibri"/>
          <w:sz w:val="20"/>
          <w:szCs w:val="20"/>
        </w:rPr>
        <w:t xml:space="preserve">zmniejszeniu) stosownie do rzeczywistych potrzeb Zamawiającego w związku z realizacją udzielanych świadczeń </w:t>
      </w:r>
      <w:r>
        <w:rPr>
          <w:rFonts w:cs="Calibri"/>
          <w:sz w:val="20"/>
          <w:szCs w:val="20"/>
        </w:rPr>
        <w:lastRenderedPageBreak/>
        <w:t xml:space="preserve">medycznych, przy czym minimalna ilość przedmiotu Umowy (odpowiednio dla każdego z Pakietów), którą Zamawiający zrealizuje określa na poziomie </w:t>
      </w:r>
      <w:r w:rsidR="007C10E3">
        <w:rPr>
          <w:rFonts w:cs="Calibri"/>
          <w:sz w:val="20"/>
          <w:szCs w:val="20"/>
        </w:rPr>
        <w:t>3</w:t>
      </w:r>
      <w:r>
        <w:rPr>
          <w:rFonts w:cs="Calibri"/>
          <w:sz w:val="20"/>
          <w:szCs w:val="20"/>
        </w:rPr>
        <w:t>0% jego wartości netto.</w:t>
      </w:r>
    </w:p>
    <w:p w:rsidR="00312701" w:rsidRDefault="00261146">
      <w:pPr>
        <w:numPr>
          <w:ilvl w:val="0"/>
          <w:numId w:val="61"/>
        </w:numPr>
        <w:spacing w:after="0" w:line="276" w:lineRule="auto"/>
        <w:jc w:val="both"/>
        <w:rPr>
          <w:rFonts w:cs="Calibri"/>
          <w:sz w:val="20"/>
          <w:szCs w:val="20"/>
        </w:rPr>
      </w:pPr>
      <w:r>
        <w:rPr>
          <w:rFonts w:cs="Calibri"/>
          <w:sz w:val="20"/>
          <w:szCs w:val="20"/>
        </w:rPr>
        <w:t xml:space="preserve">Zmniejszenie wielkości przedmiotu Umowy nie stanowi zmiany Umowy i nie wymaga sporządzenia aneksu do Umowy. </w:t>
      </w:r>
    </w:p>
    <w:p w:rsidR="00312701" w:rsidRDefault="00261146">
      <w:pPr>
        <w:numPr>
          <w:ilvl w:val="0"/>
          <w:numId w:val="61"/>
        </w:numPr>
        <w:spacing w:after="0" w:line="276" w:lineRule="auto"/>
        <w:jc w:val="both"/>
        <w:rPr>
          <w:rFonts w:cs="Calibri"/>
          <w:sz w:val="20"/>
          <w:szCs w:val="20"/>
        </w:rPr>
      </w:pPr>
      <w:r>
        <w:rPr>
          <w:rFonts w:cs="Calibri"/>
          <w:sz w:val="20"/>
          <w:szCs w:val="20"/>
        </w:rPr>
        <w:t>W przypadku określonym w ust. 1, Wykonawca nie jest uprawniony do:</w:t>
      </w:r>
    </w:p>
    <w:p w:rsidR="00312701" w:rsidRDefault="00261146">
      <w:pPr>
        <w:pStyle w:val="Tekstpodstawowywcity"/>
        <w:numPr>
          <w:ilvl w:val="0"/>
          <w:numId w:val="51"/>
        </w:numPr>
        <w:spacing w:after="0"/>
        <w:ind w:left="720"/>
        <w:jc w:val="both"/>
        <w:rPr>
          <w:rFonts w:eastAsia="Calibri" w:cs="Calibri"/>
          <w:sz w:val="20"/>
        </w:rPr>
      </w:pPr>
      <w:r>
        <w:rPr>
          <w:rFonts w:eastAsia="Calibri" w:cs="Calibri"/>
          <w:sz w:val="20"/>
        </w:rPr>
        <w:t xml:space="preserve">zwiększenia cen jednostkowych, określonych w Załączniku nr 1, </w:t>
      </w:r>
    </w:p>
    <w:p w:rsidR="00312701" w:rsidRDefault="00261146">
      <w:pPr>
        <w:pStyle w:val="Tekstpodstawowywcity"/>
        <w:numPr>
          <w:ilvl w:val="0"/>
          <w:numId w:val="51"/>
        </w:numPr>
        <w:spacing w:after="0"/>
        <w:ind w:left="720"/>
        <w:jc w:val="both"/>
        <w:rPr>
          <w:rFonts w:eastAsia="Calibri" w:cs="Calibri"/>
          <w:sz w:val="20"/>
        </w:rPr>
      </w:pPr>
      <w:r>
        <w:rPr>
          <w:rFonts w:eastAsia="Calibri" w:cs="Calibri"/>
          <w:sz w:val="20"/>
        </w:rPr>
        <w:t>występowania do Zamawiającego z jakimikolwiek roszczeniami, a w szczególności z roszczeniem o zapłatę odszkodowania lub wykonania Umowy w pierwotnie ustalonym wymiarze.</w:t>
      </w:r>
    </w:p>
    <w:p w:rsidR="00312701" w:rsidRPr="007C10E3" w:rsidRDefault="00261146">
      <w:pPr>
        <w:numPr>
          <w:ilvl w:val="0"/>
          <w:numId w:val="61"/>
        </w:numPr>
        <w:tabs>
          <w:tab w:val="left" w:pos="10170"/>
        </w:tabs>
        <w:spacing w:after="0" w:line="276" w:lineRule="auto"/>
        <w:jc w:val="both"/>
        <w:rPr>
          <w:rFonts w:cstheme="minorHAnsi"/>
          <w:sz w:val="20"/>
          <w:szCs w:val="20"/>
        </w:rPr>
      </w:pPr>
      <w:r w:rsidRPr="007C10E3">
        <w:rPr>
          <w:rFonts w:cstheme="minorHAnsi"/>
          <w:sz w:val="20"/>
          <w:szCs w:val="20"/>
        </w:rPr>
        <w:t xml:space="preserve">Zamawiający uprawniony jest do zamówienia większej lub mniejszej ilości produktów określonych w Załączniku nr 1 w ujęciu asortymentowym, jak i ilościowym w obrębie danego pakietu. Zamówienie przez Zamawiającego większej lub mniejszej ilości produktów określonych w Załączniku nr 1 w ujęciu asortymentowym lub ilościowym w obrębie danego pakietu, nie powodujące zwiększenia łącznej wartości brutto danego pakietu, stanowi </w:t>
      </w:r>
      <w:r w:rsidR="00FB7668">
        <w:rPr>
          <w:rFonts w:cstheme="minorHAnsi"/>
          <w:sz w:val="20"/>
          <w:szCs w:val="20"/>
        </w:rPr>
        <w:t>przewidzianą przez Zamawiają</w:t>
      </w:r>
      <w:r w:rsidR="007C10E3" w:rsidRPr="007C10E3">
        <w:rPr>
          <w:rFonts w:cstheme="minorHAnsi"/>
          <w:sz w:val="20"/>
          <w:szCs w:val="20"/>
        </w:rPr>
        <w:t xml:space="preserve">cego </w:t>
      </w:r>
      <w:r w:rsidRPr="007C10E3">
        <w:rPr>
          <w:rFonts w:cstheme="minorHAnsi"/>
          <w:sz w:val="20"/>
          <w:szCs w:val="20"/>
        </w:rPr>
        <w:t xml:space="preserve">zmianę warunków Umowy i wymaga sporządzenia aneksu do Umowy. </w:t>
      </w:r>
    </w:p>
    <w:p w:rsidR="00312701" w:rsidRDefault="00312701" w:rsidP="007C10E3">
      <w:pPr>
        <w:widowControl w:val="0"/>
        <w:spacing w:line="276" w:lineRule="auto"/>
        <w:rPr>
          <w:rFonts w:cs="Calibri"/>
          <w:b/>
          <w:sz w:val="20"/>
          <w:szCs w:val="20"/>
          <w:highlight w:val="yellow"/>
        </w:rPr>
      </w:pPr>
    </w:p>
    <w:p w:rsidR="00312701" w:rsidRDefault="00261146">
      <w:pPr>
        <w:widowControl w:val="0"/>
        <w:spacing w:line="276" w:lineRule="auto"/>
        <w:jc w:val="center"/>
        <w:rPr>
          <w:rFonts w:cs="Calibri"/>
          <w:sz w:val="20"/>
          <w:szCs w:val="20"/>
        </w:rPr>
      </w:pPr>
      <w:r>
        <w:rPr>
          <w:rFonts w:cs="Calibri"/>
          <w:b/>
          <w:sz w:val="20"/>
          <w:szCs w:val="20"/>
        </w:rPr>
        <w:t>§ 3</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Wykonawca zobowiązuje się dostarczać Zamawiającemu przedmiot Umowy sukcesywnie przez cały okres obowiązywania Umowy do miejsca wskazanego w ust. 7.</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 xml:space="preserve">Dostawy będą realizowane </w:t>
      </w:r>
      <w:r>
        <w:rPr>
          <w:rFonts w:cs="Calibri"/>
          <w:b/>
          <w:bCs/>
          <w:sz w:val="20"/>
          <w:szCs w:val="20"/>
        </w:rPr>
        <w:t>w terminie 2 dni roboczych</w:t>
      </w:r>
      <w:r>
        <w:rPr>
          <w:rFonts w:cs="Calibri"/>
          <w:sz w:val="20"/>
          <w:szCs w:val="20"/>
        </w:rPr>
        <w:t xml:space="preserve"> liczonych od dnia przesłania przez Zamawiającego zamówienia do Wykonawcy. </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Zamówienia będą realizowane w godzinach pracy Apteki Szpitalnej Zamawiającego (7:25 – 15:00) od poniedziałku do piątku. Jeżeli termin dostawy wypada w dniu wolnym od pracy dostawa nastąpi w pierwszym dniu roboczym po wyznaczonym terminie.</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Zamówienia będą składane pisemnie, drogą elektroniczną lub telefonicznie. Zamówienia składane telefoniczne będą potwierdzane e-mailem wysłanym w tym samym dniu.</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W imieniu Zamawiającego zamówienia, o których mowa w ust. 4, będzie składał Kierownik Apteki lub farmaceuta zatrudniony w Aptece Szpitalnej Zamawiającego.</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 xml:space="preserve">Za termin dostarczenia danej partii asortymentu rozumie się datę podpisania przez Zamawiającego dokumentu WZ lub datę potwierdzenia dostawy na prawidłowo wystawionej fakturze. </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Dostawy następować będą sukcesywnie do Apteki Szpitalnej mieszczącej się na III piętrze budynku szpitala, transportem Wykonawcy, na jego koszt i ryzyko, zgodnie z zamówieniami składanymi każdorazowo przez Zamawiającego.</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 xml:space="preserve">Także koszt wyładunku, w tym dostarczenia „asortymentu” do Apteki Szpitalnej oraz związane z tym ryzyko, ponosi Wykonawca. </w:t>
      </w:r>
    </w:p>
    <w:p w:rsidR="00312701" w:rsidRDefault="00261146">
      <w:pPr>
        <w:widowControl w:val="0"/>
        <w:numPr>
          <w:ilvl w:val="0"/>
          <w:numId w:val="62"/>
        </w:numPr>
        <w:spacing w:after="0" w:line="276" w:lineRule="auto"/>
        <w:jc w:val="both"/>
        <w:rPr>
          <w:rFonts w:cs="Calibri"/>
          <w:sz w:val="20"/>
          <w:szCs w:val="20"/>
        </w:rPr>
      </w:pPr>
      <w:r>
        <w:rPr>
          <w:rFonts w:cs="Calibri"/>
          <w:sz w:val="20"/>
          <w:szCs w:val="20"/>
        </w:rPr>
        <w:t>Zamawiający wymaga zabezpieczenia odpowiednich warunków transportu dla wyrobów medycznych tego wymagających zgodnie z powszechnie obowiązującymi przepisami prawa.</w:t>
      </w:r>
    </w:p>
    <w:p w:rsidR="00312701" w:rsidRDefault="00261146">
      <w:pPr>
        <w:widowControl w:val="0"/>
        <w:numPr>
          <w:ilvl w:val="0"/>
          <w:numId w:val="62"/>
        </w:numPr>
        <w:spacing w:after="0" w:line="276" w:lineRule="auto"/>
        <w:ind w:hanging="450"/>
        <w:jc w:val="both"/>
        <w:rPr>
          <w:rFonts w:cs="Calibri"/>
          <w:sz w:val="20"/>
          <w:szCs w:val="20"/>
        </w:rPr>
      </w:pPr>
      <w:r>
        <w:rPr>
          <w:rFonts w:cs="Calibri"/>
          <w:bCs/>
          <w:iCs/>
          <w:sz w:val="20"/>
          <w:szCs w:val="20"/>
        </w:rPr>
        <w:t>Zamawiający wymaga przy dostawie wyrobów medycznych wymagających przechowywania w innych warunkach niż temperatura pokojowa przekazania potwierdzenia transportu wyrobów medycznych w odpowiednich warunkach (np. poprzez wydruk z urządzeń rejestrujących temperaturę).</w:t>
      </w:r>
    </w:p>
    <w:p w:rsidR="00312701" w:rsidRDefault="00312701">
      <w:pPr>
        <w:tabs>
          <w:tab w:val="left" w:pos="284"/>
        </w:tabs>
        <w:spacing w:line="276" w:lineRule="auto"/>
        <w:jc w:val="center"/>
        <w:rPr>
          <w:rFonts w:cs="Calibri"/>
          <w:b/>
          <w:sz w:val="20"/>
          <w:szCs w:val="20"/>
          <w:highlight w:val="yellow"/>
        </w:rPr>
      </w:pPr>
    </w:p>
    <w:p w:rsidR="00312701" w:rsidRDefault="00261146">
      <w:pPr>
        <w:tabs>
          <w:tab w:val="left" w:pos="284"/>
        </w:tabs>
        <w:spacing w:line="276" w:lineRule="auto"/>
        <w:jc w:val="center"/>
        <w:rPr>
          <w:rFonts w:cs="Calibri"/>
          <w:sz w:val="20"/>
          <w:szCs w:val="20"/>
        </w:rPr>
      </w:pPr>
      <w:r>
        <w:rPr>
          <w:rFonts w:cs="Calibri"/>
          <w:b/>
          <w:sz w:val="20"/>
          <w:szCs w:val="20"/>
        </w:rPr>
        <w:t>§ 4</w:t>
      </w:r>
    </w:p>
    <w:p w:rsidR="00312701" w:rsidRDefault="00261146">
      <w:pPr>
        <w:numPr>
          <w:ilvl w:val="0"/>
          <w:numId w:val="53"/>
        </w:numPr>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netto: </w:t>
      </w:r>
      <w:r>
        <w:rPr>
          <w:rFonts w:cs="Calibri"/>
          <w:b/>
          <w:sz w:val="20"/>
          <w:szCs w:val="20"/>
        </w:rPr>
        <w:t>……….. PLN</w:t>
      </w:r>
      <w:r>
        <w:rPr>
          <w:rFonts w:cs="Calibri"/>
          <w:sz w:val="20"/>
          <w:szCs w:val="20"/>
        </w:rPr>
        <w:t xml:space="preserve"> (słownie: ………………………………..).</w:t>
      </w:r>
    </w:p>
    <w:p w:rsidR="00312701" w:rsidRDefault="00261146">
      <w:pPr>
        <w:numPr>
          <w:ilvl w:val="0"/>
          <w:numId w:val="53"/>
        </w:numPr>
        <w:spacing w:after="0" w:line="276" w:lineRule="auto"/>
        <w:ind w:left="360" w:hanging="375"/>
        <w:jc w:val="both"/>
        <w:rPr>
          <w:rFonts w:cs="Calibri"/>
          <w:sz w:val="20"/>
          <w:szCs w:val="20"/>
        </w:rPr>
      </w:pPr>
      <w:r>
        <w:rPr>
          <w:rFonts w:cs="Calibri"/>
          <w:sz w:val="20"/>
          <w:szCs w:val="20"/>
        </w:rPr>
        <w:t xml:space="preserve">Maksymalna wartość umowy </w:t>
      </w:r>
      <w:r>
        <w:rPr>
          <w:rFonts w:cs="Calibri"/>
          <w:b/>
          <w:bCs/>
          <w:sz w:val="20"/>
          <w:szCs w:val="20"/>
        </w:rPr>
        <w:t>dla Pakietu nr ….</w:t>
      </w:r>
      <w:r>
        <w:rPr>
          <w:rFonts w:cs="Calibri"/>
          <w:sz w:val="20"/>
          <w:szCs w:val="20"/>
        </w:rPr>
        <w:t xml:space="preserve"> wynosi brutto: </w:t>
      </w:r>
      <w:r>
        <w:rPr>
          <w:rFonts w:cs="Calibri"/>
          <w:b/>
          <w:sz w:val="20"/>
          <w:szCs w:val="20"/>
        </w:rPr>
        <w:t xml:space="preserve">……………… PLN </w:t>
      </w:r>
      <w:r>
        <w:rPr>
          <w:rFonts w:cs="Calibri"/>
          <w:sz w:val="20"/>
          <w:szCs w:val="20"/>
        </w:rPr>
        <w:t>(słownie: ……………………………..).</w:t>
      </w:r>
    </w:p>
    <w:p w:rsidR="00312701" w:rsidRDefault="00261146">
      <w:pPr>
        <w:numPr>
          <w:ilvl w:val="0"/>
          <w:numId w:val="53"/>
        </w:numPr>
        <w:spacing w:after="0" w:line="276" w:lineRule="auto"/>
        <w:ind w:left="426" w:hanging="441"/>
        <w:jc w:val="both"/>
        <w:rPr>
          <w:rFonts w:cs="Calibri"/>
          <w:sz w:val="20"/>
          <w:szCs w:val="20"/>
        </w:rPr>
      </w:pPr>
      <w:r>
        <w:rPr>
          <w:rFonts w:cs="Calibri"/>
          <w:sz w:val="20"/>
          <w:szCs w:val="20"/>
        </w:rPr>
        <w:t>Ww. wartość umowy obliczono przy zastosowaniu cen jednostkowych określonych w Załączniku nr 1.</w:t>
      </w:r>
    </w:p>
    <w:p w:rsidR="00312701" w:rsidRDefault="00261146">
      <w:pPr>
        <w:numPr>
          <w:ilvl w:val="0"/>
          <w:numId w:val="53"/>
        </w:numPr>
        <w:spacing w:after="0" w:line="276" w:lineRule="auto"/>
        <w:ind w:left="426" w:hanging="441"/>
        <w:rPr>
          <w:rFonts w:cs="Calibri"/>
          <w:sz w:val="20"/>
          <w:szCs w:val="20"/>
        </w:rPr>
      </w:pPr>
      <w:r>
        <w:rPr>
          <w:rFonts w:cs="Calibri"/>
          <w:spacing w:val="-3"/>
          <w:sz w:val="20"/>
          <w:szCs w:val="20"/>
          <w:lang w:eastAsia="pl-PL"/>
        </w:rPr>
        <w:t>Wartość, o której mowa w ust. 2 jest wartością obejmującą:</w:t>
      </w:r>
      <w:r>
        <w:rPr>
          <w:rFonts w:cs="Calibri"/>
          <w:spacing w:val="-3"/>
          <w:sz w:val="20"/>
          <w:szCs w:val="20"/>
          <w:lang w:eastAsia="pl-PL"/>
        </w:rPr>
        <w:tab/>
      </w:r>
    </w:p>
    <w:p w:rsidR="00312701" w:rsidRDefault="00261146">
      <w:pPr>
        <w:numPr>
          <w:ilvl w:val="0"/>
          <w:numId w:val="60"/>
        </w:numPr>
        <w:spacing w:after="0" w:line="276" w:lineRule="auto"/>
        <w:ind w:left="720"/>
        <w:rPr>
          <w:rFonts w:cs="Calibri"/>
          <w:sz w:val="20"/>
          <w:szCs w:val="20"/>
        </w:rPr>
      </w:pPr>
      <w:r>
        <w:rPr>
          <w:rFonts w:cs="Calibri"/>
          <w:spacing w:val="-3"/>
          <w:sz w:val="20"/>
          <w:szCs w:val="20"/>
          <w:lang w:eastAsia="pl-PL"/>
        </w:rPr>
        <w:t xml:space="preserve">cenę </w:t>
      </w:r>
      <w:r>
        <w:rPr>
          <w:rFonts w:cs="Calibri"/>
          <w:spacing w:val="-3"/>
          <w:sz w:val="20"/>
          <w:szCs w:val="20"/>
        </w:rPr>
        <w:t xml:space="preserve">netto produktów, </w:t>
      </w:r>
      <w:r>
        <w:rPr>
          <w:rFonts w:cs="Calibri"/>
          <w:spacing w:val="-3"/>
          <w:sz w:val="20"/>
          <w:szCs w:val="20"/>
          <w:lang w:eastAsia="pl-PL"/>
        </w:rPr>
        <w:tab/>
      </w:r>
    </w:p>
    <w:p w:rsidR="00312701" w:rsidRDefault="00261146">
      <w:pPr>
        <w:numPr>
          <w:ilvl w:val="0"/>
          <w:numId w:val="60"/>
        </w:numPr>
        <w:spacing w:after="0" w:line="276" w:lineRule="auto"/>
        <w:ind w:left="720"/>
        <w:rPr>
          <w:rFonts w:cs="Calibri"/>
          <w:sz w:val="20"/>
          <w:szCs w:val="20"/>
        </w:rPr>
      </w:pPr>
      <w:r>
        <w:rPr>
          <w:rFonts w:cs="Calibri"/>
          <w:spacing w:val="-3"/>
          <w:sz w:val="20"/>
          <w:szCs w:val="20"/>
          <w:lang w:eastAsia="pl-PL"/>
        </w:rPr>
        <w:t>podatek VAT,</w:t>
      </w:r>
    </w:p>
    <w:p w:rsidR="00312701" w:rsidRDefault="00261146">
      <w:pPr>
        <w:numPr>
          <w:ilvl w:val="0"/>
          <w:numId w:val="60"/>
        </w:numPr>
        <w:spacing w:after="0" w:line="276" w:lineRule="auto"/>
        <w:ind w:left="720"/>
        <w:rPr>
          <w:rFonts w:cs="Calibri"/>
          <w:sz w:val="20"/>
          <w:szCs w:val="20"/>
        </w:rPr>
      </w:pPr>
      <w:r>
        <w:rPr>
          <w:rFonts w:cs="Calibri"/>
          <w:spacing w:val="-3"/>
          <w:sz w:val="20"/>
          <w:szCs w:val="20"/>
          <w:lang w:eastAsia="pl-PL"/>
        </w:rPr>
        <w:t>wszelkie koszty transportu,</w:t>
      </w:r>
    </w:p>
    <w:p w:rsidR="00312701" w:rsidRDefault="00261146">
      <w:pPr>
        <w:numPr>
          <w:ilvl w:val="0"/>
          <w:numId w:val="60"/>
        </w:numPr>
        <w:spacing w:after="0" w:line="276" w:lineRule="auto"/>
        <w:ind w:left="720"/>
        <w:rPr>
          <w:rFonts w:cs="Calibri"/>
          <w:sz w:val="20"/>
          <w:szCs w:val="20"/>
        </w:rPr>
      </w:pPr>
      <w:r>
        <w:rPr>
          <w:rFonts w:cs="Calibri"/>
          <w:spacing w:val="-3"/>
          <w:sz w:val="20"/>
          <w:szCs w:val="20"/>
          <w:lang w:eastAsia="pl-PL"/>
        </w:rPr>
        <w:t>koszty załadunku i rozładunku u Zamawiającego,</w:t>
      </w:r>
    </w:p>
    <w:p w:rsidR="00312701" w:rsidRDefault="00261146">
      <w:pPr>
        <w:numPr>
          <w:ilvl w:val="0"/>
          <w:numId w:val="60"/>
        </w:numPr>
        <w:spacing w:after="0" w:line="276" w:lineRule="auto"/>
        <w:ind w:left="720"/>
        <w:rPr>
          <w:rFonts w:cs="Calibri"/>
          <w:color w:val="000000"/>
          <w:sz w:val="20"/>
          <w:szCs w:val="20"/>
        </w:rPr>
      </w:pPr>
      <w:r>
        <w:rPr>
          <w:rFonts w:eastAsia="Verdana" w:cs="Calibri"/>
          <w:color w:val="000000"/>
          <w:spacing w:val="-3"/>
          <w:sz w:val="20"/>
          <w:szCs w:val="20"/>
          <w:lang w:eastAsia="pl-PL"/>
        </w:rPr>
        <w:t xml:space="preserve">wszelkie </w:t>
      </w:r>
      <w:r>
        <w:rPr>
          <w:rFonts w:cs="Calibri"/>
          <w:color w:val="000000"/>
          <w:spacing w:val="-3"/>
          <w:sz w:val="20"/>
          <w:szCs w:val="20"/>
          <w:lang w:eastAsia="pl-PL"/>
        </w:rPr>
        <w:t>inne</w:t>
      </w:r>
      <w:r>
        <w:rPr>
          <w:rFonts w:cs="Calibri"/>
          <w:color w:val="000000"/>
          <w:spacing w:val="-3"/>
          <w:sz w:val="20"/>
          <w:szCs w:val="20"/>
        </w:rPr>
        <w:t xml:space="preserve"> koszty niezbędne do prawidłowego wykonania Umowy przez Wykonawcę</w:t>
      </w:r>
      <w:r>
        <w:rPr>
          <w:rFonts w:cs="Calibri"/>
          <w:color w:val="000000"/>
          <w:spacing w:val="-3"/>
          <w:sz w:val="20"/>
          <w:szCs w:val="20"/>
          <w:lang w:eastAsia="pl-PL"/>
        </w:rPr>
        <w:t>.</w:t>
      </w:r>
    </w:p>
    <w:p w:rsidR="00312701" w:rsidRDefault="00261146">
      <w:pPr>
        <w:numPr>
          <w:ilvl w:val="0"/>
          <w:numId w:val="53"/>
        </w:numPr>
        <w:spacing w:after="0" w:line="276" w:lineRule="auto"/>
        <w:ind w:left="426" w:hanging="441"/>
        <w:jc w:val="both"/>
        <w:rPr>
          <w:rFonts w:cs="Calibri"/>
          <w:sz w:val="20"/>
          <w:szCs w:val="20"/>
        </w:rPr>
      </w:pPr>
      <w:r>
        <w:rPr>
          <w:rFonts w:cs="Calibri"/>
          <w:spacing w:val="-3"/>
          <w:sz w:val="20"/>
          <w:szCs w:val="20"/>
        </w:rPr>
        <w:t xml:space="preserve"> Wartości netto oraz c</w:t>
      </w:r>
      <w:r>
        <w:rPr>
          <w:rFonts w:cs="Calibri"/>
          <w:spacing w:val="-3"/>
          <w:sz w:val="20"/>
          <w:szCs w:val="20"/>
          <w:lang w:eastAsia="pl-PL"/>
        </w:rPr>
        <w:t xml:space="preserve">eny jednostkowe </w:t>
      </w:r>
      <w:r>
        <w:rPr>
          <w:rFonts w:cs="Calibri"/>
          <w:spacing w:val="-3"/>
          <w:sz w:val="20"/>
          <w:szCs w:val="20"/>
        </w:rPr>
        <w:t xml:space="preserve">brutto </w:t>
      </w:r>
      <w:r>
        <w:rPr>
          <w:rFonts w:cs="Calibri"/>
          <w:spacing w:val="-3"/>
          <w:sz w:val="20"/>
          <w:szCs w:val="20"/>
          <w:lang w:eastAsia="pl-PL"/>
        </w:rPr>
        <w:t xml:space="preserve">określone w </w:t>
      </w:r>
      <w:r>
        <w:rPr>
          <w:rFonts w:cs="Calibri"/>
          <w:spacing w:val="-3"/>
          <w:sz w:val="20"/>
          <w:szCs w:val="20"/>
        </w:rPr>
        <w:t>Z</w:t>
      </w:r>
      <w:r>
        <w:rPr>
          <w:rFonts w:cs="Calibri"/>
          <w:spacing w:val="-3"/>
          <w:sz w:val="20"/>
          <w:szCs w:val="20"/>
          <w:lang w:eastAsia="pl-PL"/>
        </w:rPr>
        <w:t xml:space="preserve">ałączniku nr 1 wiążą strony w okresie obowiązywania </w:t>
      </w:r>
      <w:r>
        <w:rPr>
          <w:rFonts w:cs="Calibri"/>
          <w:spacing w:val="-3"/>
          <w:sz w:val="20"/>
          <w:szCs w:val="20"/>
        </w:rPr>
        <w:t>U</w:t>
      </w:r>
      <w:r>
        <w:rPr>
          <w:rFonts w:cs="Calibri"/>
          <w:spacing w:val="-3"/>
          <w:sz w:val="20"/>
          <w:szCs w:val="20"/>
          <w:lang w:eastAsia="pl-PL"/>
        </w:rPr>
        <w:t>mowy</w:t>
      </w:r>
      <w:r>
        <w:rPr>
          <w:rFonts w:cs="Calibri"/>
          <w:spacing w:val="-3"/>
          <w:sz w:val="20"/>
          <w:szCs w:val="20"/>
        </w:rPr>
        <w:t>, z</w:t>
      </w:r>
      <w:r>
        <w:rPr>
          <w:rFonts w:cs="Calibri"/>
          <w:spacing w:val="-3"/>
          <w:sz w:val="20"/>
          <w:szCs w:val="20"/>
          <w:lang w:eastAsia="pl-PL"/>
        </w:rPr>
        <w:t xml:space="preserve"> zastrzeżeniem </w:t>
      </w:r>
      <w:r>
        <w:rPr>
          <w:rFonts w:cs="Calibri"/>
          <w:spacing w:val="-3"/>
          <w:sz w:val="20"/>
          <w:szCs w:val="20"/>
        </w:rPr>
        <w:t>ust. 6 i 7.</w:t>
      </w:r>
    </w:p>
    <w:p w:rsidR="00312701" w:rsidRDefault="00261146">
      <w:pPr>
        <w:numPr>
          <w:ilvl w:val="0"/>
          <w:numId w:val="53"/>
        </w:numPr>
        <w:spacing w:after="0" w:line="276" w:lineRule="auto"/>
        <w:ind w:left="426" w:hanging="441"/>
        <w:jc w:val="both"/>
        <w:rPr>
          <w:rFonts w:cs="Calibri"/>
          <w:sz w:val="20"/>
          <w:szCs w:val="20"/>
        </w:rPr>
      </w:pPr>
      <w:r>
        <w:rPr>
          <w:rFonts w:cs="Calibri"/>
          <w:spacing w:val="-3"/>
          <w:sz w:val="20"/>
          <w:szCs w:val="20"/>
          <w:lang w:eastAsia="pl-PL"/>
        </w:rPr>
        <w:lastRenderedPageBreak/>
        <w:t xml:space="preserve"> W przypadku zmiany stawki podatku VAT cen</w:t>
      </w:r>
      <w:r>
        <w:rPr>
          <w:rFonts w:cs="Calibri"/>
          <w:spacing w:val="-3"/>
          <w:sz w:val="20"/>
          <w:szCs w:val="20"/>
        </w:rPr>
        <w:t>y</w:t>
      </w:r>
      <w:r>
        <w:rPr>
          <w:rFonts w:cs="Calibri"/>
          <w:spacing w:val="-3"/>
          <w:sz w:val="20"/>
          <w:szCs w:val="20"/>
          <w:lang w:eastAsia="pl-PL"/>
        </w:rPr>
        <w:t xml:space="preserve"> jednostkow</w:t>
      </w:r>
      <w:r>
        <w:rPr>
          <w:rFonts w:cs="Calibri"/>
          <w:spacing w:val="-3"/>
          <w:sz w:val="20"/>
          <w:szCs w:val="20"/>
        </w:rPr>
        <w:t>e</w:t>
      </w:r>
      <w:r>
        <w:rPr>
          <w:rFonts w:cs="Calibri"/>
          <w:spacing w:val="-3"/>
          <w:sz w:val="20"/>
          <w:szCs w:val="20"/>
          <w:lang w:eastAsia="pl-PL"/>
        </w:rPr>
        <w:t xml:space="preserve"> </w:t>
      </w:r>
      <w:r>
        <w:rPr>
          <w:rFonts w:cs="Calibri"/>
          <w:spacing w:val="-3"/>
          <w:sz w:val="20"/>
          <w:szCs w:val="20"/>
        </w:rPr>
        <w:t xml:space="preserve">brutto </w:t>
      </w:r>
      <w:r>
        <w:rPr>
          <w:rFonts w:cs="Calibri"/>
          <w:spacing w:val="-3"/>
          <w:sz w:val="20"/>
          <w:szCs w:val="20"/>
          <w:lang w:eastAsia="pl-PL"/>
        </w:rPr>
        <w:t>określon</w:t>
      </w:r>
      <w:r>
        <w:rPr>
          <w:rFonts w:cs="Calibri"/>
          <w:spacing w:val="-3"/>
          <w:sz w:val="20"/>
          <w:szCs w:val="20"/>
        </w:rPr>
        <w:t>e</w:t>
      </w:r>
      <w:r>
        <w:rPr>
          <w:rFonts w:cs="Calibri"/>
          <w:spacing w:val="-3"/>
          <w:sz w:val="20"/>
          <w:szCs w:val="20"/>
          <w:lang w:eastAsia="pl-PL"/>
        </w:rPr>
        <w:t xml:space="preserve"> w </w:t>
      </w:r>
      <w:r>
        <w:rPr>
          <w:rFonts w:cs="Calibri"/>
          <w:spacing w:val="-3"/>
          <w:sz w:val="20"/>
          <w:szCs w:val="20"/>
        </w:rPr>
        <w:t>Z</w:t>
      </w:r>
      <w:r>
        <w:rPr>
          <w:rFonts w:cs="Calibri"/>
          <w:spacing w:val="-3"/>
          <w:sz w:val="20"/>
          <w:szCs w:val="20"/>
          <w:lang w:eastAsia="pl-PL"/>
        </w:rPr>
        <w:t>ałączniku nr 1, ulega</w:t>
      </w:r>
      <w:r>
        <w:rPr>
          <w:rFonts w:cs="Calibri"/>
          <w:spacing w:val="-3"/>
          <w:sz w:val="20"/>
          <w:szCs w:val="20"/>
        </w:rPr>
        <w:t>ją</w:t>
      </w:r>
      <w:r>
        <w:rPr>
          <w:rFonts w:cs="Calibri"/>
          <w:spacing w:val="-3"/>
          <w:sz w:val="20"/>
          <w:szCs w:val="20"/>
          <w:lang w:eastAsia="pl-PL"/>
        </w:rPr>
        <w:t xml:space="preserve"> zmianie w zakresie w jakim uległa zmianie stawka podatku VAT z dniem wejścia w życie aktu prawnego zmieniającego cenę. </w:t>
      </w:r>
      <w:r>
        <w:rPr>
          <w:rFonts w:cs="Calibri"/>
          <w:sz w:val="20"/>
          <w:szCs w:val="20"/>
        </w:rPr>
        <w:t>Okoliczność, o której mowa w zdaniu pierwszym, nie stanowi zmiany Umowy i nie wymaga sporządzenia aneksu do Umowy.</w:t>
      </w:r>
      <w:r>
        <w:rPr>
          <w:rFonts w:cs="Calibri"/>
          <w:b/>
          <w:spacing w:val="-3"/>
          <w:sz w:val="20"/>
          <w:szCs w:val="20"/>
          <w:lang w:eastAsia="pl-PL"/>
        </w:rPr>
        <w:t xml:space="preserve"> </w:t>
      </w:r>
      <w:r>
        <w:rPr>
          <w:rFonts w:cs="Calibri"/>
          <w:spacing w:val="-3"/>
          <w:sz w:val="20"/>
          <w:szCs w:val="20"/>
          <w:lang w:eastAsia="pl-PL"/>
        </w:rPr>
        <w:t xml:space="preserve">W tym przypadku Wykonawca zobowiązany jest poinformować </w:t>
      </w:r>
      <w:r>
        <w:rPr>
          <w:rFonts w:cs="Calibri"/>
          <w:bCs/>
          <w:spacing w:val="-3"/>
          <w:sz w:val="20"/>
          <w:szCs w:val="20"/>
          <w:lang w:eastAsia="pl-PL"/>
        </w:rPr>
        <w:t>Zamawiającego</w:t>
      </w:r>
      <w:r>
        <w:rPr>
          <w:rFonts w:cs="Calibri"/>
          <w:spacing w:val="-3"/>
          <w:sz w:val="20"/>
          <w:szCs w:val="20"/>
          <w:lang w:eastAsia="pl-PL"/>
        </w:rPr>
        <w:t xml:space="preserve"> na piśmie o wprowadzon</w:t>
      </w:r>
      <w:r>
        <w:rPr>
          <w:rFonts w:cs="Calibri"/>
          <w:spacing w:val="-3"/>
          <w:sz w:val="20"/>
          <w:szCs w:val="20"/>
        </w:rPr>
        <w:t>ej</w:t>
      </w:r>
      <w:r>
        <w:rPr>
          <w:rFonts w:cs="Calibri"/>
          <w:spacing w:val="-3"/>
          <w:sz w:val="20"/>
          <w:szCs w:val="20"/>
          <w:lang w:eastAsia="pl-PL"/>
        </w:rPr>
        <w:t xml:space="preserve"> zmia</w:t>
      </w:r>
      <w:r>
        <w:rPr>
          <w:rFonts w:cs="Calibri"/>
          <w:spacing w:val="-3"/>
          <w:sz w:val="20"/>
          <w:szCs w:val="20"/>
        </w:rPr>
        <w:t>nie</w:t>
      </w:r>
      <w:r>
        <w:rPr>
          <w:rFonts w:cs="Calibri"/>
          <w:spacing w:val="-3"/>
          <w:sz w:val="20"/>
          <w:szCs w:val="20"/>
          <w:lang w:eastAsia="pl-PL"/>
        </w:rPr>
        <w:t xml:space="preserve">, podając podstawę prawną oraz obowiązującą cenę </w:t>
      </w:r>
      <w:r>
        <w:rPr>
          <w:rFonts w:cs="Calibri"/>
          <w:spacing w:val="-3"/>
          <w:sz w:val="20"/>
          <w:szCs w:val="20"/>
        </w:rPr>
        <w:t xml:space="preserve">jednostkową brutto </w:t>
      </w:r>
      <w:r>
        <w:rPr>
          <w:rFonts w:cs="Calibri"/>
          <w:spacing w:val="-3"/>
          <w:sz w:val="20"/>
          <w:szCs w:val="20"/>
          <w:lang w:eastAsia="pl-PL"/>
        </w:rPr>
        <w:t xml:space="preserve">ze wskazaniem sposobu </w:t>
      </w:r>
      <w:r>
        <w:rPr>
          <w:rFonts w:cs="Calibri"/>
          <w:spacing w:val="-3"/>
          <w:sz w:val="20"/>
          <w:szCs w:val="20"/>
        </w:rPr>
        <w:t xml:space="preserve">jej </w:t>
      </w:r>
      <w:r>
        <w:rPr>
          <w:rFonts w:cs="Calibri"/>
          <w:spacing w:val="-3"/>
          <w:sz w:val="20"/>
          <w:szCs w:val="20"/>
          <w:lang w:eastAsia="pl-PL"/>
        </w:rPr>
        <w:t>obliczania.</w:t>
      </w:r>
    </w:p>
    <w:p w:rsidR="00312701" w:rsidRDefault="00261146">
      <w:pPr>
        <w:numPr>
          <w:ilvl w:val="0"/>
          <w:numId w:val="53"/>
        </w:numPr>
        <w:spacing w:after="0" w:line="276" w:lineRule="auto"/>
        <w:ind w:left="426" w:hanging="441"/>
        <w:jc w:val="both"/>
        <w:rPr>
          <w:rFonts w:cs="Calibri"/>
          <w:sz w:val="20"/>
          <w:szCs w:val="20"/>
        </w:rPr>
      </w:pPr>
      <w:r>
        <w:rPr>
          <w:rFonts w:cs="Calibri"/>
          <w:spacing w:val="-3"/>
          <w:sz w:val="20"/>
          <w:szCs w:val="20"/>
          <w:lang w:eastAsia="pl-PL"/>
        </w:rPr>
        <w:t xml:space="preserve"> Zamawiający zastrzega sobie możliwość egzekwowania zakupów asortymentu określonego w </w:t>
      </w:r>
      <w:r>
        <w:rPr>
          <w:rFonts w:cs="Calibri"/>
          <w:spacing w:val="-3"/>
          <w:sz w:val="20"/>
          <w:szCs w:val="20"/>
        </w:rPr>
        <w:t>U</w:t>
      </w:r>
      <w:r>
        <w:rPr>
          <w:rFonts w:cs="Calibri"/>
          <w:spacing w:val="-3"/>
          <w:sz w:val="20"/>
          <w:szCs w:val="20"/>
          <w:lang w:eastAsia="pl-PL"/>
        </w:rPr>
        <w:t>mowie po obowiązujących cenach promocyjnych ustalonych w danym okresie przez Wykonawcę.</w:t>
      </w:r>
    </w:p>
    <w:p w:rsidR="00312701" w:rsidRDefault="00312701">
      <w:pPr>
        <w:tabs>
          <w:tab w:val="left" w:pos="426"/>
        </w:tabs>
        <w:spacing w:line="276" w:lineRule="auto"/>
        <w:rPr>
          <w:rFonts w:cs="Calibri"/>
          <w:b/>
          <w:sz w:val="20"/>
          <w:szCs w:val="20"/>
        </w:rPr>
      </w:pPr>
    </w:p>
    <w:p w:rsidR="00312701" w:rsidRDefault="00261146">
      <w:pPr>
        <w:tabs>
          <w:tab w:val="left" w:pos="426"/>
        </w:tabs>
        <w:spacing w:line="276" w:lineRule="auto"/>
        <w:jc w:val="center"/>
        <w:rPr>
          <w:rFonts w:cs="Calibri"/>
          <w:sz w:val="20"/>
          <w:szCs w:val="20"/>
        </w:rPr>
      </w:pPr>
      <w:r>
        <w:rPr>
          <w:rFonts w:cs="Calibri"/>
          <w:b/>
          <w:sz w:val="20"/>
          <w:szCs w:val="20"/>
        </w:rPr>
        <w:t>§ 5</w:t>
      </w:r>
    </w:p>
    <w:p w:rsidR="00312701" w:rsidRDefault="00261146">
      <w:pPr>
        <w:numPr>
          <w:ilvl w:val="0"/>
          <w:numId w:val="52"/>
        </w:numPr>
        <w:tabs>
          <w:tab w:val="clear" w:pos="705"/>
          <w:tab w:val="left" w:pos="450"/>
        </w:tabs>
        <w:spacing w:after="0" w:line="276" w:lineRule="auto"/>
        <w:ind w:left="426" w:hanging="426"/>
        <w:jc w:val="both"/>
        <w:rPr>
          <w:rFonts w:cs="Calibri"/>
          <w:sz w:val="20"/>
          <w:szCs w:val="20"/>
        </w:rPr>
      </w:pPr>
      <w:r>
        <w:rPr>
          <w:rFonts w:cs="Calibri"/>
          <w:sz w:val="20"/>
          <w:szCs w:val="20"/>
        </w:rPr>
        <w:t>Wykonawca jest zobowiązany do wystawiania odrębnej faktury do każdego zamówienia. Zamawiający wymaga każdorazowo wraz z daną dostawą dostarczenia oryginału faktury przez Wykonawcę oraz jej kopii, niezależnie od kopii, która po podpisaniu zostaje przekazana Wykonawcy.</w:t>
      </w:r>
    </w:p>
    <w:p w:rsidR="00312701" w:rsidRDefault="00261146">
      <w:pPr>
        <w:numPr>
          <w:ilvl w:val="0"/>
          <w:numId w:val="52"/>
        </w:numPr>
        <w:tabs>
          <w:tab w:val="clear" w:pos="705"/>
          <w:tab w:val="left" w:pos="450"/>
        </w:tabs>
        <w:spacing w:after="0" w:line="276" w:lineRule="auto"/>
        <w:ind w:left="426" w:hanging="426"/>
        <w:jc w:val="both"/>
        <w:rPr>
          <w:rFonts w:cs="Calibri"/>
          <w:sz w:val="20"/>
          <w:szCs w:val="20"/>
        </w:rPr>
      </w:pPr>
      <w:r>
        <w:rPr>
          <w:rFonts w:cs="Calibri"/>
          <w:sz w:val="20"/>
          <w:szCs w:val="20"/>
        </w:rPr>
        <w:t>W przypadku otrzymania nieprawidłowo wystawionej faktury Zamawiający zwróci się do Wykonawcy z żądaniem wystawienia korekty. Żądanie, o którym mowa w zdaniu poprzednim zostanie przesłane Wykonawcy pocztą elektroniczną na wskazany w umowie adres e-mail.</w:t>
      </w:r>
    </w:p>
    <w:p w:rsidR="00312701" w:rsidRDefault="00261146">
      <w:pPr>
        <w:numPr>
          <w:ilvl w:val="0"/>
          <w:numId w:val="52"/>
        </w:numPr>
        <w:tabs>
          <w:tab w:val="clear" w:pos="705"/>
          <w:tab w:val="left" w:pos="450"/>
        </w:tabs>
        <w:spacing w:after="0" w:line="276" w:lineRule="auto"/>
        <w:ind w:left="426" w:hanging="426"/>
        <w:jc w:val="both"/>
        <w:rPr>
          <w:rFonts w:cs="Calibri"/>
          <w:sz w:val="20"/>
          <w:szCs w:val="20"/>
        </w:rPr>
      </w:pPr>
      <w:r>
        <w:rPr>
          <w:rFonts w:cs="Calibri"/>
          <w:sz w:val="20"/>
          <w:szCs w:val="20"/>
        </w:rPr>
        <w:t xml:space="preserve">Za dzień doręczenia faktury uznaje się dzień doręczenia prawidłowo sporządzonej faktury, niewymagającej korekty. W przypadku konieczności wystawienia korekty za dzień doręczenia faktury strony uznają dzień otrzymania prawidłowo wystawionej korekty. </w:t>
      </w:r>
    </w:p>
    <w:p w:rsidR="00312701" w:rsidRDefault="00261146">
      <w:pPr>
        <w:numPr>
          <w:ilvl w:val="0"/>
          <w:numId w:val="52"/>
        </w:numPr>
        <w:tabs>
          <w:tab w:val="clear" w:pos="705"/>
          <w:tab w:val="left" w:pos="450"/>
        </w:tabs>
        <w:spacing w:after="0" w:line="276" w:lineRule="auto"/>
        <w:ind w:left="426" w:hanging="426"/>
        <w:jc w:val="both"/>
        <w:rPr>
          <w:rFonts w:cs="Calibri"/>
          <w:sz w:val="20"/>
          <w:szCs w:val="20"/>
        </w:rPr>
      </w:pPr>
      <w:r>
        <w:rPr>
          <w:rFonts w:cs="Calibri"/>
          <w:sz w:val="20"/>
          <w:szCs w:val="20"/>
        </w:rPr>
        <w:t xml:space="preserve">Zamawiający będzie dokonywał zapłaty należności przelewem bankowym na rachunek bankowy Wykonawcy wskazany w treści faktury </w:t>
      </w:r>
      <w:r>
        <w:rPr>
          <w:rFonts w:cs="Calibri"/>
          <w:b/>
          <w:bCs/>
          <w:sz w:val="20"/>
          <w:szCs w:val="20"/>
        </w:rPr>
        <w:t xml:space="preserve">w </w:t>
      </w:r>
      <w:r>
        <w:rPr>
          <w:rFonts w:cs="Calibri"/>
          <w:b/>
          <w:bCs/>
          <w:color w:val="000000"/>
          <w:sz w:val="20"/>
          <w:szCs w:val="20"/>
        </w:rPr>
        <w:t>terminie 60 dni</w:t>
      </w:r>
      <w:r>
        <w:rPr>
          <w:rFonts w:cs="Calibri"/>
          <w:sz w:val="20"/>
          <w:szCs w:val="20"/>
        </w:rPr>
        <w:t xml:space="preserve"> od daty otrzymania prawidłowo wystawionej faktury, przy czym bieg tego terminu nie rozpocznie się wcześniej niż w dniu dostawy asortymentu objętego daną fakturą.</w:t>
      </w:r>
    </w:p>
    <w:p w:rsidR="00312701" w:rsidRDefault="00261146">
      <w:pPr>
        <w:numPr>
          <w:ilvl w:val="0"/>
          <w:numId w:val="52"/>
        </w:numPr>
        <w:tabs>
          <w:tab w:val="clear" w:pos="705"/>
          <w:tab w:val="left" w:pos="450"/>
        </w:tabs>
        <w:spacing w:after="0" w:line="276" w:lineRule="auto"/>
        <w:ind w:left="426" w:hanging="426"/>
        <w:jc w:val="both"/>
        <w:rPr>
          <w:rFonts w:cs="Calibri"/>
          <w:sz w:val="20"/>
          <w:szCs w:val="20"/>
        </w:rPr>
      </w:pPr>
      <w:r>
        <w:rPr>
          <w:rFonts w:cs="Calibri"/>
          <w:sz w:val="20"/>
          <w:szCs w:val="20"/>
        </w:rPr>
        <w:t>Wykonawca zobowiązuje się, że nie wstrzyma dostaw produktów będących przedmiotem Umowy w przypadku nieterminowej zapłaty należności za dostarczone wyroby medyczne.</w:t>
      </w:r>
    </w:p>
    <w:p w:rsidR="00312701" w:rsidRDefault="00261146">
      <w:pPr>
        <w:numPr>
          <w:ilvl w:val="0"/>
          <w:numId w:val="52"/>
        </w:numPr>
        <w:tabs>
          <w:tab w:val="clear" w:pos="705"/>
          <w:tab w:val="left" w:pos="450"/>
        </w:tabs>
        <w:spacing w:after="0" w:line="276" w:lineRule="auto"/>
        <w:ind w:left="426" w:hanging="426"/>
        <w:jc w:val="both"/>
        <w:rPr>
          <w:rFonts w:cs="Calibri"/>
          <w:sz w:val="20"/>
          <w:szCs w:val="20"/>
        </w:rPr>
      </w:pPr>
      <w:r>
        <w:rPr>
          <w:rFonts w:cs="Calibri"/>
          <w:sz w:val="20"/>
          <w:szCs w:val="20"/>
        </w:rPr>
        <w:t>Za dzień zapłaty uważany będzie dzień obciążenia rachunku bankowego Zamawiającego.</w:t>
      </w:r>
    </w:p>
    <w:p w:rsidR="00312701" w:rsidRDefault="00261146">
      <w:pPr>
        <w:numPr>
          <w:ilvl w:val="0"/>
          <w:numId w:val="52"/>
        </w:numPr>
        <w:tabs>
          <w:tab w:val="clear" w:pos="705"/>
          <w:tab w:val="left" w:pos="450"/>
        </w:tabs>
        <w:spacing w:after="0" w:line="276" w:lineRule="auto"/>
        <w:ind w:left="426" w:hanging="426"/>
        <w:jc w:val="both"/>
        <w:rPr>
          <w:rFonts w:cs="Calibri"/>
          <w:sz w:val="20"/>
          <w:szCs w:val="20"/>
        </w:rPr>
      </w:pPr>
      <w:r>
        <w:rPr>
          <w:rFonts w:cs="Calibri"/>
          <w:sz w:val="20"/>
          <w:szCs w:val="20"/>
        </w:rPr>
        <w:t>Zamawiający jest podmiotem publicznym będącym podmiotem leczniczym w rozumieniu przepisów ustawy z dnia 8 marca 2013 r. o przeciwdziałaniu nadmiernym opóźnieniom w transakcjach handlowych (tj. Dz.U.2023.1790 ze zm.), stąd też Wykonawcy przysługują odsetki ustawowe za opóźnienie w transakcjach handlowych, zgodne z przepisami w/w ustawy przewidziane dla transakcji handlowych, w których dłużnikiem jest podmiot publiczny będący podmiotem leczniczym.</w:t>
      </w:r>
    </w:p>
    <w:p w:rsidR="00312701" w:rsidRDefault="00261146">
      <w:pPr>
        <w:numPr>
          <w:ilvl w:val="0"/>
          <w:numId w:val="52"/>
        </w:numPr>
        <w:tabs>
          <w:tab w:val="clear" w:pos="705"/>
          <w:tab w:val="left" w:pos="450"/>
        </w:tabs>
        <w:spacing w:after="0" w:line="276" w:lineRule="auto"/>
        <w:ind w:left="450" w:hanging="450"/>
        <w:jc w:val="both"/>
        <w:rPr>
          <w:rStyle w:val="czeinternetowe"/>
          <w:rFonts w:cs="Calibri"/>
          <w:sz w:val="20"/>
          <w:szCs w:val="20"/>
        </w:rPr>
      </w:pPr>
      <w:r>
        <w:rPr>
          <w:rFonts w:cs="Calibri"/>
          <w:sz w:val="20"/>
          <w:szCs w:val="20"/>
        </w:rPr>
        <w:t xml:space="preserve">Zamawiający udziela Wykonawcy zgody na wystawianie i przesyłanie faktur, duplikatów faktur oraz ich korekt, a także not obciążeniowych i not korygujących w formacie pliku elektronicznego PDF, zgodnie z ustawą z dnia 11 marca 2004 roku o podatku od towarów i usług (tj. Dz.U.2023.1570 ze zm.) na adres poczty elektronicznej: ksiegowosc@szpitalgostyn.pl; Wykonawca każdorazowo przesyłać będzie przedmiotowe dokumenty za pośrednictwem swojej poczty elektronicznej o adresie: </w:t>
      </w:r>
      <w:hyperlink r:id="rId24">
        <w:r>
          <w:rPr>
            <w:rStyle w:val="czeinternetowe"/>
            <w:rFonts w:cs="Calibri"/>
            <w:sz w:val="20"/>
            <w:szCs w:val="20"/>
          </w:rPr>
          <w:t>…………………………….</w:t>
        </w:r>
      </w:hyperlink>
    </w:p>
    <w:p w:rsidR="00312701" w:rsidRDefault="00261146">
      <w:pPr>
        <w:numPr>
          <w:ilvl w:val="0"/>
          <w:numId w:val="52"/>
        </w:numPr>
        <w:tabs>
          <w:tab w:val="clear" w:pos="705"/>
          <w:tab w:val="left" w:pos="450"/>
        </w:tabs>
        <w:spacing w:after="0" w:line="276" w:lineRule="auto"/>
        <w:ind w:left="450" w:hanging="450"/>
        <w:jc w:val="both"/>
        <w:rPr>
          <w:rFonts w:cs="Calibri"/>
          <w:sz w:val="20"/>
          <w:szCs w:val="20"/>
        </w:rPr>
      </w:pPr>
      <w:r>
        <w:rPr>
          <w:rFonts w:cs="Calibri"/>
          <w:sz w:val="20"/>
          <w:szCs w:val="20"/>
        </w:rPr>
        <w:t>Strony przyjmują, że wejście w życie przepisów prawa wprowadzających obligatoryjne stosowanie Krajowego Systemu e-Faktur w Polsce spowoduje zmianę sposobu wystawiania i dostarczania faktur z dotychczas ustalonego przez Strony umowy na faktury ustrukturyzowane dostarczane przez Krajowy System e-Faktur. Powyższa zmiana nie powoduje konieczności zawarcia aneksu, a zapisy umowy dotyczące dostarczania faktur przestaną obowiązywać.</w:t>
      </w:r>
    </w:p>
    <w:p w:rsidR="00312701" w:rsidRDefault="00312701">
      <w:pPr>
        <w:spacing w:after="0" w:line="276" w:lineRule="auto"/>
        <w:jc w:val="both"/>
        <w:rPr>
          <w:rFonts w:cs="Calibri"/>
          <w:sz w:val="20"/>
          <w:szCs w:val="20"/>
          <w:highlight w:val="yellow"/>
        </w:rPr>
      </w:pPr>
    </w:p>
    <w:p w:rsidR="00312701" w:rsidRDefault="00261146">
      <w:pPr>
        <w:tabs>
          <w:tab w:val="left" w:pos="284"/>
        </w:tabs>
        <w:spacing w:line="276" w:lineRule="auto"/>
        <w:jc w:val="center"/>
        <w:rPr>
          <w:rFonts w:cs="Calibri"/>
          <w:sz w:val="20"/>
          <w:szCs w:val="20"/>
        </w:rPr>
      </w:pPr>
      <w:r>
        <w:rPr>
          <w:rFonts w:cs="Calibri"/>
          <w:b/>
          <w:sz w:val="20"/>
          <w:szCs w:val="20"/>
        </w:rPr>
        <w:t>§ 6</w:t>
      </w:r>
    </w:p>
    <w:p w:rsidR="00312701" w:rsidRDefault="00261146">
      <w:pPr>
        <w:numPr>
          <w:ilvl w:val="0"/>
          <w:numId w:val="55"/>
        </w:numPr>
        <w:tabs>
          <w:tab w:val="clear" w:pos="720"/>
          <w:tab w:val="left" w:pos="450"/>
        </w:tabs>
        <w:spacing w:after="0" w:line="276" w:lineRule="auto"/>
        <w:ind w:left="426" w:hanging="426"/>
        <w:jc w:val="both"/>
        <w:rPr>
          <w:rFonts w:cs="Calibri"/>
          <w:sz w:val="20"/>
          <w:szCs w:val="20"/>
        </w:rPr>
      </w:pPr>
      <w:r>
        <w:rPr>
          <w:rFonts w:cs="Calibri"/>
          <w:sz w:val="20"/>
          <w:szCs w:val="20"/>
        </w:rPr>
        <w:t xml:space="preserve">Strony uzgadniają, że w przypadku, gdy Wykonawca </w:t>
      </w:r>
      <w:r>
        <w:rPr>
          <w:rFonts w:cs="Calibri"/>
          <w:color w:val="000000"/>
          <w:sz w:val="20"/>
          <w:szCs w:val="20"/>
        </w:rPr>
        <w:t xml:space="preserve">uchybi terminowi dostarczenia </w:t>
      </w:r>
      <w:r>
        <w:rPr>
          <w:rFonts w:cs="Calibri"/>
          <w:sz w:val="20"/>
          <w:szCs w:val="20"/>
        </w:rPr>
        <w:t xml:space="preserve">wyrobów medycznych do Zamawiającego, Zamawiający ma prawo żądać kary umownej w wysokości </w:t>
      </w:r>
      <w:r>
        <w:rPr>
          <w:rFonts w:cs="Calibri"/>
          <w:b/>
          <w:bCs/>
          <w:sz w:val="20"/>
          <w:szCs w:val="20"/>
        </w:rPr>
        <w:t>0,5%</w:t>
      </w:r>
      <w:r>
        <w:rPr>
          <w:rFonts w:cs="Calibri"/>
          <w:sz w:val="20"/>
          <w:szCs w:val="20"/>
        </w:rPr>
        <w:t xml:space="preserve"> wartości netto niezrealizowanej dostawy za każdy rozpoczęty dzień zwłoki.</w:t>
      </w:r>
    </w:p>
    <w:p w:rsidR="00312701" w:rsidRDefault="00261146">
      <w:pPr>
        <w:numPr>
          <w:ilvl w:val="1"/>
          <w:numId w:val="58"/>
        </w:numPr>
        <w:tabs>
          <w:tab w:val="clear" w:pos="714"/>
          <w:tab w:val="left" w:pos="450"/>
        </w:tabs>
        <w:spacing w:after="0" w:line="276" w:lineRule="auto"/>
        <w:ind w:left="426" w:hanging="426"/>
        <w:jc w:val="both"/>
        <w:rPr>
          <w:rFonts w:cs="Calibri"/>
          <w:sz w:val="20"/>
          <w:szCs w:val="20"/>
        </w:rPr>
      </w:pPr>
      <w:r>
        <w:rPr>
          <w:rFonts w:cs="Calibri"/>
          <w:sz w:val="20"/>
          <w:szCs w:val="20"/>
        </w:rPr>
        <w:t>W razie zwłoki w dostawie zamówionych wyrobów medycznych lub niemożności wykonania przedmiotu zamówienia przez Wykonawcę, Zamawiający może zrezygnować z dostawy tych wyrobów medycznych i nabyć od podmiotów trzecich taką samą ilość wyrobów medycznych tożsamych lub równoważnych, jak wskazany w złożonym zamówieniu (zakup interwencyjny – wykonanie zastępcze Umowy) na koszt i ryzyko Wykonawcy. W sytuacji opisanej powyżej Wykonawca nie będzie zobowiązany do dostarczenia Zamawiającemu wyrobów medycznych objętych zakupem interwencyjnym w ramach wykonania zastępczego Umowy natomiast będzie zobowiązany do:</w:t>
      </w:r>
    </w:p>
    <w:p w:rsidR="00312701" w:rsidRDefault="00261146">
      <w:pPr>
        <w:numPr>
          <w:ilvl w:val="0"/>
          <w:numId w:val="64"/>
        </w:numPr>
        <w:tabs>
          <w:tab w:val="clear" w:pos="708"/>
          <w:tab w:val="left" w:pos="810"/>
        </w:tabs>
        <w:spacing w:after="0" w:line="276" w:lineRule="auto"/>
        <w:jc w:val="both"/>
        <w:rPr>
          <w:rFonts w:cs="Calibri"/>
          <w:sz w:val="20"/>
          <w:szCs w:val="20"/>
        </w:rPr>
      </w:pPr>
      <w:r>
        <w:rPr>
          <w:rFonts w:cs="Calibri"/>
          <w:sz w:val="20"/>
          <w:szCs w:val="20"/>
        </w:rPr>
        <w:t xml:space="preserve">zapłaty kary umownej w wysokości </w:t>
      </w:r>
      <w:r>
        <w:rPr>
          <w:rFonts w:cs="Calibri"/>
          <w:b/>
          <w:bCs/>
          <w:sz w:val="20"/>
          <w:szCs w:val="20"/>
        </w:rPr>
        <w:t>0,5 %</w:t>
      </w:r>
      <w:r>
        <w:rPr>
          <w:rFonts w:cs="Calibri"/>
          <w:sz w:val="20"/>
          <w:szCs w:val="20"/>
        </w:rPr>
        <w:t xml:space="preserve"> wartości niezrealizowanej dostawy netto, </w:t>
      </w:r>
    </w:p>
    <w:p w:rsidR="00312701" w:rsidRDefault="00261146">
      <w:pPr>
        <w:numPr>
          <w:ilvl w:val="0"/>
          <w:numId w:val="64"/>
        </w:numPr>
        <w:tabs>
          <w:tab w:val="clear" w:pos="708"/>
          <w:tab w:val="left" w:pos="810"/>
        </w:tabs>
        <w:spacing w:after="0" w:line="276" w:lineRule="auto"/>
        <w:jc w:val="both"/>
        <w:rPr>
          <w:rFonts w:cs="Calibri"/>
          <w:sz w:val="20"/>
          <w:szCs w:val="20"/>
        </w:rPr>
      </w:pPr>
      <w:r>
        <w:rPr>
          <w:rFonts w:cs="Calibri"/>
          <w:sz w:val="20"/>
          <w:szCs w:val="20"/>
        </w:rPr>
        <w:lastRenderedPageBreak/>
        <w:t>zwrotu Zamawiającemu różnicy pomiędzy ceną zakupu interwencyjnego, a ceną wyrobów medycznych wynikającą z zawartej Umowy.</w:t>
      </w:r>
    </w:p>
    <w:p w:rsidR="00312701" w:rsidRDefault="00261146">
      <w:pPr>
        <w:numPr>
          <w:ilvl w:val="0"/>
          <w:numId w:val="57"/>
        </w:numPr>
        <w:spacing w:after="0" w:line="276" w:lineRule="auto"/>
        <w:ind w:left="426" w:hanging="411"/>
        <w:jc w:val="both"/>
        <w:rPr>
          <w:rFonts w:cs="Calibri"/>
          <w:sz w:val="20"/>
          <w:szCs w:val="20"/>
        </w:rPr>
      </w:pPr>
      <w:r>
        <w:rPr>
          <w:rFonts w:cs="Calibri"/>
          <w:sz w:val="20"/>
          <w:szCs w:val="20"/>
        </w:rPr>
        <w:t xml:space="preserve"> </w:t>
      </w:r>
      <w:r>
        <w:rPr>
          <w:rFonts w:cs="Calibri"/>
          <w:color w:val="000000"/>
          <w:sz w:val="20"/>
          <w:szCs w:val="20"/>
        </w:rPr>
        <w:t>W przypadku zamiaru realizacji przez Zamawiającego zakupu interwencyjnego w ramach wykonania zastępczego Umowy, Zamawiający poinformuje o powyższym Wykonawcę za pośrednictwem poczty elektronicznej. Wykonawca oświadcza, że wyraża nieodwołalna zgodę na warunki zakupu interwencyjnego w ramach wykonania zastępczego Umowy określone w ust. 2.</w:t>
      </w:r>
    </w:p>
    <w:p w:rsidR="00312701" w:rsidRDefault="00261146">
      <w:pPr>
        <w:numPr>
          <w:ilvl w:val="0"/>
          <w:numId w:val="57"/>
        </w:numPr>
        <w:spacing w:after="0" w:line="276" w:lineRule="auto"/>
        <w:ind w:left="426" w:hanging="411"/>
        <w:jc w:val="both"/>
        <w:rPr>
          <w:rFonts w:cs="Calibri"/>
          <w:sz w:val="20"/>
          <w:szCs w:val="20"/>
        </w:rPr>
      </w:pPr>
      <w:r>
        <w:rPr>
          <w:rFonts w:cs="Calibri"/>
          <w:spacing w:val="-3"/>
          <w:sz w:val="20"/>
          <w:szCs w:val="20"/>
        </w:rPr>
        <w:t xml:space="preserve"> Zrealizowanie przez Zamawiającego zakupów interwencyjnych, o których mowa w ust. 2 zmniejsza maksymalną wielkość przedmiotu Umowy określoną w Załączniku nr 1 do Umowy o ilość wyrobów medycznych dostarczonych w trybie zakupów interwencyjnych (dotyczy także odpowiednio wartości i ilości określonych w Pakiecie).</w:t>
      </w:r>
    </w:p>
    <w:p w:rsidR="00312701" w:rsidRDefault="00261146">
      <w:pPr>
        <w:numPr>
          <w:ilvl w:val="0"/>
          <w:numId w:val="57"/>
        </w:numPr>
        <w:spacing w:after="0" w:line="276" w:lineRule="auto"/>
        <w:ind w:left="426" w:hanging="411"/>
        <w:jc w:val="both"/>
        <w:rPr>
          <w:rFonts w:cs="Calibri"/>
          <w:sz w:val="20"/>
          <w:szCs w:val="20"/>
        </w:rPr>
      </w:pPr>
      <w:r>
        <w:rPr>
          <w:rFonts w:cs="Calibri"/>
          <w:sz w:val="20"/>
          <w:szCs w:val="20"/>
        </w:rPr>
        <w:t xml:space="preserve"> W przypadku odstąpienia przez Zamawiającego od Umowy z przyczyn leżących po stronie Wykonawcy, Wykonawca zapłaci Zamawiającemu karę umowną w wysokości </w:t>
      </w:r>
      <w:r>
        <w:rPr>
          <w:rFonts w:cs="Calibri"/>
          <w:b/>
          <w:bCs/>
          <w:color w:val="000000" w:themeColor="text1"/>
          <w:sz w:val="20"/>
          <w:szCs w:val="20"/>
        </w:rPr>
        <w:t>20%</w:t>
      </w:r>
      <w:r>
        <w:rPr>
          <w:rFonts w:cs="Calibri"/>
          <w:color w:val="000000" w:themeColor="text1"/>
          <w:sz w:val="20"/>
          <w:szCs w:val="20"/>
        </w:rPr>
        <w:t xml:space="preserve"> </w:t>
      </w:r>
      <w:r>
        <w:rPr>
          <w:rFonts w:cs="Calibri"/>
          <w:color w:val="000000"/>
          <w:sz w:val="20"/>
          <w:szCs w:val="20"/>
        </w:rPr>
        <w:t>wartości netto niezrealizowanej Umowy.</w:t>
      </w:r>
    </w:p>
    <w:p w:rsidR="00312701" w:rsidRDefault="00261146">
      <w:pPr>
        <w:numPr>
          <w:ilvl w:val="0"/>
          <w:numId w:val="57"/>
        </w:numPr>
        <w:spacing w:after="0" w:line="276" w:lineRule="auto"/>
        <w:ind w:left="426" w:hanging="411"/>
        <w:jc w:val="both"/>
        <w:rPr>
          <w:rFonts w:cs="Calibri"/>
          <w:spacing w:val="-3"/>
          <w:sz w:val="20"/>
          <w:szCs w:val="20"/>
        </w:rPr>
      </w:pPr>
      <w:r>
        <w:rPr>
          <w:rFonts w:cs="Calibri"/>
          <w:spacing w:val="-3"/>
          <w:sz w:val="20"/>
          <w:szCs w:val="20"/>
        </w:rPr>
        <w:t xml:space="preserve"> Powyższe postanowienia nie wykluczają prawa Zamawiającego do żądania od Wykonawcy, na zasadach ogólnych Kodeksu cywilnego, odszkodowania przenoszącego wysokość kary umownej, w każdym przypadku niewykonania bądź nienależytego wykonania zobowiązań umownych.</w:t>
      </w:r>
    </w:p>
    <w:p w:rsidR="00312701" w:rsidRDefault="00261146">
      <w:pPr>
        <w:numPr>
          <w:ilvl w:val="0"/>
          <w:numId w:val="57"/>
        </w:numPr>
        <w:spacing w:after="0" w:line="276" w:lineRule="auto"/>
        <w:ind w:left="426" w:hanging="411"/>
        <w:jc w:val="both"/>
        <w:rPr>
          <w:rFonts w:cs="Calibri"/>
          <w:spacing w:val="-3"/>
          <w:sz w:val="20"/>
          <w:szCs w:val="20"/>
        </w:rPr>
      </w:pPr>
      <w:r>
        <w:rPr>
          <w:rFonts w:cs="Calibri"/>
          <w:spacing w:val="-3"/>
          <w:sz w:val="20"/>
          <w:szCs w:val="20"/>
        </w:rPr>
        <w:t>Jeżeli Wykonawca nie jest w stanie zrealizować zamówienia w całości lub w części w terminie przewidzianym w Umowie, Zamawiający może w takim zakresie zamówić asortyment u innego dostawcy bez konieczności uzyskania zezwolenia sądu (wykonanie zastępcze Umowy – zakup interwencyjny) na koszt i ryzyko Wykonawcy, na co Wykonawca oświadcza, że wyraża nieodwołalną zgodę.</w:t>
      </w:r>
    </w:p>
    <w:p w:rsidR="00312701" w:rsidRDefault="00261146">
      <w:pPr>
        <w:numPr>
          <w:ilvl w:val="0"/>
          <w:numId w:val="57"/>
        </w:numPr>
        <w:spacing w:after="0" w:line="276" w:lineRule="auto"/>
        <w:ind w:left="426" w:hanging="411"/>
        <w:jc w:val="both"/>
        <w:rPr>
          <w:rFonts w:cs="Calibri"/>
          <w:spacing w:val="-3"/>
          <w:sz w:val="20"/>
          <w:szCs w:val="20"/>
        </w:rPr>
      </w:pPr>
      <w:r>
        <w:rPr>
          <w:rFonts w:cs="Calibri"/>
          <w:spacing w:val="-3"/>
          <w:sz w:val="20"/>
          <w:szCs w:val="20"/>
        </w:rPr>
        <w:t xml:space="preserve"> Kary umowne naliczane z różnych tytułów nie wyłączają się wzajemnie i podlegają sumowaniu.</w:t>
      </w:r>
    </w:p>
    <w:p w:rsidR="00312701" w:rsidRDefault="00261146">
      <w:pPr>
        <w:numPr>
          <w:ilvl w:val="0"/>
          <w:numId w:val="57"/>
        </w:numPr>
        <w:spacing w:after="0" w:line="276" w:lineRule="auto"/>
        <w:ind w:left="426" w:hanging="411"/>
        <w:jc w:val="both"/>
        <w:rPr>
          <w:rFonts w:cs="Calibri"/>
          <w:spacing w:val="-3"/>
          <w:sz w:val="20"/>
          <w:szCs w:val="20"/>
        </w:rPr>
      </w:pPr>
      <w:r>
        <w:rPr>
          <w:rFonts w:cs="Calibri"/>
          <w:spacing w:val="-3"/>
          <w:sz w:val="20"/>
          <w:szCs w:val="20"/>
        </w:rPr>
        <w:t xml:space="preserve"> Zamawiający zachowuje prawo naliczania odsetek ustawowych, ilekroć przepisy powszechnie obowiązującego prawa nadają mu takie uprawnienie.</w:t>
      </w:r>
    </w:p>
    <w:p w:rsidR="00312701" w:rsidRDefault="00261146">
      <w:pPr>
        <w:numPr>
          <w:ilvl w:val="0"/>
          <w:numId w:val="57"/>
        </w:numPr>
        <w:spacing w:after="0" w:line="276" w:lineRule="auto"/>
        <w:ind w:left="426" w:hanging="411"/>
        <w:jc w:val="both"/>
        <w:rPr>
          <w:rFonts w:cs="Calibri"/>
          <w:spacing w:val="-3"/>
          <w:sz w:val="20"/>
          <w:szCs w:val="20"/>
        </w:rPr>
      </w:pPr>
      <w:r>
        <w:rPr>
          <w:rFonts w:cs="Calibri"/>
          <w:spacing w:val="-3"/>
          <w:sz w:val="20"/>
          <w:szCs w:val="20"/>
        </w:rPr>
        <w:t xml:space="preserve"> Naliczenie kar umownych </w:t>
      </w:r>
      <w:r>
        <w:rPr>
          <w:rFonts w:cs="Calibri"/>
          <w:color w:val="000000"/>
          <w:spacing w:val="-3"/>
          <w:sz w:val="20"/>
          <w:szCs w:val="20"/>
        </w:rPr>
        <w:t xml:space="preserve">potwierdzone będzie notą obciążeniową wraz z jej </w:t>
      </w:r>
      <w:r>
        <w:rPr>
          <w:rFonts w:cs="Calibri"/>
          <w:spacing w:val="-3"/>
          <w:sz w:val="20"/>
          <w:szCs w:val="20"/>
        </w:rPr>
        <w:t>pisemnym uzasadnieniem. Strony przyjmują, że kary pieniężne przewidziane postanowieniami Umowy podlegać mogą sumowaniu i potrącane będą z jakiejkolwiek wierzytelności przysługującej Wykonawcy od Zamawiającego, a gdyby okazało się to niemożliwe, Wykonawca zobowiązany jest do zapłaty kar pieniężnych na rachunek bankowy Zamawiającego w terminie 7 dni kalendarzowych od dnia otrzymania noty obciążeniowej lub wezwania do zapłaty kar pieniężnych. Zamawiający doręczy notę obciążeniową lub wezwanie do zapłaty kar umownych na adres mailowy Wykonawcy wskazany do doręczeń w komparycji Umowy.</w:t>
      </w:r>
    </w:p>
    <w:p w:rsidR="00312701" w:rsidRDefault="00261146">
      <w:pPr>
        <w:numPr>
          <w:ilvl w:val="0"/>
          <w:numId w:val="57"/>
        </w:numPr>
        <w:spacing w:after="0" w:line="276" w:lineRule="auto"/>
        <w:ind w:left="426" w:hanging="411"/>
        <w:jc w:val="both"/>
        <w:rPr>
          <w:rFonts w:cs="Calibri"/>
          <w:spacing w:val="-3"/>
          <w:sz w:val="20"/>
          <w:szCs w:val="20"/>
        </w:rPr>
      </w:pPr>
      <w:r>
        <w:rPr>
          <w:rFonts w:cs="Calibri"/>
          <w:spacing w:val="-3"/>
          <w:sz w:val="20"/>
          <w:szCs w:val="20"/>
        </w:rPr>
        <w:t xml:space="preserve"> Strony ustalają, że łączna wysokość kar umownych wskazanych w Umowie nie może przekroczyć </w:t>
      </w:r>
      <w:r>
        <w:rPr>
          <w:rFonts w:cs="Calibri"/>
          <w:b/>
          <w:bCs/>
          <w:spacing w:val="-3"/>
          <w:sz w:val="20"/>
          <w:szCs w:val="20"/>
        </w:rPr>
        <w:t>20%</w:t>
      </w:r>
      <w:r>
        <w:rPr>
          <w:rFonts w:cs="Calibri"/>
          <w:spacing w:val="-3"/>
          <w:sz w:val="20"/>
          <w:szCs w:val="20"/>
        </w:rPr>
        <w:t xml:space="preserve"> wynagrodzenia umownego netto określonego w § 4 ust. 1 Umowy.</w:t>
      </w:r>
    </w:p>
    <w:p w:rsidR="00312701" w:rsidRDefault="00261146">
      <w:pPr>
        <w:numPr>
          <w:ilvl w:val="0"/>
          <w:numId w:val="57"/>
        </w:numPr>
        <w:spacing w:after="0" w:line="276" w:lineRule="auto"/>
        <w:ind w:left="426" w:hanging="411"/>
        <w:jc w:val="both"/>
        <w:rPr>
          <w:rFonts w:cs="Calibri"/>
          <w:spacing w:val="-3"/>
          <w:sz w:val="20"/>
          <w:szCs w:val="20"/>
        </w:rPr>
      </w:pPr>
      <w:r>
        <w:rPr>
          <w:rFonts w:cs="Calibri"/>
          <w:spacing w:val="-3"/>
          <w:sz w:val="20"/>
          <w:szCs w:val="20"/>
        </w:rPr>
        <w:t xml:space="preserve"> Strony przyjmują, że w przypadku orzeczenia przez sąd powszechny o nieważności lub nieskuteczności postanowień dotyczących kar pieniężnych wolą stron jest, aby do ww. postanowień stosować odpowiednio przepisy art. 483 i art. 484 Kodeksu cywilnego mając na uwadze art. 8 ust. 1 ustawy Pzp.</w:t>
      </w:r>
    </w:p>
    <w:p w:rsidR="00312701" w:rsidRDefault="00312701">
      <w:pPr>
        <w:spacing w:line="276" w:lineRule="auto"/>
        <w:jc w:val="center"/>
        <w:rPr>
          <w:rFonts w:cs="Calibri"/>
          <w:b/>
          <w:sz w:val="20"/>
          <w:szCs w:val="20"/>
          <w:highlight w:val="yellow"/>
          <w:lang w:eastAsia="pl-PL"/>
        </w:rPr>
      </w:pPr>
    </w:p>
    <w:p w:rsidR="00312701" w:rsidRDefault="00261146">
      <w:pPr>
        <w:spacing w:line="276" w:lineRule="auto"/>
        <w:jc w:val="center"/>
        <w:rPr>
          <w:rFonts w:cs="Calibri"/>
          <w:sz w:val="20"/>
          <w:szCs w:val="20"/>
        </w:rPr>
      </w:pPr>
      <w:r>
        <w:rPr>
          <w:rFonts w:cs="Calibri"/>
          <w:b/>
          <w:sz w:val="20"/>
          <w:szCs w:val="20"/>
          <w:lang w:eastAsia="pl-PL"/>
        </w:rPr>
        <w:t xml:space="preserve">§ </w:t>
      </w:r>
      <w:r>
        <w:rPr>
          <w:rFonts w:cs="Calibri"/>
          <w:b/>
          <w:sz w:val="20"/>
          <w:szCs w:val="20"/>
        </w:rPr>
        <w:t>7</w:t>
      </w:r>
    </w:p>
    <w:p w:rsidR="00312701" w:rsidRDefault="00261146">
      <w:pPr>
        <w:pStyle w:val="Akapitzlist"/>
        <w:numPr>
          <w:ilvl w:val="3"/>
          <w:numId w:val="57"/>
        </w:numPr>
        <w:tabs>
          <w:tab w:val="left" w:pos="450"/>
        </w:tabs>
        <w:spacing w:line="276" w:lineRule="auto"/>
        <w:ind w:left="450"/>
        <w:jc w:val="both"/>
        <w:rPr>
          <w:rFonts w:ascii="Calibri" w:hAnsi="Calibri" w:cs="Calibri"/>
        </w:rPr>
      </w:pPr>
      <w:r>
        <w:rPr>
          <w:rFonts w:ascii="Calibri" w:hAnsi="Calibri" w:cs="Calibri"/>
        </w:rPr>
        <w:t xml:space="preserve">Zamawiający jest uprawniony do zgłaszania Wykonawcy roszczeń z </w:t>
      </w:r>
      <w:r>
        <w:rPr>
          <w:rFonts w:ascii="Calibri" w:hAnsi="Calibri" w:cs="Calibri"/>
          <w:color w:val="000000"/>
        </w:rPr>
        <w:t xml:space="preserve">tytułu rękojmi za wady fizyczne za </w:t>
      </w:r>
      <w:r>
        <w:rPr>
          <w:rFonts w:ascii="Calibri" w:hAnsi="Calibri" w:cs="Calibri"/>
        </w:rPr>
        <w:t xml:space="preserve">pomocą poczty elektronicznej na adres Wykonawcy: ………………………….. </w:t>
      </w:r>
    </w:p>
    <w:p w:rsidR="00312701" w:rsidRDefault="00261146">
      <w:pPr>
        <w:pStyle w:val="Akapitzlist"/>
        <w:numPr>
          <w:ilvl w:val="3"/>
          <w:numId w:val="57"/>
        </w:numPr>
        <w:tabs>
          <w:tab w:val="left" w:pos="450"/>
        </w:tabs>
        <w:spacing w:line="276" w:lineRule="auto"/>
        <w:ind w:left="450"/>
        <w:jc w:val="both"/>
        <w:rPr>
          <w:rFonts w:ascii="Calibri" w:hAnsi="Calibri" w:cs="Calibri"/>
        </w:rPr>
      </w:pPr>
      <w:r>
        <w:rPr>
          <w:rFonts w:ascii="Calibri" w:hAnsi="Calibri" w:cs="Calibri"/>
        </w:rPr>
        <w:t>W przypadku zgłoszenia ww. przez Zamawiającego roszczeń z tytułu rękojmi, Wykonawca jest zobowiązany do odbioru wyrobów medycznych, co do których zgłoszono roszczenia z tytułu rękojmi i dostarczenia faktury korekty w terminie 7 dni. W przypadku tym postanowienia § 5 ust. 3 stosowane są odpowiednio.</w:t>
      </w:r>
    </w:p>
    <w:p w:rsidR="00312701" w:rsidRDefault="00261146">
      <w:pPr>
        <w:pStyle w:val="Akapitzlist"/>
        <w:numPr>
          <w:ilvl w:val="3"/>
          <w:numId w:val="57"/>
        </w:numPr>
        <w:tabs>
          <w:tab w:val="left" w:pos="450"/>
        </w:tabs>
        <w:spacing w:line="276" w:lineRule="auto"/>
        <w:ind w:left="450"/>
        <w:jc w:val="both"/>
        <w:rPr>
          <w:rFonts w:ascii="Calibri" w:hAnsi="Calibri" w:cs="Calibri"/>
        </w:rPr>
      </w:pPr>
      <w:r>
        <w:rPr>
          <w:rFonts w:ascii="Calibri" w:hAnsi="Calibri" w:cs="Calibri"/>
        </w:rPr>
        <w:t>Zgłoszenie przez Zamawiającego roszczeń z tytułu rękojmi skutkujących zwrotem dostarczonych wyrobów medycznych uznaje się za równoznaczne z popadnięciem przez Wykonawcę w zwłokę w terminowym wykonaniu zamówienia, co uprawnia Zamawiającego do obciążenia Wykonawcy karą umowną, o której mowa w § 6. W takiej sytuacji Wykonawca pozostaje w zwłoce</w:t>
      </w:r>
      <w:r>
        <w:rPr>
          <w:rFonts w:ascii="Calibri" w:hAnsi="Calibri" w:cs="Calibri"/>
          <w:color w:val="000000"/>
        </w:rPr>
        <w:t xml:space="preserve"> do </w:t>
      </w:r>
      <w:r>
        <w:rPr>
          <w:rFonts w:ascii="Calibri" w:hAnsi="Calibri" w:cs="Calibri"/>
        </w:rPr>
        <w:t>chwili, w której zamówienie zostanie zrealizowane, tj. do chwili dostarczenia Zamawiającemu produktu</w:t>
      </w:r>
      <w:r>
        <w:rPr>
          <w:rFonts w:ascii="Calibri" w:hAnsi="Calibri" w:cs="Calibri"/>
          <w:spacing w:val="-3"/>
        </w:rPr>
        <w:t xml:space="preserve"> </w:t>
      </w:r>
      <w:r>
        <w:rPr>
          <w:rFonts w:ascii="Calibri" w:hAnsi="Calibri" w:cs="Calibri"/>
        </w:rPr>
        <w:t xml:space="preserve">wolnego od wad. </w:t>
      </w:r>
    </w:p>
    <w:p w:rsidR="00312701" w:rsidRDefault="00312701">
      <w:pPr>
        <w:spacing w:line="276" w:lineRule="auto"/>
        <w:ind w:left="708" w:hanging="2"/>
        <w:jc w:val="center"/>
        <w:rPr>
          <w:rFonts w:cs="Calibri"/>
          <w:b/>
          <w:sz w:val="20"/>
          <w:szCs w:val="20"/>
          <w:highlight w:val="yellow"/>
        </w:rPr>
      </w:pPr>
    </w:p>
    <w:p w:rsidR="00312701" w:rsidRDefault="00261146">
      <w:pPr>
        <w:spacing w:line="276" w:lineRule="auto"/>
        <w:ind w:left="708" w:hanging="2"/>
        <w:jc w:val="center"/>
        <w:rPr>
          <w:rFonts w:cs="Calibri"/>
          <w:sz w:val="20"/>
          <w:szCs w:val="20"/>
        </w:rPr>
      </w:pPr>
      <w:r>
        <w:rPr>
          <w:rFonts w:cs="Calibri"/>
          <w:b/>
          <w:sz w:val="20"/>
          <w:szCs w:val="20"/>
        </w:rPr>
        <w:t>§ 8</w:t>
      </w:r>
    </w:p>
    <w:p w:rsidR="00312701" w:rsidRDefault="00261146">
      <w:pPr>
        <w:spacing w:line="276" w:lineRule="auto"/>
        <w:ind w:left="708" w:hanging="2"/>
        <w:jc w:val="both"/>
        <w:rPr>
          <w:rFonts w:cs="Calibri"/>
          <w:sz w:val="20"/>
          <w:szCs w:val="20"/>
        </w:rPr>
      </w:pPr>
      <w:r>
        <w:rPr>
          <w:rFonts w:cs="Calibri"/>
          <w:sz w:val="20"/>
          <w:szCs w:val="20"/>
        </w:rPr>
        <w:t xml:space="preserve">Umowa zostaje zawarta na okres </w:t>
      </w:r>
      <w:r>
        <w:rPr>
          <w:rFonts w:cs="Calibri"/>
          <w:b/>
          <w:bCs/>
          <w:sz w:val="20"/>
          <w:szCs w:val="20"/>
        </w:rPr>
        <w:t>12 miesięcy</w:t>
      </w:r>
      <w:r>
        <w:rPr>
          <w:rFonts w:cs="Calibri"/>
          <w:sz w:val="20"/>
          <w:szCs w:val="20"/>
        </w:rPr>
        <w:t xml:space="preserve">, </w:t>
      </w:r>
      <w:r>
        <w:rPr>
          <w:rFonts w:cs="Calibri"/>
          <w:color w:val="000000"/>
          <w:sz w:val="20"/>
          <w:szCs w:val="20"/>
        </w:rPr>
        <w:t xml:space="preserve">liczonych </w:t>
      </w:r>
      <w:r>
        <w:rPr>
          <w:rFonts w:cs="Calibri"/>
          <w:sz w:val="20"/>
          <w:szCs w:val="20"/>
        </w:rPr>
        <w:t>od dnia jej podpisania.</w:t>
      </w:r>
    </w:p>
    <w:p w:rsidR="00312701" w:rsidRDefault="00312701">
      <w:pPr>
        <w:spacing w:line="276" w:lineRule="auto"/>
        <w:jc w:val="both"/>
        <w:rPr>
          <w:rFonts w:cs="Calibri"/>
          <w:sz w:val="20"/>
          <w:szCs w:val="20"/>
          <w:highlight w:val="yellow"/>
        </w:rPr>
      </w:pPr>
    </w:p>
    <w:p w:rsidR="007C10E3" w:rsidRDefault="007C10E3">
      <w:pPr>
        <w:spacing w:line="276" w:lineRule="auto"/>
        <w:ind w:left="708" w:hanging="2"/>
        <w:jc w:val="center"/>
        <w:rPr>
          <w:rFonts w:cs="Calibri"/>
          <w:b/>
          <w:sz w:val="20"/>
          <w:szCs w:val="20"/>
        </w:rPr>
      </w:pPr>
    </w:p>
    <w:p w:rsidR="00312701" w:rsidRDefault="00261146">
      <w:pPr>
        <w:spacing w:line="276" w:lineRule="auto"/>
        <w:ind w:left="708" w:hanging="2"/>
        <w:jc w:val="center"/>
        <w:rPr>
          <w:rFonts w:cs="Calibri"/>
          <w:sz w:val="20"/>
          <w:szCs w:val="20"/>
        </w:rPr>
      </w:pPr>
      <w:r>
        <w:rPr>
          <w:rFonts w:cs="Calibri"/>
          <w:b/>
          <w:sz w:val="20"/>
          <w:szCs w:val="20"/>
        </w:rPr>
        <w:lastRenderedPageBreak/>
        <w:t>§ 9</w:t>
      </w:r>
    </w:p>
    <w:p w:rsidR="00312701" w:rsidRDefault="00261146">
      <w:pPr>
        <w:spacing w:line="276" w:lineRule="auto"/>
        <w:jc w:val="both"/>
        <w:rPr>
          <w:rFonts w:cs="Calibri"/>
          <w:sz w:val="20"/>
          <w:szCs w:val="20"/>
        </w:rPr>
      </w:pPr>
      <w:r>
        <w:rPr>
          <w:rFonts w:cs="Calibri"/>
          <w:sz w:val="20"/>
          <w:szCs w:val="20"/>
        </w:rPr>
        <w:t>Wykonawca nie jest uprawniony do przeniesienia na osoby trzecie jakichkolwiek praw lub obowiązków wynikających z Umowy bez uprzedniej zgody Zamawiającego wyrażonej na piśmie pod rygorem nieważności. W szczególności Wykonawca nie jest uprawniony do przeniesienia na osoby trzecie wierzytelności wynikających z Umowy ani rozporządzania nimi w jakiejkolwiek prawem przewidzianej formie. Nie będzie mógł on też bez pisemnej zgody Zamawiającego zawrzeć umowy z osobą trzecią o wstąpienie w prawa wierzyciela ani dokonywać żadnej innej czynności rodzącej takie skutki. Wykonawca nie będzie mógł również rozporządzać wierzytelnością w taki sposób, aby mogła być ona przedmiotem zabezpieczenia zobowiązań Wykonawcy (np. z tytułu umowy kredytowej, pożyczki), jak również Wykonawca nie ma prawa przyjąć poręczenia za zobowiązanie Zamawiającego bez uzgodnienia z nim tego w formie pisemnej pod rygorem nieważności. Nadto Wykonawca przyjmuje do wiadomości, że zgodnie z art. 54 ust. 5 i 6 ustawy z dnia 15 kwietnia 2011 r. o działalności leczniczej (tj. Dz. U. 2023.991 ze zm.) czynność prawna mająca na celu zmianę wierzyciela Zamawiającego może nastąpić po wyrażeniu zgody przez podmiot tworzący. Czynność ta dokonana z naruszeniem przepisu art. 54 ust. 5 jest nieważna.</w:t>
      </w:r>
    </w:p>
    <w:p w:rsidR="00312701" w:rsidRDefault="00312701">
      <w:pPr>
        <w:spacing w:line="276" w:lineRule="auto"/>
        <w:jc w:val="both"/>
        <w:rPr>
          <w:rFonts w:cs="Calibri"/>
          <w:sz w:val="20"/>
          <w:szCs w:val="20"/>
          <w:highlight w:val="yellow"/>
        </w:rPr>
      </w:pPr>
    </w:p>
    <w:p w:rsidR="00312701" w:rsidRDefault="00261146">
      <w:pPr>
        <w:tabs>
          <w:tab w:val="left" w:pos="284"/>
        </w:tabs>
        <w:spacing w:line="276" w:lineRule="auto"/>
        <w:jc w:val="center"/>
        <w:rPr>
          <w:rFonts w:cs="Calibri"/>
          <w:sz w:val="20"/>
          <w:szCs w:val="20"/>
        </w:rPr>
      </w:pPr>
      <w:r>
        <w:rPr>
          <w:rFonts w:cs="Calibri"/>
          <w:b/>
          <w:sz w:val="20"/>
          <w:szCs w:val="20"/>
        </w:rPr>
        <w:t>§ 10</w:t>
      </w:r>
    </w:p>
    <w:p w:rsidR="00312701" w:rsidRDefault="00261146">
      <w:pPr>
        <w:numPr>
          <w:ilvl w:val="0"/>
          <w:numId w:val="56"/>
        </w:numPr>
        <w:spacing w:after="0" w:line="276" w:lineRule="auto"/>
        <w:ind w:left="426" w:hanging="426"/>
        <w:jc w:val="both"/>
        <w:rPr>
          <w:rFonts w:cs="Calibri"/>
          <w:sz w:val="20"/>
          <w:szCs w:val="20"/>
        </w:rPr>
      </w:pPr>
      <w:r>
        <w:rPr>
          <w:rFonts w:cs="Calibri"/>
          <w:sz w:val="20"/>
          <w:szCs w:val="20"/>
        </w:rPr>
        <w:t xml:space="preserve"> Zamawiający zastrzega sobie prawo wypowiedzenia Umowy w całości lub w odniesieniu do wybranych Pakietów, z zachowaniem miesięcznego okresu wypowiedzenia ze skutkiem na koniec miesiąca kalendarzowego z podaniem na piśmie ważnych powodów.</w:t>
      </w:r>
    </w:p>
    <w:p w:rsidR="00312701" w:rsidRDefault="00261146">
      <w:pPr>
        <w:numPr>
          <w:ilvl w:val="0"/>
          <w:numId w:val="56"/>
        </w:numPr>
        <w:spacing w:after="0" w:line="276" w:lineRule="auto"/>
        <w:ind w:left="426" w:hanging="426"/>
        <w:jc w:val="both"/>
        <w:rPr>
          <w:rFonts w:cs="Calibri"/>
          <w:sz w:val="20"/>
          <w:szCs w:val="20"/>
        </w:rPr>
      </w:pPr>
      <w:r>
        <w:rPr>
          <w:rFonts w:cs="Calibri"/>
          <w:sz w:val="20"/>
          <w:szCs w:val="20"/>
        </w:rPr>
        <w:t xml:space="preserve"> Zamawiający ma prawo do odstąpienia od Umowy w całości lub w odniesieniu do wybranych Pakietów bez zachowania okresu wypowiedzenia w przypadku rażącego naruszenia jej postanowień przez Wykonawcę, w szczególności w sytuacji co najmniej 3-krotnego zaistnienia zwłoki w dostarczeniu partii asortymentu przez Wykonawcę, w terminie 30 dni od dnia zaistnienia ww. przesłanki odstąpienia.</w:t>
      </w:r>
    </w:p>
    <w:p w:rsidR="00312701" w:rsidRDefault="00261146">
      <w:pPr>
        <w:numPr>
          <w:ilvl w:val="0"/>
          <w:numId w:val="56"/>
        </w:numPr>
        <w:spacing w:after="0" w:line="276" w:lineRule="auto"/>
        <w:ind w:left="426" w:hanging="426"/>
        <w:jc w:val="both"/>
        <w:rPr>
          <w:rFonts w:cs="Calibri"/>
          <w:sz w:val="20"/>
          <w:szCs w:val="20"/>
        </w:rPr>
      </w:pPr>
      <w:r>
        <w:rPr>
          <w:rFonts w:cs="Calibri"/>
          <w:sz w:val="20"/>
          <w:szCs w:val="20"/>
        </w:rPr>
        <w:t xml:space="preserve"> W przypadkach, o których mowa powyżej, Wykonawca może żądać jedynie wynagrodzenia należnego z tytułu należycie wykonanej części Umowy przed dniem odstąpienia.</w:t>
      </w:r>
    </w:p>
    <w:p w:rsidR="00312701" w:rsidRDefault="00312701">
      <w:pPr>
        <w:spacing w:line="276" w:lineRule="auto"/>
        <w:jc w:val="center"/>
        <w:rPr>
          <w:rFonts w:cs="Calibri"/>
          <w:b/>
          <w:sz w:val="20"/>
          <w:szCs w:val="20"/>
          <w:highlight w:val="yellow"/>
        </w:rPr>
      </w:pPr>
    </w:p>
    <w:p w:rsidR="00312701" w:rsidRDefault="00261146">
      <w:pPr>
        <w:spacing w:line="276" w:lineRule="auto"/>
        <w:jc w:val="center"/>
        <w:rPr>
          <w:rFonts w:cs="Calibri"/>
          <w:sz w:val="20"/>
          <w:szCs w:val="20"/>
        </w:rPr>
      </w:pPr>
      <w:r>
        <w:rPr>
          <w:rFonts w:cs="Calibri"/>
          <w:b/>
          <w:sz w:val="20"/>
          <w:szCs w:val="20"/>
        </w:rPr>
        <w:t>§ 11</w:t>
      </w:r>
    </w:p>
    <w:p w:rsidR="00312701" w:rsidRDefault="00261146">
      <w:pPr>
        <w:pStyle w:val="Akapitzlist"/>
        <w:numPr>
          <w:ilvl w:val="3"/>
          <w:numId w:val="63"/>
        </w:numPr>
        <w:tabs>
          <w:tab w:val="left" w:pos="450"/>
        </w:tabs>
        <w:spacing w:line="276" w:lineRule="auto"/>
        <w:ind w:left="450" w:hanging="450"/>
        <w:jc w:val="both"/>
        <w:rPr>
          <w:rFonts w:ascii="Calibri" w:hAnsi="Calibri" w:cs="Calibri"/>
        </w:rPr>
      </w:pPr>
      <w:r>
        <w:rPr>
          <w:rFonts w:ascii="Calibri" w:hAnsi="Calibri" w:cs="Calibri"/>
        </w:rPr>
        <w:t>Strony dopuszczają możliwość wprowadzenia następujących zmian do Umowy:</w:t>
      </w:r>
    </w:p>
    <w:p w:rsidR="00312701" w:rsidRDefault="00261146">
      <w:pPr>
        <w:pStyle w:val="Akapitzlist"/>
        <w:spacing w:line="276" w:lineRule="auto"/>
        <w:ind w:left="720" w:hanging="270"/>
        <w:jc w:val="both"/>
        <w:rPr>
          <w:rFonts w:ascii="Calibri" w:hAnsi="Calibri" w:cs="Calibri"/>
        </w:rPr>
      </w:pPr>
      <w:r>
        <w:rPr>
          <w:rFonts w:ascii="Calibri" w:hAnsi="Calibri" w:cs="Calibri"/>
        </w:rPr>
        <w:t xml:space="preserve">1) </w:t>
      </w:r>
      <w:r>
        <w:rPr>
          <w:rFonts w:ascii="Calibri" w:hAnsi="Calibri" w:cs="Calibri"/>
        </w:rPr>
        <w:tab/>
        <w:t>zmiany numeru katalogowego wyrobu medycznego wyszczególnionego w Umowie, w przypadku zmiany tego numeru przez producenta, dystrybutora lub Wykonawcę;</w:t>
      </w:r>
    </w:p>
    <w:p w:rsidR="00312701" w:rsidRDefault="00261146">
      <w:pPr>
        <w:numPr>
          <w:ilvl w:val="1"/>
          <w:numId w:val="63"/>
        </w:numPr>
        <w:spacing w:after="0" w:line="276" w:lineRule="auto"/>
        <w:ind w:left="720" w:hanging="270"/>
        <w:jc w:val="both"/>
        <w:rPr>
          <w:rFonts w:cs="Calibri"/>
          <w:sz w:val="20"/>
          <w:szCs w:val="20"/>
        </w:rPr>
      </w:pPr>
      <w:r>
        <w:rPr>
          <w:rFonts w:cs="Calibri"/>
          <w:sz w:val="20"/>
          <w:szCs w:val="20"/>
        </w:rPr>
        <w:t>zmiany nazwy wyrobu medycznego wyszczególnionego w Umowie w przypadku zmiany nazwy wyrobu przez producenta, dystrybutora lub Wykonawcę;</w:t>
      </w:r>
    </w:p>
    <w:p w:rsidR="00312701" w:rsidRDefault="00261146">
      <w:pPr>
        <w:numPr>
          <w:ilvl w:val="1"/>
          <w:numId w:val="63"/>
        </w:numPr>
        <w:spacing w:after="0" w:line="276" w:lineRule="auto"/>
        <w:ind w:left="720" w:hanging="270"/>
        <w:jc w:val="both"/>
        <w:rPr>
          <w:rFonts w:cs="Calibri"/>
          <w:sz w:val="20"/>
          <w:szCs w:val="20"/>
        </w:rPr>
      </w:pPr>
      <w:r>
        <w:rPr>
          <w:rFonts w:cs="Calibri"/>
          <w:sz w:val="20"/>
          <w:szCs w:val="20"/>
        </w:rPr>
        <w:t xml:space="preserve">zmianę wyrobu medycznego wyszczególnionego w Umowie, w udokumentowanej sytuacji zaprzestania bądź wstrzymania jego produkcji, na produkt równoważny, o tej samej lub niższej cenie; </w:t>
      </w:r>
    </w:p>
    <w:p w:rsidR="00312701" w:rsidRDefault="00261146">
      <w:pPr>
        <w:numPr>
          <w:ilvl w:val="1"/>
          <w:numId w:val="63"/>
        </w:numPr>
        <w:spacing w:after="0" w:line="276" w:lineRule="auto"/>
        <w:ind w:left="720" w:hanging="270"/>
        <w:jc w:val="both"/>
        <w:rPr>
          <w:rFonts w:cs="Calibri"/>
          <w:sz w:val="20"/>
          <w:szCs w:val="20"/>
        </w:rPr>
      </w:pPr>
      <w:r>
        <w:rPr>
          <w:rFonts w:cs="Calibri"/>
          <w:sz w:val="20"/>
          <w:szCs w:val="20"/>
        </w:rPr>
        <w:t xml:space="preserve">zmianę wyrobu medycznego wyszczególnionego w Umowie w przypadku wprowadzenia wyrobu medycznego udoskonalonego lub nowocześniejszego zastępującego produkt wyszczególniony w Załączniku do niniejszej Umowy; </w:t>
      </w:r>
    </w:p>
    <w:p w:rsidR="00312701" w:rsidRDefault="00261146">
      <w:pPr>
        <w:numPr>
          <w:ilvl w:val="1"/>
          <w:numId w:val="63"/>
        </w:numPr>
        <w:spacing w:after="0" w:line="276" w:lineRule="auto"/>
        <w:ind w:left="720" w:hanging="274"/>
        <w:jc w:val="both"/>
        <w:rPr>
          <w:rFonts w:cs="Calibri"/>
          <w:sz w:val="20"/>
          <w:szCs w:val="20"/>
        </w:rPr>
      </w:pPr>
      <w:r>
        <w:rPr>
          <w:rFonts w:cs="Calibri"/>
          <w:sz w:val="20"/>
          <w:szCs w:val="20"/>
        </w:rPr>
        <w:t>zmiana powszechnie obowiązujących przepisów prawa w zakresie mającym wpływ na realizację Umowy,</w:t>
      </w:r>
    </w:p>
    <w:p w:rsidR="00312701" w:rsidRDefault="00261146">
      <w:pPr>
        <w:numPr>
          <w:ilvl w:val="1"/>
          <w:numId w:val="63"/>
        </w:numPr>
        <w:spacing w:after="0" w:line="276" w:lineRule="auto"/>
        <w:ind w:left="720" w:hanging="274"/>
        <w:jc w:val="both"/>
        <w:rPr>
          <w:rFonts w:cs="Calibri"/>
          <w:sz w:val="20"/>
          <w:szCs w:val="20"/>
        </w:rPr>
      </w:pPr>
      <w:r>
        <w:rPr>
          <w:rFonts w:cs="Calibri"/>
          <w:sz w:val="20"/>
          <w:szCs w:val="20"/>
        </w:rPr>
        <w:t>zmiana przedstawicieli reprezentujących Zamawiającego lub Wykonawcę podczas realizacji Umowy.</w:t>
      </w:r>
    </w:p>
    <w:p w:rsidR="00312701" w:rsidRDefault="00261146">
      <w:pPr>
        <w:pStyle w:val="Akapitzlist"/>
        <w:numPr>
          <w:ilvl w:val="2"/>
          <w:numId w:val="58"/>
        </w:numPr>
        <w:tabs>
          <w:tab w:val="left" w:pos="450"/>
        </w:tabs>
        <w:spacing w:line="276" w:lineRule="auto"/>
        <w:ind w:left="450" w:hanging="450"/>
        <w:jc w:val="both"/>
        <w:rPr>
          <w:rFonts w:ascii="Calibri" w:hAnsi="Calibri" w:cs="Calibri"/>
        </w:rPr>
      </w:pPr>
      <w:r>
        <w:rPr>
          <w:rFonts w:ascii="Calibri" w:hAnsi="Calibri" w:cs="Calibri"/>
        </w:rPr>
        <w:t>Zmiany, o których mowa w ust. 1 nie mogą powodować zwiększenia cen jednostkowych wyrobów medycznych ani wartości Umowy oraz nie mogą być niekorzystne dla Zamawiającego.</w:t>
      </w:r>
    </w:p>
    <w:p w:rsidR="00312701" w:rsidRDefault="00261146">
      <w:pPr>
        <w:numPr>
          <w:ilvl w:val="0"/>
          <w:numId w:val="58"/>
        </w:numPr>
        <w:tabs>
          <w:tab w:val="clear" w:pos="720"/>
          <w:tab w:val="left" w:pos="450"/>
        </w:tabs>
        <w:spacing w:after="0" w:line="276" w:lineRule="auto"/>
        <w:ind w:left="450" w:hanging="450"/>
        <w:jc w:val="both"/>
        <w:rPr>
          <w:rFonts w:cs="Calibri"/>
          <w:sz w:val="20"/>
          <w:szCs w:val="20"/>
        </w:rPr>
      </w:pPr>
      <w:r>
        <w:rPr>
          <w:rFonts w:cs="Calibri"/>
          <w:sz w:val="20"/>
          <w:szCs w:val="20"/>
        </w:rPr>
        <w:t>Zmiana wysokości wynagrodzenia Wykonawcy może nastąpić na wniosek każdej ze stron, gdy średnioroczny wskaźnik cen towarów i usług konsumpcyjnych ogłaszany w komunikacie Prezesa Głównego Urzędu Statystycznego za okres poprzedzający dzień złożenia wniosku wzrośnie lub spadnie o co najmniej 10% w stosunku do wysokości tego wskaźnika aktualnego na dzień zawarcia umowy; waloryzacja dopuszczalna jest tylko raz i nie wcześniej niż po upływie 6 miesięcy od dnia zawarcia umowy; przy ustalaniu miesięcy, o których mowa wyżej, jako pierwszy uwzględniany jest pełen miesiąc kalendarzowy następujący po miesiącu, w którym umowa została zawarta.</w:t>
      </w:r>
    </w:p>
    <w:p w:rsidR="00312701" w:rsidRDefault="00261146">
      <w:pPr>
        <w:numPr>
          <w:ilvl w:val="0"/>
          <w:numId w:val="58"/>
        </w:numPr>
        <w:tabs>
          <w:tab w:val="clear" w:pos="720"/>
          <w:tab w:val="left" w:pos="450"/>
        </w:tabs>
        <w:spacing w:after="0" w:line="276" w:lineRule="auto"/>
        <w:ind w:left="426" w:hanging="426"/>
        <w:jc w:val="both"/>
        <w:rPr>
          <w:rFonts w:cs="Calibri"/>
          <w:sz w:val="20"/>
          <w:szCs w:val="20"/>
        </w:rPr>
      </w:pPr>
      <w:r>
        <w:rPr>
          <w:rFonts w:cs="Calibri"/>
          <w:sz w:val="20"/>
          <w:szCs w:val="20"/>
        </w:rPr>
        <w:t>Strona, która będzie chciała skorzystać z waloryzacji w warunkach opisanych powyżej, składa drugiej stronie stosowny wniosek o dokonanie waloryzacji wynagrodzenia wraz z uzasadnieniem swojego stanowiska i wskazaniem wskaźników GUS, o których mowa wyżej; waloryzacją może być objęte wynagrodzenie w części niewykonanej jeszcze umowy. Waloryzacja polegać będzie na wzroście lub obniżeniu wynagrodzenia w wysokości odpowiadającej wskaźnikowi GUS, na którym się opiera, ale nie więcej niż o 5% wynagrodzenia Wykonawcy za niewykonaną część umowy.</w:t>
      </w:r>
    </w:p>
    <w:p w:rsidR="00312701" w:rsidRDefault="00261146">
      <w:pPr>
        <w:numPr>
          <w:ilvl w:val="0"/>
          <w:numId w:val="58"/>
        </w:numPr>
        <w:tabs>
          <w:tab w:val="clear" w:pos="720"/>
          <w:tab w:val="left" w:pos="450"/>
        </w:tabs>
        <w:spacing w:after="0" w:line="276" w:lineRule="auto"/>
        <w:ind w:left="426" w:hanging="426"/>
        <w:jc w:val="both"/>
        <w:rPr>
          <w:rFonts w:cs="Calibri"/>
          <w:sz w:val="20"/>
          <w:szCs w:val="20"/>
        </w:rPr>
      </w:pPr>
      <w:r>
        <w:rPr>
          <w:rFonts w:cs="Calibri"/>
          <w:sz w:val="20"/>
          <w:szCs w:val="20"/>
        </w:rPr>
        <w:lastRenderedPageBreak/>
        <w:t>Ceny jednostkowe zwaloryzowane zgodnie z ustępami wcześniejszymi zostaną zastosowane do wynagrodzenia Wykonawcy począwszy od kolejnego miesiąca kalendarzowego następującego po miesiącu, w którym zostały Zamawiający otrzymał wniosek Wykonawcy, a w przypadku, gdy wniosek składa Zamawiający, następującego po przesłaniu wniosku Zamawiającego do Wykonawcy.</w:t>
      </w:r>
    </w:p>
    <w:p w:rsidR="00312701" w:rsidRDefault="00261146">
      <w:pPr>
        <w:numPr>
          <w:ilvl w:val="0"/>
          <w:numId w:val="58"/>
        </w:numPr>
        <w:tabs>
          <w:tab w:val="clear" w:pos="720"/>
          <w:tab w:val="left" w:pos="450"/>
        </w:tabs>
        <w:spacing w:after="0" w:line="276" w:lineRule="auto"/>
        <w:ind w:left="426" w:hanging="426"/>
        <w:jc w:val="both"/>
        <w:rPr>
          <w:rFonts w:cs="Calibri"/>
          <w:sz w:val="20"/>
          <w:szCs w:val="20"/>
        </w:rPr>
      </w:pPr>
      <w:r>
        <w:rPr>
          <w:rFonts w:cs="Calibri"/>
          <w:sz w:val="20"/>
          <w:szCs w:val="20"/>
        </w:rPr>
        <w:t>Każda zmiana wynagrodzenia dokonana na podstawie niniejszego paragrafu wymaga formy pisemnej, pod rygorem nieważności.</w:t>
      </w:r>
    </w:p>
    <w:p w:rsidR="00312701" w:rsidRDefault="00312701">
      <w:pPr>
        <w:spacing w:line="276" w:lineRule="auto"/>
        <w:jc w:val="center"/>
        <w:rPr>
          <w:rFonts w:cs="Calibri"/>
          <w:b/>
          <w:sz w:val="20"/>
          <w:szCs w:val="20"/>
          <w:highlight w:val="yellow"/>
        </w:rPr>
      </w:pPr>
    </w:p>
    <w:p w:rsidR="00312701" w:rsidRDefault="00261146">
      <w:pPr>
        <w:spacing w:line="276" w:lineRule="auto"/>
        <w:jc w:val="center"/>
        <w:rPr>
          <w:rFonts w:cs="Calibri"/>
          <w:sz w:val="20"/>
          <w:szCs w:val="20"/>
        </w:rPr>
      </w:pPr>
      <w:r>
        <w:rPr>
          <w:rFonts w:cs="Calibri"/>
          <w:b/>
          <w:sz w:val="20"/>
          <w:szCs w:val="20"/>
        </w:rPr>
        <w:t>§ 12</w:t>
      </w:r>
    </w:p>
    <w:p w:rsidR="00312701" w:rsidRDefault="00261146">
      <w:pPr>
        <w:numPr>
          <w:ilvl w:val="0"/>
          <w:numId w:val="59"/>
        </w:numPr>
        <w:spacing w:after="0" w:line="276" w:lineRule="auto"/>
        <w:ind w:left="360" w:hanging="360"/>
        <w:jc w:val="both"/>
        <w:rPr>
          <w:rFonts w:cs="Calibri"/>
          <w:sz w:val="20"/>
          <w:szCs w:val="20"/>
        </w:rPr>
      </w:pPr>
      <w:r>
        <w:rPr>
          <w:rFonts w:cs="Calibri"/>
          <w:sz w:val="20"/>
          <w:szCs w:val="20"/>
        </w:rPr>
        <w:t xml:space="preserve">Przedstawicielem Zamawiającego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 xml:space="preserve">mgr farmacji Arkadiusz </w:t>
      </w:r>
      <w:proofErr w:type="spellStart"/>
      <w:r>
        <w:rPr>
          <w:rFonts w:cs="Calibri"/>
          <w:b/>
          <w:sz w:val="20"/>
          <w:szCs w:val="20"/>
        </w:rPr>
        <w:t>Dodot</w:t>
      </w:r>
      <w:proofErr w:type="spellEnd"/>
      <w:r>
        <w:rPr>
          <w:rFonts w:cs="Calibri"/>
          <w:b/>
          <w:sz w:val="20"/>
          <w:szCs w:val="20"/>
        </w:rPr>
        <w:t xml:space="preserve"> - Kierownik Apteki.</w:t>
      </w:r>
    </w:p>
    <w:p w:rsidR="00312701" w:rsidRDefault="00261146">
      <w:pPr>
        <w:numPr>
          <w:ilvl w:val="0"/>
          <w:numId w:val="59"/>
        </w:numPr>
        <w:spacing w:after="0" w:line="276" w:lineRule="auto"/>
        <w:ind w:left="426" w:hanging="426"/>
        <w:jc w:val="both"/>
        <w:rPr>
          <w:rFonts w:cs="Calibri"/>
          <w:sz w:val="20"/>
          <w:szCs w:val="20"/>
        </w:rPr>
      </w:pPr>
      <w:r>
        <w:rPr>
          <w:rFonts w:cs="Calibri"/>
          <w:sz w:val="20"/>
          <w:szCs w:val="20"/>
        </w:rPr>
        <w:t xml:space="preserve">Przedstawicielem Wykonawcy </w:t>
      </w:r>
      <w:r>
        <w:rPr>
          <w:rFonts w:cs="Calibri"/>
          <w:color w:val="000000"/>
          <w:sz w:val="20"/>
          <w:szCs w:val="20"/>
        </w:rPr>
        <w:t xml:space="preserve">w ramach realizacji umowy </w:t>
      </w:r>
      <w:r>
        <w:rPr>
          <w:rFonts w:cs="Calibri"/>
          <w:sz w:val="20"/>
          <w:szCs w:val="20"/>
        </w:rPr>
        <w:t xml:space="preserve">będzie: </w:t>
      </w:r>
      <w:r>
        <w:rPr>
          <w:rFonts w:cs="Calibri"/>
          <w:b/>
          <w:sz w:val="20"/>
          <w:szCs w:val="20"/>
        </w:rPr>
        <w:t>…………………………..</w:t>
      </w:r>
    </w:p>
    <w:p w:rsidR="00312701" w:rsidRDefault="00261146">
      <w:pPr>
        <w:numPr>
          <w:ilvl w:val="0"/>
          <w:numId w:val="59"/>
        </w:numPr>
        <w:spacing w:after="0" w:line="276" w:lineRule="auto"/>
        <w:ind w:left="426" w:hanging="426"/>
        <w:jc w:val="both"/>
        <w:rPr>
          <w:rFonts w:cs="Calibri"/>
          <w:sz w:val="20"/>
          <w:szCs w:val="20"/>
        </w:rPr>
      </w:pPr>
      <w:r>
        <w:rPr>
          <w:rFonts w:cs="Calibri"/>
          <w:sz w:val="20"/>
          <w:szCs w:val="20"/>
        </w:rPr>
        <w:t>Zamawiający wskazuje następujące telefon, e-mail, z których korzystał będzie przy dokonywaniu zamówień i którymi posługiwał się będzie w kontaktach z Wykonawcą: tel.: 65 32 26 816; e-mail: apteka@szpitalgostyn.pl;</w:t>
      </w:r>
    </w:p>
    <w:p w:rsidR="00312701" w:rsidRDefault="00261146">
      <w:pPr>
        <w:numPr>
          <w:ilvl w:val="0"/>
          <w:numId w:val="59"/>
        </w:numPr>
        <w:spacing w:after="0" w:line="276" w:lineRule="auto"/>
        <w:ind w:left="426" w:hanging="426"/>
        <w:jc w:val="both"/>
        <w:rPr>
          <w:rFonts w:cs="Calibri"/>
          <w:sz w:val="20"/>
          <w:szCs w:val="20"/>
        </w:rPr>
      </w:pPr>
      <w:r>
        <w:rPr>
          <w:rFonts w:cs="Calibri"/>
          <w:sz w:val="20"/>
          <w:szCs w:val="20"/>
        </w:rPr>
        <w:t xml:space="preserve">Wykonawca wskazuje następujące telefon, e-mail, z których korzystał będzie przy przyjmowaniu zamówień </w:t>
      </w:r>
      <w:r>
        <w:rPr>
          <w:rFonts w:cs="Calibri"/>
          <w:sz w:val="20"/>
          <w:szCs w:val="20"/>
        </w:rPr>
        <w:br/>
        <w:t xml:space="preserve">i reklamacji, zgłaszaniu roszczeń oraz którymi posługiwał się będzie w kontaktach z Zamawiającym: tel.: ……….; </w:t>
      </w:r>
      <w:r>
        <w:rPr>
          <w:rFonts w:cs="Calibri"/>
          <w:sz w:val="20"/>
          <w:szCs w:val="20"/>
        </w:rPr>
        <w:br/>
        <w:t>e-mail: ...................</w:t>
      </w:r>
    </w:p>
    <w:p w:rsidR="00312701" w:rsidRDefault="00261146">
      <w:pPr>
        <w:numPr>
          <w:ilvl w:val="0"/>
          <w:numId w:val="59"/>
        </w:numPr>
        <w:spacing w:after="0" w:line="276" w:lineRule="auto"/>
        <w:ind w:left="426" w:hanging="426"/>
        <w:jc w:val="both"/>
        <w:rPr>
          <w:rFonts w:cs="Calibri"/>
          <w:sz w:val="20"/>
          <w:szCs w:val="20"/>
        </w:rPr>
      </w:pPr>
      <w:r>
        <w:rPr>
          <w:rFonts w:cs="Calibri"/>
          <w:sz w:val="20"/>
          <w:szCs w:val="20"/>
        </w:rPr>
        <w:t>Strony zobowiązują się do niezwłocznego powiadomienia o każdej zmianie adresu lub numeru telefonu, numeru faks czy adresu e-mail.</w:t>
      </w:r>
    </w:p>
    <w:p w:rsidR="00312701" w:rsidRDefault="00261146">
      <w:pPr>
        <w:numPr>
          <w:ilvl w:val="0"/>
          <w:numId w:val="59"/>
        </w:numPr>
        <w:spacing w:after="0" w:line="276" w:lineRule="auto"/>
        <w:ind w:left="426" w:hanging="426"/>
        <w:jc w:val="both"/>
        <w:rPr>
          <w:rFonts w:cs="Calibri"/>
          <w:sz w:val="20"/>
          <w:szCs w:val="20"/>
        </w:rPr>
      </w:pPr>
      <w:r>
        <w:rPr>
          <w:rFonts w:cs="Calibri"/>
          <w:sz w:val="20"/>
          <w:szCs w:val="20"/>
        </w:rPr>
        <w:t>W przypadku niezrealizowania zobowiązania wskazanego w ust. 5 powyżej, korespondencja przesłana pod adres wskazany w Umowie uważa się za doręczoną.</w:t>
      </w:r>
    </w:p>
    <w:p w:rsidR="00312701" w:rsidRDefault="00312701">
      <w:pPr>
        <w:pStyle w:val="WW-Tekstpodstawowywcity3"/>
        <w:spacing w:after="160" w:line="276" w:lineRule="auto"/>
        <w:ind w:left="0"/>
        <w:jc w:val="center"/>
        <w:rPr>
          <w:rFonts w:ascii="Calibri" w:hAnsi="Calibri" w:cs="Calibri"/>
          <w:b/>
          <w:sz w:val="20"/>
        </w:rPr>
      </w:pPr>
    </w:p>
    <w:p w:rsidR="00312701" w:rsidRDefault="00261146">
      <w:pPr>
        <w:pStyle w:val="WW-Tekstpodstawowywcity3"/>
        <w:spacing w:line="276" w:lineRule="auto"/>
        <w:ind w:left="0"/>
        <w:jc w:val="center"/>
        <w:rPr>
          <w:rFonts w:ascii="Calibri" w:hAnsi="Calibri" w:cs="Calibri"/>
          <w:sz w:val="20"/>
        </w:rPr>
      </w:pPr>
      <w:r>
        <w:rPr>
          <w:rFonts w:ascii="Calibri" w:hAnsi="Calibri" w:cs="Calibri"/>
          <w:b/>
          <w:sz w:val="20"/>
        </w:rPr>
        <w:t>§ 13</w:t>
      </w:r>
    </w:p>
    <w:p w:rsidR="00312701" w:rsidRDefault="00261146">
      <w:pPr>
        <w:pStyle w:val="WW-Tekstpodstawowywcity3"/>
        <w:spacing w:line="276" w:lineRule="auto"/>
        <w:ind w:left="0"/>
        <w:jc w:val="both"/>
        <w:rPr>
          <w:rFonts w:ascii="Calibri" w:eastAsia="Calibri" w:hAnsi="Calibri" w:cs="Calibri"/>
          <w:sz w:val="20"/>
          <w:lang w:eastAsia="en-US"/>
        </w:rPr>
      </w:pPr>
      <w:r>
        <w:rPr>
          <w:rFonts w:ascii="Calibri" w:eastAsia="Calibri" w:hAnsi="Calibri" w:cs="Calibri"/>
          <w:sz w:val="20"/>
          <w:lang w:eastAsia="en-US"/>
        </w:rPr>
        <w:t>Wszelkie zmiany Umowy, jak również wypowiedzenie Umowy, odstąpienie od niej lub rozwiązanie Umowy za porozumieniem Stron, wymagają formy pisemnej pod rygorem nieważności.</w:t>
      </w:r>
    </w:p>
    <w:p w:rsidR="00312701" w:rsidRDefault="00312701">
      <w:pPr>
        <w:pStyle w:val="WW-Tekstpodstawowywcity3"/>
        <w:spacing w:after="160" w:line="276" w:lineRule="auto"/>
        <w:ind w:left="0"/>
        <w:jc w:val="both"/>
        <w:rPr>
          <w:rFonts w:ascii="Calibri" w:eastAsia="Calibri" w:hAnsi="Calibri" w:cs="Calibri"/>
          <w:sz w:val="20"/>
          <w:highlight w:val="yellow"/>
          <w:lang w:eastAsia="en-US"/>
        </w:rPr>
      </w:pPr>
    </w:p>
    <w:p w:rsidR="00312701" w:rsidRDefault="00261146">
      <w:pPr>
        <w:pStyle w:val="WW-Tekstpodstawowywcity3"/>
        <w:spacing w:line="276" w:lineRule="auto"/>
        <w:ind w:left="0"/>
        <w:jc w:val="center"/>
        <w:rPr>
          <w:rFonts w:ascii="Calibri" w:hAnsi="Calibri" w:cs="Calibri"/>
          <w:sz w:val="20"/>
        </w:rPr>
      </w:pPr>
      <w:r>
        <w:rPr>
          <w:rFonts w:ascii="Calibri" w:hAnsi="Calibri" w:cs="Calibri"/>
          <w:b/>
          <w:sz w:val="20"/>
        </w:rPr>
        <w:t>§ 14</w:t>
      </w:r>
    </w:p>
    <w:p w:rsidR="00312701" w:rsidRDefault="00261146">
      <w:pPr>
        <w:spacing w:after="0" w:line="276" w:lineRule="auto"/>
        <w:ind w:left="450" w:hanging="360"/>
        <w:jc w:val="both"/>
        <w:rPr>
          <w:rFonts w:cs="Calibri"/>
          <w:sz w:val="20"/>
          <w:szCs w:val="20"/>
        </w:rPr>
      </w:pPr>
      <w:r>
        <w:rPr>
          <w:rFonts w:cs="Calibri"/>
          <w:sz w:val="20"/>
          <w:szCs w:val="20"/>
        </w:rPr>
        <w:t xml:space="preserve">1. </w:t>
      </w:r>
      <w:r>
        <w:rPr>
          <w:rFonts w:cs="Calibri"/>
          <w:sz w:val="20"/>
          <w:szCs w:val="20"/>
        </w:rPr>
        <w:tab/>
        <w:t>Wykonawca zobowiązuje się, że dochodzenie zaległych należności wynikających z Umowy w postępowaniu procesowym poprzedzone będzie postępowaniem polubownym, włącznie z zawezwaniem do próby ugodowej zgodnie z art. 184-186 Kodeksu Postępowania Cywilnego.</w:t>
      </w:r>
    </w:p>
    <w:p w:rsidR="00312701" w:rsidRDefault="00261146">
      <w:pPr>
        <w:pStyle w:val="Akapitzlist"/>
        <w:numPr>
          <w:ilvl w:val="2"/>
          <w:numId w:val="58"/>
        </w:numPr>
        <w:tabs>
          <w:tab w:val="left" w:pos="450"/>
        </w:tabs>
        <w:spacing w:line="276" w:lineRule="auto"/>
        <w:ind w:left="450"/>
        <w:jc w:val="both"/>
        <w:rPr>
          <w:rFonts w:ascii="Calibri" w:hAnsi="Calibri" w:cs="Calibri"/>
          <w:color w:val="000000" w:themeColor="text1"/>
        </w:rPr>
      </w:pPr>
      <w:r>
        <w:rPr>
          <w:rFonts w:ascii="Calibri" w:hAnsi="Calibri" w:cs="Calibri"/>
          <w:color w:val="000000" w:themeColor="text1"/>
        </w:rPr>
        <w:t>Pozostałe kwestie sporne dotyczące treści i realizacji Umowy będą dochodzone przez Strony w pierwszej kolejności w drodze polubownej. W sytuacji, gdy Strony nie dojdą do porozumienia w drodze polubownej, spory będą rozstrzygane przez sąd właściwy miejscowo dla siedziby Zamawiającego.</w:t>
      </w:r>
    </w:p>
    <w:p w:rsidR="00312701" w:rsidRDefault="00312701">
      <w:pPr>
        <w:tabs>
          <w:tab w:val="left" w:pos="284"/>
        </w:tabs>
        <w:spacing w:line="276" w:lineRule="auto"/>
        <w:jc w:val="center"/>
        <w:rPr>
          <w:rFonts w:cs="Calibri"/>
          <w:b/>
          <w:sz w:val="20"/>
          <w:szCs w:val="20"/>
        </w:rPr>
      </w:pPr>
    </w:p>
    <w:p w:rsidR="00312701" w:rsidRDefault="00261146">
      <w:pPr>
        <w:tabs>
          <w:tab w:val="left" w:pos="284"/>
        </w:tabs>
        <w:spacing w:line="276" w:lineRule="auto"/>
        <w:jc w:val="center"/>
        <w:rPr>
          <w:rFonts w:cs="Calibri"/>
          <w:b/>
          <w:sz w:val="20"/>
          <w:szCs w:val="20"/>
        </w:rPr>
      </w:pPr>
      <w:r>
        <w:rPr>
          <w:rFonts w:cs="Calibri"/>
          <w:b/>
          <w:sz w:val="20"/>
          <w:szCs w:val="20"/>
        </w:rPr>
        <w:t>§ 15</w:t>
      </w:r>
    </w:p>
    <w:p w:rsidR="00312701" w:rsidRDefault="00261146">
      <w:pPr>
        <w:widowControl w:val="0"/>
        <w:shd w:val="clear" w:color="auto" w:fill="FFFFFF"/>
        <w:spacing w:line="276" w:lineRule="auto"/>
        <w:jc w:val="center"/>
        <w:textAlignment w:val="baseline"/>
        <w:rPr>
          <w:rFonts w:cs="Calibri"/>
          <w:b/>
          <w:kern w:val="2"/>
          <w:sz w:val="20"/>
          <w:szCs w:val="20"/>
          <w:lang w:eastAsia="pl-PL"/>
        </w:rPr>
      </w:pPr>
      <w:r>
        <w:rPr>
          <w:rFonts w:cs="Calibri"/>
          <w:b/>
          <w:kern w:val="2"/>
          <w:sz w:val="20"/>
          <w:szCs w:val="20"/>
          <w:lang w:eastAsia="pl-PL"/>
        </w:rPr>
        <w:t>[Ochrona danych osobowych]</w:t>
      </w:r>
    </w:p>
    <w:p w:rsidR="00312701" w:rsidRDefault="00261146">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1.</w:t>
      </w:r>
      <w:r>
        <w:rPr>
          <w:rFonts w:cs="Calibri"/>
          <w:bCs/>
          <w:kern w:val="2"/>
          <w:sz w:val="20"/>
          <w:szCs w:val="20"/>
          <w:lang w:eastAsia="pl-PL"/>
        </w:rPr>
        <w:tab/>
        <w:t xml:space="preserve">W celu należytej ochrony danych osobowych, każda ze Stron wyznaczyła osobę, z którą będzie można się skontaktować, w sprawie procesu przetwarzania danych osobowych, przy wykorzystaniu danych kontaktowych drugiej strony; ze strony Zamawiającego osobą kontaktową jest p. </w:t>
      </w:r>
      <w:r>
        <w:rPr>
          <w:rFonts w:cs="Calibri"/>
          <w:bCs/>
          <w:kern w:val="2"/>
          <w:sz w:val="20"/>
          <w:szCs w:val="20"/>
          <w:u w:val="single"/>
          <w:lang w:eastAsia="pl-PL"/>
        </w:rPr>
        <w:t>Ewa Knapkiewicz</w:t>
      </w:r>
      <w:r>
        <w:rPr>
          <w:rFonts w:cs="Calibri"/>
          <w:bCs/>
          <w:kern w:val="2"/>
          <w:sz w:val="20"/>
          <w:szCs w:val="20"/>
          <w:lang w:eastAsia="pl-PL"/>
        </w:rPr>
        <w:t xml:space="preserve"> (email: iod@szpitalgostyn.pl). Ze strony Wykonawcy, osobą kontaktową w tym zakresie jest ………………… </w:t>
      </w:r>
      <w:r>
        <w:rPr>
          <w:rFonts w:cs="Calibri"/>
          <w:kern w:val="2"/>
          <w:sz w:val="20"/>
          <w:szCs w:val="20"/>
          <w:lang w:eastAsia="pl-PL"/>
        </w:rPr>
        <w:t>(</w:t>
      </w:r>
      <w:r>
        <w:rPr>
          <w:rFonts w:cs="Calibri"/>
          <w:bCs/>
          <w:kern w:val="2"/>
          <w:sz w:val="20"/>
          <w:szCs w:val="20"/>
          <w:lang w:eastAsia="pl-PL"/>
        </w:rPr>
        <w:t>email: ………………………….</w:t>
      </w:r>
      <w:r>
        <w:rPr>
          <w:rFonts w:cs="Calibri"/>
          <w:kern w:val="2"/>
          <w:sz w:val="20"/>
          <w:szCs w:val="20"/>
          <w:lang w:eastAsia="pl-PL"/>
        </w:rPr>
        <w:t>).</w:t>
      </w:r>
    </w:p>
    <w:p w:rsidR="00312701" w:rsidRDefault="00261146">
      <w:pPr>
        <w:tabs>
          <w:tab w:val="left" w:pos="450"/>
        </w:tabs>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2.</w:t>
      </w:r>
      <w:r>
        <w:rPr>
          <w:rFonts w:cs="Calibri"/>
          <w:bCs/>
          <w:kern w:val="2"/>
          <w:sz w:val="20"/>
          <w:szCs w:val="20"/>
          <w:lang w:eastAsia="pl-PL"/>
        </w:rPr>
        <w:tab/>
        <w:t>Każda ze Stron przetwarza podane dane osobowe osób reprezentujących lub pracowników lub współpracowników lub podwykonawców drugiej Strony w celu realizacji umowy; podstawą prawną przetwarzania danych osobowych jest prawnie usprawiedliwiony cel – kontakt oraz inne czynności w sprawie zawarcia, wykonania, rozwiązania umowy lub dochodzenia praw i roszczeń z nią związanych; podanie danych osobowych jest dobrowolne, lecz konieczne w celu podpisania umów.</w:t>
      </w:r>
    </w:p>
    <w:p w:rsidR="00312701" w:rsidRDefault="00261146">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 xml:space="preserve">3.   </w:t>
      </w:r>
      <w:r>
        <w:rPr>
          <w:rFonts w:cs="Calibri"/>
          <w:bCs/>
          <w:kern w:val="2"/>
          <w:sz w:val="20"/>
          <w:szCs w:val="20"/>
          <w:lang w:eastAsia="pl-PL"/>
        </w:rPr>
        <w:tab/>
        <w:t xml:space="preserve">Dane osobowe przetwarzane będą przez okres trwania umowy, a po jej zakończeniu przez czas wynikający </w:t>
      </w:r>
      <w:r>
        <w:rPr>
          <w:rFonts w:cs="Calibri"/>
          <w:bCs/>
          <w:kern w:val="2"/>
          <w:sz w:val="20"/>
          <w:szCs w:val="20"/>
          <w:lang w:eastAsia="pl-PL"/>
        </w:rPr>
        <w:br/>
        <w:t>z obowiązujących przepisów prawa lub do czasu przedawnienia roszczeń.</w:t>
      </w:r>
    </w:p>
    <w:p w:rsidR="00312701" w:rsidRDefault="00261146">
      <w:pPr>
        <w:spacing w:after="0" w:line="276" w:lineRule="auto"/>
        <w:ind w:left="446" w:hanging="446"/>
        <w:jc w:val="both"/>
        <w:textAlignment w:val="baseline"/>
        <w:rPr>
          <w:rFonts w:cs="Calibri"/>
          <w:bCs/>
          <w:kern w:val="2"/>
          <w:sz w:val="20"/>
          <w:szCs w:val="20"/>
          <w:lang w:eastAsia="pl-PL"/>
        </w:rPr>
      </w:pPr>
      <w:r>
        <w:rPr>
          <w:rFonts w:cs="Calibri"/>
          <w:bCs/>
          <w:kern w:val="2"/>
          <w:sz w:val="20"/>
          <w:szCs w:val="20"/>
          <w:lang w:eastAsia="pl-PL"/>
        </w:rPr>
        <w:t xml:space="preserve">4. </w:t>
      </w:r>
      <w:r>
        <w:rPr>
          <w:rFonts w:cs="Calibri"/>
          <w:bCs/>
          <w:kern w:val="2"/>
          <w:sz w:val="20"/>
          <w:szCs w:val="20"/>
          <w:lang w:eastAsia="pl-PL"/>
        </w:rPr>
        <w:tab/>
        <w:t>Odbiorcami danych osobowych będą: podmioty zewnętrzne dostarczające i wspierające systemy informatyczne danej Strony, świadczące usługi związane z bieżącą działalnością danej strony – na mocy stosownych umów powierzenia przetwarzania danych osobowych oraz przy zapewnieniu stosowania przez ww. podmioty adekwatnych środków technicznych i organizacyjnych zapewniających ochronę danych.</w:t>
      </w:r>
    </w:p>
    <w:p w:rsidR="00312701" w:rsidRDefault="00261146">
      <w:pPr>
        <w:spacing w:after="0" w:line="276" w:lineRule="auto"/>
        <w:ind w:left="446" w:hanging="446"/>
        <w:jc w:val="both"/>
        <w:textAlignment w:val="baseline"/>
        <w:rPr>
          <w:rFonts w:cs="Calibri"/>
          <w:bCs/>
          <w:kern w:val="2"/>
          <w:sz w:val="20"/>
          <w:szCs w:val="20"/>
          <w:lang w:eastAsia="pl-PL"/>
        </w:rPr>
      </w:pPr>
      <w:r>
        <w:rPr>
          <w:rFonts w:cs="Calibri"/>
          <w:kern w:val="2"/>
          <w:sz w:val="20"/>
          <w:szCs w:val="20"/>
          <w:lang w:eastAsia="pl-PL"/>
        </w:rPr>
        <w:lastRenderedPageBreak/>
        <w:t xml:space="preserve">5. </w:t>
      </w:r>
      <w:r>
        <w:rPr>
          <w:rFonts w:cs="Calibri"/>
          <w:kern w:val="2"/>
          <w:sz w:val="20"/>
          <w:szCs w:val="20"/>
          <w:lang w:eastAsia="pl-PL"/>
        </w:rPr>
        <w:tab/>
      </w:r>
      <w:r>
        <w:rPr>
          <w:rFonts w:cs="Calibri"/>
          <w:bCs/>
          <w:kern w:val="2"/>
          <w:sz w:val="20"/>
          <w:szCs w:val="20"/>
          <w:lang w:eastAsia="pl-PL"/>
        </w:rPr>
        <w:t>Strony nie będą wobec siebie podejmować zautomatyzowanych decyzji, w tym decyzji będących wynikiem profilowania; dane osobowe nie będą przekazywane poza EOG.</w:t>
      </w:r>
    </w:p>
    <w:p w:rsidR="00312701" w:rsidRDefault="00261146">
      <w:pPr>
        <w:spacing w:after="0" w:line="276" w:lineRule="auto"/>
        <w:ind w:left="450" w:hanging="450"/>
        <w:jc w:val="both"/>
        <w:textAlignment w:val="baseline"/>
        <w:rPr>
          <w:rFonts w:eastAsia="HG Mincho Light J" w:cs="Calibri"/>
          <w:sz w:val="20"/>
          <w:szCs w:val="20"/>
        </w:rPr>
      </w:pPr>
      <w:r>
        <w:rPr>
          <w:rFonts w:cs="Calibri"/>
          <w:bCs/>
          <w:kern w:val="2"/>
          <w:sz w:val="20"/>
          <w:szCs w:val="20"/>
          <w:lang w:eastAsia="pl-PL"/>
        </w:rPr>
        <w:t>6.</w:t>
      </w:r>
      <w:r>
        <w:rPr>
          <w:rFonts w:cs="Calibri"/>
          <w:bCs/>
          <w:kern w:val="2"/>
          <w:sz w:val="20"/>
          <w:szCs w:val="20"/>
          <w:lang w:eastAsia="pl-PL"/>
        </w:rPr>
        <w:tab/>
      </w:r>
      <w:r>
        <w:rPr>
          <w:rFonts w:eastAsia="HG Mincho Light J" w:cs="Calibri"/>
          <w:sz w:val="20"/>
          <w:szCs w:val="20"/>
        </w:rPr>
        <w:t>Wykonawca zapewnia, że wypełnił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 w celu ubiegania się o udzielenie zamówienia publicznego lub jego realizacji.</w:t>
      </w:r>
    </w:p>
    <w:p w:rsidR="00312701" w:rsidRDefault="00312701">
      <w:pPr>
        <w:spacing w:after="0" w:line="276" w:lineRule="auto"/>
        <w:ind w:left="450" w:hanging="450"/>
        <w:jc w:val="both"/>
        <w:textAlignment w:val="baseline"/>
        <w:rPr>
          <w:rFonts w:cs="Calibri"/>
          <w:kern w:val="2"/>
          <w:sz w:val="20"/>
          <w:szCs w:val="20"/>
          <w:lang w:eastAsia="pl-PL"/>
        </w:rPr>
      </w:pPr>
    </w:p>
    <w:p w:rsidR="00312701" w:rsidRPr="00FF5FE4" w:rsidRDefault="00261146" w:rsidP="00FF5FE4">
      <w:pPr>
        <w:tabs>
          <w:tab w:val="left" w:pos="284"/>
        </w:tabs>
        <w:spacing w:line="276" w:lineRule="auto"/>
        <w:jc w:val="center"/>
        <w:rPr>
          <w:rFonts w:cs="Calibri"/>
          <w:b/>
          <w:sz w:val="20"/>
          <w:szCs w:val="20"/>
        </w:rPr>
      </w:pPr>
      <w:r w:rsidRPr="00FF5FE4">
        <w:rPr>
          <w:rFonts w:cs="Calibri"/>
          <w:b/>
          <w:sz w:val="20"/>
          <w:szCs w:val="20"/>
        </w:rPr>
        <w:t>§ 16</w:t>
      </w:r>
    </w:p>
    <w:p w:rsidR="00312701" w:rsidRDefault="00261146">
      <w:pPr>
        <w:spacing w:after="0" w:line="276" w:lineRule="auto"/>
        <w:ind w:left="446" w:hanging="446"/>
        <w:jc w:val="both"/>
        <w:rPr>
          <w:rFonts w:cs="Calibri"/>
          <w:sz w:val="20"/>
          <w:szCs w:val="20"/>
          <w:lang w:eastAsia="pl-PL"/>
        </w:rPr>
      </w:pPr>
      <w:r>
        <w:rPr>
          <w:rFonts w:cs="Calibri"/>
          <w:sz w:val="20"/>
          <w:szCs w:val="20"/>
          <w:lang w:eastAsia="pl-PL"/>
        </w:rPr>
        <w:t>1.</w:t>
      </w:r>
      <w:r>
        <w:rPr>
          <w:rFonts w:cs="Calibri"/>
          <w:sz w:val="20"/>
          <w:szCs w:val="20"/>
          <w:lang w:eastAsia="pl-PL"/>
        </w:rPr>
        <w:tab/>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rsidR="00312701" w:rsidRDefault="00261146">
      <w:pPr>
        <w:spacing w:after="0" w:line="276" w:lineRule="auto"/>
        <w:ind w:left="446" w:hanging="446"/>
        <w:jc w:val="both"/>
        <w:rPr>
          <w:rFonts w:cs="Calibri"/>
          <w:sz w:val="20"/>
          <w:szCs w:val="20"/>
          <w:lang w:eastAsia="pl-PL"/>
        </w:rPr>
      </w:pPr>
      <w:r>
        <w:rPr>
          <w:rFonts w:cs="Calibri"/>
          <w:sz w:val="20"/>
          <w:szCs w:val="20"/>
          <w:lang w:eastAsia="pl-PL"/>
        </w:rPr>
        <w:t>2.</w:t>
      </w:r>
      <w:r>
        <w:rPr>
          <w:rFonts w:cs="Calibri"/>
          <w:sz w:val="20"/>
          <w:szCs w:val="20"/>
          <w:lang w:eastAsia="pl-PL"/>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r>
        <w:rPr>
          <w:rFonts w:eastAsia="Times New Roman" w:cs="Calibri"/>
          <w:sz w:val="20"/>
          <w:szCs w:val="20"/>
          <w:lang w:eastAsia="pl-PL"/>
        </w:rPr>
        <w:t>(tj. Dz.U.2023.1497 ze zm.)</w:t>
      </w:r>
      <w:r>
        <w:rPr>
          <w:rFonts w:cs="Calibri"/>
          <w:sz w:val="20"/>
          <w:szCs w:val="20"/>
          <w:lang w:eastAsia="pl-PL"/>
        </w:rPr>
        <w:t>; oświadczam więc, że:</w:t>
      </w:r>
    </w:p>
    <w:p w:rsidR="00312701" w:rsidRDefault="00261146">
      <w:pPr>
        <w:spacing w:after="0" w:line="276" w:lineRule="auto"/>
        <w:ind w:left="720" w:hanging="274"/>
        <w:jc w:val="both"/>
        <w:rPr>
          <w:rFonts w:cs="Calibri"/>
          <w:sz w:val="20"/>
          <w:szCs w:val="20"/>
        </w:rPr>
      </w:pPr>
      <w:r>
        <w:rPr>
          <w:rFonts w:cs="Calibri"/>
          <w:sz w:val="20"/>
          <w:szCs w:val="20"/>
        </w:rPr>
        <w:t xml:space="preserve">a) </w:t>
      </w:r>
      <w:r>
        <w:rPr>
          <w:rFonts w:cs="Calibri"/>
          <w:sz w:val="20"/>
          <w:szCs w:val="20"/>
        </w:rPr>
        <w:tab/>
        <w:t xml:space="preserve">nie jestem Wykonawcą wymienionym w wykazach określonych w rozporządzeniu 765/2006 i rozporządzeniu 269/2014 albo wpisanym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eastAsia="Times New Roman" w:cs="Calibri"/>
          <w:sz w:val="20"/>
          <w:szCs w:val="20"/>
          <w:lang w:eastAsia="pl-PL"/>
        </w:rPr>
        <w:t>(tj. Dz.U.2023.1497 ze zm.)</w:t>
      </w:r>
      <w:r>
        <w:rPr>
          <w:rFonts w:cs="Calibri"/>
          <w:sz w:val="20"/>
          <w:szCs w:val="20"/>
        </w:rPr>
        <w:t>,</w:t>
      </w:r>
    </w:p>
    <w:p w:rsidR="00312701" w:rsidRDefault="00261146">
      <w:pPr>
        <w:spacing w:after="0" w:line="276" w:lineRule="auto"/>
        <w:ind w:left="720" w:hanging="274"/>
        <w:jc w:val="both"/>
        <w:rPr>
          <w:rFonts w:cs="Calibri"/>
          <w:sz w:val="20"/>
          <w:szCs w:val="20"/>
        </w:rPr>
      </w:pPr>
      <w:r>
        <w:rPr>
          <w:rFonts w:cs="Calibri"/>
          <w:sz w:val="20"/>
          <w:szCs w:val="20"/>
        </w:rPr>
        <w:t xml:space="preserve">b) </w:t>
      </w:r>
      <w:r>
        <w:rPr>
          <w:rFonts w:cs="Calibri"/>
          <w:sz w:val="20"/>
          <w:szCs w:val="20"/>
        </w:rPr>
        <w:tab/>
        <w:t>nie jestem Wykonawcą, którego beneficjentem rzeczywistym w rozumieniu ustawy z dnia 1 marca 2018 r. o przeciwdziałaniu praniu pieniędzy oraz finansowaniu terroryzmu (</w:t>
      </w:r>
      <w:r>
        <w:rPr>
          <w:rFonts w:eastAsia="Times New Roman" w:cs="Calibri"/>
          <w:sz w:val="20"/>
          <w:szCs w:val="20"/>
          <w:lang w:eastAsia="pl-PL"/>
        </w:rPr>
        <w:t>tj. Dz.U. 2023 poz. 1124</w:t>
      </w:r>
      <w:r>
        <w:rPr>
          <w:rFonts w:cs="Calibri"/>
          <w:sz w:val="20"/>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w:t>
      </w:r>
      <w:r>
        <w:rPr>
          <w:rFonts w:cs="Calibri"/>
          <w:color w:val="000000"/>
          <w:sz w:val="20"/>
          <w:szCs w:val="20"/>
        </w:rPr>
        <w:t>tj. Dz.U.2023.129 ze zm.</w:t>
      </w:r>
      <w:r>
        <w:rPr>
          <w:rFonts w:cs="Calibri"/>
          <w:sz w:val="20"/>
          <w:szCs w:val="20"/>
        </w:rPr>
        <w:t>),</w:t>
      </w:r>
    </w:p>
    <w:p w:rsidR="00312701" w:rsidRDefault="00261146">
      <w:pPr>
        <w:spacing w:after="0" w:line="276" w:lineRule="auto"/>
        <w:ind w:left="720" w:hanging="274"/>
        <w:jc w:val="both"/>
        <w:rPr>
          <w:rFonts w:cs="Calibri"/>
          <w:sz w:val="20"/>
          <w:szCs w:val="20"/>
        </w:rPr>
      </w:pPr>
      <w:r>
        <w:rPr>
          <w:rFonts w:cs="Calibri"/>
          <w:sz w:val="20"/>
          <w:szCs w:val="20"/>
        </w:rPr>
        <w:t xml:space="preserve">c) </w:t>
      </w:r>
      <w:r>
        <w:rPr>
          <w:rFonts w:cs="Calibri"/>
          <w:sz w:val="20"/>
          <w:szCs w:val="20"/>
        </w:rPr>
        <w:tab/>
        <w:t>nie jestem Wykonawcą, którego jednostką dominującą w rozumieniu art. 3 ust. 1 pkt 37 ustawy z dnia 29 września 1994 r. o rachunkowości (</w:t>
      </w:r>
      <w:r>
        <w:rPr>
          <w:rFonts w:cs="Calibri"/>
          <w:color w:val="000000"/>
          <w:sz w:val="20"/>
          <w:szCs w:val="20"/>
        </w:rPr>
        <w:t>tj. Dz.U.2023.120 ze zm.</w:t>
      </w:r>
      <w:r>
        <w:rPr>
          <w:rFonts w:cs="Calibri"/>
          <w:sz w:val="20"/>
          <w:szCs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13.04.2022 r. o szczególnych rozwiązaniach w zakresie przeciwdziałania wspieraniu agresji na Ukrainę oraz służących ochronie bezpieczeństwa narodowego (tj. Dz.U.2023.1497 ze zm.).</w:t>
      </w:r>
    </w:p>
    <w:p w:rsidR="00312701" w:rsidRDefault="00261146">
      <w:pPr>
        <w:spacing w:after="0" w:line="276" w:lineRule="auto"/>
        <w:ind w:left="446" w:hanging="446"/>
        <w:jc w:val="both"/>
        <w:rPr>
          <w:rFonts w:eastAsia="HG Mincho Light J" w:cs="Calibri"/>
          <w:sz w:val="20"/>
          <w:szCs w:val="20"/>
        </w:rPr>
      </w:pPr>
      <w:r>
        <w:rPr>
          <w:rFonts w:eastAsia="HG Mincho Light J" w:cs="Calibri"/>
          <w:sz w:val="20"/>
          <w:szCs w:val="20"/>
        </w:rPr>
        <w:t xml:space="preserve">3.  </w:t>
      </w:r>
      <w:r>
        <w:rPr>
          <w:rFonts w:eastAsia="HG Mincho Light J" w:cs="Calibri"/>
          <w:sz w:val="20"/>
          <w:szCs w:val="20"/>
        </w:rPr>
        <w:tab/>
        <w:t>W sprawach nieuregulowanych Umową mają zastosowanie właściwe przedmiotowi umowy przepisy powszechnie obowiązującego prawa, w tym ustawy Prawo Zamówień Publicznych oraz przepisy Kodeksu Cywilnego.</w:t>
      </w:r>
    </w:p>
    <w:p w:rsidR="00312701" w:rsidRDefault="00261146">
      <w:pPr>
        <w:spacing w:after="0" w:line="276" w:lineRule="auto"/>
        <w:ind w:left="446" w:hanging="446"/>
        <w:jc w:val="both"/>
        <w:rPr>
          <w:rFonts w:eastAsia="HG Mincho Light J" w:cs="Calibri"/>
          <w:color w:val="FF0000"/>
          <w:sz w:val="20"/>
          <w:szCs w:val="20"/>
        </w:rPr>
      </w:pPr>
      <w:r>
        <w:rPr>
          <w:rFonts w:eastAsia="HG Mincho Light J" w:cs="Calibri"/>
          <w:sz w:val="20"/>
          <w:szCs w:val="20"/>
        </w:rPr>
        <w:t xml:space="preserve">4.  </w:t>
      </w:r>
      <w:r>
        <w:rPr>
          <w:rFonts w:eastAsia="HG Mincho Light J" w:cs="Calibri"/>
          <w:sz w:val="20"/>
          <w:szCs w:val="20"/>
        </w:rPr>
        <w:tab/>
      </w:r>
      <w:r>
        <w:rPr>
          <w:rFonts w:eastAsia="HG Mincho Light J" w:cs="Calibri"/>
          <w:color w:val="000000"/>
          <w:sz w:val="20"/>
          <w:szCs w:val="20"/>
        </w:rPr>
        <w:t>Strony postanawiają, że z uwzględnieniem ustaleń poczynionych w §14, wszelkie spory mogące wyniknąć w związku z realizacją Umowy rozstrzygał będzie sąd miejscowo właściwy dla siedziby Zamawiającego.</w:t>
      </w:r>
    </w:p>
    <w:p w:rsidR="00312701" w:rsidRDefault="00261146">
      <w:pPr>
        <w:spacing w:after="0" w:line="276" w:lineRule="auto"/>
        <w:ind w:left="446" w:hanging="446"/>
        <w:jc w:val="both"/>
        <w:rPr>
          <w:rFonts w:eastAsia="HG Mincho Light J" w:cs="Calibri"/>
          <w:sz w:val="20"/>
          <w:szCs w:val="20"/>
        </w:rPr>
      </w:pPr>
      <w:r>
        <w:rPr>
          <w:rFonts w:eastAsia="HG Mincho Light J" w:cs="Calibri"/>
          <w:sz w:val="20"/>
          <w:szCs w:val="20"/>
        </w:rPr>
        <w:t xml:space="preserve">5. </w:t>
      </w:r>
      <w:r>
        <w:rPr>
          <w:rFonts w:eastAsia="HG Mincho Light J" w:cs="Calibri"/>
          <w:sz w:val="20"/>
          <w:szCs w:val="20"/>
        </w:rPr>
        <w:tab/>
        <w:t>Umowę sporządzono w dwóch jednobrzmiących egzemplarzach, po jednym dla każdej ze Stron.</w:t>
      </w:r>
    </w:p>
    <w:p w:rsidR="00312701" w:rsidRDefault="00261146">
      <w:pPr>
        <w:spacing w:after="0" w:line="276" w:lineRule="auto"/>
        <w:ind w:left="450" w:hanging="450"/>
        <w:jc w:val="both"/>
        <w:rPr>
          <w:rFonts w:eastAsia="HG Mincho Light J" w:cs="Calibri"/>
          <w:sz w:val="20"/>
          <w:szCs w:val="20"/>
        </w:rPr>
      </w:pPr>
      <w:r>
        <w:rPr>
          <w:rFonts w:eastAsia="HG Mincho Light J" w:cs="Calibri"/>
          <w:sz w:val="20"/>
          <w:szCs w:val="20"/>
        </w:rPr>
        <w:t>6.</w:t>
      </w:r>
      <w:r>
        <w:rPr>
          <w:rFonts w:eastAsia="HG Mincho Light J" w:cs="Calibri"/>
          <w:sz w:val="20"/>
          <w:szCs w:val="20"/>
        </w:rPr>
        <w:tab/>
        <w:t xml:space="preserve">Integralną część umowy stanowi SWZ z załącznikami oraz oferta Wykonawcy, o ile nie są sprzeczne z ustaleniami niniejszej umowy. </w:t>
      </w:r>
    </w:p>
    <w:p w:rsidR="00312701" w:rsidRDefault="00312701">
      <w:pPr>
        <w:pStyle w:val="Tekstpodstawowywcity"/>
        <w:jc w:val="center"/>
        <w:rPr>
          <w:rFonts w:cs="Calibri"/>
          <w:sz w:val="20"/>
        </w:rPr>
      </w:pPr>
    </w:p>
    <w:p w:rsidR="00312701" w:rsidRPr="007C10E3" w:rsidRDefault="00261146">
      <w:pPr>
        <w:pStyle w:val="Tekstpodstawowywcity"/>
        <w:jc w:val="center"/>
        <w:rPr>
          <w:rFonts w:cs="Calibri"/>
          <w:b/>
          <w:bCs/>
          <w:sz w:val="20"/>
        </w:rPr>
      </w:pPr>
      <w:r w:rsidRPr="007C10E3">
        <w:rPr>
          <w:rFonts w:cs="Calibri"/>
          <w:b/>
          <w:bCs/>
          <w:sz w:val="20"/>
        </w:rPr>
        <w:t>WYKONAWCA</w:t>
      </w:r>
      <w:r w:rsidRPr="007C10E3">
        <w:rPr>
          <w:rFonts w:cs="Calibri"/>
          <w:b/>
          <w:bCs/>
          <w:sz w:val="20"/>
        </w:rPr>
        <w:tab/>
        <w:t xml:space="preserve">        </w:t>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r>
      <w:r w:rsidRPr="007C10E3">
        <w:rPr>
          <w:rFonts w:cs="Calibri"/>
          <w:b/>
          <w:bCs/>
          <w:sz w:val="20"/>
        </w:rPr>
        <w:tab/>
        <w:t>ZAMAWIAJĄCY</w:t>
      </w:r>
    </w:p>
    <w:p w:rsidR="00312701" w:rsidRDefault="00312701">
      <w:pPr>
        <w:pStyle w:val="Tekstpodstawowywcity"/>
        <w:ind w:left="0"/>
        <w:rPr>
          <w:rFonts w:cs="Calibri"/>
          <w:sz w:val="20"/>
        </w:rPr>
      </w:pPr>
    </w:p>
    <w:p w:rsidR="00312701" w:rsidRDefault="00261146">
      <w:pPr>
        <w:spacing w:after="0" w:line="276" w:lineRule="auto"/>
        <w:ind w:left="-76"/>
        <w:jc w:val="both"/>
        <w:rPr>
          <w:rFonts w:eastAsia="HG Mincho Light J" w:cs="Calibri"/>
          <w:sz w:val="20"/>
          <w:szCs w:val="20"/>
          <w:u w:val="single"/>
          <w:lang w:eastAsia="zh-CN"/>
        </w:rPr>
      </w:pPr>
      <w:r>
        <w:rPr>
          <w:rFonts w:eastAsia="HG Mincho Light J" w:cs="Calibri"/>
          <w:sz w:val="20"/>
          <w:szCs w:val="20"/>
          <w:u w:val="single"/>
          <w:lang w:eastAsia="zh-CN"/>
        </w:rPr>
        <w:t>Załączniki:</w:t>
      </w:r>
    </w:p>
    <w:p w:rsidR="00312701" w:rsidRDefault="00261146">
      <w:pPr>
        <w:widowControl w:val="0"/>
        <w:numPr>
          <w:ilvl w:val="3"/>
          <w:numId w:val="47"/>
        </w:numPr>
        <w:spacing w:after="0" w:line="276" w:lineRule="auto"/>
        <w:ind w:left="284"/>
        <w:jc w:val="both"/>
        <w:rPr>
          <w:rFonts w:eastAsia="HG Mincho Light J" w:cs="Calibri"/>
          <w:sz w:val="20"/>
          <w:szCs w:val="20"/>
          <w:lang w:eastAsia="zh-CN"/>
        </w:rPr>
      </w:pPr>
      <w:r>
        <w:rPr>
          <w:rFonts w:eastAsia="HG Mincho Light J" w:cs="Calibri"/>
          <w:sz w:val="20"/>
          <w:szCs w:val="20"/>
          <w:lang w:eastAsia="zh-CN"/>
        </w:rPr>
        <w:t>Załącznik nr 1 - Formularz asortymentowo-cenowy</w:t>
      </w:r>
    </w:p>
    <w:p w:rsidR="00312701" w:rsidRDefault="00312701">
      <w:pPr>
        <w:widowControl w:val="0"/>
        <w:spacing w:after="0" w:line="240" w:lineRule="auto"/>
        <w:jc w:val="both"/>
        <w:rPr>
          <w:rFonts w:eastAsia="HG Mincho Light J" w:cs="Calibri"/>
          <w:sz w:val="16"/>
          <w:szCs w:val="16"/>
          <w:lang w:eastAsia="zh-CN"/>
        </w:rPr>
      </w:pPr>
    </w:p>
    <w:p w:rsidR="00312701" w:rsidRDefault="00312701">
      <w:pPr>
        <w:widowControl w:val="0"/>
        <w:spacing w:after="0" w:line="240" w:lineRule="auto"/>
        <w:jc w:val="both"/>
        <w:rPr>
          <w:rFonts w:eastAsia="HG Mincho Light J" w:cs="Calibri"/>
          <w:sz w:val="16"/>
          <w:szCs w:val="16"/>
          <w:lang w:eastAsia="zh-CN"/>
        </w:rPr>
      </w:pPr>
    </w:p>
    <w:p w:rsidR="007C10E3" w:rsidRDefault="007C10E3">
      <w:pPr>
        <w:pStyle w:val="Nagwek110"/>
        <w:spacing w:before="0"/>
        <w:rPr>
          <w:rFonts w:asciiTheme="majorHAnsi" w:hAnsiTheme="majorHAnsi"/>
          <w:sz w:val="28"/>
          <w:u w:val="none"/>
        </w:rPr>
      </w:pPr>
    </w:p>
    <w:p w:rsidR="00312701" w:rsidRDefault="00261146">
      <w:pPr>
        <w:pStyle w:val="Nagwek110"/>
        <w:spacing w:before="0"/>
        <w:rPr>
          <w:rFonts w:asciiTheme="majorHAnsi" w:hAnsiTheme="majorHAnsi"/>
          <w:sz w:val="28"/>
          <w:u w:val="none"/>
        </w:rPr>
      </w:pPr>
      <w:r>
        <w:rPr>
          <w:rFonts w:asciiTheme="majorHAnsi" w:hAnsiTheme="majorHAnsi"/>
          <w:sz w:val="28"/>
          <w:u w:val="none"/>
        </w:rPr>
        <w:t>TOM III - SZCZEGÓŁOWY OPIS PRZEDMIOTU ZAMÓWIENIA</w:t>
      </w:r>
    </w:p>
    <w:p w:rsidR="00312701" w:rsidRDefault="00312701"/>
    <w:p w:rsidR="00312701" w:rsidRDefault="00261146">
      <w:r>
        <w:t>(Tabele plik Excel – odrębny załącznik)</w:t>
      </w:r>
    </w:p>
    <w:p w:rsidR="00312701" w:rsidRDefault="00312701">
      <w:pPr>
        <w:widowControl w:val="0"/>
        <w:spacing w:after="0" w:line="240" w:lineRule="auto"/>
        <w:jc w:val="both"/>
        <w:rPr>
          <w:rFonts w:eastAsia="HG Mincho Light J" w:cs="Calibri"/>
          <w:sz w:val="16"/>
          <w:szCs w:val="16"/>
          <w:lang w:eastAsia="zh-CN"/>
        </w:rPr>
      </w:pPr>
    </w:p>
    <w:sectPr w:rsidR="00312701" w:rsidSect="00312701">
      <w:footerReference w:type="default" r:id="rId25"/>
      <w:footerReference w:type="first" r:id="rId26"/>
      <w:pgSz w:w="11906" w:h="16838"/>
      <w:pgMar w:top="720" w:right="1016" w:bottom="766" w:left="720"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375" w:rsidRDefault="00A93375" w:rsidP="00312701">
      <w:pPr>
        <w:spacing w:after="0" w:line="240" w:lineRule="auto"/>
      </w:pPr>
      <w:r>
        <w:separator/>
      </w:r>
    </w:p>
  </w:endnote>
  <w:endnote w:type="continuationSeparator" w:id="0">
    <w:p w:rsidR="00A93375" w:rsidRDefault="00A93375" w:rsidP="00312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1044">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HG Mincho Light J">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3986078"/>
      <w:docPartObj>
        <w:docPartGallery w:val="Page Numbers (Bottom of Page)"/>
        <w:docPartUnique/>
      </w:docPartObj>
    </w:sdtPr>
    <w:sdtContent>
      <w:p w:rsidR="00105903" w:rsidRDefault="00105903">
        <w:pPr>
          <w:pStyle w:val="Stopka1"/>
          <w:jc w:val="right"/>
          <w:rPr>
            <w:sz w:val="20"/>
            <w:szCs w:val="20"/>
          </w:rPr>
        </w:pPr>
      </w:p>
      <w:p w:rsidR="00105903" w:rsidRDefault="006852DC">
        <w:pPr>
          <w:pStyle w:val="Stopka1"/>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3" w:rsidRDefault="00105903">
    <w:pPr>
      <w:spacing w:line="276" w:lineRule="auto"/>
      <w:contextualSpacing/>
      <w:rPr>
        <w:rFonts w:ascii="Calibri" w:hAnsi="Calibri" w:cs="Calibri"/>
        <w:b/>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3" w:rsidRDefault="00105903">
    <w:pPr>
      <w:pStyle w:val="Stopka1"/>
      <w:jc w:val="right"/>
      <w:rPr>
        <w:sz w:val="20"/>
        <w:szCs w:val="20"/>
      </w:rPr>
    </w:pPr>
  </w:p>
  <w:p w:rsidR="00105903" w:rsidRDefault="00105903">
    <w:pPr>
      <w:pStyle w:val="Stopka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3" w:rsidRDefault="00105903">
    <w:pPr>
      <w:pStyle w:val="Stopka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3" w:rsidRDefault="00105903">
    <w:pPr>
      <w:pStyle w:val="Stopka1"/>
      <w:jc w:val="right"/>
      <w:rPr>
        <w:sz w:val="20"/>
        <w:szCs w:val="20"/>
      </w:rPr>
    </w:pPr>
  </w:p>
  <w:p w:rsidR="00105903" w:rsidRDefault="00105903">
    <w:pPr>
      <w:pStyle w:val="Stopka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3" w:rsidRDefault="00105903">
    <w:pPr>
      <w:pStyle w:val="Stopka1"/>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3" w:rsidRDefault="00105903">
    <w:pPr>
      <w:pStyle w:val="Stopka1"/>
      <w:jc w:val="right"/>
      <w:rPr>
        <w:sz w:val="20"/>
        <w:szCs w:val="20"/>
      </w:rPr>
    </w:pPr>
  </w:p>
  <w:p w:rsidR="00105903" w:rsidRDefault="00105903">
    <w:pPr>
      <w:pStyle w:val="Stopka1"/>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03" w:rsidRDefault="00105903">
    <w:pPr>
      <w:tabs>
        <w:tab w:val="left" w:pos="4621"/>
      </w:tabs>
      <w:rPr>
        <w:sz w:val="12"/>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375" w:rsidRDefault="00A93375">
      <w:pPr>
        <w:rPr>
          <w:sz w:val="12"/>
        </w:rPr>
      </w:pPr>
      <w:r>
        <w:separator/>
      </w:r>
    </w:p>
  </w:footnote>
  <w:footnote w:type="continuationSeparator" w:id="0">
    <w:p w:rsidR="00A93375" w:rsidRDefault="00A93375">
      <w:pPr>
        <w:rPr>
          <w:sz w:val="12"/>
        </w:rPr>
      </w:pPr>
      <w:r>
        <w:continuationSeparator/>
      </w:r>
    </w:p>
  </w:footnote>
  <w:footnote w:id="1">
    <w:p w:rsidR="00105903" w:rsidRDefault="00105903">
      <w:pPr>
        <w:pStyle w:val="Tekstprzypisudolnego1"/>
        <w:widowControl w:val="0"/>
        <w:ind w:left="142" w:hanging="142"/>
        <w:rPr>
          <w:rFonts w:cs="Calibri"/>
          <w:b/>
          <w:sz w:val="16"/>
          <w:szCs w:val="16"/>
        </w:rPr>
      </w:pPr>
      <w:r>
        <w:rPr>
          <w:rStyle w:val="Znakiprzypiswdolnych"/>
        </w:rPr>
        <w:footnoteRef/>
      </w:r>
      <w:r>
        <w:rPr>
          <w:rFonts w:cs="Calibri"/>
          <w:sz w:val="16"/>
          <w:szCs w:val="16"/>
        </w:rPr>
        <w:tab/>
        <w:t xml:space="preserve"> </w:t>
      </w:r>
      <w:r>
        <w:rPr>
          <w:rFonts w:cs="Calibri"/>
          <w:b/>
          <w:sz w:val="16"/>
          <w:szCs w:val="16"/>
        </w:rPr>
        <w:t>zatrudnia mniej niż 10 osób i którego roczny obrót lub roczna suma bilansowa nie przekracza 2 milionów EUR.</w:t>
      </w:r>
    </w:p>
  </w:footnote>
  <w:footnote w:id="2">
    <w:p w:rsidR="00105903" w:rsidRDefault="00105903">
      <w:pPr>
        <w:pStyle w:val="Tekstprzypisudolnego1"/>
        <w:widowControl w:val="0"/>
        <w:ind w:left="142" w:hanging="142"/>
        <w:rPr>
          <w:rFonts w:cs="Calibri"/>
          <w:b/>
          <w:sz w:val="16"/>
          <w:szCs w:val="16"/>
        </w:rPr>
      </w:pPr>
      <w:r>
        <w:rPr>
          <w:rStyle w:val="Znakiprzypiswdolnych"/>
        </w:rPr>
        <w:footnoteRef/>
      </w:r>
      <w:r>
        <w:rPr>
          <w:rFonts w:cs="Calibri"/>
          <w:sz w:val="16"/>
          <w:szCs w:val="16"/>
        </w:rPr>
        <w:tab/>
        <w:t xml:space="preserve"> </w:t>
      </w:r>
      <w:r>
        <w:rPr>
          <w:rFonts w:cs="Calibri"/>
          <w:b/>
          <w:sz w:val="16"/>
          <w:szCs w:val="16"/>
        </w:rPr>
        <w:t>zatrudnia mniej niż 50 osób i którego roczny obrót lub roczna suma bilansowa nie przekracza 10 milionów EUR.</w:t>
      </w:r>
    </w:p>
  </w:footnote>
  <w:footnote w:id="3">
    <w:p w:rsidR="00105903" w:rsidRDefault="00105903">
      <w:pPr>
        <w:pStyle w:val="Tekstprzypisudolnego1"/>
        <w:widowControl w:val="0"/>
        <w:ind w:left="142" w:hanging="142"/>
        <w:rPr>
          <w:rFonts w:cs="Calibri"/>
          <w:sz w:val="16"/>
          <w:szCs w:val="16"/>
        </w:rPr>
      </w:pPr>
      <w:r>
        <w:rPr>
          <w:rStyle w:val="Znakiprzypiswdolnych"/>
        </w:rPr>
        <w:footnoteRef/>
      </w:r>
      <w:r>
        <w:rPr>
          <w:rFonts w:cs="Calibri"/>
          <w:sz w:val="16"/>
          <w:szCs w:val="16"/>
        </w:rPr>
        <w:tab/>
        <w:t xml:space="preserve"> </w:t>
      </w:r>
      <w:r>
        <w:rPr>
          <w:rFonts w:cs="Calibri"/>
          <w:b/>
          <w:sz w:val="16"/>
          <w:szCs w:val="16"/>
        </w:rPr>
        <w:t>przedsiębiorstwa, które nie są mikroprzedsiębiorstwami ani małymi przedsiębiorstwami</w:t>
      </w:r>
      <w:r>
        <w:rPr>
          <w:rFonts w:cs="Calibri"/>
          <w:sz w:val="16"/>
          <w:szCs w:val="16"/>
        </w:rPr>
        <w:t xml:space="preserve"> i które zatrudniają mniej niż 250 osób i których roczny obrót nie  przekracza 50 milionów EUR lub roczna suma bilansowa nie przekracza 43 milionów EUR.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21C4BB8"/>
    <w:lvl w:ilvl="0">
      <w:start w:val="1"/>
      <w:numFmt w:val="decimal"/>
      <w:lvlText w:val="%1."/>
      <w:lvlJc w:val="left"/>
      <w:pPr>
        <w:tabs>
          <w:tab w:val="num" w:pos="720"/>
        </w:tabs>
        <w:ind w:left="720" w:hanging="360"/>
      </w:pPr>
      <w:rPr>
        <w:rFonts w:ascii="Verdana" w:hAnsi="Verdana" w:hint="default"/>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hint="default"/>
        <w:sz w:val="16"/>
        <w:szCs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655EF5"/>
    <w:multiLevelType w:val="multilevel"/>
    <w:tmpl w:val="2B583654"/>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4C34EAB"/>
    <w:multiLevelType w:val="multilevel"/>
    <w:tmpl w:val="89867E3C"/>
    <w:lvl w:ilvl="0">
      <w:start w:val="3"/>
      <w:numFmt w:val="decimal"/>
      <w:lvlText w:val="%1."/>
      <w:lvlJc w:val="left"/>
      <w:pPr>
        <w:tabs>
          <w:tab w:val="num" w:pos="375"/>
        </w:tabs>
        <w:ind w:left="375" w:hanging="360"/>
      </w:pPr>
      <w:rPr>
        <w:rFonts w:asciiTheme="minorHAnsi" w:hAnsiTheme="minorHAnsi" w:cstheme="minorHAnsi"/>
        <w:spacing w:val="-3"/>
      </w:rPr>
    </w:lvl>
    <w:lvl w:ilvl="1">
      <w:start w:val="1"/>
      <w:numFmt w:val="lowerLetter"/>
      <w:lvlText w:val="%2."/>
      <w:lvlJc w:val="left"/>
      <w:pPr>
        <w:tabs>
          <w:tab w:val="num" w:pos="1095"/>
        </w:tabs>
        <w:ind w:left="1095" w:hanging="360"/>
      </w:pPr>
    </w:lvl>
    <w:lvl w:ilvl="2">
      <w:start w:val="1"/>
      <w:numFmt w:val="lowerRoman"/>
      <w:lvlText w:val="%3."/>
      <w:lvlJc w:val="lef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lef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left"/>
      <w:pPr>
        <w:tabs>
          <w:tab w:val="num" w:pos="6135"/>
        </w:tabs>
        <w:ind w:left="6135" w:hanging="180"/>
      </w:pPr>
    </w:lvl>
  </w:abstractNum>
  <w:abstractNum w:abstractNumId="3">
    <w:nsid w:val="06841574"/>
    <w:multiLevelType w:val="multilevel"/>
    <w:tmpl w:val="5E4878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70D225A"/>
    <w:multiLevelType w:val="multilevel"/>
    <w:tmpl w:val="11E01EF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7737286"/>
    <w:multiLevelType w:val="multilevel"/>
    <w:tmpl w:val="8EE458E6"/>
    <w:lvl w:ilvl="0">
      <w:start w:val="1"/>
      <w:numFmt w:val="decimal"/>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89153CC"/>
    <w:multiLevelType w:val="multilevel"/>
    <w:tmpl w:val="267E2AF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A4D5B99"/>
    <w:multiLevelType w:val="multilevel"/>
    <w:tmpl w:val="80BAC2C6"/>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E1C0656"/>
    <w:multiLevelType w:val="multilevel"/>
    <w:tmpl w:val="A5A8868C"/>
    <w:lvl w:ilvl="0">
      <w:start w:val="1"/>
      <w:numFmt w:val="decimal"/>
      <w:lvlText w:val="%1."/>
      <w:lvlJc w:val="left"/>
      <w:pPr>
        <w:tabs>
          <w:tab w:val="num" w:pos="397"/>
        </w:tabs>
        <w:ind w:left="397" w:hanging="397"/>
      </w:pPr>
      <w:rPr>
        <w:rFonts w:asciiTheme="minorHAnsi" w:hAnsiTheme="minorHAnsi" w:cstheme="minorHAnsi"/>
      </w:rPr>
    </w:lvl>
    <w:lvl w:ilvl="1">
      <w:start w:val="1"/>
      <w:numFmt w:val="decimal"/>
      <w:lvlText w:val="%2.)"/>
      <w:lvlJc w:val="left"/>
      <w:pPr>
        <w:tabs>
          <w:tab w:val="num" w:pos="1021"/>
        </w:tabs>
        <w:ind w:left="1021" w:hanging="624"/>
      </w:pPr>
    </w:lvl>
    <w:lvl w:ilvl="2">
      <w:start w:val="1"/>
      <w:numFmt w:val="decimal"/>
      <w:lvlText w:val="%1.%2.%3."/>
      <w:lvlJc w:val="left"/>
      <w:pPr>
        <w:tabs>
          <w:tab w:val="num" w:pos="1588"/>
        </w:tabs>
        <w:ind w:left="1588" w:hanging="681"/>
      </w:pPr>
      <w:rPr>
        <w:rFonts w:ascii="Verdana" w:hAnsi="Verdana" w:cs="Times New Roman"/>
      </w:rPr>
    </w:lvl>
    <w:lvl w:ilvl="3">
      <w:start w:val="1"/>
      <w:numFmt w:val="decimal"/>
      <w:lvlText w:val="%1.%2.%3.%4."/>
      <w:lvlJc w:val="left"/>
      <w:pPr>
        <w:tabs>
          <w:tab w:val="num" w:pos="1800"/>
        </w:tabs>
        <w:ind w:left="1728" w:hanging="648"/>
      </w:pPr>
      <w:rPr>
        <w:rFonts w:ascii="Verdana" w:hAnsi="Verdana" w:cs="Times New Roman"/>
      </w:rPr>
    </w:lvl>
    <w:lvl w:ilvl="4">
      <w:start w:val="1"/>
      <w:numFmt w:val="decimal"/>
      <w:lvlText w:val="%1.%2.%3.%4.%5."/>
      <w:lvlJc w:val="left"/>
      <w:pPr>
        <w:tabs>
          <w:tab w:val="num" w:pos="2520"/>
        </w:tabs>
        <w:ind w:left="2232" w:hanging="792"/>
      </w:pPr>
      <w:rPr>
        <w:rFonts w:ascii="Verdana" w:hAnsi="Verdana" w:cs="Times New Roman"/>
      </w:rPr>
    </w:lvl>
    <w:lvl w:ilvl="5">
      <w:start w:val="1"/>
      <w:numFmt w:val="decimal"/>
      <w:lvlText w:val="%1.%2.%3.%4.%5.%6."/>
      <w:lvlJc w:val="left"/>
      <w:pPr>
        <w:tabs>
          <w:tab w:val="num" w:pos="2880"/>
        </w:tabs>
        <w:ind w:left="2736" w:hanging="936"/>
      </w:pPr>
      <w:rPr>
        <w:rFonts w:ascii="Verdana" w:hAnsi="Verdana" w:cs="Times New Roman"/>
      </w:rPr>
    </w:lvl>
    <w:lvl w:ilvl="6">
      <w:start w:val="1"/>
      <w:numFmt w:val="decimal"/>
      <w:lvlText w:val="%1.%2.%3.%4.%5.%6.%7."/>
      <w:lvlJc w:val="left"/>
      <w:pPr>
        <w:tabs>
          <w:tab w:val="num" w:pos="3600"/>
        </w:tabs>
        <w:ind w:left="3240" w:hanging="1080"/>
      </w:pPr>
      <w:rPr>
        <w:rFonts w:ascii="Verdana" w:hAnsi="Verdana" w:cs="Times New Roman"/>
      </w:rPr>
    </w:lvl>
    <w:lvl w:ilvl="7">
      <w:start w:val="1"/>
      <w:numFmt w:val="decimal"/>
      <w:lvlText w:val="%1.%2.%3.%4.%5.%6.%7.%8."/>
      <w:lvlJc w:val="left"/>
      <w:pPr>
        <w:tabs>
          <w:tab w:val="num" w:pos="3960"/>
        </w:tabs>
        <w:ind w:left="3744" w:hanging="1224"/>
      </w:pPr>
      <w:rPr>
        <w:rFonts w:ascii="Verdana" w:hAnsi="Verdana" w:cs="Times New Roman"/>
      </w:rPr>
    </w:lvl>
    <w:lvl w:ilvl="8">
      <w:start w:val="1"/>
      <w:numFmt w:val="decimal"/>
      <w:lvlText w:val="%1.%2.%3.%4.%5.%6.%7.%8.%9."/>
      <w:lvlJc w:val="left"/>
      <w:pPr>
        <w:tabs>
          <w:tab w:val="num" w:pos="4680"/>
        </w:tabs>
        <w:ind w:left="4320" w:hanging="1440"/>
      </w:pPr>
      <w:rPr>
        <w:rFonts w:ascii="Verdana" w:hAnsi="Verdana" w:cs="Times New Roman"/>
      </w:rPr>
    </w:lvl>
  </w:abstractNum>
  <w:abstractNum w:abstractNumId="9">
    <w:nsid w:val="0F9B56A0"/>
    <w:multiLevelType w:val="multilevel"/>
    <w:tmpl w:val="F69662D4"/>
    <w:lvl w:ilvl="0">
      <w:start w:val="1"/>
      <w:numFmt w:val="upperRoman"/>
      <w:lvlText w:val="%1."/>
      <w:lvlJc w:val="left"/>
      <w:pPr>
        <w:tabs>
          <w:tab w:val="num" w:pos="0"/>
        </w:tabs>
        <w:ind w:left="1080" w:hanging="720"/>
      </w:pPr>
      <w:rPr>
        <w:rFonts w:cs="Calibri"/>
        <w:sz w:val="20"/>
        <w:szCs w:val="20"/>
      </w:rPr>
    </w:lvl>
    <w:lvl w:ilvl="1">
      <w:start w:val="1"/>
      <w:numFmt w:val="decimal"/>
      <w:lvlText w:val="%2."/>
      <w:lvlJc w:val="left"/>
      <w:pPr>
        <w:tabs>
          <w:tab w:val="num" w:pos="0"/>
        </w:tabs>
        <w:ind w:left="1500" w:hanging="420"/>
      </w:pPr>
      <w:rPr>
        <w:rFonts w:ascii="Calibri" w:eastAsia="Calibri" w:hAnsi="Calibri" w:cs="Calibri"/>
        <w:b w:val="0"/>
        <w:bCs/>
        <w:position w:val="0"/>
        <w:sz w:val="18"/>
        <w:szCs w:val="20"/>
        <w:vertAlign w:val="baseline"/>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12626F4C"/>
    <w:multiLevelType w:val="multilevel"/>
    <w:tmpl w:val="2B2CA9E6"/>
    <w:lvl w:ilvl="0">
      <w:start w:val="1"/>
      <w:numFmt w:val="decimal"/>
      <w:lvlText w:val="%1)"/>
      <w:lvlJc w:val="left"/>
      <w:pPr>
        <w:tabs>
          <w:tab w:val="num" w:pos="0"/>
        </w:tabs>
        <w:ind w:left="1287" w:hanging="360"/>
      </w:pPr>
      <w:rPr>
        <w:rFonts w:asciiTheme="minorHAnsi" w:hAnsiTheme="minorHAnsi" w:cstheme="minorHAnsi"/>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53013C3"/>
    <w:multiLevelType w:val="multilevel"/>
    <w:tmpl w:val="96361EA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17A12FE2"/>
    <w:multiLevelType w:val="multilevel"/>
    <w:tmpl w:val="5B1E2BBC"/>
    <w:lvl w:ilvl="0">
      <w:start w:val="1"/>
      <w:numFmt w:val="decimal"/>
      <w:lvlText w:val="%1."/>
      <w:lvlJc w:val="left"/>
      <w:pPr>
        <w:tabs>
          <w:tab w:val="num" w:pos="720"/>
        </w:tabs>
        <w:ind w:left="720" w:hanging="360"/>
      </w:pPr>
      <w:rPr>
        <w:rFonts w:ascii="Verdana" w:hAnsi="Verdana"/>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rPr>
        <w:rFonts w:ascii="Bookman Old Style" w:hAnsi="Bookman Old Style" w:cs="Bookman Old Style"/>
        <w:sz w:val="22"/>
        <w:szCs w:val="22"/>
      </w:rPr>
    </w:lvl>
    <w:lvl w:ilvl="3">
      <w:start w:val="1"/>
      <w:numFmt w:val="decimal"/>
      <w:lvlText w:val="%4."/>
      <w:lvlJc w:val="left"/>
      <w:pPr>
        <w:tabs>
          <w:tab w:val="num" w:pos="2880"/>
        </w:tabs>
        <w:ind w:left="2880" w:hanging="360"/>
      </w:pPr>
      <w:rPr>
        <w:rFonts w:ascii="Calibri" w:hAnsi="Calibri" w:cs="Calibri"/>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747BF3"/>
    <w:multiLevelType w:val="multilevel"/>
    <w:tmpl w:val="C8560CE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1B414A46"/>
    <w:multiLevelType w:val="multilevel"/>
    <w:tmpl w:val="241C8E32"/>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nsid w:val="1B80367C"/>
    <w:multiLevelType w:val="multilevel"/>
    <w:tmpl w:val="D8664A1E"/>
    <w:lvl w:ilvl="0">
      <w:start w:val="1"/>
      <w:numFmt w:val="decimal"/>
      <w:lvlText w:val="%1."/>
      <w:lvlJc w:val="left"/>
      <w:pPr>
        <w:tabs>
          <w:tab w:val="num" w:pos="0"/>
        </w:tabs>
        <w:ind w:left="720" w:hanging="360"/>
      </w:pPr>
      <w:rPr>
        <w:rFonts w:ascii="Calibri" w:hAnsi="Calibri" w:cs="Calibri"/>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1C3A05A3"/>
    <w:multiLevelType w:val="multilevel"/>
    <w:tmpl w:val="F3FEFC54"/>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1EE32BE8"/>
    <w:multiLevelType w:val="multilevel"/>
    <w:tmpl w:val="606C81B0"/>
    <w:lvl w:ilvl="0">
      <w:start w:val="1"/>
      <w:numFmt w:val="decimal"/>
      <w:lvlText w:val="%1."/>
      <w:lvlJc w:val="left"/>
      <w:pPr>
        <w:tabs>
          <w:tab w:val="num" w:pos="720"/>
        </w:tabs>
        <w:ind w:left="720" w:hanging="360"/>
      </w:pPr>
      <w:rPr>
        <w:rFonts w:asciiTheme="minorHAnsi" w:hAnsiTheme="minorHAnsi" w:cstheme="minorHAns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1F6B7FB7"/>
    <w:multiLevelType w:val="multilevel"/>
    <w:tmpl w:val="B2C0FB3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2156154E"/>
    <w:multiLevelType w:val="multilevel"/>
    <w:tmpl w:val="20EC60DE"/>
    <w:lvl w:ilvl="0">
      <w:start w:val="1"/>
      <w:numFmt w:val="upperRoman"/>
      <w:lvlText w:val="%1."/>
      <w:lvlJc w:val="right"/>
      <w:pPr>
        <w:tabs>
          <w:tab w:val="num" w:pos="284"/>
        </w:tabs>
        <w:ind w:left="644" w:hanging="360"/>
      </w:pPr>
      <w:rPr>
        <w:rFonts w:ascii="Calibri" w:hAnsi="Calibri" w:cs="Calibri"/>
        <w:b/>
        <w:i w:val="0"/>
        <w:sz w:val="20"/>
        <w:szCs w:val="20"/>
      </w:rPr>
    </w:lvl>
    <w:lvl w:ilvl="1">
      <w:start w:val="1"/>
      <w:numFmt w:val="lowerLetter"/>
      <w:lvlText w:val="%2)"/>
      <w:lvlJc w:val="left"/>
      <w:pPr>
        <w:tabs>
          <w:tab w:val="num" w:pos="0"/>
        </w:tabs>
        <w:ind w:left="2148" w:hanging="360"/>
      </w:pPr>
      <w:rPr>
        <w:rFonts w:ascii="Calibri" w:hAnsi="Calibri" w:cs="Calibri"/>
        <w:b w:val="0"/>
        <w:i w:val="0"/>
        <w:iCs w:val="0"/>
        <w:color w:val="auto"/>
        <w:sz w:val="20"/>
        <w:szCs w:val="20"/>
      </w:rPr>
    </w:lvl>
    <w:lvl w:ilvl="2">
      <w:start w:val="1"/>
      <w:numFmt w:val="decimal"/>
      <w:lvlText w:val="%3."/>
      <w:lvlJc w:val="left"/>
      <w:pPr>
        <w:tabs>
          <w:tab w:val="num" w:pos="0"/>
        </w:tabs>
        <w:ind w:left="3048" w:hanging="360"/>
      </w:pPr>
      <w:rPr>
        <w:rFonts w:ascii="Calibri" w:hAnsi="Calibri" w:cs="Calibri"/>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20">
    <w:nsid w:val="21C77C6C"/>
    <w:multiLevelType w:val="multilevel"/>
    <w:tmpl w:val="245C279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2786052F"/>
    <w:multiLevelType w:val="multilevel"/>
    <w:tmpl w:val="0BB6A7F0"/>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290C7AF1"/>
    <w:multiLevelType w:val="multilevel"/>
    <w:tmpl w:val="921CB5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nsid w:val="2DAF52F6"/>
    <w:multiLevelType w:val="multilevel"/>
    <w:tmpl w:val="FD68383E"/>
    <w:lvl w:ilvl="0">
      <w:start w:val="1"/>
      <w:numFmt w:val="decimal"/>
      <w:lvlText w:val="%1."/>
      <w:lvlJc w:val="left"/>
      <w:pPr>
        <w:tabs>
          <w:tab w:val="num" w:pos="345"/>
        </w:tabs>
        <w:ind w:left="345" w:hanging="360"/>
      </w:pPr>
      <w:rPr>
        <w:rFonts w:asciiTheme="minorHAnsi" w:eastAsia="Times New Roman" w:hAnsiTheme="minorHAnsi" w:cstheme="minorHAnsi"/>
        <w:b w:val="0"/>
        <w:spacing w:val="-3"/>
        <w:lang w:val="pl-PL"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E2913C0"/>
    <w:multiLevelType w:val="multilevel"/>
    <w:tmpl w:val="A738912E"/>
    <w:lvl w:ilvl="0">
      <w:start w:val="2"/>
      <w:numFmt w:val="decimal"/>
      <w:lvlText w:val="%1."/>
      <w:lvlJc w:val="left"/>
      <w:pPr>
        <w:tabs>
          <w:tab w:val="num" w:pos="720"/>
        </w:tabs>
        <w:ind w:left="720" w:hanging="360"/>
      </w:pPr>
    </w:lvl>
    <w:lvl w:ilvl="1">
      <w:start w:val="2"/>
      <w:numFmt w:val="decimal"/>
      <w:lvlText w:val="%2."/>
      <w:lvlJc w:val="left"/>
      <w:pPr>
        <w:tabs>
          <w:tab w:val="num" w:pos="714"/>
        </w:tabs>
        <w:ind w:left="714" w:hanging="362"/>
      </w:pPr>
      <w:rPr>
        <w:rFonts w:asciiTheme="minorHAnsi" w:hAnsiTheme="minorHAnsi" w:cstheme="minorHAnsi"/>
      </w:rPr>
    </w:lvl>
    <w:lvl w:ilvl="2">
      <w:start w:val="2"/>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2"/>
      <w:numFmt w:val="decimal"/>
      <w:lvlText w:val="%5."/>
      <w:lvlJc w:val="left"/>
      <w:pPr>
        <w:tabs>
          <w:tab w:val="num" w:pos="2160"/>
        </w:tabs>
        <w:ind w:left="2160" w:hanging="360"/>
      </w:pPr>
    </w:lvl>
    <w:lvl w:ilvl="5">
      <w:start w:val="2"/>
      <w:numFmt w:val="decimal"/>
      <w:lvlText w:val="%6."/>
      <w:lvlJc w:val="left"/>
      <w:pPr>
        <w:tabs>
          <w:tab w:val="num" w:pos="2520"/>
        </w:tabs>
        <w:ind w:left="2520" w:hanging="360"/>
      </w:pPr>
    </w:lvl>
    <w:lvl w:ilvl="6">
      <w:start w:val="2"/>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2"/>
      <w:numFmt w:val="decimal"/>
      <w:lvlText w:val="%9."/>
      <w:lvlJc w:val="left"/>
      <w:pPr>
        <w:tabs>
          <w:tab w:val="num" w:pos="3600"/>
        </w:tabs>
        <w:ind w:left="3600" w:hanging="360"/>
      </w:pPr>
    </w:lvl>
  </w:abstractNum>
  <w:abstractNum w:abstractNumId="25">
    <w:nsid w:val="30281E32"/>
    <w:multiLevelType w:val="multilevel"/>
    <w:tmpl w:val="322071AE"/>
    <w:lvl w:ilvl="0">
      <w:start w:val="1"/>
      <w:numFmt w:val="upperRoman"/>
      <w:lvlText w:val="%1."/>
      <w:lvlJc w:val="right"/>
      <w:pPr>
        <w:tabs>
          <w:tab w:val="num" w:pos="284"/>
        </w:tabs>
        <w:ind w:left="644" w:hanging="360"/>
      </w:pPr>
      <w:rPr>
        <w:rFonts w:ascii="Calibri" w:hAnsi="Calibri" w:cs="Calibri" w:hint="default"/>
        <w:b/>
        <w:i w:val="0"/>
        <w:sz w:val="20"/>
        <w:szCs w:val="20"/>
      </w:rPr>
    </w:lvl>
    <w:lvl w:ilvl="1">
      <w:start w:val="1"/>
      <w:numFmt w:val="lowerLetter"/>
      <w:lvlText w:val="%2)"/>
      <w:lvlJc w:val="left"/>
      <w:pPr>
        <w:tabs>
          <w:tab w:val="num" w:pos="0"/>
        </w:tabs>
        <w:ind w:left="2148" w:hanging="360"/>
      </w:pPr>
      <w:rPr>
        <w:rFonts w:ascii="Calibri" w:hAnsi="Calibri" w:cs="Calibri" w:hint="default"/>
        <w:b w:val="0"/>
        <w:i w:val="0"/>
        <w:iCs w:val="0"/>
        <w:color w:val="auto"/>
        <w:sz w:val="20"/>
        <w:szCs w:val="20"/>
      </w:rPr>
    </w:lvl>
    <w:lvl w:ilvl="2">
      <w:start w:val="1"/>
      <w:numFmt w:val="decimal"/>
      <w:lvlText w:val="%3."/>
      <w:lvlJc w:val="left"/>
      <w:pPr>
        <w:tabs>
          <w:tab w:val="num" w:pos="0"/>
        </w:tabs>
        <w:ind w:left="3048" w:hanging="360"/>
      </w:pPr>
      <w:rPr>
        <w:rFonts w:ascii="Calibri" w:hAnsi="Calibri" w:cs="Calibri" w:hint="default"/>
        <w:b w:val="0"/>
        <w:i w:val="0"/>
        <w:iCs w:val="0"/>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26">
    <w:nsid w:val="30880A69"/>
    <w:multiLevelType w:val="multilevel"/>
    <w:tmpl w:val="3A3091C0"/>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nsid w:val="3729513F"/>
    <w:multiLevelType w:val="multilevel"/>
    <w:tmpl w:val="5B38F8E6"/>
    <w:lvl w:ilvl="0">
      <w:start w:val="1"/>
      <w:numFmt w:val="decimal"/>
      <w:lvlText w:val="%1)"/>
      <w:lvlJc w:val="left"/>
      <w:pPr>
        <w:tabs>
          <w:tab w:val="num" w:pos="708"/>
        </w:tabs>
        <w:ind w:left="767"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CE71D74"/>
    <w:multiLevelType w:val="multilevel"/>
    <w:tmpl w:val="395A9C8A"/>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429F1EC8"/>
    <w:multiLevelType w:val="multilevel"/>
    <w:tmpl w:val="34DA150A"/>
    <w:lvl w:ilvl="0">
      <w:start w:val="1"/>
      <w:numFmt w:val="lowerLetter"/>
      <w:lvlText w:val="%1)"/>
      <w:lvlJc w:val="left"/>
      <w:pPr>
        <w:tabs>
          <w:tab w:val="num" w:pos="0"/>
        </w:tabs>
        <w:ind w:left="720" w:hanging="360"/>
      </w:pPr>
      <w:rPr>
        <w:b w:val="0"/>
        <w:bCs/>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466F669C"/>
    <w:multiLevelType w:val="multilevel"/>
    <w:tmpl w:val="76ECC286"/>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469334AE"/>
    <w:multiLevelType w:val="multilevel"/>
    <w:tmpl w:val="6D98CD0E"/>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469E4D15"/>
    <w:multiLevelType w:val="multilevel"/>
    <w:tmpl w:val="ED2AE3B0"/>
    <w:lvl w:ilvl="0">
      <w:start w:val="1"/>
      <w:numFmt w:val="lowerLetter"/>
      <w:lvlText w:val="%1)"/>
      <w:lvlJc w:val="left"/>
      <w:pPr>
        <w:tabs>
          <w:tab w:val="num" w:pos="0"/>
        </w:tabs>
        <w:ind w:left="1146" w:hanging="360"/>
      </w:pPr>
      <w:rPr>
        <w:rFonts w:cs="Times New Roman"/>
        <w:b w:val="0"/>
        <w:bCs/>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nsid w:val="47AA01FE"/>
    <w:multiLevelType w:val="multilevel"/>
    <w:tmpl w:val="1F322EEE"/>
    <w:lvl w:ilvl="0">
      <w:start w:val="1"/>
      <w:numFmt w:val="decimal"/>
      <w:lvlText w:val="%1)"/>
      <w:lvlJc w:val="left"/>
      <w:pPr>
        <w:tabs>
          <w:tab w:val="num" w:pos="360"/>
        </w:tabs>
        <w:ind w:left="0" w:firstLine="0"/>
      </w:pPr>
      <w:rPr>
        <w:rFonts w:cs="Times New Roman"/>
        <w:i/>
        <w:iCs/>
      </w:rPr>
    </w:lvl>
    <w:lvl w:ilvl="1">
      <w:start w:val="1"/>
      <w:numFmt w:val="lowerLetter"/>
      <w:lvlText w:val="%2."/>
      <w:lvlJc w:val="left"/>
      <w:pPr>
        <w:tabs>
          <w:tab w:val="num" w:pos="0"/>
        </w:tabs>
        <w:ind w:left="2700" w:hanging="360"/>
      </w:pPr>
      <w:rPr>
        <w:rFonts w:cs="Times New Roman"/>
      </w:rPr>
    </w:lvl>
    <w:lvl w:ilvl="2">
      <w:start w:val="1"/>
      <w:numFmt w:val="lowerRoman"/>
      <w:lvlText w:val="%3."/>
      <w:lvlJc w:val="right"/>
      <w:pPr>
        <w:tabs>
          <w:tab w:val="num" w:pos="0"/>
        </w:tabs>
        <w:ind w:left="3420" w:hanging="180"/>
      </w:pPr>
      <w:rPr>
        <w:rFonts w:cs="Times New Roman"/>
      </w:rPr>
    </w:lvl>
    <w:lvl w:ilvl="3">
      <w:start w:val="1"/>
      <w:numFmt w:val="decimal"/>
      <w:lvlText w:val="%4."/>
      <w:lvlJc w:val="left"/>
      <w:pPr>
        <w:tabs>
          <w:tab w:val="num" w:pos="0"/>
        </w:tabs>
        <w:ind w:left="4140" w:hanging="360"/>
      </w:pPr>
      <w:rPr>
        <w:rFonts w:cs="Times New Roman"/>
      </w:rPr>
    </w:lvl>
    <w:lvl w:ilvl="4">
      <w:start w:val="1"/>
      <w:numFmt w:val="lowerLetter"/>
      <w:lvlText w:val="%5."/>
      <w:lvlJc w:val="left"/>
      <w:pPr>
        <w:tabs>
          <w:tab w:val="num" w:pos="0"/>
        </w:tabs>
        <w:ind w:left="4860" w:hanging="360"/>
      </w:pPr>
      <w:rPr>
        <w:rFonts w:cs="Times New Roman"/>
      </w:rPr>
    </w:lvl>
    <w:lvl w:ilvl="5">
      <w:start w:val="1"/>
      <w:numFmt w:val="lowerRoman"/>
      <w:lvlText w:val="%6."/>
      <w:lvlJc w:val="right"/>
      <w:pPr>
        <w:tabs>
          <w:tab w:val="num" w:pos="0"/>
        </w:tabs>
        <w:ind w:left="5580" w:hanging="180"/>
      </w:pPr>
      <w:rPr>
        <w:rFonts w:cs="Times New Roman"/>
      </w:rPr>
    </w:lvl>
    <w:lvl w:ilvl="6">
      <w:start w:val="1"/>
      <w:numFmt w:val="decimal"/>
      <w:lvlText w:val="%7."/>
      <w:lvlJc w:val="left"/>
      <w:pPr>
        <w:tabs>
          <w:tab w:val="num" w:pos="0"/>
        </w:tabs>
        <w:ind w:left="6300" w:hanging="360"/>
      </w:pPr>
      <w:rPr>
        <w:rFonts w:cs="Times New Roman"/>
      </w:rPr>
    </w:lvl>
    <w:lvl w:ilvl="7">
      <w:start w:val="1"/>
      <w:numFmt w:val="lowerLetter"/>
      <w:lvlText w:val="%8."/>
      <w:lvlJc w:val="left"/>
      <w:pPr>
        <w:tabs>
          <w:tab w:val="num" w:pos="0"/>
        </w:tabs>
        <w:ind w:left="7020" w:hanging="360"/>
      </w:pPr>
      <w:rPr>
        <w:rFonts w:cs="Times New Roman"/>
      </w:rPr>
    </w:lvl>
    <w:lvl w:ilvl="8">
      <w:start w:val="1"/>
      <w:numFmt w:val="lowerRoman"/>
      <w:lvlText w:val="%9."/>
      <w:lvlJc w:val="right"/>
      <w:pPr>
        <w:tabs>
          <w:tab w:val="num" w:pos="0"/>
        </w:tabs>
        <w:ind w:left="7740" w:hanging="180"/>
      </w:pPr>
      <w:rPr>
        <w:rFonts w:cs="Times New Roman"/>
      </w:rPr>
    </w:lvl>
  </w:abstractNum>
  <w:abstractNum w:abstractNumId="34">
    <w:nsid w:val="47E01263"/>
    <w:multiLevelType w:val="multilevel"/>
    <w:tmpl w:val="251E717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48692850"/>
    <w:multiLevelType w:val="multilevel"/>
    <w:tmpl w:val="6F3CAB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4B9A15A2"/>
    <w:multiLevelType w:val="multilevel"/>
    <w:tmpl w:val="4C1C4600"/>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4EBA089A"/>
    <w:multiLevelType w:val="multilevel"/>
    <w:tmpl w:val="61021868"/>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4EDF0AE0"/>
    <w:multiLevelType w:val="multilevel"/>
    <w:tmpl w:val="BA32A62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52235CF1"/>
    <w:multiLevelType w:val="multilevel"/>
    <w:tmpl w:val="A370744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551B41E2"/>
    <w:multiLevelType w:val="multilevel"/>
    <w:tmpl w:val="5EE6FD18"/>
    <w:lvl w:ilvl="0">
      <w:start w:val="1"/>
      <w:numFmt w:val="lowerLetter"/>
      <w:lvlText w:val="%1)"/>
      <w:lvlJc w:val="left"/>
      <w:pPr>
        <w:tabs>
          <w:tab w:val="num" w:pos="0"/>
        </w:tabs>
        <w:ind w:left="720" w:hanging="360"/>
      </w:pPr>
      <w:rPr>
        <w:rFonts w:asciiTheme="minorHAnsi" w:eastAsia="Times New Roman" w:hAnsiTheme="minorHAnsi" w:cstheme="minorHAnsi"/>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57120874"/>
    <w:multiLevelType w:val="multilevel"/>
    <w:tmpl w:val="DD966BAC"/>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5CDC3588"/>
    <w:multiLevelType w:val="multilevel"/>
    <w:tmpl w:val="A00A39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nsid w:val="5D956FD0"/>
    <w:multiLevelType w:val="multilevel"/>
    <w:tmpl w:val="80E8E31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5DC80F61"/>
    <w:multiLevelType w:val="multilevel"/>
    <w:tmpl w:val="625CBCF0"/>
    <w:lvl w:ilvl="0">
      <w:start w:val="1"/>
      <w:numFmt w:val="decimal"/>
      <w:lvlText w:val="%1."/>
      <w:lvlJc w:val="left"/>
      <w:pPr>
        <w:tabs>
          <w:tab w:val="num" w:pos="0"/>
        </w:tabs>
        <w:ind w:left="720" w:hanging="360"/>
      </w:pPr>
      <w:rPr>
        <w:rFonts w:ascii="Calibri" w:hAnsi="Calibri"/>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62093EFC"/>
    <w:multiLevelType w:val="multilevel"/>
    <w:tmpl w:val="F30E10AA"/>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2EE1596"/>
    <w:multiLevelType w:val="multilevel"/>
    <w:tmpl w:val="C5BC732A"/>
    <w:lvl w:ilvl="0">
      <w:start w:val="1"/>
      <w:numFmt w:val="upperRoman"/>
      <w:lvlText w:val="%1."/>
      <w:lvlJc w:val="right"/>
      <w:pPr>
        <w:tabs>
          <w:tab w:val="num" w:pos="284"/>
        </w:tabs>
        <w:ind w:left="644" w:hanging="360"/>
      </w:pPr>
      <w:rPr>
        <w:rFonts w:ascii="Calibri" w:hAnsi="Calibri" w:cs="Calibri"/>
        <w:b/>
        <w:i w:val="0"/>
        <w:sz w:val="20"/>
        <w:szCs w:val="20"/>
      </w:rPr>
    </w:lvl>
    <w:lvl w:ilvl="1">
      <w:start w:val="1"/>
      <w:numFmt w:val="lowerLetter"/>
      <w:lvlText w:val="%2)"/>
      <w:lvlJc w:val="left"/>
      <w:pPr>
        <w:tabs>
          <w:tab w:val="num" w:pos="0"/>
        </w:tabs>
        <w:ind w:left="2148" w:hanging="360"/>
      </w:pPr>
      <w:rPr>
        <w:rFonts w:ascii="Calibri" w:hAnsi="Calibri" w:cs="Calibri"/>
        <w:b w:val="0"/>
        <w:i w:val="0"/>
        <w:iCs w:val="0"/>
        <w:sz w:val="20"/>
        <w:szCs w:val="20"/>
      </w:rPr>
    </w:lvl>
    <w:lvl w:ilvl="2">
      <w:start w:val="1"/>
      <w:numFmt w:val="decimal"/>
      <w:lvlText w:val="%3."/>
      <w:lvlJc w:val="left"/>
      <w:pPr>
        <w:tabs>
          <w:tab w:val="num" w:pos="0"/>
        </w:tabs>
        <w:ind w:left="3048" w:hanging="360"/>
      </w:pPr>
      <w:rPr>
        <w:rFonts w:ascii="Calibri" w:hAnsi="Calibri" w:cs="Calibri"/>
        <w:b w:val="0"/>
        <w:i w:val="0"/>
        <w:iCs w:val="0"/>
        <w:color w:val="auto"/>
        <w:sz w:val="20"/>
        <w:szCs w:val="20"/>
      </w:rPr>
    </w:lvl>
    <w:lvl w:ilvl="3">
      <w:start w:val="1"/>
      <w:numFmt w:val="decimal"/>
      <w:lvlText w:val="%4."/>
      <w:lvlJc w:val="left"/>
      <w:pPr>
        <w:tabs>
          <w:tab w:val="num" w:pos="0"/>
        </w:tabs>
        <w:ind w:left="3588" w:hanging="360"/>
      </w:pPr>
      <w:rPr>
        <w:rFonts w:cs="Times New Roman"/>
      </w:rPr>
    </w:lvl>
    <w:lvl w:ilvl="4">
      <w:start w:val="1"/>
      <w:numFmt w:val="lowerLetter"/>
      <w:lvlText w:val="%5."/>
      <w:lvlJc w:val="left"/>
      <w:pPr>
        <w:tabs>
          <w:tab w:val="num" w:pos="0"/>
        </w:tabs>
        <w:ind w:left="4308" w:hanging="360"/>
      </w:pPr>
      <w:rPr>
        <w:rFonts w:cs="Times New Roman"/>
      </w:rPr>
    </w:lvl>
    <w:lvl w:ilvl="5">
      <w:start w:val="1"/>
      <w:numFmt w:val="lowerRoman"/>
      <w:lvlText w:val="%6."/>
      <w:lvlJc w:val="right"/>
      <w:pPr>
        <w:tabs>
          <w:tab w:val="num" w:pos="0"/>
        </w:tabs>
        <w:ind w:left="5028" w:hanging="180"/>
      </w:pPr>
      <w:rPr>
        <w:rFonts w:cs="Times New Roman"/>
      </w:rPr>
    </w:lvl>
    <w:lvl w:ilvl="6">
      <w:start w:val="1"/>
      <w:numFmt w:val="decimal"/>
      <w:lvlText w:val="%7."/>
      <w:lvlJc w:val="left"/>
      <w:pPr>
        <w:tabs>
          <w:tab w:val="num" w:pos="0"/>
        </w:tabs>
        <w:ind w:left="5748" w:hanging="360"/>
      </w:pPr>
      <w:rPr>
        <w:rFonts w:cs="Times New Roman"/>
      </w:rPr>
    </w:lvl>
    <w:lvl w:ilvl="7">
      <w:start w:val="1"/>
      <w:numFmt w:val="lowerLetter"/>
      <w:lvlText w:val="%8."/>
      <w:lvlJc w:val="left"/>
      <w:pPr>
        <w:tabs>
          <w:tab w:val="num" w:pos="0"/>
        </w:tabs>
        <w:ind w:left="6468" w:hanging="360"/>
      </w:pPr>
      <w:rPr>
        <w:rFonts w:cs="Times New Roman"/>
      </w:rPr>
    </w:lvl>
    <w:lvl w:ilvl="8">
      <w:start w:val="1"/>
      <w:numFmt w:val="lowerRoman"/>
      <w:lvlText w:val="%9."/>
      <w:lvlJc w:val="right"/>
      <w:pPr>
        <w:tabs>
          <w:tab w:val="num" w:pos="0"/>
        </w:tabs>
        <w:ind w:left="7188" w:hanging="180"/>
      </w:pPr>
      <w:rPr>
        <w:rFonts w:cs="Times New Roman"/>
      </w:rPr>
    </w:lvl>
  </w:abstractNum>
  <w:abstractNum w:abstractNumId="47">
    <w:nsid w:val="63865CCB"/>
    <w:multiLevelType w:val="multilevel"/>
    <w:tmpl w:val="320E8BCC"/>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651F17B1"/>
    <w:multiLevelType w:val="multilevel"/>
    <w:tmpl w:val="16FAD368"/>
    <w:lvl w:ilvl="0">
      <w:start w:val="1"/>
      <w:numFmt w:val="decimal"/>
      <w:lvlText w:val="%1)"/>
      <w:lvlJc w:val="left"/>
      <w:pPr>
        <w:tabs>
          <w:tab w:val="num" w:pos="0"/>
        </w:tabs>
        <w:ind w:left="644" w:hanging="360"/>
      </w:pPr>
      <w:rPr>
        <w:rFonts w:ascii="Calibri" w:hAnsi="Calibri" w:cs="Calibr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65792A49"/>
    <w:multiLevelType w:val="multilevel"/>
    <w:tmpl w:val="DE62ECDA"/>
    <w:lvl w:ilvl="0">
      <w:start w:val="1"/>
      <w:numFmt w:val="decimal"/>
      <w:lvlText w:val="%1."/>
      <w:lvlJc w:val="left"/>
      <w:pPr>
        <w:tabs>
          <w:tab w:val="num" w:pos="360"/>
        </w:tabs>
        <w:ind w:left="360" w:hanging="360"/>
      </w:pPr>
      <w:rPr>
        <w:rFonts w:asciiTheme="minorHAnsi" w:hAnsiTheme="minorHAnsi" w:cstheme="minorHAnsi"/>
        <w:strike w:val="0"/>
        <w:dstrike w:val="0"/>
        <w:color w:val="auto"/>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6D2C05D2"/>
    <w:multiLevelType w:val="multilevel"/>
    <w:tmpl w:val="EE585820"/>
    <w:lvl w:ilvl="0">
      <w:start w:val="1"/>
      <w:numFmt w:val="bullet"/>
      <w:lvlText w:val=""/>
      <w:lvlJc w:val="left"/>
      <w:pPr>
        <w:tabs>
          <w:tab w:val="num" w:pos="0"/>
        </w:tabs>
        <w:ind w:left="720" w:hanging="360"/>
      </w:pPr>
      <w:rPr>
        <w:rFonts w:ascii="Symbol" w:hAnsi="Symbol" w:cs="Symbol" w:hint="default"/>
        <w:b/>
        <w:i w:val="0"/>
        <w:sz w:val="18"/>
        <w:szCs w:val="20"/>
      </w:rPr>
    </w:lvl>
    <w:lvl w:ilvl="1">
      <w:start w:val="1"/>
      <w:numFmt w:val="bullet"/>
      <w:lvlText w:val=""/>
      <w:lvlJc w:val="left"/>
      <w:pPr>
        <w:tabs>
          <w:tab w:val="num" w:pos="197"/>
        </w:tabs>
        <w:ind w:left="1637" w:hanging="360"/>
      </w:pPr>
      <w:rPr>
        <w:rFonts w:ascii="Symbol" w:hAnsi="Symbol" w:cs="Symbol" w:hint="default"/>
        <w:b w:val="0"/>
        <w:i w:val="0"/>
        <w:iCs w:val="0"/>
        <w:color w:val="7030A0"/>
        <w:sz w:val="20"/>
        <w:szCs w:val="20"/>
      </w:rPr>
    </w:lvl>
    <w:lvl w:ilvl="2">
      <w:start w:val="1"/>
      <w:numFmt w:val="lowerRoman"/>
      <w:lvlText w:val="%3."/>
      <w:lvlJc w:val="right"/>
      <w:pPr>
        <w:tabs>
          <w:tab w:val="num" w:pos="0"/>
        </w:tabs>
        <w:ind w:left="2160" w:hanging="180"/>
      </w:pPr>
      <w:rPr>
        <w:b w:val="0"/>
        <w:i w:val="0"/>
        <w:iCs w:val="0"/>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6DC45848"/>
    <w:multiLevelType w:val="multilevel"/>
    <w:tmpl w:val="39A6002A"/>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6E4D539C"/>
    <w:multiLevelType w:val="multilevel"/>
    <w:tmpl w:val="C2081FCA"/>
    <w:lvl w:ilvl="0">
      <w:start w:val="1"/>
      <w:numFmt w:val="lowerLetter"/>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72AD223D"/>
    <w:multiLevelType w:val="multilevel"/>
    <w:tmpl w:val="6E6224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nsid w:val="72E50D6F"/>
    <w:multiLevelType w:val="multilevel"/>
    <w:tmpl w:val="0478CB6A"/>
    <w:lvl w:ilvl="0">
      <w:start w:val="1"/>
      <w:numFmt w:val="lowerLetter"/>
      <w:lvlText w:val="%1)"/>
      <w:lvlJc w:val="left"/>
      <w:pPr>
        <w:tabs>
          <w:tab w:val="num" w:pos="0"/>
        </w:tabs>
        <w:ind w:left="720" w:hanging="360"/>
      </w:pPr>
      <w:rPr>
        <w:rFonts w:cs="Times New Roman"/>
        <w:b w:val="0"/>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nsid w:val="744E33FC"/>
    <w:multiLevelType w:val="multilevel"/>
    <w:tmpl w:val="27CE58F4"/>
    <w:lvl w:ilvl="0">
      <w:start w:val="1"/>
      <w:numFmt w:val="lowerLetter"/>
      <w:lvlText w:val="%1)"/>
      <w:lvlJc w:val="left"/>
      <w:pPr>
        <w:tabs>
          <w:tab w:val="num" w:pos="2149"/>
        </w:tabs>
        <w:ind w:left="2149" w:hanging="360"/>
      </w:pPr>
    </w:lvl>
    <w:lvl w:ilvl="1">
      <w:start w:val="1"/>
      <w:numFmt w:val="decimal"/>
      <w:lvlText w:val="%2)"/>
      <w:lvlJc w:val="left"/>
      <w:pPr>
        <w:tabs>
          <w:tab w:val="num" w:pos="0"/>
        </w:tabs>
        <w:ind w:left="1800" w:hanging="360"/>
      </w:pPr>
      <w:rPr>
        <w:rFonts w:asciiTheme="minorHAnsi" w:hAnsiTheme="minorHAnsi" w:cstheme="minorHAnsi"/>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6">
    <w:nsid w:val="745B224C"/>
    <w:multiLevelType w:val="multilevel"/>
    <w:tmpl w:val="10700210"/>
    <w:lvl w:ilvl="0">
      <w:start w:val="1"/>
      <w:numFmt w:val="upperRoman"/>
      <w:lvlText w:val="%1."/>
      <w:lvlJc w:val="left"/>
      <w:pPr>
        <w:tabs>
          <w:tab w:val="num" w:pos="0"/>
        </w:tabs>
        <w:ind w:left="768" w:hanging="720"/>
      </w:pPr>
    </w:lvl>
    <w:lvl w:ilvl="1">
      <w:start w:val="1"/>
      <w:numFmt w:val="lowerLetter"/>
      <w:lvlText w:val="%2."/>
      <w:lvlJc w:val="left"/>
      <w:pPr>
        <w:tabs>
          <w:tab w:val="num" w:pos="0"/>
        </w:tabs>
        <w:ind w:left="1128" w:hanging="360"/>
      </w:pPr>
    </w:lvl>
    <w:lvl w:ilvl="2">
      <w:start w:val="1"/>
      <w:numFmt w:val="lowerRoman"/>
      <w:lvlText w:val="%3."/>
      <w:lvlJc w:val="right"/>
      <w:pPr>
        <w:tabs>
          <w:tab w:val="num" w:pos="0"/>
        </w:tabs>
        <w:ind w:left="1848" w:hanging="180"/>
      </w:pPr>
    </w:lvl>
    <w:lvl w:ilvl="3">
      <w:start w:val="1"/>
      <w:numFmt w:val="decimal"/>
      <w:lvlText w:val="%4."/>
      <w:lvlJc w:val="left"/>
      <w:pPr>
        <w:tabs>
          <w:tab w:val="num" w:pos="0"/>
        </w:tabs>
        <w:ind w:left="2568" w:hanging="360"/>
      </w:pPr>
    </w:lvl>
    <w:lvl w:ilvl="4">
      <w:start w:val="1"/>
      <w:numFmt w:val="lowerLetter"/>
      <w:lvlText w:val="%5."/>
      <w:lvlJc w:val="left"/>
      <w:pPr>
        <w:tabs>
          <w:tab w:val="num" w:pos="0"/>
        </w:tabs>
        <w:ind w:left="3288" w:hanging="360"/>
      </w:pPr>
    </w:lvl>
    <w:lvl w:ilvl="5">
      <w:start w:val="1"/>
      <w:numFmt w:val="lowerRoman"/>
      <w:lvlText w:val="%6."/>
      <w:lvlJc w:val="right"/>
      <w:pPr>
        <w:tabs>
          <w:tab w:val="num" w:pos="0"/>
        </w:tabs>
        <w:ind w:left="4008" w:hanging="180"/>
      </w:pPr>
    </w:lvl>
    <w:lvl w:ilvl="6">
      <w:start w:val="1"/>
      <w:numFmt w:val="decimal"/>
      <w:lvlText w:val="%7."/>
      <w:lvlJc w:val="left"/>
      <w:pPr>
        <w:tabs>
          <w:tab w:val="num" w:pos="0"/>
        </w:tabs>
        <w:ind w:left="4728" w:hanging="360"/>
      </w:pPr>
    </w:lvl>
    <w:lvl w:ilvl="7">
      <w:start w:val="1"/>
      <w:numFmt w:val="lowerLetter"/>
      <w:lvlText w:val="%8."/>
      <w:lvlJc w:val="left"/>
      <w:pPr>
        <w:tabs>
          <w:tab w:val="num" w:pos="0"/>
        </w:tabs>
        <w:ind w:left="5448" w:hanging="360"/>
      </w:pPr>
    </w:lvl>
    <w:lvl w:ilvl="8">
      <w:start w:val="1"/>
      <w:numFmt w:val="lowerRoman"/>
      <w:lvlText w:val="%9."/>
      <w:lvlJc w:val="right"/>
      <w:pPr>
        <w:tabs>
          <w:tab w:val="num" w:pos="0"/>
        </w:tabs>
        <w:ind w:left="6168" w:hanging="180"/>
      </w:pPr>
    </w:lvl>
  </w:abstractNum>
  <w:abstractNum w:abstractNumId="57">
    <w:nsid w:val="7672373A"/>
    <w:multiLevelType w:val="multilevel"/>
    <w:tmpl w:val="BA524A48"/>
    <w:lvl w:ilvl="0">
      <w:start w:val="1"/>
      <w:numFmt w:val="decimal"/>
      <w:lvlText w:val="%1)"/>
      <w:lvlJc w:val="left"/>
      <w:pPr>
        <w:tabs>
          <w:tab w:val="num" w:pos="708"/>
        </w:tabs>
        <w:ind w:left="767" w:hanging="360"/>
      </w:pPr>
      <w:rPr>
        <w:rFonts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76A13FFB"/>
    <w:multiLevelType w:val="multilevel"/>
    <w:tmpl w:val="715C4778"/>
    <w:lvl w:ilvl="0">
      <w:start w:val="1"/>
      <w:numFmt w:val="decimal"/>
      <w:lvlText w:val="%1."/>
      <w:lvlJc w:val="left"/>
      <w:pPr>
        <w:tabs>
          <w:tab w:val="num" w:pos="705"/>
        </w:tabs>
        <w:ind w:left="705" w:hanging="705"/>
      </w:pPr>
      <w:rPr>
        <w:rFonts w:asciiTheme="minorHAnsi" w:hAnsiTheme="minorHAnsi" w:cstheme="minorHAnsi"/>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79754A15"/>
    <w:multiLevelType w:val="multilevel"/>
    <w:tmpl w:val="B232BFB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nsid w:val="7A9502D1"/>
    <w:multiLevelType w:val="multilevel"/>
    <w:tmpl w:val="558AF882"/>
    <w:lvl w:ilvl="0">
      <w:start w:val="1"/>
      <w:numFmt w:val="decimal"/>
      <w:lvlText w:val="%1."/>
      <w:lvlJc w:val="left"/>
      <w:pPr>
        <w:tabs>
          <w:tab w:val="num" w:pos="360"/>
        </w:tabs>
        <w:ind w:left="360" w:hanging="360"/>
      </w:pPr>
      <w:rPr>
        <w:rFonts w:asciiTheme="minorHAnsi" w:eastAsia="Calibri" w:hAnsiTheme="minorHAnsi" w:cstheme="minorHAnsi"/>
        <w:b w:val="0"/>
        <w:color w:val="auto"/>
        <w:sz w:val="20"/>
        <w:szCs w:val="20"/>
      </w:rPr>
    </w:lvl>
    <w:lvl w:ilvl="1">
      <w:start w:val="1"/>
      <w:numFmt w:val="lowerLetter"/>
      <w:lvlText w:val="%2)"/>
      <w:lvlJc w:val="left"/>
      <w:pPr>
        <w:tabs>
          <w:tab w:val="num" w:pos="1530"/>
        </w:tabs>
        <w:ind w:left="1530" w:hanging="45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Verdana" w:hAnsi="Verdana" w:cs="Arial"/>
        <w:b/>
        <w:bCs w:val="0"/>
        <w:sz w:val="20"/>
        <w:u w:val="none"/>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rFonts w:ascii="Verdana" w:hAnsi="Verdana" w:cs="Arial"/>
        <w:b w:val="0"/>
        <w:bCs w:val="0"/>
        <w:i/>
        <w:i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1">
    <w:nsid w:val="7B676178"/>
    <w:multiLevelType w:val="multilevel"/>
    <w:tmpl w:val="2A48537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2">
    <w:nsid w:val="7BCB6E1F"/>
    <w:multiLevelType w:val="multilevel"/>
    <w:tmpl w:val="D700AE9C"/>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7C8D12FF"/>
    <w:multiLevelType w:val="multilevel"/>
    <w:tmpl w:val="DA0ECF5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7CAB7412"/>
    <w:multiLevelType w:val="multilevel"/>
    <w:tmpl w:val="322AC7DA"/>
    <w:lvl w:ilvl="0">
      <w:start w:val="1"/>
      <w:numFmt w:val="decimal"/>
      <w:lvlText w:val="%1."/>
      <w:lvlJc w:val="left"/>
      <w:pPr>
        <w:tabs>
          <w:tab w:val="num" w:pos="0"/>
        </w:tabs>
        <w:ind w:left="720" w:hanging="360"/>
      </w:pPr>
      <w:rPr>
        <w:rFonts w:ascii="Calibri" w:hAnsi="Calibri"/>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7E18427F"/>
    <w:multiLevelType w:val="multilevel"/>
    <w:tmpl w:val="9B36E7D6"/>
    <w:lvl w:ilvl="0">
      <w:start w:val="1"/>
      <w:numFmt w:val="decimal"/>
      <w:lvlText w:val="%1. "/>
      <w:lvlJc w:val="left"/>
      <w:pPr>
        <w:tabs>
          <w:tab w:val="num" w:pos="720"/>
        </w:tabs>
        <w:ind w:left="643" w:hanging="283"/>
      </w:pPr>
      <w:rPr>
        <w:rFonts w:cs="Times New Roman"/>
        <w:b/>
        <w:bCs w:val="0"/>
        <w:i w:val="0"/>
        <w:i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61"/>
  </w:num>
  <w:num w:numId="2">
    <w:abstractNumId w:val="33"/>
  </w:num>
  <w:num w:numId="3">
    <w:abstractNumId w:val="41"/>
  </w:num>
  <w:num w:numId="4">
    <w:abstractNumId w:val="65"/>
  </w:num>
  <w:num w:numId="5">
    <w:abstractNumId w:val="34"/>
  </w:num>
  <w:num w:numId="6">
    <w:abstractNumId w:val="56"/>
  </w:num>
  <w:num w:numId="7">
    <w:abstractNumId w:val="30"/>
  </w:num>
  <w:num w:numId="8">
    <w:abstractNumId w:val="11"/>
  </w:num>
  <w:num w:numId="9">
    <w:abstractNumId w:val="40"/>
  </w:num>
  <w:num w:numId="10">
    <w:abstractNumId w:val="18"/>
  </w:num>
  <w:num w:numId="11">
    <w:abstractNumId w:val="36"/>
  </w:num>
  <w:num w:numId="12">
    <w:abstractNumId w:val="59"/>
  </w:num>
  <w:num w:numId="13">
    <w:abstractNumId w:val="53"/>
  </w:num>
  <w:num w:numId="14">
    <w:abstractNumId w:val="45"/>
  </w:num>
  <w:num w:numId="15">
    <w:abstractNumId w:val="39"/>
  </w:num>
  <w:num w:numId="16">
    <w:abstractNumId w:val="4"/>
  </w:num>
  <w:num w:numId="17">
    <w:abstractNumId w:val="28"/>
  </w:num>
  <w:num w:numId="18">
    <w:abstractNumId w:val="62"/>
  </w:num>
  <w:num w:numId="19">
    <w:abstractNumId w:val="13"/>
  </w:num>
  <w:num w:numId="20">
    <w:abstractNumId w:val="51"/>
  </w:num>
  <w:num w:numId="21">
    <w:abstractNumId w:val="37"/>
  </w:num>
  <w:num w:numId="22">
    <w:abstractNumId w:val="31"/>
  </w:num>
  <w:num w:numId="23">
    <w:abstractNumId w:val="3"/>
  </w:num>
  <w:num w:numId="24">
    <w:abstractNumId w:val="7"/>
  </w:num>
  <w:num w:numId="25">
    <w:abstractNumId w:val="47"/>
  </w:num>
  <w:num w:numId="26">
    <w:abstractNumId w:val="38"/>
  </w:num>
  <w:num w:numId="27">
    <w:abstractNumId w:val="22"/>
  </w:num>
  <w:num w:numId="28">
    <w:abstractNumId w:val="1"/>
  </w:num>
  <w:num w:numId="29">
    <w:abstractNumId w:val="46"/>
  </w:num>
  <w:num w:numId="30">
    <w:abstractNumId w:val="27"/>
  </w:num>
  <w:num w:numId="31">
    <w:abstractNumId w:val="19"/>
  </w:num>
  <w:num w:numId="32">
    <w:abstractNumId w:val="32"/>
  </w:num>
  <w:num w:numId="33">
    <w:abstractNumId w:val="26"/>
  </w:num>
  <w:num w:numId="34">
    <w:abstractNumId w:val="63"/>
  </w:num>
  <w:num w:numId="35">
    <w:abstractNumId w:val="9"/>
  </w:num>
  <w:num w:numId="36">
    <w:abstractNumId w:val="43"/>
  </w:num>
  <w:num w:numId="37">
    <w:abstractNumId w:val="50"/>
  </w:num>
  <w:num w:numId="38">
    <w:abstractNumId w:val="15"/>
  </w:num>
  <w:num w:numId="39">
    <w:abstractNumId w:val="44"/>
  </w:num>
  <w:num w:numId="40">
    <w:abstractNumId w:val="64"/>
  </w:num>
  <w:num w:numId="41">
    <w:abstractNumId w:val="29"/>
  </w:num>
  <w:num w:numId="42">
    <w:abstractNumId w:val="35"/>
  </w:num>
  <w:num w:numId="43">
    <w:abstractNumId w:val="20"/>
  </w:num>
  <w:num w:numId="44">
    <w:abstractNumId w:val="52"/>
  </w:num>
  <w:num w:numId="45">
    <w:abstractNumId w:val="5"/>
  </w:num>
  <w:num w:numId="46">
    <w:abstractNumId w:val="54"/>
  </w:num>
  <w:num w:numId="47">
    <w:abstractNumId w:val="12"/>
  </w:num>
  <w:num w:numId="48">
    <w:abstractNumId w:val="14"/>
  </w:num>
  <w:num w:numId="49">
    <w:abstractNumId w:val="42"/>
  </w:num>
  <w:num w:numId="50">
    <w:abstractNumId w:val="6"/>
  </w:num>
  <w:num w:numId="51">
    <w:abstractNumId w:val="48"/>
  </w:num>
  <w:num w:numId="52">
    <w:abstractNumId w:val="58"/>
  </w:num>
  <w:num w:numId="53">
    <w:abstractNumId w:val="23"/>
  </w:num>
  <w:num w:numId="54">
    <w:abstractNumId w:val="60"/>
  </w:num>
  <w:num w:numId="55">
    <w:abstractNumId w:val="17"/>
  </w:num>
  <w:num w:numId="56">
    <w:abstractNumId w:val="49"/>
  </w:num>
  <w:num w:numId="57">
    <w:abstractNumId w:val="2"/>
  </w:num>
  <w:num w:numId="58">
    <w:abstractNumId w:val="24"/>
  </w:num>
  <w:num w:numId="59">
    <w:abstractNumId w:val="8"/>
  </w:num>
  <w:num w:numId="60">
    <w:abstractNumId w:val="10"/>
  </w:num>
  <w:num w:numId="61">
    <w:abstractNumId w:val="21"/>
  </w:num>
  <w:num w:numId="62">
    <w:abstractNumId w:val="16"/>
  </w:num>
  <w:num w:numId="63">
    <w:abstractNumId w:val="55"/>
  </w:num>
  <w:num w:numId="64">
    <w:abstractNumId w:val="57"/>
  </w:num>
  <w:num w:numId="65">
    <w:abstractNumId w:val="25"/>
  </w:num>
  <w:num w:numId="66">
    <w:abstractNumId w:val="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9"/>
  <w:autoHyphenation/>
  <w:hyphenationZone w:val="425"/>
  <w:characterSpacingControl w:val="doNotCompress"/>
  <w:footnotePr>
    <w:footnote w:id="-1"/>
    <w:footnote w:id="0"/>
  </w:footnotePr>
  <w:endnotePr>
    <w:endnote w:id="-1"/>
    <w:endnote w:id="0"/>
  </w:endnotePr>
  <w:compat/>
  <w:rsids>
    <w:rsidRoot w:val="00312701"/>
    <w:rsid w:val="00105903"/>
    <w:rsid w:val="00146F7F"/>
    <w:rsid w:val="00182C11"/>
    <w:rsid w:val="00225075"/>
    <w:rsid w:val="00261146"/>
    <w:rsid w:val="002F7F90"/>
    <w:rsid w:val="00312701"/>
    <w:rsid w:val="004F2FC8"/>
    <w:rsid w:val="005E4CA8"/>
    <w:rsid w:val="006852DC"/>
    <w:rsid w:val="0072534E"/>
    <w:rsid w:val="00734CF4"/>
    <w:rsid w:val="007C10E3"/>
    <w:rsid w:val="007E23D7"/>
    <w:rsid w:val="0095345F"/>
    <w:rsid w:val="00970041"/>
    <w:rsid w:val="00A93375"/>
    <w:rsid w:val="00CF39F4"/>
    <w:rsid w:val="00D93B32"/>
    <w:rsid w:val="00E43C54"/>
    <w:rsid w:val="00FB7668"/>
    <w:rsid w:val="00FF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1701"/>
    <w:pPr>
      <w:spacing w:after="160" w:line="259" w:lineRule="auto"/>
    </w:pPr>
    <w:rPr>
      <w:sz w:val="22"/>
      <w:szCs w:val="22"/>
    </w:rPr>
  </w:style>
  <w:style w:type="paragraph" w:styleId="Nagwek1">
    <w:name w:val="heading 1"/>
    <w:basedOn w:val="Normalny"/>
    <w:next w:val="Normalny"/>
    <w:uiPriority w:val="9"/>
    <w:qFormat/>
    <w:rsid w:val="007C10E3"/>
    <w:pPr>
      <w:keepNext/>
      <w:keepLines/>
      <w:suppressAutoHyphens w:val="0"/>
      <w:spacing w:before="240" w:after="0"/>
      <w:jc w:val="center"/>
      <w:outlineLvl w:val="0"/>
    </w:pPr>
    <w:rPr>
      <w:rFonts w:ascii="Calibri" w:eastAsiaTheme="majorEastAsia" w:hAnsi="Calibri" w:cstheme="majorBidi"/>
      <w:b/>
      <w:szCs w:val="3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uiPriority w:val="9"/>
    <w:qFormat/>
    <w:rsid w:val="00552245"/>
    <w:pPr>
      <w:keepNext/>
      <w:keepLines/>
      <w:spacing w:before="240" w:after="0"/>
      <w:jc w:val="center"/>
      <w:outlineLvl w:val="0"/>
    </w:pPr>
    <w:rPr>
      <w:rFonts w:ascii="Calibri" w:eastAsiaTheme="majorEastAsia" w:hAnsi="Calibri" w:cstheme="majorBidi"/>
      <w:b/>
      <w:szCs w:val="32"/>
      <w:u w:val="single"/>
    </w:rPr>
  </w:style>
  <w:style w:type="paragraph" w:customStyle="1" w:styleId="Nagwek21">
    <w:name w:val="Nagłówek 21"/>
    <w:basedOn w:val="Normalny"/>
    <w:next w:val="Normalny"/>
    <w:link w:val="Nagwek2Znak"/>
    <w:unhideWhenUsed/>
    <w:qFormat/>
    <w:rsid w:val="00856466"/>
    <w:pPr>
      <w:keepNext/>
      <w:keepLines/>
      <w:spacing w:before="40" w:after="0"/>
      <w:outlineLvl w:val="1"/>
    </w:pPr>
    <w:rPr>
      <w:rFonts w:ascii="Calibri" w:eastAsiaTheme="majorEastAsia" w:hAnsi="Calibri" w:cstheme="majorBidi"/>
      <w:b/>
      <w:szCs w:val="26"/>
    </w:rPr>
  </w:style>
  <w:style w:type="paragraph" w:customStyle="1" w:styleId="Nagwek31">
    <w:name w:val="Nagłówek 31"/>
    <w:basedOn w:val="Normalny"/>
    <w:next w:val="Normalny"/>
    <w:link w:val="Nagwek3Znak"/>
    <w:unhideWhenUsed/>
    <w:qFormat/>
    <w:rsid w:val="00C945B3"/>
    <w:pPr>
      <w:keepNext/>
      <w:keepLines/>
      <w:spacing w:before="40" w:after="0"/>
      <w:jc w:val="right"/>
      <w:outlineLvl w:val="2"/>
    </w:pPr>
    <w:rPr>
      <w:rFonts w:ascii="Calibri" w:eastAsiaTheme="majorEastAsia" w:hAnsi="Calibri" w:cstheme="majorBidi"/>
      <w:b/>
      <w:i/>
      <w:color w:val="7030A0"/>
      <w:szCs w:val="24"/>
    </w:rPr>
  </w:style>
  <w:style w:type="paragraph" w:customStyle="1" w:styleId="Nagwek41">
    <w:name w:val="Nagłówek 41"/>
    <w:basedOn w:val="Normalny"/>
    <w:next w:val="Normalny"/>
    <w:link w:val="Nagwek4Znak"/>
    <w:uiPriority w:val="9"/>
    <w:semiHidden/>
    <w:unhideWhenUsed/>
    <w:qFormat/>
    <w:rsid w:val="00C9436E"/>
    <w:pPr>
      <w:keepNext/>
      <w:keepLines/>
      <w:spacing w:before="40" w:after="0"/>
      <w:outlineLvl w:val="3"/>
    </w:pPr>
    <w:rPr>
      <w:rFonts w:asciiTheme="majorHAnsi" w:eastAsiaTheme="majorEastAsia" w:hAnsiTheme="majorHAnsi" w:cstheme="majorBidi"/>
      <w:i/>
      <w:iCs/>
      <w:color w:val="2F5496" w:themeColor="accent1" w:themeShade="BF"/>
    </w:rPr>
  </w:style>
  <w:style w:type="paragraph" w:customStyle="1" w:styleId="Nagwek51">
    <w:name w:val="Nagłówek 51"/>
    <w:basedOn w:val="Normalny"/>
    <w:next w:val="Normalny"/>
    <w:link w:val="Nagwek5Znak"/>
    <w:uiPriority w:val="99"/>
    <w:unhideWhenUsed/>
    <w:qFormat/>
    <w:rsid w:val="00144E98"/>
    <w:pPr>
      <w:keepNext/>
      <w:keepLines/>
      <w:spacing w:before="40" w:after="0"/>
      <w:outlineLvl w:val="4"/>
    </w:pPr>
    <w:rPr>
      <w:rFonts w:asciiTheme="majorHAnsi" w:eastAsiaTheme="majorEastAsia" w:hAnsiTheme="majorHAnsi" w:cstheme="majorBidi"/>
      <w:color w:val="2F5496" w:themeColor="accent1" w:themeShade="BF"/>
    </w:rPr>
  </w:style>
  <w:style w:type="character" w:customStyle="1" w:styleId="TekstpodstawowywcityZnak">
    <w:name w:val="Tekst podstawowy wcięty Znak"/>
    <w:basedOn w:val="Domylnaczcionkaakapitu"/>
    <w:link w:val="Tekstpodstawowywcity"/>
    <w:uiPriority w:val="99"/>
    <w:qFormat/>
    <w:rsid w:val="00A81701"/>
    <w:rPr>
      <w:rFonts w:ascii="Calibri" w:eastAsia="Times New Roman" w:hAnsi="Calibri" w:cs="Times New Roman"/>
      <w:sz w:val="22"/>
      <w:szCs w:val="20"/>
    </w:rPr>
  </w:style>
  <w:style w:type="character" w:customStyle="1" w:styleId="czeinternetowe">
    <w:name w:val="Łącze internetowe"/>
    <w:uiPriority w:val="99"/>
    <w:rsid w:val="00906CFB"/>
    <w:rPr>
      <w:rFonts w:cs="Times New Roman"/>
      <w:color w:val="0000FF"/>
      <w:u w:val="single"/>
    </w:rPr>
  </w:style>
  <w:style w:type="character" w:customStyle="1" w:styleId="StopkaZnak">
    <w:name w:val="Stopka Znak"/>
    <w:basedOn w:val="Domylnaczcionkaakapitu"/>
    <w:link w:val="Stopka1"/>
    <w:uiPriority w:val="99"/>
    <w:qFormat/>
    <w:rsid w:val="00A81701"/>
    <w:rPr>
      <w:sz w:val="22"/>
      <w:szCs w:val="22"/>
    </w:rPr>
  </w:style>
  <w:style w:type="character" w:styleId="Numerstrony">
    <w:name w:val="page number"/>
    <w:basedOn w:val="Domylnaczcionkaakapitu"/>
    <w:uiPriority w:val="99"/>
    <w:semiHidden/>
    <w:unhideWhenUsed/>
    <w:qFormat/>
    <w:rsid w:val="00A81701"/>
  </w:style>
  <w:style w:type="character" w:styleId="Pogrubienie">
    <w:name w:val="Strong"/>
    <w:uiPriority w:val="22"/>
    <w:qFormat/>
    <w:rsid w:val="00A81701"/>
    <w:rPr>
      <w:rFonts w:cs="Times New Roman"/>
      <w:b/>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qFormat/>
    <w:locked/>
    <w:rsid w:val="00A81701"/>
    <w:rPr>
      <w:rFonts w:ascii="Times New Roman" w:eastAsia="Times New Roman" w:hAnsi="Times New Roman" w:cs="Times New Roman"/>
      <w:sz w:val="20"/>
      <w:szCs w:val="20"/>
      <w:lang w:eastAsia="pl-PL"/>
    </w:rPr>
  </w:style>
  <w:style w:type="character" w:customStyle="1" w:styleId="highlight">
    <w:name w:val="highlight"/>
    <w:qFormat/>
    <w:rsid w:val="00A81701"/>
    <w:rPr>
      <w:rFonts w:cs="Times New Roman"/>
    </w:rPr>
  </w:style>
  <w:style w:type="character" w:customStyle="1" w:styleId="Ciemnalistaakcent5Znak">
    <w:name w:val="Ciemna lista — akcent 5 Znak"/>
    <w:link w:val="Ciemnalistaakcent51"/>
    <w:uiPriority w:val="99"/>
    <w:qFormat/>
    <w:locked/>
    <w:rsid w:val="00BA6A70"/>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qFormat/>
    <w:rsid w:val="00174742"/>
    <w:rPr>
      <w:sz w:val="22"/>
      <w:szCs w:val="22"/>
    </w:rPr>
  </w:style>
  <w:style w:type="character" w:customStyle="1" w:styleId="Nagwek2Znak">
    <w:name w:val="Nagłówek 2 Znak"/>
    <w:basedOn w:val="Domylnaczcionkaakapitu"/>
    <w:link w:val="Nagwek21"/>
    <w:qFormat/>
    <w:rsid w:val="00856466"/>
    <w:rPr>
      <w:rFonts w:ascii="Calibri" w:eastAsiaTheme="majorEastAsia" w:hAnsi="Calibri" w:cstheme="majorBidi"/>
      <w:b/>
      <w:sz w:val="22"/>
      <w:szCs w:val="26"/>
    </w:rPr>
  </w:style>
  <w:style w:type="character" w:customStyle="1" w:styleId="Nagwek1Znak">
    <w:name w:val="Nagłówek 1 Znak"/>
    <w:basedOn w:val="Domylnaczcionkaakapitu"/>
    <w:link w:val="Nagwek11"/>
    <w:uiPriority w:val="9"/>
    <w:qFormat/>
    <w:rsid w:val="00552245"/>
    <w:rPr>
      <w:rFonts w:ascii="Calibri" w:eastAsiaTheme="majorEastAsia" w:hAnsi="Calibri" w:cstheme="majorBidi"/>
      <w:b/>
      <w:sz w:val="22"/>
      <w:szCs w:val="32"/>
      <w:u w:val="single"/>
    </w:rPr>
  </w:style>
  <w:style w:type="character" w:customStyle="1" w:styleId="TekstpodstawowyZnak">
    <w:name w:val="Tekst podstawowy Znak"/>
    <w:basedOn w:val="Domylnaczcionkaakapitu"/>
    <w:link w:val="Tekstpodstawowy"/>
    <w:uiPriority w:val="99"/>
    <w:qFormat/>
    <w:rsid w:val="00F342CA"/>
    <w:rPr>
      <w:sz w:val="22"/>
      <w:szCs w:val="22"/>
    </w:rPr>
  </w:style>
  <w:style w:type="character" w:customStyle="1" w:styleId="NormalnyWebZnak">
    <w:name w:val="Normalny (Web) Znak"/>
    <w:link w:val="NormalnyWeb"/>
    <w:uiPriority w:val="99"/>
    <w:qFormat/>
    <w:locked/>
    <w:rsid w:val="00F342CA"/>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uiPriority w:val="99"/>
    <w:semiHidden/>
    <w:qFormat/>
    <w:rsid w:val="003126E6"/>
    <w:rPr>
      <w:sz w:val="20"/>
      <w:szCs w:val="20"/>
    </w:rPr>
  </w:style>
  <w:style w:type="character" w:customStyle="1" w:styleId="TematkomentarzaZnak">
    <w:name w:val="Temat komentarza Znak"/>
    <w:basedOn w:val="TekstkomentarzaZnak"/>
    <w:link w:val="Tematkomentarza"/>
    <w:uiPriority w:val="99"/>
    <w:qFormat/>
    <w:rsid w:val="003126E6"/>
    <w:rPr>
      <w:rFonts w:ascii="Times New Roman" w:eastAsia="Arial Unicode MS" w:hAnsi="Times New Roman" w:cs="Times New Roman"/>
      <w:b/>
      <w:color w:val="000000"/>
      <w:sz w:val="20"/>
      <w:szCs w:val="20"/>
      <w:u w:val="none" w:color="000000"/>
      <w:lang w:eastAsia="pl-PL"/>
    </w:rPr>
  </w:style>
  <w:style w:type="character" w:customStyle="1" w:styleId="Kolorowalistaakcent1Znak">
    <w:name w:val="Kolorowa lista — akcent 1 Znak"/>
    <w:link w:val="Kolorowalistaakcent11"/>
    <w:uiPriority w:val="99"/>
    <w:qFormat/>
    <w:locked/>
    <w:rsid w:val="003126E6"/>
    <w:rPr>
      <w:rFonts w:ascii="Arial" w:eastAsia="Times New Roman" w:hAnsi="Arial" w:cs="Times New Roman"/>
      <w:sz w:val="20"/>
      <w:szCs w:val="20"/>
      <w:lang w:eastAsia="pl-PL"/>
    </w:rPr>
  </w:style>
  <w:style w:type="character" w:customStyle="1" w:styleId="NagwekZnak">
    <w:name w:val="Nagłówek Znak"/>
    <w:basedOn w:val="Domylnaczcionkaakapitu"/>
    <w:link w:val="Nagwek10"/>
    <w:qFormat/>
    <w:rsid w:val="003126E6"/>
    <w:rPr>
      <w:sz w:val="22"/>
      <w:szCs w:val="22"/>
    </w:rPr>
  </w:style>
  <w:style w:type="character" w:customStyle="1" w:styleId="Nagwek5Znak">
    <w:name w:val="Nagłówek 5 Znak"/>
    <w:basedOn w:val="Domylnaczcionkaakapitu"/>
    <w:link w:val="Nagwek51"/>
    <w:uiPriority w:val="99"/>
    <w:qFormat/>
    <w:rsid w:val="00144E98"/>
    <w:rPr>
      <w:rFonts w:asciiTheme="majorHAnsi" w:eastAsiaTheme="majorEastAsia" w:hAnsiTheme="majorHAnsi" w:cstheme="majorBidi"/>
      <w:color w:val="2F5496" w:themeColor="accent1" w:themeShade="BF"/>
      <w:sz w:val="22"/>
      <w:szCs w:val="22"/>
    </w:rPr>
  </w:style>
  <w:style w:type="character" w:customStyle="1" w:styleId="Jasnasiatkaakcent3Znak">
    <w:name w:val="Jasna siatka — akcent 3 Znak"/>
    <w:link w:val="Jasnasiatkaakcent31"/>
    <w:uiPriority w:val="99"/>
    <w:qFormat/>
    <w:locked/>
    <w:rsid w:val="00144E98"/>
    <w:rPr>
      <w:rFonts w:ascii="Arial" w:eastAsia="Times New Roman" w:hAnsi="Arial" w:cs="Times New Roman"/>
      <w:sz w:val="20"/>
      <w:szCs w:val="20"/>
      <w:lang w:eastAsia="pl-PL"/>
    </w:rPr>
  </w:style>
  <w:style w:type="character" w:customStyle="1" w:styleId="TekstprzypisudolnegoZnak">
    <w:name w:val="Tekst przypisu dolnego Znak"/>
    <w:basedOn w:val="Domylnaczcionkaakapitu"/>
    <w:link w:val="Tekstprzypisudolnego1"/>
    <w:qFormat/>
    <w:rsid w:val="00144E98"/>
    <w:rPr>
      <w:rFonts w:ascii="Calibri" w:eastAsia="Times New Roman" w:hAnsi="Calibri" w:cs="Times New Roman"/>
      <w:sz w:val="20"/>
      <w:szCs w:val="20"/>
    </w:rPr>
  </w:style>
  <w:style w:type="character" w:customStyle="1" w:styleId="Kolorowecieniowanieakcent3Znak">
    <w:name w:val="Kolorowe cieniowanie — akcent 3 Znak"/>
    <w:link w:val="Kolorowecieniowanieakcent31"/>
    <w:uiPriority w:val="99"/>
    <w:qFormat/>
    <w:locked/>
    <w:rsid w:val="00C9436E"/>
    <w:rPr>
      <w:rFonts w:ascii="Times New Roman" w:eastAsia="Times New Roman" w:hAnsi="Times New Roman" w:cs="Times New Roman"/>
      <w:sz w:val="20"/>
      <w:szCs w:val="20"/>
      <w:lang w:eastAsia="pl-PL"/>
    </w:rPr>
  </w:style>
  <w:style w:type="character" w:customStyle="1" w:styleId="Nagwek4Znak">
    <w:name w:val="Nagłówek 4 Znak"/>
    <w:basedOn w:val="Domylnaczcionkaakapitu"/>
    <w:link w:val="Nagwek41"/>
    <w:uiPriority w:val="9"/>
    <w:semiHidden/>
    <w:qFormat/>
    <w:rsid w:val="00C9436E"/>
    <w:rPr>
      <w:rFonts w:asciiTheme="majorHAnsi" w:eastAsiaTheme="majorEastAsia" w:hAnsiTheme="majorHAnsi" w:cstheme="majorBidi"/>
      <w:i/>
      <w:iCs/>
      <w:color w:val="2F5496" w:themeColor="accent1" w:themeShade="BF"/>
      <w:sz w:val="22"/>
      <w:szCs w:val="22"/>
    </w:rPr>
  </w:style>
  <w:style w:type="character" w:customStyle="1" w:styleId="Zakotwiczenieprzypisudolnego">
    <w:name w:val="Zakotwiczenie przypisu dolnego"/>
    <w:rsid w:val="00312701"/>
    <w:rPr>
      <w:rFonts w:cs="Times New Roman"/>
      <w:vertAlign w:val="superscript"/>
    </w:rPr>
  </w:style>
  <w:style w:type="character" w:customStyle="1" w:styleId="FootnoteCharacters">
    <w:name w:val="Footnote Characters"/>
    <w:qFormat/>
    <w:rsid w:val="00C9436E"/>
    <w:rPr>
      <w:rFonts w:cs="Times New Roman"/>
      <w:vertAlign w:val="superscript"/>
    </w:rPr>
  </w:style>
  <w:style w:type="character" w:customStyle="1" w:styleId="Nagwek3Znak">
    <w:name w:val="Nagłówek 3 Znak"/>
    <w:basedOn w:val="Domylnaczcionkaakapitu"/>
    <w:link w:val="Nagwek31"/>
    <w:qFormat/>
    <w:rsid w:val="00C945B3"/>
    <w:rPr>
      <w:rFonts w:ascii="Calibri" w:eastAsiaTheme="majorEastAsia" w:hAnsi="Calibri" w:cstheme="majorBidi"/>
      <w:b/>
      <w:i/>
      <w:color w:val="7030A0"/>
      <w:sz w:val="22"/>
    </w:rPr>
  </w:style>
  <w:style w:type="character" w:customStyle="1" w:styleId="Nierozpoznanawzmianka1">
    <w:name w:val="Nierozpoznana wzmianka1"/>
    <w:basedOn w:val="Domylnaczcionkaakapitu"/>
    <w:uiPriority w:val="99"/>
    <w:semiHidden/>
    <w:unhideWhenUsed/>
    <w:qFormat/>
    <w:rsid w:val="003D3A8F"/>
    <w:rPr>
      <w:color w:val="605E5C"/>
      <w:shd w:val="clear" w:color="auto" w:fill="E1DFDD"/>
    </w:rPr>
  </w:style>
  <w:style w:type="character" w:styleId="Odwoaniedokomentarza">
    <w:name w:val="annotation reference"/>
    <w:basedOn w:val="Domylnaczcionkaakapitu"/>
    <w:uiPriority w:val="99"/>
    <w:semiHidden/>
    <w:unhideWhenUsed/>
    <w:qFormat/>
    <w:rsid w:val="00D26A6B"/>
    <w:rPr>
      <w:sz w:val="16"/>
      <w:szCs w:val="16"/>
    </w:rPr>
  </w:style>
  <w:style w:type="character" w:customStyle="1" w:styleId="TekstdymkaZnak">
    <w:name w:val="Tekst dymka Znak"/>
    <w:basedOn w:val="Domylnaczcionkaakapitu"/>
    <w:link w:val="Tekstdymka"/>
    <w:uiPriority w:val="99"/>
    <w:semiHidden/>
    <w:qFormat/>
    <w:rsid w:val="006422EF"/>
    <w:rPr>
      <w:rFonts w:ascii="Segoe UI" w:hAnsi="Segoe UI" w:cs="Segoe UI"/>
      <w:sz w:val="18"/>
      <w:szCs w:val="18"/>
    </w:rPr>
  </w:style>
  <w:style w:type="character" w:styleId="Tytuksiki">
    <w:name w:val="Book Title"/>
    <w:basedOn w:val="Domylnaczcionkaakapitu"/>
    <w:uiPriority w:val="33"/>
    <w:qFormat/>
    <w:rsid w:val="00762146"/>
    <w:rPr>
      <w:b/>
      <w:bCs/>
      <w:i/>
      <w:iCs/>
      <w:spacing w:val="5"/>
    </w:rPr>
  </w:style>
  <w:style w:type="character" w:customStyle="1" w:styleId="TytuZnak">
    <w:name w:val="Tytuł Znak"/>
    <w:basedOn w:val="Domylnaczcionkaakapitu"/>
    <w:link w:val="Tytu"/>
    <w:uiPriority w:val="10"/>
    <w:qFormat/>
    <w:rsid w:val="00762146"/>
    <w:rPr>
      <w:rFonts w:asciiTheme="majorHAnsi" w:eastAsiaTheme="majorEastAsia" w:hAnsiTheme="majorHAnsi" w:cstheme="majorBidi"/>
      <w:spacing w:val="-10"/>
      <w:kern w:val="2"/>
      <w:sz w:val="56"/>
      <w:szCs w:val="56"/>
    </w:rPr>
  </w:style>
  <w:style w:type="character" w:customStyle="1" w:styleId="Odwiedzoneczeinternetowe">
    <w:name w:val="Odwiedzone łącze internetowe"/>
    <w:basedOn w:val="Domylnaczcionkaakapitu"/>
    <w:uiPriority w:val="99"/>
    <w:semiHidden/>
    <w:unhideWhenUsed/>
    <w:rsid w:val="00FD07F0"/>
    <w:rPr>
      <w:color w:val="954F72" w:themeColor="followedHyperlink"/>
      <w:u w:val="single"/>
    </w:rPr>
  </w:style>
  <w:style w:type="character" w:customStyle="1" w:styleId="hgkelc">
    <w:name w:val="hgkelc"/>
    <w:basedOn w:val="Domylnaczcionkaakapitu"/>
    <w:qFormat/>
    <w:rsid w:val="000059FB"/>
  </w:style>
  <w:style w:type="character" w:customStyle="1" w:styleId="redniasiatka1akcent2Znak1">
    <w:name w:val="Średnia siatka 1 — akcent 2 Znak1"/>
    <w:link w:val="redniasiatka1akcent22"/>
    <w:uiPriority w:val="99"/>
    <w:qFormat/>
    <w:locked/>
    <w:rsid w:val="000059FB"/>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qFormat/>
    <w:rsid w:val="00DF28CB"/>
    <w:rPr>
      <w:color w:val="808080"/>
    </w:rPr>
  </w:style>
  <w:style w:type="character" w:customStyle="1" w:styleId="TekstprzypisukocowegoZnak">
    <w:name w:val="Tekst przypisu końcowego Znak"/>
    <w:basedOn w:val="Domylnaczcionkaakapitu"/>
    <w:link w:val="Tekstprzypisukocowego1"/>
    <w:uiPriority w:val="99"/>
    <w:semiHidden/>
    <w:qFormat/>
    <w:rsid w:val="008C5ECB"/>
    <w:rPr>
      <w:sz w:val="20"/>
      <w:szCs w:val="20"/>
    </w:rPr>
  </w:style>
  <w:style w:type="character" w:customStyle="1" w:styleId="Zakotwiczenieprzypisukocowego">
    <w:name w:val="Zakotwiczenie przypisu końcowego"/>
    <w:rsid w:val="00312701"/>
    <w:rPr>
      <w:vertAlign w:val="superscript"/>
    </w:rPr>
  </w:style>
  <w:style w:type="character" w:customStyle="1" w:styleId="EndnoteCharacters">
    <w:name w:val="Endnote Characters"/>
    <w:basedOn w:val="Domylnaczcionkaakapitu"/>
    <w:uiPriority w:val="99"/>
    <w:semiHidden/>
    <w:unhideWhenUsed/>
    <w:qFormat/>
    <w:rsid w:val="008C5ECB"/>
    <w:rPr>
      <w:vertAlign w:val="superscript"/>
    </w:rPr>
  </w:style>
  <w:style w:type="character" w:customStyle="1" w:styleId="Wyrnienie">
    <w:name w:val="Wyróżnienie"/>
    <w:basedOn w:val="Domylnaczcionkaakapitu"/>
    <w:uiPriority w:val="20"/>
    <w:qFormat/>
    <w:rsid w:val="001F259D"/>
    <w:rPr>
      <w:i/>
      <w:iCs/>
    </w:rPr>
  </w:style>
  <w:style w:type="character" w:customStyle="1" w:styleId="TekstkomentarzaZnak2">
    <w:name w:val="Tekst komentarza Znak2"/>
    <w:uiPriority w:val="99"/>
    <w:semiHidden/>
    <w:qFormat/>
    <w:rsid w:val="00D00B21"/>
    <w:rPr>
      <w:lang w:eastAsia="zh-CN"/>
    </w:rPr>
  </w:style>
  <w:style w:type="character" w:customStyle="1" w:styleId="Domylnaczcionkaakapitu3">
    <w:name w:val="Domyślna czcionka akapitu3"/>
    <w:qFormat/>
    <w:rsid w:val="007B008F"/>
  </w:style>
  <w:style w:type="character" w:customStyle="1" w:styleId="Znakiprzypiswdolnych">
    <w:name w:val="Znaki przypisów dolnych"/>
    <w:qFormat/>
    <w:rsid w:val="00312701"/>
  </w:style>
  <w:style w:type="character" w:customStyle="1" w:styleId="Znakiprzypiswkocowych">
    <w:name w:val="Znaki przypisów końcowych"/>
    <w:qFormat/>
    <w:rsid w:val="00312701"/>
  </w:style>
  <w:style w:type="paragraph" w:styleId="Nagwek">
    <w:name w:val="header"/>
    <w:basedOn w:val="Normalny"/>
    <w:next w:val="Tekstpodstawowy"/>
    <w:qFormat/>
    <w:rsid w:val="00312701"/>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unhideWhenUsed/>
    <w:rsid w:val="00F342CA"/>
    <w:pPr>
      <w:spacing w:after="120"/>
    </w:pPr>
  </w:style>
  <w:style w:type="paragraph" w:styleId="Lista">
    <w:name w:val="List"/>
    <w:basedOn w:val="Tekstpodstawowy"/>
    <w:rsid w:val="00312701"/>
    <w:rPr>
      <w:rFonts w:cs="Arial"/>
    </w:rPr>
  </w:style>
  <w:style w:type="paragraph" w:customStyle="1" w:styleId="Legenda1">
    <w:name w:val="Legenda1"/>
    <w:basedOn w:val="Normalny"/>
    <w:qFormat/>
    <w:rsid w:val="00312701"/>
    <w:pPr>
      <w:suppressLineNumbers/>
      <w:spacing w:before="120" w:after="120"/>
    </w:pPr>
    <w:rPr>
      <w:rFonts w:cs="Arial"/>
      <w:i/>
      <w:iCs/>
      <w:sz w:val="24"/>
      <w:szCs w:val="24"/>
    </w:rPr>
  </w:style>
  <w:style w:type="paragraph" w:customStyle="1" w:styleId="Indeks">
    <w:name w:val="Indeks"/>
    <w:basedOn w:val="Normalny"/>
    <w:qFormat/>
    <w:rsid w:val="00312701"/>
    <w:pPr>
      <w:suppressLineNumbers/>
    </w:pPr>
    <w:rPr>
      <w:rFonts w:cs="Arial"/>
    </w:rPr>
  </w:style>
  <w:style w:type="paragraph" w:styleId="Tekstpodstawowywcity">
    <w:name w:val="Body Text Indent"/>
    <w:basedOn w:val="Normalny"/>
    <w:link w:val="TekstpodstawowywcityZnak"/>
    <w:uiPriority w:val="99"/>
    <w:rsid w:val="00A81701"/>
    <w:pPr>
      <w:spacing w:after="120" w:line="276" w:lineRule="auto"/>
      <w:ind w:left="283"/>
    </w:pPr>
    <w:rPr>
      <w:rFonts w:ascii="Calibri" w:eastAsia="Times New Roman" w:hAnsi="Calibri" w:cs="Times New Roman"/>
      <w:szCs w:val="20"/>
    </w:rPr>
  </w:style>
  <w:style w:type="paragraph" w:customStyle="1" w:styleId="Gwkaistopka">
    <w:name w:val="Główka i stopka"/>
    <w:basedOn w:val="Normalny"/>
    <w:qFormat/>
    <w:rsid w:val="00312701"/>
  </w:style>
  <w:style w:type="paragraph" w:customStyle="1" w:styleId="Stopka1">
    <w:name w:val="Stopka1"/>
    <w:basedOn w:val="Normalny"/>
    <w:link w:val="StopkaZnak"/>
    <w:uiPriority w:val="99"/>
    <w:unhideWhenUsed/>
    <w:rsid w:val="00A81701"/>
    <w:pPr>
      <w:tabs>
        <w:tab w:val="center" w:pos="4536"/>
        <w:tab w:val="right" w:pos="9072"/>
      </w:tabs>
      <w:spacing w:after="0" w:line="240" w:lineRule="auto"/>
    </w:p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A81701"/>
    <w:pPr>
      <w:spacing w:after="0" w:line="240" w:lineRule="auto"/>
      <w:ind w:left="708"/>
    </w:pPr>
    <w:rPr>
      <w:rFonts w:ascii="Times New Roman" w:eastAsia="Times New Roman" w:hAnsi="Times New Roman" w:cs="Times New Roman"/>
      <w:sz w:val="20"/>
      <w:szCs w:val="20"/>
      <w:lang w:eastAsia="pl-PL"/>
    </w:rPr>
  </w:style>
  <w:style w:type="paragraph" w:customStyle="1" w:styleId="Ciemnalistaakcent51">
    <w:name w:val="Ciemna lista — akcent 51"/>
    <w:basedOn w:val="Normalny"/>
    <w:link w:val="Ciemnalistaakcent5Znak"/>
    <w:uiPriority w:val="99"/>
    <w:qFormat/>
    <w:rsid w:val="00BA6A70"/>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qFormat/>
    <w:rsid w:val="005854FB"/>
    <w:rPr>
      <w:rFonts w:ascii="Arial" w:eastAsia="Times New Roman" w:hAnsi="Arial" w:cs="Arial"/>
      <w:color w:val="000000"/>
      <w:lang w:eastAsia="pl-PL"/>
    </w:rPr>
  </w:style>
  <w:style w:type="paragraph" w:styleId="Tekstpodstawowy2">
    <w:name w:val="Body Text 2"/>
    <w:basedOn w:val="Normalny"/>
    <w:link w:val="Tekstpodstawowy2Znak"/>
    <w:unhideWhenUsed/>
    <w:qFormat/>
    <w:rsid w:val="00174742"/>
    <w:pPr>
      <w:spacing w:after="120" w:line="480" w:lineRule="auto"/>
    </w:pPr>
  </w:style>
  <w:style w:type="paragraph" w:customStyle="1" w:styleId="Nagwekindeksu1">
    <w:name w:val="Nagłówek indeksu1"/>
    <w:basedOn w:val="Nagwek"/>
    <w:rsid w:val="00312701"/>
  </w:style>
  <w:style w:type="paragraph" w:styleId="Nagwekspisutreci">
    <w:name w:val="TOC Heading"/>
    <w:basedOn w:val="Nagwek11"/>
    <w:next w:val="Normalny"/>
    <w:uiPriority w:val="39"/>
    <w:unhideWhenUsed/>
    <w:qFormat/>
    <w:rsid w:val="00182F8F"/>
    <w:pPr>
      <w:outlineLvl w:val="9"/>
    </w:pPr>
    <w:rPr>
      <w:lang w:eastAsia="pl-PL"/>
    </w:rPr>
  </w:style>
  <w:style w:type="paragraph" w:customStyle="1" w:styleId="Spistreci11">
    <w:name w:val="Spis treści 11"/>
    <w:basedOn w:val="Normalny"/>
    <w:next w:val="Normalny"/>
    <w:autoRedefine/>
    <w:uiPriority w:val="39"/>
    <w:unhideWhenUsed/>
    <w:rsid w:val="00460AED"/>
    <w:pPr>
      <w:tabs>
        <w:tab w:val="right" w:leader="dot" w:pos="10456"/>
      </w:tabs>
      <w:spacing w:after="100" w:line="276" w:lineRule="auto"/>
    </w:pPr>
    <w:rPr>
      <w:rFonts w:cstheme="minorHAnsi"/>
      <w:sz w:val="20"/>
      <w:szCs w:val="20"/>
    </w:rPr>
  </w:style>
  <w:style w:type="paragraph" w:customStyle="1" w:styleId="Spistreci21">
    <w:name w:val="Spis treści 21"/>
    <w:basedOn w:val="Normalny"/>
    <w:next w:val="Normalny"/>
    <w:autoRedefine/>
    <w:uiPriority w:val="39"/>
    <w:unhideWhenUsed/>
    <w:rsid w:val="00182F8F"/>
    <w:pPr>
      <w:spacing w:after="100"/>
      <w:ind w:left="220"/>
    </w:pPr>
  </w:style>
  <w:style w:type="paragraph" w:styleId="NormalnyWeb">
    <w:name w:val="Normal (Web)"/>
    <w:basedOn w:val="Normalny"/>
    <w:link w:val="NormalnyWebZnak"/>
    <w:uiPriority w:val="99"/>
    <w:qFormat/>
    <w:rsid w:val="00F342CA"/>
    <w:pPr>
      <w:spacing w:beforeAutospacing="1" w:afterAutospacing="1" w:line="240" w:lineRule="auto"/>
    </w:pPr>
    <w:rPr>
      <w:rFonts w:ascii="Times New Roman" w:eastAsia="Times New Roman" w:hAnsi="Times New Roman" w:cs="Times New Roman"/>
      <w:sz w:val="24"/>
      <w:szCs w:val="20"/>
      <w:lang w:eastAsia="pl-PL"/>
    </w:rPr>
  </w:style>
  <w:style w:type="paragraph" w:customStyle="1" w:styleId="Spistreci41">
    <w:name w:val="Spis treści 41"/>
    <w:basedOn w:val="Normalny"/>
    <w:next w:val="Normalny"/>
    <w:autoRedefine/>
    <w:uiPriority w:val="99"/>
    <w:semiHidden/>
    <w:unhideWhenUsed/>
    <w:rsid w:val="003126E6"/>
    <w:pPr>
      <w:spacing w:after="100"/>
      <w:ind w:left="660"/>
    </w:pPr>
  </w:style>
  <w:style w:type="paragraph" w:styleId="Tekstkomentarza">
    <w:name w:val="annotation text"/>
    <w:basedOn w:val="Normalny"/>
    <w:link w:val="TekstkomentarzaZnak"/>
    <w:uiPriority w:val="99"/>
    <w:semiHidden/>
    <w:unhideWhenUsed/>
    <w:qFormat/>
    <w:rsid w:val="003126E6"/>
    <w:pPr>
      <w:spacing w:line="240" w:lineRule="auto"/>
    </w:pPr>
    <w:rPr>
      <w:sz w:val="20"/>
      <w:szCs w:val="20"/>
    </w:rPr>
  </w:style>
  <w:style w:type="paragraph" w:styleId="Tematkomentarza">
    <w:name w:val="annotation subject"/>
    <w:basedOn w:val="Tekstkomentarza"/>
    <w:next w:val="Tekstkomentarza"/>
    <w:link w:val="TematkomentarzaZnak"/>
    <w:uiPriority w:val="99"/>
    <w:qFormat/>
    <w:rsid w:val="003126E6"/>
    <w:pPr>
      <w:spacing w:after="0"/>
    </w:pPr>
    <w:rPr>
      <w:rFonts w:ascii="Times New Roman" w:eastAsia="Arial Unicode MS" w:hAnsi="Times New Roman" w:cs="Times New Roman"/>
      <w:b/>
      <w:color w:val="000000"/>
      <w:u w:color="000000"/>
      <w:lang w:eastAsia="pl-PL"/>
    </w:rPr>
  </w:style>
  <w:style w:type="paragraph" w:customStyle="1" w:styleId="Kolorowalistaakcent11">
    <w:name w:val="Kolorowa lista — akcent 11"/>
    <w:basedOn w:val="Normalny"/>
    <w:link w:val="Kolorowalistaakcent1Znak"/>
    <w:uiPriority w:val="99"/>
    <w:qFormat/>
    <w:rsid w:val="003126E6"/>
    <w:pPr>
      <w:spacing w:after="120" w:line="360" w:lineRule="auto"/>
      <w:ind w:left="720"/>
    </w:pPr>
    <w:rPr>
      <w:rFonts w:ascii="Arial" w:eastAsia="Times New Roman" w:hAnsi="Arial" w:cs="Times New Roman"/>
      <w:sz w:val="20"/>
      <w:szCs w:val="20"/>
      <w:lang w:eastAsia="pl-PL"/>
    </w:rPr>
  </w:style>
  <w:style w:type="paragraph" w:customStyle="1" w:styleId="Nagwek10">
    <w:name w:val="Nagłówek1"/>
    <w:basedOn w:val="Normalny"/>
    <w:link w:val="NagwekZnak"/>
    <w:unhideWhenUsed/>
    <w:rsid w:val="003126E6"/>
    <w:pPr>
      <w:tabs>
        <w:tab w:val="center" w:pos="4536"/>
        <w:tab w:val="right" w:pos="9072"/>
      </w:tabs>
      <w:spacing w:after="0" w:line="240" w:lineRule="auto"/>
    </w:pPr>
  </w:style>
  <w:style w:type="paragraph" w:customStyle="1" w:styleId="Jasnasiatkaakcent31">
    <w:name w:val="Jasna siatka — akcent 31"/>
    <w:basedOn w:val="Normalny"/>
    <w:link w:val="Jasnasiatkaakcent3Znak"/>
    <w:uiPriority w:val="99"/>
    <w:qFormat/>
    <w:rsid w:val="00144E98"/>
    <w:pPr>
      <w:spacing w:after="120" w:line="360" w:lineRule="auto"/>
      <w:ind w:left="708"/>
    </w:pPr>
    <w:rPr>
      <w:rFonts w:ascii="Arial" w:eastAsia="Times New Roman" w:hAnsi="Arial" w:cs="Times New Roman"/>
      <w:sz w:val="20"/>
      <w:szCs w:val="20"/>
      <w:lang w:eastAsia="pl-PL"/>
    </w:rPr>
  </w:style>
  <w:style w:type="paragraph" w:customStyle="1" w:styleId="Tekstprzypisudolnego1">
    <w:name w:val="Tekst przypisu dolnego1"/>
    <w:basedOn w:val="Normalny"/>
    <w:link w:val="TekstprzypisudolnegoZnak"/>
    <w:rsid w:val="00144E98"/>
    <w:pPr>
      <w:spacing w:after="0" w:line="240" w:lineRule="auto"/>
    </w:pPr>
    <w:rPr>
      <w:rFonts w:ascii="Calibri" w:eastAsia="Times New Roman" w:hAnsi="Calibri" w:cs="Times New Roman"/>
      <w:sz w:val="20"/>
      <w:szCs w:val="20"/>
    </w:rPr>
  </w:style>
  <w:style w:type="paragraph" w:customStyle="1" w:styleId="Standardowy2">
    <w:name w:val="Standardowy2"/>
    <w:uiPriority w:val="99"/>
    <w:qFormat/>
    <w:rsid w:val="00144E98"/>
    <w:rPr>
      <w:rFonts w:ascii="Arial" w:eastAsia="Times New Roman" w:hAnsi="Arial" w:cs="Times New Roman"/>
      <w:lang w:eastAsia="pl-PL"/>
    </w:rPr>
  </w:style>
  <w:style w:type="paragraph" w:customStyle="1" w:styleId="Kolorowecieniowanieakcent31">
    <w:name w:val="Kolorowe cieniowanie — akcent 31"/>
    <w:basedOn w:val="Normalny"/>
    <w:link w:val="Kolorowecieniowanieakcent3Znak"/>
    <w:uiPriority w:val="99"/>
    <w:qFormat/>
    <w:rsid w:val="00C9436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Spistreci31">
    <w:name w:val="Spis treści 31"/>
    <w:basedOn w:val="Normalny"/>
    <w:next w:val="Normalny"/>
    <w:autoRedefine/>
    <w:uiPriority w:val="39"/>
    <w:unhideWhenUsed/>
    <w:rsid w:val="00A75F63"/>
    <w:pPr>
      <w:spacing w:after="100"/>
      <w:ind w:left="440"/>
    </w:pPr>
  </w:style>
  <w:style w:type="paragraph" w:styleId="Tekstdymka">
    <w:name w:val="Balloon Text"/>
    <w:basedOn w:val="Normalny"/>
    <w:link w:val="TekstdymkaZnak"/>
    <w:uiPriority w:val="99"/>
    <w:semiHidden/>
    <w:unhideWhenUsed/>
    <w:qFormat/>
    <w:rsid w:val="006422EF"/>
    <w:pPr>
      <w:spacing w:after="0" w:line="240" w:lineRule="auto"/>
    </w:pPr>
    <w:rPr>
      <w:rFonts w:ascii="Segoe UI" w:hAnsi="Segoe UI" w:cs="Segoe UI"/>
      <w:sz w:val="18"/>
      <w:szCs w:val="18"/>
    </w:rPr>
  </w:style>
  <w:style w:type="paragraph" w:styleId="Tytu">
    <w:name w:val="Title"/>
    <w:basedOn w:val="Normalny"/>
    <w:next w:val="Normalny"/>
    <w:link w:val="TytuZnak"/>
    <w:uiPriority w:val="10"/>
    <w:qFormat/>
    <w:rsid w:val="00762146"/>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redniasiatka1akcent22">
    <w:name w:val="Średnia siatka 1 — akcent 22"/>
    <w:basedOn w:val="Normalny"/>
    <w:link w:val="redniasiatka1akcent2Znak1"/>
    <w:uiPriority w:val="99"/>
    <w:qFormat/>
    <w:rsid w:val="000059FB"/>
    <w:pPr>
      <w:spacing w:after="0" w:line="240" w:lineRule="auto"/>
      <w:ind w:left="708"/>
    </w:pPr>
    <w:rPr>
      <w:rFonts w:ascii="Times New Roman" w:eastAsia="Times New Roman" w:hAnsi="Times New Roman" w:cs="Times New Roman"/>
      <w:sz w:val="20"/>
      <w:szCs w:val="20"/>
      <w:lang w:eastAsia="pl-PL"/>
    </w:rPr>
  </w:style>
  <w:style w:type="paragraph" w:customStyle="1" w:styleId="Tekstprzypisukocowego1">
    <w:name w:val="Tekst przypisu końcowego1"/>
    <w:basedOn w:val="Normalny"/>
    <w:link w:val="TekstprzypisukocowegoZnak"/>
    <w:uiPriority w:val="99"/>
    <w:semiHidden/>
    <w:unhideWhenUsed/>
    <w:rsid w:val="008C5ECB"/>
    <w:pPr>
      <w:spacing w:after="0" w:line="240" w:lineRule="auto"/>
    </w:pPr>
    <w:rPr>
      <w:sz w:val="20"/>
      <w:szCs w:val="20"/>
    </w:rPr>
  </w:style>
  <w:style w:type="paragraph" w:customStyle="1" w:styleId="Nagwek12">
    <w:name w:val="Nagłówek1"/>
    <w:basedOn w:val="Normalny"/>
    <w:unhideWhenUsed/>
    <w:qFormat/>
    <w:rsid w:val="00906CFB"/>
    <w:pPr>
      <w:tabs>
        <w:tab w:val="center" w:pos="4536"/>
        <w:tab w:val="right" w:pos="9072"/>
      </w:tabs>
      <w:spacing w:after="0" w:line="240" w:lineRule="auto"/>
    </w:pPr>
    <w:rPr>
      <w:rFonts w:ascii="Calibri" w:eastAsia="Calibri" w:hAnsi="Calibri" w:cs="Times New Roman"/>
      <w:color w:val="00000A"/>
    </w:rPr>
  </w:style>
  <w:style w:type="paragraph" w:customStyle="1" w:styleId="Tekstpodstawowywcity21">
    <w:name w:val="Tekst podstawowy wcięty 21"/>
    <w:basedOn w:val="Normalny"/>
    <w:qFormat/>
    <w:rsid w:val="00D00B21"/>
    <w:pPr>
      <w:tabs>
        <w:tab w:val="left" w:pos="284"/>
      </w:tabs>
      <w:spacing w:after="0" w:line="240" w:lineRule="auto"/>
      <w:ind w:left="284" w:hanging="284"/>
      <w:jc w:val="both"/>
    </w:pPr>
    <w:rPr>
      <w:rFonts w:ascii="Times New Roman" w:eastAsia="Times New Roman" w:hAnsi="Times New Roman" w:cs="Times New Roman"/>
      <w:sz w:val="24"/>
      <w:szCs w:val="20"/>
      <w:lang w:eastAsia="zh-CN"/>
    </w:rPr>
  </w:style>
  <w:style w:type="paragraph" w:customStyle="1" w:styleId="WW-Tekstpodstawowywcity3">
    <w:name w:val="WW-Tekst podstawowy wcięty 3"/>
    <w:basedOn w:val="Normalny"/>
    <w:qFormat/>
    <w:rsid w:val="00D00B21"/>
    <w:pPr>
      <w:spacing w:after="0" w:line="240" w:lineRule="auto"/>
      <w:ind w:left="708"/>
    </w:pPr>
    <w:rPr>
      <w:rFonts w:ascii="Arial" w:eastAsia="Times New Roman" w:hAnsi="Arial" w:cs="Arial"/>
      <w:szCs w:val="20"/>
      <w:lang w:eastAsia="zh-CN"/>
    </w:rPr>
  </w:style>
  <w:style w:type="paragraph" w:customStyle="1" w:styleId="Zwykytekst1">
    <w:name w:val="Zwykły tekst1"/>
    <w:basedOn w:val="Normalny"/>
    <w:qFormat/>
    <w:rsid w:val="00D00B21"/>
    <w:pPr>
      <w:spacing w:after="0" w:line="240" w:lineRule="auto"/>
    </w:pPr>
    <w:rPr>
      <w:rFonts w:ascii="font1044" w:eastAsia="font1044" w:hAnsi="font1044" w:cs="font1044"/>
      <w:sz w:val="24"/>
      <w:szCs w:val="24"/>
      <w:lang w:eastAsia="zh-CN"/>
    </w:rPr>
  </w:style>
  <w:style w:type="paragraph" w:customStyle="1" w:styleId="Standard">
    <w:name w:val="Standard"/>
    <w:qFormat/>
    <w:rsid w:val="007B008F"/>
    <w:pPr>
      <w:spacing w:after="200" w:line="276" w:lineRule="auto"/>
      <w:textAlignment w:val="baseline"/>
    </w:pPr>
    <w:rPr>
      <w:rFonts w:eastAsia="SimSun" w:cs="Tahoma"/>
      <w:kern w:val="2"/>
      <w:sz w:val="22"/>
      <w:szCs w:val="22"/>
      <w:lang w:eastAsia="zh-CN"/>
    </w:rPr>
  </w:style>
  <w:style w:type="paragraph" w:styleId="Poprawka">
    <w:name w:val="Revision"/>
    <w:uiPriority w:val="99"/>
    <w:semiHidden/>
    <w:qFormat/>
    <w:rsid w:val="00E7542E"/>
    <w:rPr>
      <w:sz w:val="22"/>
      <w:szCs w:val="22"/>
    </w:rPr>
  </w:style>
  <w:style w:type="paragraph" w:customStyle="1" w:styleId="Stopka10">
    <w:name w:val="Stopka1"/>
    <w:basedOn w:val="Normalny"/>
    <w:uiPriority w:val="99"/>
    <w:unhideWhenUsed/>
    <w:qFormat/>
    <w:rsid w:val="005674E6"/>
    <w:pPr>
      <w:tabs>
        <w:tab w:val="center" w:pos="4536"/>
        <w:tab w:val="right" w:pos="9072"/>
      </w:tabs>
      <w:spacing w:after="0" w:line="240" w:lineRule="auto"/>
    </w:pPr>
    <w:rPr>
      <w:rFonts w:ascii="Calibri" w:eastAsia="Calibri" w:hAnsi="Calibri"/>
      <w:color w:val="00000A"/>
    </w:rPr>
  </w:style>
  <w:style w:type="paragraph" w:customStyle="1" w:styleId="Nagwek110">
    <w:name w:val="Nagłówek 11"/>
    <w:basedOn w:val="Normalny"/>
    <w:uiPriority w:val="9"/>
    <w:qFormat/>
    <w:rsid w:val="002D2095"/>
    <w:pPr>
      <w:keepNext/>
      <w:keepLines/>
      <w:spacing w:before="240" w:after="0"/>
      <w:jc w:val="center"/>
      <w:outlineLvl w:val="0"/>
    </w:pPr>
    <w:rPr>
      <w:rFonts w:ascii="Calibri" w:eastAsiaTheme="majorEastAsia" w:hAnsi="Calibri" w:cstheme="majorBidi"/>
      <w:b/>
      <w:color w:val="00000A"/>
      <w:szCs w:val="32"/>
      <w:u w:val="single"/>
    </w:rPr>
  </w:style>
  <w:style w:type="numbering" w:customStyle="1" w:styleId="Bezlisty1">
    <w:name w:val="Bez listy1"/>
    <w:uiPriority w:val="99"/>
    <w:semiHidden/>
    <w:unhideWhenUsed/>
    <w:qFormat/>
    <w:rsid w:val="001F259D"/>
  </w:style>
  <w:style w:type="numbering" w:customStyle="1" w:styleId="Bezlisty2">
    <w:name w:val="Bez listy2"/>
    <w:uiPriority w:val="99"/>
    <w:semiHidden/>
    <w:unhideWhenUsed/>
    <w:qFormat/>
    <w:rsid w:val="008F540D"/>
  </w:style>
  <w:style w:type="table" w:styleId="Tabela-Siatka">
    <w:name w:val="Table Grid"/>
    <w:basedOn w:val="Standardowy"/>
    <w:uiPriority w:val="59"/>
    <w:rsid w:val="003126E6"/>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uiPriority w:val="59"/>
    <w:rsid w:val="00634399"/>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uiPriority w:val="39"/>
    <w:rsid w:val="00937BC8"/>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D5061C"/>
    <w:rPr>
      <w:sz w:val="22"/>
      <w:szCs w:val="22"/>
      <w:lang w:eastAsia="pl-PL"/>
    </w:rPr>
    <w:tblPr>
      <w:tblCellMar>
        <w:top w:w="0" w:type="dxa"/>
        <w:left w:w="0" w:type="dxa"/>
        <w:bottom w:w="0" w:type="dxa"/>
        <w:right w:w="0" w:type="dxa"/>
      </w:tblCellMar>
    </w:tblPr>
  </w:style>
  <w:style w:type="table" w:customStyle="1" w:styleId="Tabela-Siatka3">
    <w:name w:val="Tabela - Siatka3"/>
    <w:basedOn w:val="Standardowy"/>
    <w:uiPriority w:val="99"/>
    <w:rsid w:val="001F259D"/>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uiPriority w:val="59"/>
    <w:rsid w:val="001F259D"/>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1">
    <w:name w:val="Tabela - Siatka21"/>
    <w:basedOn w:val="Standardowy"/>
    <w:uiPriority w:val="39"/>
    <w:rsid w:val="001F259D"/>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259D"/>
    <w:rPr>
      <w:sz w:val="22"/>
      <w:szCs w:val="22"/>
      <w:lang w:eastAsia="pl-PL"/>
    </w:rPr>
    <w:tblPr>
      <w:tblCellMar>
        <w:top w:w="0" w:type="dxa"/>
        <w:left w:w="0" w:type="dxa"/>
        <w:bottom w:w="0" w:type="dxa"/>
        <w:right w:w="0" w:type="dxa"/>
      </w:tblCellMar>
    </w:tblPr>
  </w:style>
  <w:style w:type="table" w:customStyle="1" w:styleId="Tabela-Siatka5">
    <w:name w:val="Tabela - Siatka5"/>
    <w:basedOn w:val="Standardowy"/>
    <w:uiPriority w:val="39"/>
    <w:rsid w:val="001F259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8F540D"/>
    <w:rPr>
      <w:sz w:val="22"/>
      <w:szCs w:val="22"/>
      <w:lang w:eastAsia="pl-PL"/>
    </w:rPr>
    <w:tblPr>
      <w:tblCellMar>
        <w:top w:w="0" w:type="dxa"/>
        <w:left w:w="0" w:type="dxa"/>
        <w:bottom w:w="0" w:type="dxa"/>
        <w:right w:w="0" w:type="dxa"/>
      </w:tblCellMar>
    </w:tblPr>
  </w:style>
  <w:style w:type="table" w:customStyle="1" w:styleId="Tabela-Siatka31">
    <w:name w:val="Tabela - Siatka31"/>
    <w:basedOn w:val="Standardowy"/>
    <w:uiPriority w:val="99"/>
    <w:rsid w:val="00CA6DAC"/>
    <w:rPr>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1">
    <w:name w:val="Nagłówek 1 Znak1"/>
    <w:basedOn w:val="Domylnaczcionkaakapitu"/>
    <w:uiPriority w:val="9"/>
    <w:rsid w:val="007C10E3"/>
    <w:rPr>
      <w:rFonts w:asciiTheme="majorHAnsi" w:eastAsiaTheme="majorEastAsia" w:hAnsiTheme="majorHAnsi" w:cstheme="majorBidi"/>
      <w:color w:val="2F5496" w:themeColor="accent1" w:themeShade="BF"/>
      <w:sz w:val="32"/>
      <w:szCs w:val="32"/>
    </w:rPr>
  </w:style>
  <w:style w:type="character" w:styleId="Hipercze">
    <w:name w:val="Hyperlink"/>
    <w:uiPriority w:val="99"/>
    <w:rsid w:val="007C10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platformazakupowa.pl/pn/szpitalgosty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przetargi@szpitalgostyn.pl" TargetMode="External"/><Relationship Id="rId17" Type="http://schemas.openxmlformats.org/officeDocument/2006/relationships/hyperlink" Target="https://platformazakupowa.pl/pn/szpitalgostyn"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s://isap.sejm.gov.pl/isap.nsf/DocDetails.xsp?id=WDU20230001689"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gostyn" TargetMode="External"/><Relationship Id="rId24" Type="http://schemas.openxmlformats.org/officeDocument/2006/relationships/hyperlink" Target="mailto:info.acp@bbraun.com"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6.xml"/><Relationship Id="rId28" Type="http://schemas.openxmlformats.org/officeDocument/2006/relationships/glossaryDocument" Target="glossary/document.xml"/><Relationship Id="rId10" Type="http://schemas.openxmlformats.org/officeDocument/2006/relationships/hyperlink" Target="mailto:sekretariat@szpitalgostyn.pl" TargetMode="External"/><Relationship Id="rId19" Type="http://schemas.openxmlformats.org/officeDocument/2006/relationships/hyperlink" Target="https://platformazakupowa.pl/pn/szpitalgostyn" TargetMode="External"/><Relationship Id="rId4" Type="http://schemas.openxmlformats.org/officeDocument/2006/relationships/settings" Target="settings.xml"/><Relationship Id="rId9" Type="http://schemas.openxmlformats.org/officeDocument/2006/relationships/hyperlink" Target="https://platformazakupowa.pl/pn/szpitalgostyn"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4345BEB88284B96B60915F870FDC92C"/>
        <w:category>
          <w:name w:val="Ogólne"/>
          <w:gallery w:val="placeholder"/>
        </w:category>
        <w:types>
          <w:type w:val="bbPlcHdr"/>
        </w:types>
        <w:behaviors>
          <w:behavior w:val="content"/>
        </w:behaviors>
        <w:guid w:val="{FC5B3909-D14F-470A-B242-96FD1C55AEEA}"/>
      </w:docPartPr>
      <w:docPartBody>
        <w:p w:rsidR="00406743" w:rsidRDefault="00BF34A6">
          <w:pPr>
            <w:pStyle w:val="B4345BEB88284B96B60915F870FDC92C5"/>
          </w:pPr>
          <w:r w:rsidRPr="007A4853">
            <w:rPr>
              <w:rFonts w:ascii="Calibri" w:eastAsia="Calibri" w:hAnsi="Calibri" w:cs="Calibri"/>
              <w:i/>
              <w:sz w:val="20"/>
              <w:szCs w:val="20"/>
            </w:rPr>
            <w:t>NAZWA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docPartBody>
    </w:docPart>
    <w:docPart>
      <w:docPartPr>
        <w:name w:val="138813C4B49546AC86606957F67B7431"/>
        <w:category>
          <w:name w:val="Ogólne"/>
          <w:gallery w:val="placeholder"/>
        </w:category>
        <w:types>
          <w:type w:val="bbPlcHdr"/>
        </w:types>
        <w:behaviors>
          <w:behavior w:val="content"/>
        </w:behaviors>
        <w:guid w:val="{36A850C6-40C7-42F3-A923-CF7788AA7D4F}"/>
      </w:docPartPr>
      <w:docPartBody>
        <w:p w:rsidR="00406743" w:rsidRDefault="00BF34A6">
          <w:pPr>
            <w:pStyle w:val="138813C4B49546AC86606957F67B74315"/>
          </w:pPr>
          <w:r w:rsidRPr="007A4853">
            <w:rPr>
              <w:rFonts w:ascii="Calibri" w:eastAsia="Calibri" w:hAnsi="Calibri" w:cs="Calibri"/>
              <w:i/>
              <w:sz w:val="20"/>
              <w:szCs w:val="20"/>
            </w:rPr>
            <w:t>SIEDZIBA WYKONAWCY</w:t>
          </w:r>
          <w:r w:rsidRPr="007A4853">
            <w:rPr>
              <w:rFonts w:ascii="Calibri" w:eastAsia="Calibri" w:hAnsi="Calibri" w:cs="Calibri"/>
              <w:sz w:val="20"/>
              <w:szCs w:val="20"/>
            </w:rPr>
            <w:t xml:space="preserve"> </w:t>
          </w:r>
          <w:r w:rsidRPr="007A4853">
            <w:rPr>
              <w:rFonts w:ascii="Calibri" w:eastAsia="Calibri" w:hAnsi="Calibri" w:cs="Times New Roman"/>
              <w:color w:val="808080"/>
              <w:sz w:val="20"/>
              <w:szCs w:val="20"/>
            </w:rPr>
            <w:t>(wprowadzić tekst)</w:t>
          </w:r>
        </w:p>
      </w:docPartBody>
    </w:docPart>
    <w:docPart>
      <w:docPartPr>
        <w:name w:val="813D678526164F8FA3D45776D8D32BB0"/>
        <w:category>
          <w:name w:val="Ogólne"/>
          <w:gallery w:val="placeholder"/>
        </w:category>
        <w:types>
          <w:type w:val="bbPlcHdr"/>
        </w:types>
        <w:behaviors>
          <w:behavior w:val="content"/>
        </w:behaviors>
        <w:guid w:val="{BCF19452-B721-42D5-B707-1D18F810228B}"/>
      </w:docPartPr>
      <w:docPartBody>
        <w:p w:rsidR="00DF6C08" w:rsidRDefault="00BF34A6">
          <w:pPr>
            <w:pStyle w:val="813D678526164F8FA3D45776D8D32BB03"/>
          </w:pPr>
          <w:r w:rsidRPr="00DF28CB">
            <w:rPr>
              <w:rStyle w:val="Tekstzastpczy"/>
              <w:b/>
              <w:color w:val="FF0000"/>
            </w:rPr>
            <w:t>DATA</w:t>
          </w:r>
        </w:p>
      </w:docPartBody>
    </w:docPart>
    <w:docPart>
      <w:docPartPr>
        <w:name w:val="8A2081EB252C4228967A2742C10D6DA1"/>
        <w:category>
          <w:name w:val="Ogólne"/>
          <w:gallery w:val="placeholder"/>
        </w:category>
        <w:types>
          <w:type w:val="bbPlcHdr"/>
        </w:types>
        <w:behaviors>
          <w:behavior w:val="content"/>
        </w:behaviors>
        <w:guid w:val="{1B1D04BD-34D2-49F6-9B72-C20EBFC967CE}"/>
      </w:docPartPr>
      <w:docPartBody>
        <w:p w:rsidR="00DF6C08" w:rsidRDefault="00BF34A6">
          <w:pPr>
            <w:pStyle w:val="8A2081EB252C4228967A2742C10D6DA13"/>
          </w:pPr>
          <w:r w:rsidRPr="00DF28CB">
            <w:rPr>
              <w:rStyle w:val="Tekstzastpczy"/>
              <w:b/>
              <w:color w:val="FF0000"/>
            </w:rPr>
            <w:t>DATA</w:t>
          </w:r>
        </w:p>
      </w:docPartBody>
    </w:docPart>
    <w:docPart>
      <w:docPartPr>
        <w:name w:val="AAB623AEAE0F45ABAF7353005E4B55BD"/>
        <w:category>
          <w:name w:val="Ogólne"/>
          <w:gallery w:val="placeholder"/>
        </w:category>
        <w:types>
          <w:type w:val="bbPlcHdr"/>
        </w:types>
        <w:behaviors>
          <w:behavior w:val="content"/>
        </w:behaviors>
        <w:guid w:val="{07CA2F63-B2F1-4081-8B07-42C7055D5213}"/>
      </w:docPartPr>
      <w:docPartBody>
        <w:p w:rsidR="00DF6C08" w:rsidRDefault="00BF34A6">
          <w:pPr>
            <w:pStyle w:val="AAB623AEAE0F45ABAF7353005E4B55BD3"/>
          </w:pPr>
          <w:r w:rsidRPr="00DF28CB">
            <w:rPr>
              <w:rStyle w:val="Tekstzastpczy"/>
              <w:b/>
              <w:color w:val="FF0000"/>
            </w:rPr>
            <w:t>DATA</w:t>
          </w:r>
        </w:p>
      </w:docPartBody>
    </w:docPart>
    <w:docPart>
      <w:docPartPr>
        <w:name w:val="AF9370547C6D4F4499ADF1BA64DE7044"/>
        <w:category>
          <w:name w:val="Ogólne"/>
          <w:gallery w:val="placeholder"/>
        </w:category>
        <w:types>
          <w:type w:val="bbPlcHdr"/>
        </w:types>
        <w:behaviors>
          <w:behavior w:val="content"/>
        </w:behaviors>
        <w:guid w:val="{EDAC8731-DB0C-428E-BC3E-C6DFBBD0352E}"/>
      </w:docPartPr>
      <w:docPartBody>
        <w:p w:rsidR="00BF34A6" w:rsidRDefault="00BF34A6">
          <w:pPr>
            <w:pStyle w:val="AF9370547C6D4F4499ADF1BA64DE70442"/>
          </w:pPr>
          <w:r w:rsidRPr="009F7286">
            <w:rPr>
              <w:rStyle w:val="Tekstzastpczy"/>
            </w:rPr>
            <w:t>[Słowa kluczowe]</w:t>
          </w:r>
        </w:p>
      </w:docPartBody>
    </w:docPart>
    <w:docPart>
      <w:docPartPr>
        <w:name w:val="BA1CF139DB9C4BFA8BE99F388B2D26EC"/>
        <w:category>
          <w:name w:val="Ogólne"/>
          <w:gallery w:val="placeholder"/>
        </w:category>
        <w:types>
          <w:type w:val="bbPlcHdr"/>
        </w:types>
        <w:behaviors>
          <w:behavior w:val="content"/>
        </w:behaviors>
        <w:guid w:val="{32674842-76AC-47DA-8BEF-230B8579D822}"/>
      </w:docPartPr>
      <w:docPartBody>
        <w:p w:rsidR="00BF34A6" w:rsidRDefault="00BF34A6">
          <w:pPr>
            <w:pStyle w:val="BA1CF139DB9C4BFA8BE99F388B2D26EC2"/>
          </w:pPr>
          <w:r w:rsidRPr="009F7286">
            <w:rPr>
              <w:rStyle w:val="Tekstzastpczy"/>
            </w:rPr>
            <w:t>[Tytuł]</w:t>
          </w:r>
        </w:p>
      </w:docPartBody>
    </w:docPart>
    <w:docPart>
      <w:docPartPr>
        <w:name w:val="ACAD2BF53C8348A4A12821071434FD55"/>
        <w:category>
          <w:name w:val="Ogólne"/>
          <w:gallery w:val="placeholder"/>
        </w:category>
        <w:types>
          <w:type w:val="bbPlcHdr"/>
        </w:types>
        <w:behaviors>
          <w:behavior w:val="content"/>
        </w:behaviors>
        <w:guid w:val="{6B78A17F-D696-4190-B10F-7483AD0E3394}"/>
      </w:docPartPr>
      <w:docPartBody>
        <w:p w:rsidR="00BF34A6" w:rsidRDefault="00BF34A6">
          <w:pPr>
            <w:pStyle w:val="ACAD2BF53C8348A4A12821071434FD552"/>
          </w:pPr>
          <w:r w:rsidRPr="009F7286">
            <w:rPr>
              <w:rStyle w:val="Tekstzastpczy"/>
            </w:rPr>
            <w:t>[Tytuł]</w:t>
          </w:r>
        </w:p>
      </w:docPartBody>
    </w:docPart>
    <w:docPart>
      <w:docPartPr>
        <w:name w:val="7295A7040DCD45FA982E03B8D204A8E6"/>
        <w:category>
          <w:name w:val="Ogólne"/>
          <w:gallery w:val="placeholder"/>
        </w:category>
        <w:types>
          <w:type w:val="bbPlcHdr"/>
        </w:types>
        <w:behaviors>
          <w:behavior w:val="content"/>
        </w:behaviors>
        <w:guid w:val="{4E558F8A-471F-4036-9EC9-E8CC087F8F01}"/>
      </w:docPartPr>
      <w:docPartBody>
        <w:p w:rsidR="00077F07" w:rsidRDefault="003B47BB">
          <w:r w:rsidRPr="00E304B4">
            <w:rPr>
              <w:rStyle w:val="Tekstzastpczy"/>
            </w:rPr>
            <w:t>[Tytuł]</w:t>
          </w:r>
        </w:p>
      </w:docPartBody>
    </w:docPart>
    <w:docPart>
      <w:docPartPr>
        <w:name w:val="BFBDADAEE5A14EED8F977B89B1346A33"/>
        <w:category>
          <w:name w:val="Ogólne"/>
          <w:gallery w:val="placeholder"/>
        </w:category>
        <w:types>
          <w:type w:val="bbPlcHdr"/>
        </w:types>
        <w:behaviors>
          <w:behavior w:val="content"/>
        </w:behaviors>
        <w:guid w:val="{C01E6CD9-0B76-48A6-B1DF-BB36891678ED}"/>
      </w:docPartPr>
      <w:docPartBody>
        <w:p w:rsidR="006C658D" w:rsidRDefault="00330BC9">
          <w:r w:rsidRPr="00E20E81">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font1044">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Aharoni">
    <w:charset w:val="B1"/>
    <w:family w:val="auto"/>
    <w:pitch w:val="variable"/>
    <w:sig w:usb0="00000803" w:usb1="00000000" w:usb2="00000000" w:usb3="00000000" w:csb0="00000021"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336141"/>
    <w:rsid w:val="00002CFF"/>
    <w:rsid w:val="00012271"/>
    <w:rsid w:val="0006424D"/>
    <w:rsid w:val="00077F07"/>
    <w:rsid w:val="000A7C65"/>
    <w:rsid w:val="000C5855"/>
    <w:rsid w:val="000F7E5B"/>
    <w:rsid w:val="00127F31"/>
    <w:rsid w:val="00136DEC"/>
    <w:rsid w:val="00175259"/>
    <w:rsid w:val="001B7DB7"/>
    <w:rsid w:val="001E2C98"/>
    <w:rsid w:val="001F49FD"/>
    <w:rsid w:val="00241D94"/>
    <w:rsid w:val="00282BD4"/>
    <w:rsid w:val="002B2682"/>
    <w:rsid w:val="002C18F7"/>
    <w:rsid w:val="002C2136"/>
    <w:rsid w:val="002D0D54"/>
    <w:rsid w:val="002E5A91"/>
    <w:rsid w:val="002F06F9"/>
    <w:rsid w:val="00303C6B"/>
    <w:rsid w:val="00321B7E"/>
    <w:rsid w:val="00326226"/>
    <w:rsid w:val="00330BC9"/>
    <w:rsid w:val="0033159F"/>
    <w:rsid w:val="00336141"/>
    <w:rsid w:val="00344B19"/>
    <w:rsid w:val="003516E4"/>
    <w:rsid w:val="00372F0F"/>
    <w:rsid w:val="003B47BB"/>
    <w:rsid w:val="003E3F94"/>
    <w:rsid w:val="00403BF8"/>
    <w:rsid w:val="00406743"/>
    <w:rsid w:val="00445E23"/>
    <w:rsid w:val="00460EA3"/>
    <w:rsid w:val="00497940"/>
    <w:rsid w:val="004C2466"/>
    <w:rsid w:val="004D60AB"/>
    <w:rsid w:val="00510DD8"/>
    <w:rsid w:val="00553FD2"/>
    <w:rsid w:val="00556FF0"/>
    <w:rsid w:val="00566B30"/>
    <w:rsid w:val="00574FFB"/>
    <w:rsid w:val="00585178"/>
    <w:rsid w:val="00586713"/>
    <w:rsid w:val="00594F7D"/>
    <w:rsid w:val="00627102"/>
    <w:rsid w:val="0063778D"/>
    <w:rsid w:val="00660022"/>
    <w:rsid w:val="00664495"/>
    <w:rsid w:val="00682F39"/>
    <w:rsid w:val="006B3D7A"/>
    <w:rsid w:val="006C658D"/>
    <w:rsid w:val="007908BC"/>
    <w:rsid w:val="00793BB3"/>
    <w:rsid w:val="007C36E2"/>
    <w:rsid w:val="007C3EFD"/>
    <w:rsid w:val="007F071D"/>
    <w:rsid w:val="00820478"/>
    <w:rsid w:val="00826955"/>
    <w:rsid w:val="00836351"/>
    <w:rsid w:val="00837A3B"/>
    <w:rsid w:val="00846DD1"/>
    <w:rsid w:val="008550C9"/>
    <w:rsid w:val="008B20E0"/>
    <w:rsid w:val="008C443C"/>
    <w:rsid w:val="0090695B"/>
    <w:rsid w:val="009349B2"/>
    <w:rsid w:val="00963180"/>
    <w:rsid w:val="00982CA4"/>
    <w:rsid w:val="00993947"/>
    <w:rsid w:val="009D19B6"/>
    <w:rsid w:val="00A01349"/>
    <w:rsid w:val="00A10C00"/>
    <w:rsid w:val="00A25315"/>
    <w:rsid w:val="00AC7538"/>
    <w:rsid w:val="00AD6581"/>
    <w:rsid w:val="00B46944"/>
    <w:rsid w:val="00B74E11"/>
    <w:rsid w:val="00B80C6C"/>
    <w:rsid w:val="00BA471A"/>
    <w:rsid w:val="00BC187F"/>
    <w:rsid w:val="00BC599A"/>
    <w:rsid w:val="00BD48D4"/>
    <w:rsid w:val="00BD7012"/>
    <w:rsid w:val="00BE3688"/>
    <w:rsid w:val="00BF34A6"/>
    <w:rsid w:val="00BF7468"/>
    <w:rsid w:val="00C44682"/>
    <w:rsid w:val="00C773D1"/>
    <w:rsid w:val="00CF256E"/>
    <w:rsid w:val="00D345AB"/>
    <w:rsid w:val="00D46434"/>
    <w:rsid w:val="00D565D8"/>
    <w:rsid w:val="00D77259"/>
    <w:rsid w:val="00D93B32"/>
    <w:rsid w:val="00DC6211"/>
    <w:rsid w:val="00DD0F9D"/>
    <w:rsid w:val="00DE318C"/>
    <w:rsid w:val="00DF6C08"/>
    <w:rsid w:val="00E5444C"/>
    <w:rsid w:val="00E93A0C"/>
    <w:rsid w:val="00EF1678"/>
    <w:rsid w:val="00EF5928"/>
    <w:rsid w:val="00F9509C"/>
    <w:rsid w:val="00FA3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6B3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349B2"/>
    <w:rPr>
      <w:color w:val="808080"/>
    </w:rPr>
  </w:style>
  <w:style w:type="paragraph" w:customStyle="1" w:styleId="BA1CF139DB9C4BFA8BE99F388B2D26EC2">
    <w:name w:val="BA1CF139DB9C4BFA8BE99F388B2D26EC2"/>
    <w:rsid w:val="00566B30"/>
    <w:pPr>
      <w:spacing w:after="0" w:line="240" w:lineRule="auto"/>
      <w:ind w:left="708"/>
    </w:pPr>
    <w:rPr>
      <w:rFonts w:ascii="Times New Roman" w:eastAsia="Times New Roman" w:hAnsi="Times New Roman" w:cs="Times New Roman"/>
      <w:sz w:val="20"/>
      <w:szCs w:val="20"/>
    </w:rPr>
  </w:style>
  <w:style w:type="paragraph" w:customStyle="1" w:styleId="813D678526164F8FA3D45776D8D32BB03">
    <w:name w:val="813D678526164F8FA3D45776D8D32BB03"/>
    <w:rsid w:val="00566B30"/>
    <w:pPr>
      <w:spacing w:after="0" w:line="240" w:lineRule="auto"/>
      <w:ind w:left="708"/>
    </w:pPr>
    <w:rPr>
      <w:rFonts w:ascii="Times New Roman" w:eastAsia="Times New Roman" w:hAnsi="Times New Roman" w:cs="Times New Roman"/>
      <w:sz w:val="20"/>
      <w:szCs w:val="20"/>
    </w:rPr>
  </w:style>
  <w:style w:type="paragraph" w:customStyle="1" w:styleId="8A2081EB252C4228967A2742C10D6DA13">
    <w:name w:val="8A2081EB252C4228967A2742C10D6DA13"/>
    <w:rsid w:val="00566B30"/>
    <w:pPr>
      <w:spacing w:after="0" w:line="240" w:lineRule="auto"/>
      <w:ind w:left="708"/>
    </w:pPr>
    <w:rPr>
      <w:rFonts w:ascii="Times New Roman" w:eastAsia="Times New Roman" w:hAnsi="Times New Roman" w:cs="Times New Roman"/>
      <w:sz w:val="20"/>
      <w:szCs w:val="20"/>
    </w:rPr>
  </w:style>
  <w:style w:type="paragraph" w:customStyle="1" w:styleId="AAB623AEAE0F45ABAF7353005E4B55BD3">
    <w:name w:val="AAB623AEAE0F45ABAF7353005E4B55BD3"/>
    <w:rsid w:val="00566B30"/>
    <w:pPr>
      <w:spacing w:after="0" w:line="240" w:lineRule="auto"/>
      <w:ind w:left="708"/>
    </w:pPr>
    <w:rPr>
      <w:rFonts w:ascii="Times New Roman" w:eastAsia="Times New Roman" w:hAnsi="Times New Roman" w:cs="Times New Roman"/>
      <w:sz w:val="20"/>
      <w:szCs w:val="20"/>
    </w:rPr>
  </w:style>
  <w:style w:type="paragraph" w:customStyle="1" w:styleId="ACAD2BF53C8348A4A12821071434FD552">
    <w:name w:val="ACAD2BF53C8348A4A12821071434FD552"/>
    <w:rsid w:val="00566B30"/>
    <w:rPr>
      <w:rFonts w:eastAsiaTheme="minorHAnsi"/>
      <w:lang w:eastAsia="en-US"/>
    </w:rPr>
  </w:style>
  <w:style w:type="paragraph" w:customStyle="1" w:styleId="AF9370547C6D4F4499ADF1BA64DE70442">
    <w:name w:val="AF9370547C6D4F4499ADF1BA64DE70442"/>
    <w:rsid w:val="00566B30"/>
    <w:rPr>
      <w:rFonts w:eastAsiaTheme="minorHAnsi"/>
      <w:lang w:eastAsia="en-US"/>
    </w:rPr>
  </w:style>
  <w:style w:type="paragraph" w:customStyle="1" w:styleId="B4345BEB88284B96B60915F870FDC92C5">
    <w:name w:val="B4345BEB88284B96B60915F870FDC92C5"/>
    <w:rsid w:val="00566B30"/>
    <w:rPr>
      <w:rFonts w:eastAsiaTheme="minorHAnsi"/>
      <w:lang w:eastAsia="en-US"/>
    </w:rPr>
  </w:style>
  <w:style w:type="paragraph" w:customStyle="1" w:styleId="138813C4B49546AC86606957F67B74315">
    <w:name w:val="138813C4B49546AC86606957F67B74315"/>
    <w:rsid w:val="00566B30"/>
    <w:rPr>
      <w:rFonts w:eastAsiaTheme="minorHAnsi"/>
      <w:lang w:eastAsia="en-US"/>
    </w:rPr>
  </w:style>
  <w:style w:type="paragraph" w:customStyle="1" w:styleId="57BFCA6BE0944836939A6CB9B497734B5">
    <w:name w:val="57BFCA6BE0944836939A6CB9B497734B5"/>
    <w:rsid w:val="00566B30"/>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8B1A-D3FE-45A3-BE3B-B6975835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14068</Words>
  <Characters>80190</Characters>
  <Application>Microsoft Office Word</Application>
  <DocSecurity>0</DocSecurity>
  <Lines>668</Lines>
  <Paragraphs>188</Paragraphs>
  <ScaleCrop>false</ScaleCrop>
  <HeadingPairs>
    <vt:vector size="2" baseType="variant">
      <vt:variant>
        <vt:lpstr>Tytuł</vt:lpstr>
      </vt:variant>
      <vt:variant>
        <vt:i4>1</vt:i4>
      </vt:variant>
    </vt:vector>
  </HeadingPairs>
  <TitlesOfParts>
    <vt:vector size="1" baseType="lpstr">
      <vt:lpstr>Dostawa wyrobów medycznych oraz produktu leczniczego dla Apteki Szpitalnej SPZOZ w Gostyniu</vt:lpstr>
    </vt:vector>
  </TitlesOfParts>
  <Company/>
  <LinksUpToDate>false</LinksUpToDate>
  <CharactersWithSpaces>94070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wyrobów medycznych oraz produktu leczniczego dla Apteki Szpitalnej SPZOZ w Gostyniu</dc:title>
  <dc:creator>Krzysztof Zedlewski</dc:creator>
  <cp:keywords>SPZOZ.XII.231.1/3/2024</cp:keywords>
  <cp:lastModifiedBy>USER</cp:lastModifiedBy>
  <cp:revision>2</cp:revision>
  <cp:lastPrinted>2023-09-13T12:27:00Z</cp:lastPrinted>
  <dcterms:created xsi:type="dcterms:W3CDTF">2024-08-06T07:24:00Z</dcterms:created>
  <dcterms:modified xsi:type="dcterms:W3CDTF">2024-08-06T07:24:00Z</dcterms:modified>
  <dc:language>pl-PL</dc:language>
</cp:coreProperties>
</file>