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D2" w:rsidRPr="00E92898" w:rsidRDefault="00E92898">
      <w:pPr>
        <w:rPr>
          <w:b/>
          <w:sz w:val="24"/>
          <w:szCs w:val="24"/>
        </w:rPr>
      </w:pPr>
      <w:r w:rsidRPr="00E92898">
        <w:rPr>
          <w:b/>
          <w:sz w:val="24"/>
          <w:szCs w:val="24"/>
        </w:rPr>
        <w:t>Załącznik nr 1 do SWZ- Pakiet 2- Łóżk</w:t>
      </w:r>
      <w:r>
        <w:rPr>
          <w:b/>
          <w:sz w:val="24"/>
          <w:szCs w:val="24"/>
        </w:rPr>
        <w:t>o</w:t>
      </w:r>
      <w:r w:rsidR="00837C8F">
        <w:rPr>
          <w:b/>
          <w:sz w:val="24"/>
          <w:szCs w:val="24"/>
        </w:rPr>
        <w:t xml:space="preserve"> bariatryczne- 2 sz</w:t>
      </w:r>
      <w:r w:rsidRPr="00E92898">
        <w:rPr>
          <w:b/>
          <w:sz w:val="24"/>
          <w:szCs w:val="24"/>
        </w:rPr>
        <w:t xml:space="preserve">t.  </w:t>
      </w:r>
      <w:bookmarkStart w:id="0" w:name="_GoBack"/>
      <w:bookmarkEnd w:id="0"/>
    </w:p>
    <w:tbl>
      <w:tblPr>
        <w:tblW w:w="11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4269"/>
      </w:tblGrid>
      <w:tr w:rsidR="00E92898" w:rsidRPr="00E92898" w:rsidTr="00E92898">
        <w:trPr>
          <w:trHeight w:val="315"/>
        </w:trPr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PARAMETRY TECHNICZNE I EKSPLOATACYJNE – </w:t>
            </w:r>
            <w:r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wymagane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b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b/>
                <w:lang w:eastAsia="pl-PL"/>
              </w:rPr>
              <w:t xml:space="preserve">PARAMETRY TECHNICZNE OFEROWANE 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Łóżko szpitalne elektryczne z przechyłami bocznymi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Łóżko wyprodukowane w 2024r. Nie dopuszcza się łóżek wyprodukowanych przed 2023r.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Łóżka przeznaczone na oddziały intensywnej opieki z wbudowaną wagą pacjenta w celu monitorowania, z certyfikatem wydanym przez jednostkę notyfikowaną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Zasilanie 230 [V], 50 [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Hz</w:t>
            </w:r>
            <w:proofErr w:type="spellEnd"/>
            <w:r w:rsidRPr="00E92898">
              <w:rPr>
                <w:rFonts w:ascii="Calibri" w:eastAsia="Times New Roman" w:hAnsi="Calibri" w:cs="Arial CE"/>
                <w:lang w:eastAsia="pl-PL"/>
              </w:rPr>
              <w:t>]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800"/>
        </w:trPr>
        <w:tc>
          <w:tcPr>
            <w:tcW w:w="69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Konstrukcja łóżka ze stali węglowej (lakierowanej proszkowo farbą poliestrową) oparta na  tzw. Systemie dwóch ramion wznoszących dla zapewnienia maksymalnej stabilności leża przy maksymalnym obciążeniu i w trakcie transportu zgodnie z normą IEC 60601-2-52. Otwarta konstrukcja podstawy ułatwiająca czyszczenie oraz wymianę części.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Główna konstrukcja łóżka wykonana z profili o przekroju min. 4x2 cm gwarantujących stabilność konstrukcji i wysokie obciążenie użytkowe </w:t>
            </w:r>
          </w:p>
        </w:tc>
        <w:tc>
          <w:tcPr>
            <w:tcW w:w="4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Konstrukcja umożliwiająca wykonanie przechyłów bocznych, przechyły boczne wykonywane za pomocą materaca powietrznego zintegrowanego z leżem.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Wbudowany akumulator (min.  2 szt.) do zasilania podczas transportu lub w sytuacji zaniku prądu, oraz osobny do funkcji elektrycznej CPR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8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Zasilanie bateryjne po odłączeniu od głównego źródła zasilania zapewniające pełną funkcjonalność łóżka w czasie transportu pacjenta na łóżku (nie dotyczy oświetlenia pod łóżkiem jeśli występuje). Zasilanie wyposażone w dźwiękowy sygnał ostrzegawczy informujący o niskim poziomie naładowania baterii oraz informujący o korzystaniu z akumulatorowego zasilania.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lastRenderedPageBreak/>
              <w:t>Długość zewnętrzna całkowita regulowana w zakresie min. 242-263 cm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Szerokość zewnętrzna 103 cm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Barierki boczne poruszające się wraz z segmentami leża, zgodne z normą dla łóżek szpitalnych (norma EN 60601-2-52), zapewniające ochronę pacjenta przed zakleszczeniem.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Sprężyny gazowe pod ramą leża wyhamowujące opadanie barierki w celu zabezpieczenia ich przed uszkodzeniem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Rama łóżka wyposażona w wizualne wskaźniki kąta nachylenia segmentu oparcia oraz kąta nachylenia ramy łóżka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Konstrukcja barierek bocznych umożliwiająca ich opuszczanie przy użyciu jednej ręki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2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Od strony wewnętrznej dwa panele sterujące dla pacjenta zlokalizowane w barierkach od strony głowy pacjenta bez funkcji regulacji wysokości leża w celu zachowania bezpieczeństwa i unikania kolizji z otaczającym sprzętem w czasie regulacji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24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Od strony zewnętrznej panel do sterowania funkcjami wagi (po obu stronach łóżka), panel centralny do sterowania wszystkimi funkcjami elektrycznymi łóżka wraz z selektywną blokadą funkcji (po obu stronach łóżka) oraz panel zlokalizowany w barierce przemieszczającej się wraz z segmentem oparcia pleców obsługujący podstawowe funkcje elektryczne łóżka (po obu stronach łóżka), min.: regulacja wysokości, krzesło kardiologiczne. W łóżku min. 8 paneli do sterowania funkcjami łóżka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Możliwość przedłużenia leża o min. 12 cm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Leże łóżka – min. 4-sekcyjne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Liczba ruchomych segmentów leża min. 3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lastRenderedPageBreak/>
              <w:t>Szczyty tworzywowe wykonane z polipropylenu wyjmowane od strony nóg i głowy z akcentem kolorystycznym do wyboru. Blokada szczytów ułatwiającą transport (opcja)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Szczyt łóżka od strony głowy nieruchomy przy przechodzeniu do pozycji 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Trendelenburga</w:t>
            </w:r>
            <w:proofErr w:type="spellEnd"/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 w celu zabezpieczenia przed nieświadomym uderzeniem w ścianę lub inną aparaturę medyczną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Łózko wyposażone w system elektronicznej kontroli kąta nachylenia oparcia 30°, którego działanie polega na chwilowym zatrzymaniu segmentu oparcia w trakcie unoszenia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Przyciski elementów sterujących - membranowe, łatwe do utrzymania w czystości, wodoodporne, odporne na działanie środków dezynfekcyjnych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Łóżko wyposażone w wyświetlacz do obsługi np. funkcji pomiaru masy ciała pacjenta, sygnalizacji alarmów, kątów nachylenia oparcia pleców, 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Trendelenburga</w:t>
            </w:r>
            <w:proofErr w:type="spellEnd"/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 i anty-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Trendelenburga</w:t>
            </w:r>
            <w:proofErr w:type="spellEnd"/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Regulacja elektryczna wysokości leża, z pozycją ekstra-niską mierzoną od podłoża do górnej powierzchni leża przy kołach 150 mm 36-80 cm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Koła pojedyncze o średnicy 150mm.      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Drążek centralnego hamulca w części nożnej od strony nóg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Regulacja elektryczna części plecowej w zakresie min. 0-62°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Regulacja elektryczna części nożnej (dot. uda wraz z podudziem) w zakresie min. 0-36°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Regulacja elektryczna segmentu uda w zakresie min. 0-20°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Regulacja segmentu łydek w zakresie min. 0 -16°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Regulacja elektryczna funkcji 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autokontur</w:t>
            </w:r>
            <w:proofErr w:type="spellEnd"/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5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lastRenderedPageBreak/>
              <w:t xml:space="preserve">Panel funkcji elektrycznych wyposażony w jeden przycisk regulacji pozycji krzesła kardiologicznego. Łóżko wykonuje sekwencję ruchów polegających na uniesieniu segmentu oparcia, cofnięciu osi oparcia –autoregresja, uniesieniu segmentu uda – 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autokontur</w:t>
            </w:r>
            <w:proofErr w:type="spellEnd"/>
            <w:r w:rsidRPr="00E92898">
              <w:rPr>
                <w:rFonts w:ascii="Calibri" w:eastAsia="Times New Roman" w:hAnsi="Calibri" w:cs="Arial CE"/>
                <w:lang w:eastAsia="pl-PL"/>
              </w:rPr>
              <w:t>, przechyleniu całego leża do pozycji anty-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Trendelenburga</w:t>
            </w:r>
            <w:proofErr w:type="spellEnd"/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Regulacja elektryczna pozycji 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Trendelenburga</w:t>
            </w:r>
            <w:proofErr w:type="spellEnd"/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 min. 12° 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Regulacja elektryczna pozycji anty- 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Trendelenburga</w:t>
            </w:r>
            <w:proofErr w:type="spellEnd"/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 min. 12°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Wszystkie funkcje regulacji elektrycznych zabezpieczone przed przypadkowym uruchomieniem dzięki selektywnej blokadzie funkcji elektrycznych łóżka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2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Segment oparcia wyposażony w sprężynę gazową, która po uruchomieniu CPR dźwignią ręczną stabilizuje ruch oparcia w dół tak by nie doszło do gwałtownego uderzenia segmentu o ramę leża co wpływa na bezpieczeństwo pacjenta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5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Funkcja mechaniczna CPR segmentu oparcia pleców. Łóżko wyposażone w obustronną dźwignię uruchamiającą mechanicznie funkcję CPR. Dźwignia łatwo dostępna także przy opuszczonych barierkach w kolorze wyraźnie odróżniającym się od innych funkcji łóżka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2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Elektryczna  funkcja CPR. Łóżko wykonuje sekwencję ruchów polegających  wypoziomowaniu  segmentów leża z każdej pozycji łóżka i obniżenia leża. Funkcja działa niezależnie od wszelkich blokad indywidualnych. Pozycja uzyskiwana za pomocą jednego przycisku.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Odłączenie funkcji sterowanych elektrycznie po min. 120 sek. nieużywania regulacji po odłączeniu łózka od zasilania sieciowego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00"/>
        </w:trPr>
        <w:tc>
          <w:tcPr>
            <w:tcW w:w="69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System ważenia pacjenta: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00"/>
        </w:trPr>
        <w:tc>
          <w:tcPr>
            <w:tcW w:w="69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- system 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autokompensacji</w:t>
            </w:r>
            <w:proofErr w:type="spellEnd"/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 – pozwala na dodawania/odejmowanie akcesoriów na leże bez wpływu na odczyt wagi pacjenta.</w:t>
            </w:r>
          </w:p>
        </w:tc>
        <w:tc>
          <w:tcPr>
            <w:tcW w:w="4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</w:p>
        </w:tc>
      </w:tr>
      <w:tr w:rsidR="00E92898" w:rsidRPr="00E92898" w:rsidTr="00E92898">
        <w:trPr>
          <w:trHeight w:val="600"/>
        </w:trPr>
        <w:tc>
          <w:tcPr>
            <w:tcW w:w="69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lastRenderedPageBreak/>
              <w:t>- możliwość wyświetlania wagi pacjenta w zaokrągleniu do najbliższych 100g lub 500g</w:t>
            </w:r>
          </w:p>
        </w:tc>
        <w:tc>
          <w:tcPr>
            <w:tcW w:w="4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- przycisk zerowania</w:t>
            </w:r>
          </w:p>
        </w:tc>
        <w:tc>
          <w:tcPr>
            <w:tcW w:w="4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Łóżko wyposażone w czujniki anty-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zgnieceniowe</w:t>
            </w:r>
            <w:proofErr w:type="spellEnd"/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 działające na podczerwień wykrywające przedmioty lub osoby mogące znajdować się pod platformą leża (Opcja)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Łóżko wyposażone w system sygnalizacji wyjścia pacjenta z łóżka  tzw. alarm opuszczenia łóżka z regulacją jego czułości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Koła z systemem sterowania jazdy na wprost i boki z centralnym podwójnym systemem hamulcowym kół co do obrotu wokół własnej osi oraz toczenia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00"/>
        </w:trPr>
        <w:tc>
          <w:tcPr>
            <w:tcW w:w="6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Bezpieczne obciążenie robocze dla wszystkich segmentów leża na poziomie min. 270 kg, pozwalające na wszystkie możliwe regulacje przy tym obciążeniu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Krążki odbojowe, tworzywowe w czterech rogach łóżka chroniące łóżko przed uszkodzeniami. Krążki obrotowe wokół własnej osi – średnica krążków min. 80 mm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Konstrukcja podwozia zapewnia prześwit pod leżem identyczny w każdym punkcie na całej powierzchni pod łóżkiem- min 16 cm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Metalowe uchwyty worków urologicznych po dwa z każdej strony łóżka min. 4 umieszczone pod leżem. Każdy uchwyt z dwoma haczykami na worki min. 7 haczyków w łóżku.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Dodatkowe szyny typu DIN min. 4 montowane obustronnie  ze stali nierdzewnej do montażu akcesoriów w środkowej części łózka( przekrój prostokątny) o dopuszczalnym obciążeniu 5 kg. (Opcja)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Wieszak na kroplówki – Wygięty lub prosty, 2 haki z tworzywa sztucznego, udźwig 2kg na pojedynczy haczyk, zakres regulacji wysokości 1303 – 2068 mm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lastRenderedPageBreak/>
              <w:t>Sterowniki nożne do regulacji wysokości łóżka zlokalizowane obustronnie w celu regulacji wysokości beż użycia rąk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8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Łóżko wyposażone w gniazda pod wysięgnik do kroplówek, uchwyt na rękę oraz podwójną ramę ortopedyczną w standardzie. Rozkład uchwytów od strony głowy pacjenta po dwa uchwyty na narożnik w celu jednoczesnego zamontowania wieszaka kroplówki i uchwytu na rękę. Rozkład uchwytów od strony nóg pacjenta po jednym na narożnik w celu zamontowania ramy ortopedycznej lub innych akcesoriów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Łóżka z materacem zmiennociśnieniowym, zintegrowanym z leżem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2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Materac powietrzny, przeciwodleżynowy, zintegrowany z leżem łóżka, wyposażony w pompę z modułem sterowania, zainstalowaną od strony szczytu nóg, bez widocznych przewodów łączących pompę  z materacem.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Materac wyposażony w szybko złączkę pozwalającą na podłączenie materaca do platformy leża łóżka celem integracji funkcji materaca i łóżka.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Bezpieczne obciążenie robocze gwarantujące skuteczność terapeutyczną min. 225 kg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21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Materac powietrzny, przeciwodleżynowy pracujący  w trybie stałego niskiego ciśnienia, gdzie  ciśnienie w komorach  jest dobierane na podstawie wagi i wzrostu pacjenta, ciśnienie w komorach automatycznie regulowane przy zmianach pozycji ciała  z możliwością dodatkowej regulacji ciśnienia w min. czterech strefach materaca (strefa głowy, bioder, ud i podudzi). Możliwość wyboru pracy materaca w trybie  zmiennociśnieniowym.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Budowa materaca umożliwiająca jego przedłużenie np. po wydłużeniu leża. Materac poprzez wbudowane przewody powietrzne dopompowuje dodatkowe komory materaca.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lastRenderedPageBreak/>
              <w:t>Materac wyposażony w rękaw rentgenowski umożliwiający umieszczenie kasety RTG bez potrzeby zdejmowania pacjenta z materaca oraz odpinania zamka materaca.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 xml:space="preserve">Poziom głośności pompy materaca poniżej 36 </w:t>
            </w:r>
            <w:proofErr w:type="spellStart"/>
            <w:r w:rsidRPr="00E92898">
              <w:rPr>
                <w:rFonts w:ascii="Calibri" w:eastAsia="Times New Roman" w:hAnsi="Calibri" w:cs="Arial CE"/>
                <w:lang w:eastAsia="pl-PL"/>
              </w:rPr>
              <w:t>dB</w:t>
            </w:r>
            <w:proofErr w:type="spellEnd"/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Pokrowiec materaca bakteriostatyczny, paroprzepuszczalny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Indywidualny przycisk  do aktywacji funkcji transportowej, który pozwala na pracę materaca w czasie gdy łóżko zostaje odłączone od zasilania.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Indywidualny przycisk  do aktywacji funkcji spuszczania powietrza z sekcji wezgłowia pozwalający ułożyć głowę poniżej tułowia w celu wykonania takich procedur jak np. intubacja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Indywidualny przycisk  do aktywacji funkcji spuszczania powietrza z sekcji siedziska (tułowia) ułatwiający pacjentowi wychodzenie z łóżka oraz dla personelu przy podstawianiu basenu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Indywidualny przycisk utwardzenia całego materaca służący do funkcji pielęgnacyjnych lub przy ułatwieniu transferu pacjenta na inne leże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Zawór natychmiastowego spustu powietrza tzw. CPR zintegrowany z łóżkiem, uruchomienie go powoduje wypoziomowanie leża, obniżenie go i wypuszczenie powietrza z materaca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Materac zintegrowany z leżem, umożliwiający wykonanie przechyłów bocznych min. 20°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Możliwość programowania czasowego terapii ciągłej rotacji bocznej pacjenta (przechyły boczne), w której cykle obrotu można regulować w przedziałach czasowych.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Łóżko posiadające system bezpieczeństwa uniemożliwiający wykonanie przechyłów bocznych  np. gdy barierki są opuszczone lub  gdy kąt podparcia pleców jest zbyt duży.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lastRenderedPageBreak/>
              <w:t>Materac  z funkcją wspomagającą krążenie limfy, z możliwością ustawienia nasilenia i czasu pracy pulsacji.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Pompa materaca z alarmem niewłaściwego ciśnienia informującym personel o awarii bez konieczności manualnego sprawdzenia szczelności materaca  (wizualny i akustyczny)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Pompa wyposażona w  filtr wtłaczanego do materaca powietrza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100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Pokrowiec z możliwością przeprowadzenia mycia oraz dezynfekcji wysokotemperaturowej do 95</w:t>
            </w:r>
            <w:r w:rsidRPr="00E92898">
              <w:rPr>
                <w:rFonts w:ascii="Calibri" w:eastAsia="Times New Roman" w:hAnsi="Calibri" w:cs="Arial CE"/>
                <w:vertAlign w:val="superscript"/>
                <w:lang w:eastAsia="pl-PL"/>
              </w:rPr>
              <w:t>0</w:t>
            </w:r>
            <w:r w:rsidRPr="00E92898">
              <w:rPr>
                <w:rFonts w:ascii="Calibri" w:eastAsia="Times New Roman" w:hAnsi="Calibri" w:cs="Arial CE"/>
                <w:lang w:eastAsia="pl-PL"/>
              </w:rPr>
              <w:t>C. Maksymalna temperatura suszenia min. 80</w:t>
            </w:r>
            <w:r w:rsidRPr="00E92898">
              <w:rPr>
                <w:rFonts w:ascii="Calibri" w:eastAsia="Times New Roman" w:hAnsi="Calibri" w:cs="Arial CE"/>
                <w:vertAlign w:val="superscript"/>
                <w:lang w:eastAsia="pl-PL"/>
              </w:rPr>
              <w:t>0</w:t>
            </w:r>
            <w:r w:rsidRPr="00E92898">
              <w:rPr>
                <w:rFonts w:ascii="Calibri" w:eastAsia="Times New Roman" w:hAnsi="Calibri" w:cs="Arial CE"/>
                <w:lang w:eastAsia="pl-PL"/>
              </w:rPr>
              <w:t>C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Pokrowiec pokryty powłoką  o właściwościach antybakteryjnych  i przeciwgrzybicznych – odporny na przenikanie mikroorganizmów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615"/>
        </w:trPr>
        <w:tc>
          <w:tcPr>
            <w:tcW w:w="69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Pokrowiec materaca z możliwością mycia i dezynfekcji wybranymi środkami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915"/>
        </w:trPr>
        <w:tc>
          <w:tcPr>
            <w:tcW w:w="69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Złącze do podłączenia pokrycia na materac służące do zarządzania mikroklimatem pod pacjentem umieszczone pod leżem od strony nóg pacjenta</w:t>
            </w:r>
          </w:p>
        </w:tc>
        <w:tc>
          <w:tcPr>
            <w:tcW w:w="426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  <w:tr w:rsidR="00E92898" w:rsidRPr="00E92898" w:rsidTr="00E92898">
        <w:trPr>
          <w:trHeight w:val="315"/>
        </w:trPr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9B2B4F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>
              <w:rPr>
                <w:rFonts w:ascii="Calibri" w:eastAsia="Times New Roman" w:hAnsi="Calibri" w:cs="Arial CE"/>
                <w:lang w:eastAsia="pl-PL"/>
              </w:rPr>
              <w:t>Gwarancja 36 miesię</w:t>
            </w:r>
            <w:r w:rsidR="00E92898" w:rsidRPr="00E92898">
              <w:rPr>
                <w:rFonts w:ascii="Calibri" w:eastAsia="Times New Roman" w:hAnsi="Calibri" w:cs="Arial CE"/>
                <w:lang w:eastAsia="pl-PL"/>
              </w:rPr>
              <w:t xml:space="preserve">cy </w:t>
            </w:r>
          </w:p>
        </w:tc>
        <w:tc>
          <w:tcPr>
            <w:tcW w:w="4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98" w:rsidRPr="00E92898" w:rsidRDefault="00E92898" w:rsidP="00E92898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E9289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</w:tr>
    </w:tbl>
    <w:p w:rsidR="00E92898" w:rsidRDefault="00E92898"/>
    <w:p w:rsidR="00E92898" w:rsidRDefault="00E92898" w:rsidP="00E92898">
      <w:pPr>
        <w:rPr>
          <w:b/>
        </w:rPr>
      </w:pPr>
    </w:p>
    <w:p w:rsidR="00E92898" w:rsidRDefault="00E92898" w:rsidP="00E92898">
      <w:pPr>
        <w:rPr>
          <w:b/>
        </w:rPr>
      </w:pPr>
    </w:p>
    <w:p w:rsidR="00E92898" w:rsidRDefault="00E92898" w:rsidP="00E92898">
      <w:pPr>
        <w:rPr>
          <w:b/>
        </w:rPr>
      </w:pPr>
    </w:p>
    <w:p w:rsidR="00E92898" w:rsidRDefault="00E92898" w:rsidP="00E92898">
      <w:pPr>
        <w:rPr>
          <w:b/>
        </w:rPr>
      </w:pPr>
    </w:p>
    <w:p w:rsidR="00E92898" w:rsidRDefault="00E92898" w:rsidP="00E92898">
      <w:pPr>
        <w:rPr>
          <w:b/>
        </w:rPr>
      </w:pPr>
    </w:p>
    <w:p w:rsidR="00E92898" w:rsidRDefault="00E92898" w:rsidP="00E92898">
      <w:pPr>
        <w:rPr>
          <w:b/>
        </w:rPr>
      </w:pPr>
    </w:p>
    <w:p w:rsidR="00E92898" w:rsidRDefault="00E92898" w:rsidP="00E92898">
      <w:pPr>
        <w:rPr>
          <w:b/>
        </w:rPr>
      </w:pPr>
    </w:p>
    <w:p w:rsidR="00E92898" w:rsidRDefault="00E92898" w:rsidP="00E92898">
      <w:pPr>
        <w:rPr>
          <w:b/>
        </w:rPr>
      </w:pPr>
      <w:r>
        <w:rPr>
          <w:b/>
        </w:rPr>
        <w:lastRenderedPageBreak/>
        <w:t>c.d. Załącznik nr 1 do SWZ: specyfikacja asortymentowo - cenowa</w:t>
      </w:r>
      <w:r>
        <w:t>.</w:t>
      </w:r>
    </w:p>
    <w:tbl>
      <w:tblPr>
        <w:tblW w:w="141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671"/>
        <w:gridCol w:w="860"/>
        <w:gridCol w:w="1580"/>
        <w:gridCol w:w="1362"/>
        <w:gridCol w:w="791"/>
        <w:gridCol w:w="1722"/>
        <w:gridCol w:w="1690"/>
      </w:tblGrid>
      <w:tr w:rsidR="00E92898" w:rsidTr="00C05CB8">
        <w:trPr>
          <w:trHeight w:val="15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Pr="007E003C" w:rsidRDefault="00E92898" w:rsidP="00C05CB8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Nazwa</w:t>
            </w:r>
          </w:p>
          <w:p w:rsidR="00E92898" w:rsidRPr="007E003C" w:rsidRDefault="00E92898" w:rsidP="00C05CB8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własna</w:t>
            </w:r>
          </w:p>
          <w:p w:rsidR="00E92898" w:rsidRPr="007E003C" w:rsidRDefault="00E92898" w:rsidP="00C05CB8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Producent</w:t>
            </w:r>
          </w:p>
          <w:p w:rsidR="00E92898" w:rsidRPr="007E003C" w:rsidRDefault="00E92898" w:rsidP="00C05CB8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Numer</w:t>
            </w:r>
          </w:p>
          <w:p w:rsidR="00E92898" w:rsidRPr="007E003C" w:rsidRDefault="00E92898" w:rsidP="00C05CB8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katalogowy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E92898" w:rsidTr="00C05CB8">
        <w:trPr>
          <w:trHeight w:val="13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spacing w:line="256" w:lineRule="auto"/>
            </w:pPr>
            <w:r>
              <w:rPr>
                <w:rFonts w:ascii="Calibri" w:hAnsi="Calibri" w:cs="Arial"/>
                <w:color w:val="000000"/>
                <w:lang w:eastAsia="pl-PL"/>
              </w:rPr>
              <w:t xml:space="preserve">Łóżko bariatryczne 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snapToGrid w:val="0"/>
              <w:rPr>
                <w:bCs/>
              </w:rPr>
            </w:pPr>
            <w:r>
              <w:rPr>
                <w:bCs/>
              </w:rPr>
              <w:t>2 szt.</w:t>
            </w:r>
          </w:p>
          <w:p w:rsidR="00E92898" w:rsidRDefault="00E92898" w:rsidP="00C05CB8">
            <w:pPr>
              <w:snapToGrid w:val="0"/>
              <w:spacing w:line="256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98" w:rsidRPr="007E003C" w:rsidRDefault="00E92898" w:rsidP="00C05CB8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E92898" w:rsidTr="00C05CB8">
        <w:trPr>
          <w:trHeight w:val="4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Pr="007E003C" w:rsidRDefault="00E92898" w:rsidP="00C05CB8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98" w:rsidRDefault="00E92898" w:rsidP="00C05CB8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</w:tbl>
    <w:p w:rsidR="00E92898" w:rsidRPr="00E11AEF" w:rsidRDefault="00E92898" w:rsidP="00E92898">
      <w:pPr>
        <w:rPr>
          <w:rFonts w:ascii="Garamond" w:hAnsi="Garamond"/>
          <w:b/>
          <w:bCs/>
          <w:szCs w:val="20"/>
        </w:rPr>
      </w:pPr>
    </w:p>
    <w:p w:rsidR="00E92898" w:rsidRPr="00E11AEF" w:rsidRDefault="00E92898" w:rsidP="00E92898">
      <w:pPr>
        <w:rPr>
          <w:rFonts w:ascii="Calibri" w:hAnsi="Calibri"/>
        </w:rPr>
      </w:pPr>
    </w:p>
    <w:p w:rsidR="00E92898" w:rsidRDefault="00E92898" w:rsidP="00E92898"/>
    <w:p w:rsidR="00E92898" w:rsidRDefault="00E92898" w:rsidP="00E92898"/>
    <w:p w:rsidR="00E92898" w:rsidRDefault="00E92898" w:rsidP="00E92898">
      <w:r>
        <w:t>Wartość netto ……………….   PLN                                                                             Wartość brutto …………. PLN</w:t>
      </w:r>
    </w:p>
    <w:p w:rsidR="00E92898" w:rsidRDefault="00E92898" w:rsidP="00E92898"/>
    <w:p w:rsidR="00E92898" w:rsidRDefault="00E92898" w:rsidP="00E92898">
      <w:pPr>
        <w:rPr>
          <w:rFonts w:ascii="Times New Roman" w:hAnsi="Times New Roman" w:cs="Times New Roman"/>
          <w:w w:val="99"/>
        </w:rPr>
      </w:pPr>
    </w:p>
    <w:p w:rsidR="00E92898" w:rsidRDefault="00E92898"/>
    <w:sectPr w:rsidR="00E92898" w:rsidSect="00E928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98" w:rsidRDefault="00E92898" w:rsidP="00E92898">
      <w:pPr>
        <w:spacing w:after="0" w:line="240" w:lineRule="auto"/>
      </w:pPr>
      <w:r>
        <w:separator/>
      </w:r>
    </w:p>
  </w:endnote>
  <w:endnote w:type="continuationSeparator" w:id="0">
    <w:p w:rsidR="00E92898" w:rsidRDefault="00E92898" w:rsidP="00E9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98" w:rsidRDefault="00E92898" w:rsidP="00E92898">
      <w:pPr>
        <w:spacing w:after="0" w:line="240" w:lineRule="auto"/>
      </w:pPr>
      <w:r>
        <w:separator/>
      </w:r>
    </w:p>
  </w:footnote>
  <w:footnote w:type="continuationSeparator" w:id="0">
    <w:p w:rsidR="00E92898" w:rsidRDefault="00E92898" w:rsidP="00E92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55"/>
    <w:rsid w:val="002555D2"/>
    <w:rsid w:val="00280B55"/>
    <w:rsid w:val="00837C8F"/>
    <w:rsid w:val="009B2B4F"/>
    <w:rsid w:val="00E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C6CE5-3DF1-4396-8140-E98F9171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289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92898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1683</Words>
  <Characters>10098</Characters>
  <Application>Microsoft Office Word</Application>
  <DocSecurity>0</DocSecurity>
  <Lines>84</Lines>
  <Paragraphs>23</Paragraphs>
  <ScaleCrop>false</ScaleCrop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5</cp:revision>
  <dcterms:created xsi:type="dcterms:W3CDTF">2024-02-27T12:28:00Z</dcterms:created>
  <dcterms:modified xsi:type="dcterms:W3CDTF">2024-02-27T12:41:00Z</dcterms:modified>
</cp:coreProperties>
</file>