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8C5E3" w14:textId="333F6840" w:rsidR="0044378F" w:rsidRPr="008C3B08" w:rsidRDefault="0044378F" w:rsidP="00FB43CD">
      <w:pPr>
        <w:pStyle w:val="Tekstdymka"/>
        <w:spacing w:line="276" w:lineRule="auto"/>
        <w:jc w:val="both"/>
        <w:rPr>
          <w:rFonts w:asciiTheme="minorHAnsi" w:hAnsiTheme="minorHAnsi" w:cstheme="minorHAnsi"/>
          <w:sz w:val="24"/>
          <w:szCs w:val="24"/>
        </w:rPr>
      </w:pPr>
      <w:r w:rsidRPr="008C3B08">
        <w:rPr>
          <w:rFonts w:asciiTheme="minorHAnsi" w:hAnsiTheme="minorHAnsi" w:cstheme="minorHAnsi"/>
          <w:sz w:val="24"/>
          <w:szCs w:val="24"/>
        </w:rPr>
        <w:t>RGI.271.</w:t>
      </w:r>
      <w:r w:rsidR="00DC7405" w:rsidRPr="008C3B08">
        <w:rPr>
          <w:rFonts w:asciiTheme="minorHAnsi" w:hAnsiTheme="minorHAnsi" w:cstheme="minorHAnsi"/>
          <w:sz w:val="24"/>
          <w:szCs w:val="24"/>
        </w:rPr>
        <w:t>3-4</w:t>
      </w:r>
      <w:r w:rsidRPr="008C3B08">
        <w:rPr>
          <w:rFonts w:asciiTheme="minorHAnsi" w:hAnsiTheme="minorHAnsi" w:cstheme="minorHAnsi"/>
          <w:sz w:val="24"/>
          <w:szCs w:val="24"/>
        </w:rPr>
        <w:t>.202</w:t>
      </w:r>
      <w:r w:rsidR="00FB43CD" w:rsidRPr="008C3B08">
        <w:rPr>
          <w:rFonts w:asciiTheme="minorHAnsi" w:hAnsiTheme="minorHAnsi" w:cstheme="minorHAnsi"/>
          <w:sz w:val="24"/>
          <w:szCs w:val="24"/>
        </w:rPr>
        <w:t>4</w:t>
      </w:r>
      <w:r w:rsidRPr="008C3B08">
        <w:rPr>
          <w:rFonts w:asciiTheme="minorHAnsi" w:hAnsiTheme="minorHAnsi" w:cstheme="minorHAnsi"/>
          <w:sz w:val="24"/>
          <w:szCs w:val="24"/>
        </w:rPr>
        <w:tab/>
      </w:r>
      <w:r w:rsidRPr="008C3B08">
        <w:rPr>
          <w:rFonts w:asciiTheme="minorHAnsi" w:hAnsiTheme="minorHAnsi" w:cstheme="minorHAnsi"/>
          <w:sz w:val="24"/>
          <w:szCs w:val="24"/>
        </w:rPr>
        <w:tab/>
      </w:r>
      <w:r w:rsidRPr="008C3B08">
        <w:rPr>
          <w:rFonts w:asciiTheme="minorHAnsi" w:hAnsiTheme="minorHAnsi" w:cstheme="minorHAnsi"/>
          <w:sz w:val="24"/>
          <w:szCs w:val="24"/>
        </w:rPr>
        <w:tab/>
      </w:r>
      <w:r w:rsidRPr="008C3B08">
        <w:rPr>
          <w:rFonts w:asciiTheme="minorHAnsi" w:hAnsiTheme="minorHAnsi" w:cstheme="minorHAnsi"/>
          <w:sz w:val="24"/>
          <w:szCs w:val="24"/>
        </w:rPr>
        <w:tab/>
      </w:r>
      <w:r w:rsidRPr="008C3B08">
        <w:rPr>
          <w:rFonts w:asciiTheme="minorHAnsi" w:hAnsiTheme="minorHAnsi" w:cstheme="minorHAnsi"/>
          <w:sz w:val="24"/>
          <w:szCs w:val="24"/>
        </w:rPr>
        <w:tab/>
      </w:r>
      <w:r w:rsidRPr="008C3B08">
        <w:rPr>
          <w:rFonts w:asciiTheme="minorHAnsi" w:hAnsiTheme="minorHAnsi" w:cstheme="minorHAnsi"/>
          <w:sz w:val="24"/>
          <w:szCs w:val="24"/>
        </w:rPr>
        <w:tab/>
      </w:r>
      <w:r w:rsidRPr="008C3B08">
        <w:rPr>
          <w:rFonts w:asciiTheme="minorHAnsi" w:hAnsiTheme="minorHAnsi" w:cstheme="minorHAnsi"/>
          <w:sz w:val="24"/>
          <w:szCs w:val="24"/>
        </w:rPr>
        <w:tab/>
        <w:t xml:space="preserve">Lichnowy, </w:t>
      </w:r>
      <w:r w:rsidR="00DC7405" w:rsidRPr="008C3B08">
        <w:rPr>
          <w:rFonts w:asciiTheme="minorHAnsi" w:hAnsiTheme="minorHAnsi" w:cstheme="minorHAnsi"/>
          <w:sz w:val="24"/>
          <w:szCs w:val="24"/>
        </w:rPr>
        <w:t>21.05.2024</w:t>
      </w:r>
      <w:r w:rsidRPr="008C3B08">
        <w:rPr>
          <w:rFonts w:asciiTheme="minorHAnsi" w:hAnsiTheme="minorHAnsi" w:cstheme="minorHAnsi"/>
          <w:sz w:val="24"/>
          <w:szCs w:val="24"/>
        </w:rPr>
        <w:t xml:space="preserve"> r.</w:t>
      </w:r>
    </w:p>
    <w:p w14:paraId="3DDC84F5" w14:textId="77777777" w:rsidR="0044378F" w:rsidRPr="008C3B08" w:rsidRDefault="0044378F" w:rsidP="00FB43CD">
      <w:pPr>
        <w:pStyle w:val="Tekstdymka"/>
        <w:spacing w:line="276" w:lineRule="auto"/>
        <w:jc w:val="both"/>
        <w:rPr>
          <w:rFonts w:asciiTheme="minorHAnsi" w:hAnsiTheme="minorHAnsi" w:cstheme="minorHAnsi"/>
          <w:sz w:val="24"/>
          <w:szCs w:val="24"/>
        </w:rPr>
      </w:pPr>
    </w:p>
    <w:p w14:paraId="4FE58FA2" w14:textId="77777777" w:rsidR="0044378F" w:rsidRPr="008C3B08" w:rsidRDefault="0044378F" w:rsidP="00FB43CD">
      <w:pPr>
        <w:spacing w:line="276" w:lineRule="auto"/>
        <w:jc w:val="both"/>
        <w:rPr>
          <w:rFonts w:asciiTheme="minorHAnsi" w:hAnsiTheme="minorHAnsi" w:cstheme="minorHAnsi"/>
          <w:lang w:eastAsia="en-US"/>
        </w:rPr>
      </w:pPr>
    </w:p>
    <w:p w14:paraId="34C41185" w14:textId="6290A3E4" w:rsidR="0044378F" w:rsidRPr="008C3B08" w:rsidRDefault="0044378F" w:rsidP="00FB43CD">
      <w:pPr>
        <w:spacing w:line="276" w:lineRule="auto"/>
        <w:jc w:val="center"/>
        <w:rPr>
          <w:rFonts w:asciiTheme="minorHAnsi" w:hAnsiTheme="minorHAnsi" w:cstheme="minorHAnsi"/>
          <w:lang w:eastAsia="en-US"/>
        </w:rPr>
      </w:pPr>
      <w:r w:rsidRPr="008C3B08">
        <w:rPr>
          <w:rFonts w:asciiTheme="minorHAnsi" w:hAnsiTheme="minorHAnsi" w:cstheme="minorHAnsi"/>
          <w:lang w:eastAsia="en-US"/>
        </w:rPr>
        <w:t>Wyjaśnienie związane z treścią SWZ</w:t>
      </w:r>
    </w:p>
    <w:p w14:paraId="60E0E2B9" w14:textId="183326BE" w:rsidR="0044378F" w:rsidRPr="008C3B08" w:rsidRDefault="0044378F" w:rsidP="00FB43CD">
      <w:pPr>
        <w:tabs>
          <w:tab w:val="left" w:pos="5994"/>
        </w:tabs>
        <w:spacing w:line="276" w:lineRule="auto"/>
        <w:jc w:val="center"/>
        <w:rPr>
          <w:rFonts w:asciiTheme="minorHAnsi" w:hAnsiTheme="minorHAnsi" w:cstheme="minorHAnsi"/>
          <w:lang w:eastAsia="en-US"/>
        </w:rPr>
      </w:pPr>
    </w:p>
    <w:p w14:paraId="2728AD53" w14:textId="6638F929" w:rsidR="00D11807" w:rsidRPr="008C3B08" w:rsidRDefault="0044378F" w:rsidP="00FB43CD">
      <w:pPr>
        <w:pStyle w:val="Tekstpodstawowy"/>
        <w:spacing w:line="276" w:lineRule="auto"/>
        <w:jc w:val="center"/>
        <w:rPr>
          <w:rFonts w:asciiTheme="minorHAnsi" w:hAnsiTheme="minorHAnsi" w:cstheme="minorHAnsi"/>
          <w:b/>
          <w:szCs w:val="24"/>
        </w:rPr>
      </w:pPr>
      <w:r w:rsidRPr="008C3B08">
        <w:rPr>
          <w:rFonts w:asciiTheme="minorHAnsi" w:hAnsiTheme="minorHAnsi" w:cstheme="minorHAnsi"/>
          <w:szCs w:val="24"/>
          <w:lang w:eastAsia="en-US"/>
        </w:rPr>
        <w:t xml:space="preserve">dotyczy: postępowania na </w:t>
      </w:r>
      <w:bookmarkStart w:id="0" w:name="_Hlk72846069"/>
      <w:r w:rsidR="00D11807" w:rsidRPr="008C3B08">
        <w:rPr>
          <w:rFonts w:asciiTheme="minorHAnsi" w:hAnsiTheme="minorHAnsi" w:cstheme="minorHAnsi"/>
          <w:szCs w:val="24"/>
          <w:lang w:eastAsia="en-US"/>
        </w:rPr>
        <w:t>b</w:t>
      </w:r>
      <w:r w:rsidR="00D11807" w:rsidRPr="008C3B08">
        <w:rPr>
          <w:rFonts w:asciiTheme="minorHAnsi" w:hAnsiTheme="minorHAnsi" w:cstheme="minorHAnsi"/>
          <w:bCs/>
          <w:szCs w:val="24"/>
        </w:rPr>
        <w:t>udowę boisk wielofunkcyjnych na terenie gminy Lichnowy</w:t>
      </w:r>
    </w:p>
    <w:bookmarkEnd w:id="0"/>
    <w:p w14:paraId="7CCB9DB0" w14:textId="5E8E03AB" w:rsidR="00280733" w:rsidRPr="008C3B08" w:rsidRDefault="00280733" w:rsidP="00FB43CD">
      <w:pPr>
        <w:pStyle w:val="Podtytu"/>
        <w:jc w:val="both"/>
        <w:rPr>
          <w:rFonts w:asciiTheme="minorHAnsi" w:hAnsiTheme="minorHAnsi" w:cstheme="minorHAnsi"/>
          <w:bCs/>
        </w:rPr>
      </w:pPr>
    </w:p>
    <w:p w14:paraId="3EBC3380" w14:textId="77777777" w:rsidR="0044378F" w:rsidRPr="008C3B08" w:rsidRDefault="0044378F" w:rsidP="00FB43CD">
      <w:pPr>
        <w:spacing w:line="276" w:lineRule="auto"/>
        <w:jc w:val="both"/>
        <w:rPr>
          <w:rFonts w:asciiTheme="minorHAnsi" w:hAnsiTheme="minorHAnsi" w:cstheme="minorHAnsi"/>
          <w:u w:val="single"/>
          <w:lang w:eastAsia="en-US"/>
        </w:rPr>
      </w:pPr>
    </w:p>
    <w:p w14:paraId="55109795" w14:textId="77777777" w:rsidR="0044378F" w:rsidRPr="008C3B08" w:rsidRDefault="0044378F" w:rsidP="00FB43CD">
      <w:pPr>
        <w:spacing w:line="276" w:lineRule="auto"/>
        <w:jc w:val="both"/>
        <w:rPr>
          <w:rFonts w:asciiTheme="minorHAnsi" w:hAnsiTheme="minorHAnsi" w:cstheme="minorHAnsi"/>
          <w:lang w:eastAsia="en-US"/>
        </w:rPr>
      </w:pPr>
      <w:r w:rsidRPr="008C3B08">
        <w:rPr>
          <w:rFonts w:asciiTheme="minorHAnsi" w:hAnsiTheme="minorHAnsi" w:cstheme="minorHAnsi"/>
          <w:lang w:eastAsia="en-US"/>
        </w:rPr>
        <w:tab/>
        <w:t xml:space="preserve">W odpowiedzi na skierowane do Zamawiającego zapytanie dotyczące treści specyfikacji w postępowaniu prowadzonym w trybie podstawowym z możliwością negocjacji, na podstawie art. 275 pkt 2, informujemy: </w:t>
      </w:r>
    </w:p>
    <w:p w14:paraId="7894000C" w14:textId="77777777" w:rsidR="0044378F" w:rsidRPr="008C3B08" w:rsidRDefault="0044378F" w:rsidP="00FB43CD">
      <w:pPr>
        <w:pStyle w:val="Akapitzlist"/>
        <w:spacing w:after="10" w:line="276" w:lineRule="auto"/>
        <w:ind w:left="739" w:right="28" w:firstLine="0"/>
        <w:rPr>
          <w:rFonts w:asciiTheme="minorHAnsi" w:hAnsiTheme="minorHAnsi" w:cstheme="minorHAnsi"/>
          <w:color w:val="auto"/>
          <w:szCs w:val="24"/>
        </w:rPr>
      </w:pPr>
    </w:p>
    <w:p w14:paraId="592D6A00" w14:textId="77777777" w:rsidR="00E86102" w:rsidRPr="008C3B08" w:rsidRDefault="00E86102" w:rsidP="00FB43CD">
      <w:pPr>
        <w:ind w:left="5" w:right="43"/>
        <w:jc w:val="both"/>
        <w:rPr>
          <w:rFonts w:asciiTheme="minorHAnsi" w:hAnsiTheme="minorHAnsi" w:cstheme="minorHAnsi"/>
        </w:rPr>
      </w:pPr>
    </w:p>
    <w:p w14:paraId="613472B9" w14:textId="77777777" w:rsidR="00164114" w:rsidRPr="008C3B08" w:rsidRDefault="00DC7405" w:rsidP="00164114">
      <w:pPr>
        <w:jc w:val="both"/>
        <w:rPr>
          <w:rFonts w:asciiTheme="minorHAnsi" w:hAnsiTheme="minorHAnsi" w:cstheme="minorHAnsi"/>
          <w:b/>
          <w:bCs/>
        </w:rPr>
      </w:pPr>
      <w:r w:rsidRPr="008C3B08">
        <w:rPr>
          <w:rFonts w:asciiTheme="minorHAnsi" w:hAnsiTheme="minorHAnsi" w:cstheme="minorHAnsi"/>
          <w:b/>
          <w:bCs/>
        </w:rPr>
        <w:t>Pytanie nr 1:</w:t>
      </w:r>
    </w:p>
    <w:p w14:paraId="1A66B15F" w14:textId="3421FF98" w:rsidR="00DC7405" w:rsidRPr="008C3B08" w:rsidRDefault="00DC7405" w:rsidP="00164114">
      <w:pPr>
        <w:jc w:val="both"/>
        <w:rPr>
          <w:rFonts w:asciiTheme="minorHAnsi" w:hAnsiTheme="minorHAnsi" w:cstheme="minorHAnsi"/>
        </w:rPr>
      </w:pPr>
      <w:r w:rsidRPr="008C3B08">
        <w:rPr>
          <w:rFonts w:asciiTheme="minorHAnsi" w:hAnsiTheme="minorHAnsi" w:cstheme="minorHAnsi"/>
        </w:rPr>
        <w:t>Dokumentacja obarczona jest wadą w zakresie opisu nawierzchni PU:</w:t>
      </w:r>
      <w:r w:rsidRPr="008C3B08">
        <w:rPr>
          <w:rFonts w:asciiTheme="minorHAnsi" w:hAnsiTheme="minorHAnsi" w:cstheme="minorHAnsi"/>
        </w:rPr>
        <w:br/>
      </w:r>
      <w:r w:rsidRPr="008C3B08">
        <w:rPr>
          <w:rFonts w:asciiTheme="minorHAnsi" w:hAnsiTheme="minorHAnsi" w:cstheme="minorHAnsi"/>
          <w:noProof/>
        </w:rPr>
        <w:drawing>
          <wp:inline distT="0" distB="0" distL="0" distR="0" wp14:anchorId="1206C2F6" wp14:editId="287204A0">
            <wp:extent cx="5760720" cy="1978025"/>
            <wp:effectExtent l="0" t="0" r="0" b="3175"/>
            <wp:docPr id="27312592"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12592" name="Obraz 1" descr="Obraz zawierający tekst, zrzut ekranu, Czcionka&#10;&#10;Opis wygenerowany automatycznie"/>
                    <pic:cNvPicPr/>
                  </pic:nvPicPr>
                  <pic:blipFill>
                    <a:blip r:embed="rId7"/>
                    <a:stretch>
                      <a:fillRect/>
                    </a:stretch>
                  </pic:blipFill>
                  <pic:spPr>
                    <a:xfrm>
                      <a:off x="0" y="0"/>
                      <a:ext cx="5760720" cy="1978025"/>
                    </a:xfrm>
                    <a:prstGeom prst="rect">
                      <a:avLst/>
                    </a:prstGeom>
                  </pic:spPr>
                </pic:pic>
              </a:graphicData>
            </a:graphic>
          </wp:inline>
        </w:drawing>
      </w:r>
      <w:r w:rsidRPr="008C3B08">
        <w:rPr>
          <w:rFonts w:asciiTheme="minorHAnsi" w:hAnsiTheme="minorHAnsi" w:cstheme="minorHAnsi"/>
        </w:rPr>
        <w:t xml:space="preserve"> </w:t>
      </w:r>
      <w:r w:rsidRPr="008C3B08">
        <w:rPr>
          <w:rFonts w:asciiTheme="minorHAnsi" w:hAnsiTheme="minorHAnsi" w:cstheme="minorHAnsi"/>
        </w:rPr>
        <w:br/>
      </w:r>
      <w:r w:rsidRPr="008C3B08">
        <w:rPr>
          <w:rFonts w:asciiTheme="minorHAnsi" w:hAnsiTheme="minorHAnsi" w:cstheme="minorHAnsi"/>
        </w:rPr>
        <w:br/>
        <w:t xml:space="preserve">Podane właściwości, jakie powinna posiadać nawierzchnia są obarczone wadą, ponieważ wszystkie wytyczne nawierzchni PU podaje norma PN-EN 14877:2014-02. </w:t>
      </w:r>
      <w:r w:rsidRPr="008C3B08">
        <w:rPr>
          <w:rFonts w:asciiTheme="minorHAnsi" w:hAnsiTheme="minorHAnsi" w:cstheme="minorHAnsi"/>
        </w:rPr>
        <w:br/>
        <w:t>W związku z powyższym konieczne jest usunięcie wady i pozostawienie jedynie wymaganego dokumentu, tj.  certyfikatu lub deklaracji zgodności z normą PN-EN 14877:2014-02.</w:t>
      </w:r>
    </w:p>
    <w:p w14:paraId="08E5CE32" w14:textId="77777777" w:rsidR="00DC7405" w:rsidRPr="008C3B08" w:rsidRDefault="00DC7405" w:rsidP="00DC7405">
      <w:pPr>
        <w:rPr>
          <w:rFonts w:asciiTheme="minorHAnsi" w:hAnsiTheme="minorHAnsi" w:cstheme="minorHAnsi"/>
        </w:rPr>
      </w:pPr>
    </w:p>
    <w:p w14:paraId="177FAABC" w14:textId="77777777" w:rsidR="00B74FA5" w:rsidRPr="008C3B08" w:rsidRDefault="00DC7405" w:rsidP="00B74FA5">
      <w:pPr>
        <w:spacing w:line="276" w:lineRule="auto"/>
        <w:jc w:val="both"/>
        <w:rPr>
          <w:rFonts w:asciiTheme="minorHAnsi" w:hAnsiTheme="minorHAnsi" w:cstheme="minorHAnsi"/>
          <w:sz w:val="16"/>
          <w:szCs w:val="16"/>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B74FA5" w:rsidRPr="008C3B08">
        <w:rPr>
          <w:rFonts w:asciiTheme="minorHAnsi" w:hAnsiTheme="minorHAnsi" w:cstheme="minorHAnsi"/>
        </w:rPr>
        <w:t xml:space="preserve"> </w:t>
      </w:r>
      <w:r w:rsidR="00B74FA5" w:rsidRPr="008C3B08">
        <w:rPr>
          <w:rFonts w:asciiTheme="minorHAnsi" w:hAnsiTheme="minorHAnsi" w:cstheme="minorHAnsi"/>
        </w:rPr>
        <w:t>Zamawiający podaje jedynie cechy jakimi powinna charakteryzować się zastosowana nawierzchnia i nie uważamy, żeby były one obarczone jakąkolwiek wadą. Opis PFU wskazuje jedynie wytyczne Inwestora, a dokumentacja projektowa będzie zawierała wszystkie istotne i wyczerpujące informacje na temat materiału zastosowanego przez wybranego Wykonawcę.</w:t>
      </w:r>
    </w:p>
    <w:p w14:paraId="66F3FCF7" w14:textId="17C59E8E" w:rsidR="00DC7405" w:rsidRPr="008C3B08" w:rsidRDefault="00DC7405" w:rsidP="00DC7405">
      <w:pPr>
        <w:rPr>
          <w:rFonts w:asciiTheme="minorHAnsi" w:hAnsiTheme="minorHAnsi" w:cstheme="minorHAnsi"/>
        </w:rPr>
      </w:pPr>
    </w:p>
    <w:p w14:paraId="46F59F62" w14:textId="77777777" w:rsidR="00DC7405" w:rsidRPr="008C3B08" w:rsidRDefault="00DC7405" w:rsidP="00DC7405">
      <w:pPr>
        <w:rPr>
          <w:rFonts w:asciiTheme="minorHAnsi" w:hAnsiTheme="minorHAnsi" w:cstheme="minorHAnsi"/>
        </w:rPr>
      </w:pPr>
    </w:p>
    <w:p w14:paraId="0ED77B2C" w14:textId="5EE9E95B" w:rsidR="00DC7405" w:rsidRPr="008C3B08" w:rsidRDefault="00DC7405" w:rsidP="00164114">
      <w:pPr>
        <w:jc w:val="both"/>
        <w:rPr>
          <w:rFonts w:asciiTheme="minorHAnsi" w:hAnsiTheme="minorHAnsi" w:cstheme="minorHAnsi"/>
        </w:rPr>
      </w:pPr>
      <w:r w:rsidRPr="008C3B08">
        <w:rPr>
          <w:rFonts w:asciiTheme="minorHAnsi" w:hAnsiTheme="minorHAnsi" w:cstheme="minorHAnsi"/>
          <w:b/>
          <w:bCs/>
        </w:rPr>
        <w:t xml:space="preserve">Pytanie nr </w:t>
      </w:r>
      <w:r w:rsidRPr="008C3B08">
        <w:rPr>
          <w:rFonts w:asciiTheme="minorHAnsi" w:hAnsiTheme="minorHAnsi" w:cstheme="minorHAnsi"/>
          <w:b/>
          <w:bCs/>
        </w:rPr>
        <w:t>2</w:t>
      </w:r>
      <w:r w:rsidRPr="008C3B08">
        <w:rPr>
          <w:rFonts w:asciiTheme="minorHAnsi" w:hAnsiTheme="minorHAnsi" w:cstheme="minorHAnsi"/>
          <w:b/>
          <w:bCs/>
        </w:rPr>
        <w:t>:</w:t>
      </w:r>
      <w:r w:rsidRPr="008C3B08">
        <w:rPr>
          <w:rFonts w:asciiTheme="minorHAnsi" w:hAnsiTheme="minorHAnsi" w:cstheme="minorHAnsi"/>
        </w:rPr>
        <w:t xml:space="preserve"> Projekt podaje opis grubości wierzchniej warstwy nawierzchni PU w sposób niezgodny z technologią:</w:t>
      </w:r>
    </w:p>
    <w:p w14:paraId="7B9CEE2B" w14:textId="77777777" w:rsidR="00DC7405" w:rsidRPr="008C3B08" w:rsidRDefault="00DC7405" w:rsidP="00164114">
      <w:pPr>
        <w:autoSpaceDE w:val="0"/>
        <w:autoSpaceDN w:val="0"/>
        <w:adjustRightInd w:val="0"/>
        <w:jc w:val="both"/>
        <w:rPr>
          <w:rFonts w:asciiTheme="minorHAnsi" w:hAnsiTheme="minorHAnsi" w:cstheme="minorHAnsi"/>
        </w:rPr>
      </w:pPr>
      <w:r w:rsidRPr="008C3B08">
        <w:rPr>
          <w:rFonts w:asciiTheme="minorHAnsi" w:hAnsiTheme="minorHAnsi" w:cstheme="minorHAnsi"/>
        </w:rPr>
        <w:t>„warstwa użytkowa (wierzchnia) wykonywana natryskowo z mieszaniny poliuretanu oraz</w:t>
      </w:r>
    </w:p>
    <w:p w14:paraId="4E69E7BF" w14:textId="77777777" w:rsidR="00DC7405" w:rsidRPr="008C3B08" w:rsidRDefault="00DC7405" w:rsidP="00164114">
      <w:pPr>
        <w:autoSpaceDE w:val="0"/>
        <w:autoSpaceDN w:val="0"/>
        <w:adjustRightInd w:val="0"/>
        <w:jc w:val="both"/>
        <w:rPr>
          <w:rFonts w:asciiTheme="minorHAnsi" w:hAnsiTheme="minorHAnsi" w:cstheme="minorHAnsi"/>
        </w:rPr>
      </w:pPr>
      <w:r w:rsidRPr="008C3B08">
        <w:rPr>
          <w:rFonts w:asciiTheme="minorHAnsi" w:hAnsiTheme="minorHAnsi" w:cstheme="minorHAnsi"/>
        </w:rPr>
        <w:t>kolorowego granulatu EPDM , gr. 2,0 – 3,0 mm (</w:t>
      </w:r>
      <w:proofErr w:type="spellStart"/>
      <w:r w:rsidRPr="008C3B08">
        <w:rPr>
          <w:rFonts w:asciiTheme="minorHAnsi" w:hAnsiTheme="minorHAnsi" w:cstheme="minorHAnsi"/>
        </w:rPr>
        <w:t>bezspoinowa</w:t>
      </w:r>
      <w:proofErr w:type="spellEnd"/>
      <w:r w:rsidRPr="008C3B08">
        <w:rPr>
          <w:rFonts w:asciiTheme="minorHAnsi" w:hAnsiTheme="minorHAnsi" w:cstheme="minorHAnsi"/>
        </w:rPr>
        <w:t xml:space="preserve"> warstwa elastyczna przepuszczalna</w:t>
      </w:r>
    </w:p>
    <w:p w14:paraId="4FEC7B9A" w14:textId="77777777" w:rsidR="00DC7405" w:rsidRPr="008C3B08" w:rsidRDefault="00DC7405" w:rsidP="00164114">
      <w:pPr>
        <w:autoSpaceDE w:val="0"/>
        <w:autoSpaceDN w:val="0"/>
        <w:adjustRightInd w:val="0"/>
        <w:jc w:val="both"/>
        <w:rPr>
          <w:rFonts w:asciiTheme="minorHAnsi" w:hAnsiTheme="minorHAnsi" w:cstheme="minorHAnsi"/>
        </w:rPr>
      </w:pPr>
      <w:r w:rsidRPr="008C3B08">
        <w:rPr>
          <w:rFonts w:asciiTheme="minorHAnsi" w:hAnsiTheme="minorHAnsi" w:cstheme="minorHAnsi"/>
        </w:rPr>
        <w:lastRenderedPageBreak/>
        <w:t>dla wody z mieszanki systemu poliuretanowego i granulatu poliuretanowego EPDM frakcji 0,5 –</w:t>
      </w:r>
    </w:p>
    <w:p w14:paraId="3E4EAE65" w14:textId="77777777" w:rsidR="00DC7405" w:rsidRPr="008C3B08" w:rsidRDefault="00DC7405" w:rsidP="00164114">
      <w:pPr>
        <w:jc w:val="both"/>
        <w:rPr>
          <w:rFonts w:asciiTheme="minorHAnsi" w:hAnsiTheme="minorHAnsi" w:cstheme="minorHAnsi"/>
        </w:rPr>
      </w:pPr>
      <w:r w:rsidRPr="008C3B08">
        <w:rPr>
          <w:rFonts w:asciiTheme="minorHAnsi" w:hAnsiTheme="minorHAnsi" w:cstheme="minorHAnsi"/>
        </w:rPr>
        <w:t>1,5 mm, wykonana metodą wysokociśnieniowego natrysku)”</w:t>
      </w:r>
    </w:p>
    <w:p w14:paraId="6B851E4C" w14:textId="77777777" w:rsidR="00DC7405" w:rsidRPr="008C3B08" w:rsidRDefault="00DC7405" w:rsidP="00164114">
      <w:pPr>
        <w:jc w:val="both"/>
        <w:rPr>
          <w:rFonts w:asciiTheme="minorHAnsi" w:eastAsia="Calibri" w:hAnsiTheme="minorHAnsi" w:cstheme="minorHAnsi"/>
        </w:rPr>
      </w:pPr>
      <w:r w:rsidRPr="008C3B08">
        <w:rPr>
          <w:rFonts w:asciiTheme="minorHAnsi" w:eastAsia="Calibri" w:hAnsiTheme="minorHAnsi" w:cstheme="minorHAnsi"/>
        </w:rPr>
        <w:t xml:space="preserve">Informujemy, że natrysk o grubości &gt; 2 mm jest niezgodny z  przyjętym jedynym wzorcem technologicznym nawierzchni PU typu NATRYSK bez względu na producenta. </w:t>
      </w:r>
    </w:p>
    <w:p w14:paraId="6CE83FFE" w14:textId="77777777" w:rsidR="00DC7405" w:rsidRPr="008C3B08" w:rsidRDefault="00DC7405" w:rsidP="00164114">
      <w:pPr>
        <w:jc w:val="both"/>
        <w:rPr>
          <w:rFonts w:asciiTheme="minorHAnsi" w:eastAsia="Calibri" w:hAnsiTheme="minorHAnsi" w:cstheme="minorHAnsi"/>
        </w:rPr>
      </w:pPr>
      <w:r w:rsidRPr="008C3B08">
        <w:rPr>
          <w:rFonts w:asciiTheme="minorHAnsi" w:eastAsia="Calibri" w:hAnsiTheme="minorHAnsi" w:cstheme="minorHAnsi"/>
        </w:rPr>
        <w:t>Informujemy, że jedyny model nawierzchni PU typu NATRYSK (bez względu na producenta) przewiduje zawsze, że wierzchnia warstwa (natrysk) ma zawsze ok. 2 mm – tak jest przyjęte na całym świecie.</w:t>
      </w:r>
    </w:p>
    <w:p w14:paraId="24EBF32E" w14:textId="77777777" w:rsidR="00DC7405" w:rsidRPr="008C3B08" w:rsidRDefault="00DC7405" w:rsidP="00164114">
      <w:pPr>
        <w:jc w:val="both"/>
        <w:rPr>
          <w:rFonts w:asciiTheme="minorHAnsi" w:eastAsia="Calibri" w:hAnsiTheme="minorHAnsi" w:cstheme="minorHAnsi"/>
        </w:rPr>
      </w:pPr>
      <w:r w:rsidRPr="008C3B08">
        <w:rPr>
          <w:rFonts w:asciiTheme="minorHAnsi" w:eastAsia="Calibri" w:hAnsiTheme="minorHAnsi" w:cstheme="minorHAnsi"/>
        </w:rPr>
        <w:t>Informujemy, że górna warstwa nie może mieć większej grubości niż ok. 2 mm ponieważ składa się mieszaniny systemu PU i  granulatu EPDM fr. 0.5-1.5 mm i  wg przyjętej technologii do jej wykonania zużywa się materiał w  ilości max do 2 kg/m2 (dwukrotny natrysk), co daje ok. 2 mm grubości warstwy. Wykonanie natrysku o większej grubości niż ok. 2 mm spowoduje zalanie dolnej warstwy, czego następstwem będzie zanik przepuszczalności dla wody, który stanowi podstawową funkcję tej nawierzchni. Nie ma technologicznych możliwości zwiększania grubości warstwy natrysku przy zachowaniu przepuszczalności dla wody.</w:t>
      </w:r>
    </w:p>
    <w:p w14:paraId="0ADCE197" w14:textId="77777777" w:rsidR="00DC7405" w:rsidRPr="008C3B08" w:rsidRDefault="00DC7405" w:rsidP="00164114">
      <w:pPr>
        <w:jc w:val="both"/>
        <w:rPr>
          <w:rFonts w:asciiTheme="minorHAnsi" w:eastAsia="Calibri" w:hAnsiTheme="minorHAnsi" w:cstheme="minorHAnsi"/>
        </w:rPr>
      </w:pPr>
      <w:r w:rsidRPr="008C3B08">
        <w:rPr>
          <w:rFonts w:asciiTheme="minorHAnsi" w:eastAsia="Calibri" w:hAnsiTheme="minorHAnsi" w:cstheme="minorHAnsi"/>
        </w:rPr>
        <w:t>Zamawiający wymagając od wykonawcy wykonanie natrysku o grubości &gt;2 mm zmusza go do wykonania robót niezgodnie z  technologią.</w:t>
      </w:r>
    </w:p>
    <w:p w14:paraId="56C701F8" w14:textId="77777777" w:rsidR="00DC7405" w:rsidRPr="008C3B08" w:rsidRDefault="00DC7405" w:rsidP="00164114">
      <w:pPr>
        <w:jc w:val="both"/>
        <w:rPr>
          <w:rFonts w:asciiTheme="minorHAnsi" w:eastAsia="Calibri" w:hAnsiTheme="minorHAnsi" w:cstheme="minorHAnsi"/>
        </w:rPr>
      </w:pPr>
      <w:r w:rsidRPr="008C3B08">
        <w:rPr>
          <w:rFonts w:asciiTheme="minorHAnsi" w:eastAsia="Calibri" w:hAnsiTheme="minorHAnsi" w:cstheme="minorHAnsi"/>
        </w:rPr>
        <w:t>Zwiększenie grubości warstwy natrysku &gt;2 mm może powodować iluzoryczne wrażenie podniesienia trwałości nawierzchni lecz w  przypadku tego rodzaju nawierzchni nie jest to możliwe bez negatywnych konsekwencji dla przepuszczalności dla wody.</w:t>
      </w:r>
    </w:p>
    <w:p w14:paraId="2BA37610" w14:textId="77777777" w:rsidR="00DC7405" w:rsidRPr="008C3B08" w:rsidRDefault="00DC7405" w:rsidP="00164114">
      <w:pPr>
        <w:jc w:val="both"/>
        <w:rPr>
          <w:rFonts w:asciiTheme="minorHAnsi" w:eastAsia="Calibri" w:hAnsiTheme="minorHAnsi" w:cstheme="minorHAnsi"/>
        </w:rPr>
      </w:pPr>
      <w:r w:rsidRPr="008C3B08">
        <w:rPr>
          <w:rFonts w:asciiTheme="minorHAnsi" w:eastAsia="Calibri" w:hAnsiTheme="minorHAnsi" w:cstheme="minorHAnsi"/>
        </w:rPr>
        <w:t>W ostatnim czasie w  Polsce pojawiają się projekty z  niewłaściwą grubością warstwy natrysku &gt;2 mm – dowodzi to jedynie braku odpowiedniego przygotowania osób odpowiedzialnych za projekty nawierzchni PU typu NATRYSK.</w:t>
      </w:r>
    </w:p>
    <w:p w14:paraId="38F51E07" w14:textId="77777777" w:rsidR="00DC7405" w:rsidRPr="008C3B08" w:rsidRDefault="00DC7405" w:rsidP="00164114">
      <w:pPr>
        <w:jc w:val="both"/>
        <w:rPr>
          <w:rFonts w:asciiTheme="minorHAnsi" w:eastAsia="Calibri" w:hAnsiTheme="minorHAnsi" w:cstheme="minorHAnsi"/>
        </w:rPr>
      </w:pPr>
      <w:r w:rsidRPr="008C3B08">
        <w:rPr>
          <w:rFonts w:asciiTheme="minorHAnsi" w:eastAsia="Calibri" w:hAnsiTheme="minorHAnsi" w:cstheme="minorHAnsi"/>
        </w:rPr>
        <w:t>Poniżej podajemy prawidłowy układ warstw nawierzchni sportowej PU typu NATRYSK:</w:t>
      </w:r>
    </w:p>
    <w:p w14:paraId="2E8DC0B2" w14:textId="77777777" w:rsidR="00DC7405" w:rsidRPr="008C3B08" w:rsidRDefault="00DC7405" w:rsidP="00164114">
      <w:pPr>
        <w:jc w:val="both"/>
        <w:rPr>
          <w:rFonts w:asciiTheme="minorHAnsi" w:eastAsia="Calibri" w:hAnsiTheme="minorHAnsi" w:cstheme="minorHAnsi"/>
        </w:rPr>
      </w:pPr>
      <w:r w:rsidRPr="008C3B08">
        <w:rPr>
          <w:rFonts w:asciiTheme="minorHAnsi" w:eastAsia="Calibri" w:hAnsiTheme="minorHAnsi" w:cstheme="minorHAnsi"/>
        </w:rPr>
        <w:t>- dolna mieszanina granulatu SBR i lepiszcza P</w:t>
      </w:r>
      <w:r w:rsidRPr="008C3B08">
        <w:rPr>
          <w:rFonts w:asciiTheme="minorHAnsi" w:eastAsia="Calibri" w:hAnsiTheme="minorHAnsi" w:cstheme="minorHAnsi"/>
          <w:u w:val="single"/>
        </w:rPr>
        <w:t>U</w:t>
      </w:r>
      <w:r w:rsidRPr="008C3B08">
        <w:rPr>
          <w:rFonts w:asciiTheme="minorHAnsi" w:eastAsia="Calibri" w:hAnsiTheme="minorHAnsi" w:cstheme="minorHAnsi"/>
        </w:rPr>
        <w:t xml:space="preserve"> o gr. ok. 11 mm układana specjalistyczną układarką do mas PU.</w:t>
      </w:r>
    </w:p>
    <w:p w14:paraId="0F263174" w14:textId="77777777" w:rsidR="00DC7405" w:rsidRPr="008C3B08" w:rsidRDefault="00DC7405" w:rsidP="00164114">
      <w:pPr>
        <w:jc w:val="both"/>
        <w:rPr>
          <w:rFonts w:asciiTheme="minorHAnsi" w:eastAsia="Calibri" w:hAnsiTheme="minorHAnsi" w:cstheme="minorHAnsi"/>
        </w:rPr>
      </w:pPr>
      <w:r w:rsidRPr="008C3B08">
        <w:rPr>
          <w:rFonts w:asciiTheme="minorHAnsi" w:eastAsia="Calibri" w:hAnsiTheme="minorHAnsi" w:cstheme="minorHAnsi"/>
        </w:rPr>
        <w:t xml:space="preserve">- górna mieszanina systemu PU i granulatu EPDM o gr. ok. 2 mm układana specjalistyczną </w:t>
      </w:r>
      <w:proofErr w:type="spellStart"/>
      <w:r w:rsidRPr="008C3B08">
        <w:rPr>
          <w:rFonts w:asciiTheme="minorHAnsi" w:eastAsia="Calibri" w:hAnsiTheme="minorHAnsi" w:cstheme="minorHAnsi"/>
        </w:rPr>
        <w:t>natryskarką</w:t>
      </w:r>
      <w:proofErr w:type="spellEnd"/>
      <w:r w:rsidRPr="008C3B08">
        <w:rPr>
          <w:rFonts w:asciiTheme="minorHAnsi" w:eastAsia="Calibri" w:hAnsiTheme="minorHAnsi" w:cstheme="minorHAnsi"/>
        </w:rPr>
        <w:t xml:space="preserve"> do mas PU.</w:t>
      </w:r>
    </w:p>
    <w:p w14:paraId="4743D8E0" w14:textId="77777777" w:rsidR="00DC7405" w:rsidRPr="008C3B08" w:rsidRDefault="00DC7405" w:rsidP="00164114">
      <w:pPr>
        <w:jc w:val="both"/>
        <w:rPr>
          <w:rFonts w:asciiTheme="minorHAnsi" w:eastAsia="Calibri" w:hAnsiTheme="minorHAnsi" w:cstheme="minorHAnsi"/>
        </w:rPr>
      </w:pPr>
      <w:r w:rsidRPr="008C3B08">
        <w:rPr>
          <w:rFonts w:asciiTheme="minorHAnsi" w:eastAsia="Calibri" w:hAnsiTheme="minorHAnsi" w:cstheme="minorHAnsi"/>
        </w:rPr>
        <w:t>Wnosimy o stosowną korektę grubości warstw na zgodne z technologią.</w:t>
      </w:r>
    </w:p>
    <w:p w14:paraId="4FD71B82" w14:textId="77777777" w:rsidR="00DC7405" w:rsidRPr="008C3B08" w:rsidRDefault="00DC7405" w:rsidP="00DC7405">
      <w:pPr>
        <w:rPr>
          <w:rFonts w:asciiTheme="minorHAnsi" w:hAnsiTheme="minorHAnsi" w:cstheme="minorHAnsi"/>
          <w:b/>
          <w:bCs/>
        </w:rPr>
      </w:pPr>
    </w:p>
    <w:p w14:paraId="7C338298" w14:textId="28782893" w:rsidR="00EC4314" w:rsidRPr="008C3B08" w:rsidRDefault="00DC7405" w:rsidP="00EC4314">
      <w:pPr>
        <w:spacing w:line="276" w:lineRule="auto"/>
        <w:jc w:val="both"/>
        <w:rPr>
          <w:rFonts w:asciiTheme="minorHAnsi" w:hAnsiTheme="minorHAnsi" w:cstheme="minorHAnsi"/>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EC4314" w:rsidRPr="008C3B08">
        <w:rPr>
          <w:rFonts w:asciiTheme="minorHAnsi" w:hAnsiTheme="minorHAnsi" w:cstheme="minorHAnsi"/>
          <w:color w:val="FF0000"/>
        </w:rPr>
        <w:t xml:space="preserve"> </w:t>
      </w:r>
      <w:r w:rsidR="00EC4314" w:rsidRPr="008C3B08">
        <w:rPr>
          <w:rFonts w:asciiTheme="minorHAnsi" w:hAnsiTheme="minorHAnsi" w:cstheme="minorHAnsi"/>
        </w:rPr>
        <w:t>z</w:t>
      </w:r>
      <w:r w:rsidR="00EC4314" w:rsidRPr="008C3B08">
        <w:rPr>
          <w:rFonts w:asciiTheme="minorHAnsi" w:hAnsiTheme="minorHAnsi" w:cstheme="minorHAnsi"/>
        </w:rPr>
        <w:t xml:space="preserve">godnie z informacjami zawartymi w pytaniu „wierzchnia warstwa (natrysk) ma zawsze ok. 2 mm„. Zastosowana tolerancja nie wyklucza zastosowania wierzchniej warstwy o grubości 2mm, ani nie narzuca zastosowania wierzchniej warstwy o grubości 3mm. Zamawiający podał jedynie zakres, w jakim musi się mieścić produkt oferowany przez Wykonawcę. Zamawiający dopuści do stosowania warstwy 11 + 2 mm (nie mniej niż 13 mm), co jest zgodne z wytycznymi zawartymi w PFU. </w:t>
      </w:r>
    </w:p>
    <w:p w14:paraId="395B9176" w14:textId="5F260ED5" w:rsidR="00DC7405" w:rsidRPr="008C3B08" w:rsidRDefault="00DC7405" w:rsidP="00DC7405">
      <w:pPr>
        <w:rPr>
          <w:rFonts w:asciiTheme="minorHAnsi" w:hAnsiTheme="minorHAnsi" w:cstheme="minorHAnsi"/>
        </w:rPr>
      </w:pPr>
    </w:p>
    <w:p w14:paraId="10E3E9E3" w14:textId="77777777" w:rsidR="00DC7405" w:rsidRPr="008C3B08" w:rsidRDefault="00DC7405" w:rsidP="00DC7405">
      <w:pPr>
        <w:rPr>
          <w:rFonts w:asciiTheme="minorHAnsi" w:hAnsiTheme="minorHAnsi" w:cstheme="minorHAnsi"/>
        </w:rPr>
      </w:pPr>
    </w:p>
    <w:p w14:paraId="05744D56" w14:textId="77777777" w:rsidR="007563F6" w:rsidRPr="008C3B08" w:rsidRDefault="00DC7405" w:rsidP="007563F6">
      <w:pPr>
        <w:jc w:val="both"/>
        <w:rPr>
          <w:rFonts w:asciiTheme="minorHAnsi" w:hAnsiTheme="minorHAnsi" w:cstheme="minorHAnsi"/>
        </w:rPr>
      </w:pPr>
      <w:bookmarkStart w:id="1" w:name="_Hlk161320153"/>
      <w:r w:rsidRPr="008C3B08">
        <w:rPr>
          <w:rFonts w:asciiTheme="minorHAnsi" w:hAnsiTheme="minorHAnsi" w:cstheme="minorHAnsi"/>
          <w:b/>
          <w:bCs/>
        </w:rPr>
        <w:t xml:space="preserve">Pytanie nr </w:t>
      </w:r>
      <w:r w:rsidRPr="008C3B08">
        <w:rPr>
          <w:rFonts w:asciiTheme="minorHAnsi" w:hAnsiTheme="minorHAnsi" w:cstheme="minorHAnsi"/>
          <w:b/>
          <w:bCs/>
        </w:rPr>
        <w:t>3</w:t>
      </w:r>
      <w:r w:rsidRPr="008C3B08">
        <w:rPr>
          <w:rFonts w:asciiTheme="minorHAnsi" w:hAnsiTheme="minorHAnsi" w:cstheme="minorHAnsi"/>
          <w:b/>
          <w:bCs/>
        </w:rPr>
        <w:t>:</w:t>
      </w:r>
      <w:r w:rsidRPr="008C3B08">
        <w:rPr>
          <w:rFonts w:asciiTheme="minorHAnsi" w:hAnsiTheme="minorHAnsi" w:cstheme="minorHAnsi"/>
        </w:rPr>
        <w:t xml:space="preserve"> Jaką kwotę zamierza przeznaczyć na przedmiotowe zadanie?</w:t>
      </w:r>
      <w:r w:rsidRPr="008C3B08">
        <w:rPr>
          <w:rFonts w:asciiTheme="minorHAnsi" w:hAnsiTheme="minorHAnsi" w:cstheme="minorHAnsi"/>
        </w:rPr>
        <w:br/>
        <w:t>Informacja ta jest niezbędna dla ograniczenia zaangażowania wykonawcy, którego oferta przekroczy budżet Zamawiającego. Przygotowanie oferty generuje stosunkowo dużo czasu i koszty wykonawcy. Jeśli wykonawca zna budżet zamawiającego to może zdecydować czy jest zainteresowany postępowaniem. Brak informacji o budżecie może powodować niepotrzebną stratę wykonawcy.</w:t>
      </w:r>
    </w:p>
    <w:p w14:paraId="68E2F374" w14:textId="59C78DFE" w:rsidR="00DC7405" w:rsidRPr="008C3B08" w:rsidRDefault="00DC7405" w:rsidP="007563F6">
      <w:pPr>
        <w:jc w:val="both"/>
        <w:rPr>
          <w:rFonts w:asciiTheme="minorHAnsi" w:hAnsiTheme="minorHAnsi" w:cstheme="minorHAnsi"/>
        </w:rPr>
      </w:pPr>
    </w:p>
    <w:p w14:paraId="65A29F86" w14:textId="62A7EDBC" w:rsidR="00DC7405" w:rsidRPr="008C3B08" w:rsidRDefault="00DC7405" w:rsidP="00DC7405">
      <w:pPr>
        <w:rPr>
          <w:rFonts w:asciiTheme="minorHAnsi" w:hAnsiTheme="minorHAnsi" w:cstheme="minorHAnsi"/>
        </w:rPr>
      </w:pPr>
      <w:r w:rsidRPr="008C3B08">
        <w:rPr>
          <w:rFonts w:asciiTheme="minorHAnsi" w:hAnsiTheme="minorHAnsi" w:cstheme="minorHAnsi"/>
          <w:b/>
          <w:bCs/>
        </w:rPr>
        <w:lastRenderedPageBreak/>
        <w:t>Odpowiedź:</w:t>
      </w:r>
      <w:r w:rsidRPr="008C3B08">
        <w:rPr>
          <w:rFonts w:asciiTheme="minorHAnsi" w:hAnsiTheme="minorHAnsi" w:cstheme="minorHAnsi"/>
        </w:rPr>
        <w:t xml:space="preserve"> Zamawiający informuje, iż</w:t>
      </w:r>
      <w:r w:rsidR="007563F6" w:rsidRPr="008C3B08">
        <w:rPr>
          <w:rFonts w:asciiTheme="minorHAnsi" w:hAnsiTheme="minorHAnsi" w:cstheme="minorHAnsi"/>
        </w:rPr>
        <w:t xml:space="preserve"> na przedmiotowe zadanie Zamawiający zamierza przeznaczyć 1 400 000,00 zł.</w:t>
      </w:r>
    </w:p>
    <w:p w14:paraId="1AE6BBDF" w14:textId="77777777" w:rsidR="007563F6" w:rsidRPr="008C3B08" w:rsidRDefault="00DC7405" w:rsidP="007563F6">
      <w:pPr>
        <w:jc w:val="both"/>
        <w:rPr>
          <w:rFonts w:asciiTheme="minorHAnsi" w:hAnsiTheme="minorHAnsi" w:cstheme="minorHAnsi"/>
          <w:b/>
          <w:bCs/>
        </w:rPr>
      </w:pPr>
      <w:r w:rsidRPr="008C3B08">
        <w:rPr>
          <w:rFonts w:asciiTheme="minorHAnsi" w:hAnsiTheme="minorHAnsi" w:cstheme="minorHAnsi"/>
        </w:rPr>
        <w:br/>
      </w:r>
      <w:r w:rsidRPr="008C3B08">
        <w:rPr>
          <w:rFonts w:asciiTheme="minorHAnsi" w:hAnsiTheme="minorHAnsi" w:cstheme="minorHAnsi"/>
          <w:b/>
          <w:bCs/>
        </w:rPr>
        <w:t xml:space="preserve">Pytanie nr </w:t>
      </w:r>
      <w:r w:rsidRPr="008C3B08">
        <w:rPr>
          <w:rFonts w:asciiTheme="minorHAnsi" w:hAnsiTheme="minorHAnsi" w:cstheme="minorHAnsi"/>
          <w:b/>
          <w:bCs/>
        </w:rPr>
        <w:t>4</w:t>
      </w:r>
      <w:r w:rsidRPr="008C3B08">
        <w:rPr>
          <w:rFonts w:asciiTheme="minorHAnsi" w:hAnsiTheme="minorHAnsi" w:cstheme="minorHAnsi"/>
          <w:b/>
          <w:bCs/>
        </w:rPr>
        <w:t>:</w:t>
      </w:r>
    </w:p>
    <w:p w14:paraId="12905B25" w14:textId="310958BA" w:rsidR="00DC7405" w:rsidRPr="008C3B08" w:rsidRDefault="00DC7405" w:rsidP="007563F6">
      <w:pPr>
        <w:jc w:val="both"/>
        <w:rPr>
          <w:rFonts w:asciiTheme="minorHAnsi" w:hAnsiTheme="minorHAnsi" w:cstheme="minorHAnsi"/>
        </w:rPr>
      </w:pPr>
      <w:bookmarkStart w:id="2" w:name="_Hlk161320219"/>
      <w:r w:rsidRPr="008C3B08">
        <w:rPr>
          <w:rFonts w:asciiTheme="minorHAnsi" w:hAnsiTheme="minorHAnsi" w:cstheme="minorHAnsi"/>
        </w:rPr>
        <w:t>Umowa określa termin realizacji od dnia podpisania umowy, co jest niefortunne. Aby</w:t>
      </w:r>
      <w:r w:rsidR="007563F6" w:rsidRPr="008C3B08">
        <w:rPr>
          <w:rFonts w:asciiTheme="minorHAnsi" w:hAnsiTheme="minorHAnsi" w:cstheme="minorHAnsi"/>
        </w:rPr>
        <w:t xml:space="preserve"> </w:t>
      </w:r>
      <w:r w:rsidRPr="008C3B08">
        <w:rPr>
          <w:rFonts w:asciiTheme="minorHAnsi" w:hAnsiTheme="minorHAnsi" w:cstheme="minorHAnsi"/>
        </w:rPr>
        <w:t>wykonawca mógł odpowiadać za termin realizacji powinien być określony od dnia</w:t>
      </w:r>
      <w:r w:rsidR="007563F6" w:rsidRPr="008C3B08">
        <w:rPr>
          <w:rFonts w:asciiTheme="minorHAnsi" w:hAnsiTheme="minorHAnsi" w:cstheme="minorHAnsi"/>
        </w:rPr>
        <w:t xml:space="preserve"> </w:t>
      </w:r>
      <w:r w:rsidRPr="008C3B08">
        <w:rPr>
          <w:rFonts w:asciiTheme="minorHAnsi" w:hAnsiTheme="minorHAnsi" w:cstheme="minorHAnsi"/>
        </w:rPr>
        <w:t>protokolarnego przekazania przez zamawiającego wykonawcy placu budowy, o co wnosimy.</w:t>
      </w:r>
    </w:p>
    <w:p w14:paraId="5C314B4A" w14:textId="77777777" w:rsidR="00DC7405" w:rsidRPr="008C3B08" w:rsidRDefault="00DC7405" w:rsidP="007563F6">
      <w:pPr>
        <w:jc w:val="both"/>
        <w:rPr>
          <w:rFonts w:asciiTheme="minorHAnsi" w:hAnsiTheme="minorHAnsi" w:cstheme="minorHAnsi"/>
        </w:rPr>
      </w:pPr>
    </w:p>
    <w:p w14:paraId="4ECB1EBB" w14:textId="7C7D91B7" w:rsidR="00DC7405" w:rsidRPr="008C3B08" w:rsidRDefault="00DC7405" w:rsidP="007563F6">
      <w:pPr>
        <w:jc w:val="both"/>
        <w:rPr>
          <w:rFonts w:asciiTheme="minorHAnsi" w:hAnsiTheme="minorHAnsi" w:cstheme="minorHAnsi"/>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7563F6" w:rsidRPr="008C3B08">
        <w:rPr>
          <w:rFonts w:asciiTheme="minorHAnsi" w:hAnsiTheme="minorHAnsi" w:cstheme="minorHAnsi"/>
        </w:rPr>
        <w:t xml:space="preserve"> przedmiotem zamówienia jest wykonanie w pierwszej kolejności dokumentacji technicznej i uzyskanie odpowiednich zezwoleń, a następnie wykonanie robót budowlanych. W związku z powyższym termin realizacji pozostaje bez zmian.</w:t>
      </w:r>
    </w:p>
    <w:p w14:paraId="3EF4C234" w14:textId="77777777" w:rsidR="00DC7405" w:rsidRPr="008C3B08" w:rsidRDefault="00DC7405" w:rsidP="00DC7405">
      <w:pPr>
        <w:rPr>
          <w:rFonts w:asciiTheme="minorHAnsi" w:hAnsiTheme="minorHAnsi" w:cstheme="minorHAnsi"/>
        </w:rPr>
      </w:pPr>
    </w:p>
    <w:p w14:paraId="47055E54" w14:textId="31D672F8" w:rsidR="00DC7405" w:rsidRPr="008C3B08" w:rsidRDefault="00DC7405" w:rsidP="00DC7405">
      <w:pPr>
        <w:rPr>
          <w:rFonts w:asciiTheme="minorHAnsi" w:hAnsiTheme="minorHAnsi" w:cstheme="minorHAnsi"/>
        </w:rPr>
      </w:pPr>
      <w:r w:rsidRPr="008C3B08">
        <w:rPr>
          <w:rFonts w:asciiTheme="minorHAnsi" w:hAnsiTheme="minorHAnsi" w:cstheme="minorHAnsi"/>
          <w:b/>
          <w:bCs/>
        </w:rPr>
        <w:t xml:space="preserve">Pytanie nr </w:t>
      </w:r>
      <w:r w:rsidRPr="008C3B08">
        <w:rPr>
          <w:rFonts w:asciiTheme="minorHAnsi" w:hAnsiTheme="minorHAnsi" w:cstheme="minorHAnsi"/>
          <w:b/>
          <w:bCs/>
        </w:rPr>
        <w:t>5</w:t>
      </w:r>
      <w:r w:rsidRPr="008C3B08">
        <w:rPr>
          <w:rFonts w:asciiTheme="minorHAnsi" w:hAnsiTheme="minorHAnsi" w:cstheme="minorHAnsi"/>
          <w:b/>
          <w:bCs/>
        </w:rPr>
        <w:t>:</w:t>
      </w:r>
      <w:r w:rsidRPr="008C3B08">
        <w:rPr>
          <w:rFonts w:asciiTheme="minorHAnsi" w:hAnsiTheme="minorHAnsi" w:cstheme="minorHAnsi"/>
        </w:rPr>
        <w:t>.</w:t>
      </w:r>
      <w:r w:rsidRPr="008C3B08">
        <w:rPr>
          <w:rFonts w:asciiTheme="minorHAnsi" w:hAnsiTheme="minorHAnsi" w:cstheme="minorHAnsi"/>
        </w:rPr>
        <w:br/>
        <w:t>Umowa określa termin realizacji na 11 miesięcy. Czy jest możliwe zakończenie i rozliczenie całego zadania w br.?</w:t>
      </w:r>
    </w:p>
    <w:p w14:paraId="3D84BCB3" w14:textId="77777777" w:rsidR="00DC7405" w:rsidRPr="008C3B08" w:rsidRDefault="00DC7405" w:rsidP="00DC7405">
      <w:pPr>
        <w:rPr>
          <w:rFonts w:asciiTheme="minorHAnsi" w:hAnsiTheme="minorHAnsi" w:cstheme="minorHAnsi"/>
        </w:rPr>
      </w:pPr>
    </w:p>
    <w:p w14:paraId="5812BC20" w14:textId="33DF6E9C" w:rsidR="00DC7405" w:rsidRPr="008C3B08" w:rsidRDefault="00DC7405" w:rsidP="00164114">
      <w:pPr>
        <w:jc w:val="both"/>
        <w:rPr>
          <w:rFonts w:asciiTheme="minorHAnsi" w:hAnsiTheme="minorHAnsi" w:cstheme="minorHAnsi"/>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7563F6" w:rsidRPr="008C3B08">
        <w:rPr>
          <w:rFonts w:asciiTheme="minorHAnsi" w:hAnsiTheme="minorHAnsi" w:cstheme="minorHAnsi"/>
        </w:rPr>
        <w:t xml:space="preserve"> </w:t>
      </w:r>
      <w:r w:rsidR="00164114" w:rsidRPr="008C3B08">
        <w:rPr>
          <w:rFonts w:asciiTheme="minorHAnsi" w:hAnsiTheme="minorHAnsi" w:cstheme="minorHAnsi"/>
        </w:rPr>
        <w:t>możliwe jest zakończenie i rozliczenie całego zadania w bieżącym roku, pod warunkiem wykonania innych zadań znajdujących się w ramach przedsięwzięcia przez innego wykonawcę  oraz zgody na zmianę terminu otrzymania Promesy z BGK.</w:t>
      </w:r>
    </w:p>
    <w:p w14:paraId="6A65A25D" w14:textId="77777777" w:rsidR="00DC7405" w:rsidRPr="008C3B08" w:rsidRDefault="00DC7405" w:rsidP="00DC7405">
      <w:pPr>
        <w:rPr>
          <w:rFonts w:asciiTheme="minorHAnsi" w:hAnsiTheme="minorHAnsi" w:cstheme="minorHAnsi"/>
        </w:rPr>
      </w:pPr>
    </w:p>
    <w:p w14:paraId="340085B9" w14:textId="2538428B" w:rsidR="00DC7405" w:rsidRPr="008C3B08" w:rsidRDefault="00DC7405" w:rsidP="00DC7405">
      <w:pPr>
        <w:widowControl w:val="0"/>
        <w:suppressAutoHyphens/>
        <w:spacing w:line="276" w:lineRule="auto"/>
        <w:rPr>
          <w:rFonts w:asciiTheme="minorHAnsi" w:hAnsiTheme="minorHAnsi" w:cstheme="minorHAnsi"/>
        </w:rPr>
      </w:pPr>
      <w:r w:rsidRPr="008C3B08">
        <w:rPr>
          <w:rFonts w:asciiTheme="minorHAnsi" w:hAnsiTheme="minorHAnsi" w:cstheme="minorHAnsi"/>
          <w:b/>
          <w:bCs/>
        </w:rPr>
        <w:t xml:space="preserve">Pytanie nr </w:t>
      </w:r>
      <w:r w:rsidRPr="008C3B08">
        <w:rPr>
          <w:rFonts w:asciiTheme="minorHAnsi" w:hAnsiTheme="minorHAnsi" w:cstheme="minorHAnsi"/>
          <w:b/>
          <w:bCs/>
        </w:rPr>
        <w:t>6</w:t>
      </w:r>
      <w:r w:rsidRPr="008C3B08">
        <w:rPr>
          <w:rFonts w:asciiTheme="minorHAnsi" w:hAnsiTheme="minorHAnsi" w:cstheme="minorHAnsi"/>
          <w:b/>
          <w:bCs/>
        </w:rPr>
        <w:t>:</w:t>
      </w:r>
      <w:r w:rsidRPr="008C3B08">
        <w:rPr>
          <w:rFonts w:asciiTheme="minorHAnsi" w:hAnsiTheme="minorHAnsi" w:cstheme="minorHAnsi"/>
        </w:rPr>
        <w:br/>
        <w:t>Umowa podaje:</w:t>
      </w:r>
    </w:p>
    <w:p w14:paraId="1316CF72" w14:textId="77777777" w:rsidR="00DC7405" w:rsidRPr="008C3B08" w:rsidRDefault="00DC7405" w:rsidP="00DC7405">
      <w:pPr>
        <w:numPr>
          <w:ilvl w:val="0"/>
          <w:numId w:val="5"/>
        </w:numPr>
        <w:suppressAutoHyphens/>
        <w:spacing w:line="276" w:lineRule="auto"/>
        <w:jc w:val="both"/>
        <w:rPr>
          <w:rFonts w:asciiTheme="minorHAnsi" w:hAnsiTheme="minorHAnsi" w:cstheme="minorHAnsi"/>
        </w:rPr>
      </w:pPr>
      <w:r w:rsidRPr="008C3B08">
        <w:rPr>
          <w:rFonts w:asciiTheme="minorHAnsi" w:hAnsiTheme="minorHAnsi" w:cstheme="minorHAnsi"/>
        </w:rPr>
        <w:t>Zamawiający dopuszcza możliwość zmiany umowy w następujących przypadkach:</w:t>
      </w:r>
    </w:p>
    <w:p w14:paraId="6D20F598" w14:textId="1D714790" w:rsidR="00DC7405" w:rsidRPr="008C3B08" w:rsidRDefault="00DC7405" w:rsidP="00DC7405">
      <w:pPr>
        <w:widowControl w:val="0"/>
        <w:suppressAutoHyphens/>
        <w:spacing w:line="276" w:lineRule="auto"/>
        <w:rPr>
          <w:rFonts w:asciiTheme="minorHAnsi" w:eastAsia="Arial Unicode MS" w:hAnsiTheme="minorHAnsi" w:cstheme="minorHAnsi"/>
        </w:rPr>
      </w:pPr>
      <w:r w:rsidRPr="008C3B08">
        <w:rPr>
          <w:rFonts w:asciiTheme="minorHAnsi" w:eastAsia="Arial Unicode MS" w:hAnsiTheme="minorHAnsi" w:cstheme="minorHAnsi"/>
        </w:rPr>
        <w:t>5)przedłużenia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247AB65E" w14:textId="77777777" w:rsidR="00DC7405" w:rsidRPr="008C3B08" w:rsidRDefault="00DC7405" w:rsidP="00DC7405">
      <w:pPr>
        <w:autoSpaceDE w:val="0"/>
        <w:autoSpaceDN w:val="0"/>
        <w:jc w:val="both"/>
        <w:rPr>
          <w:rFonts w:asciiTheme="minorHAnsi" w:hAnsiTheme="minorHAnsi" w:cstheme="minorHAnsi"/>
        </w:rPr>
      </w:pPr>
      <w:r w:rsidRPr="008C3B08">
        <w:rPr>
          <w:rFonts w:asciiTheme="minorHAnsi" w:hAnsiTheme="minorHAnsi" w:cstheme="minorHAnsi"/>
        </w:rPr>
        <w:t>Należy obiektywnie stwierdzić, że ww. zapis</w:t>
      </w:r>
      <w:bookmarkStart w:id="3" w:name="_Hlk120478230"/>
      <w:r w:rsidRPr="008C3B08">
        <w:rPr>
          <w:rFonts w:asciiTheme="minorHAnsi" w:hAnsiTheme="minorHAnsi" w:cstheme="minorHAnsi"/>
        </w:rPr>
        <w:t xml:space="preserve"> </w:t>
      </w:r>
      <w:bookmarkEnd w:id="3"/>
      <w:r w:rsidRPr="008C3B08">
        <w:rPr>
          <w:rFonts w:asciiTheme="minorHAnsi" w:hAnsiTheme="minorHAnsi" w:cstheme="minorHAnsi"/>
        </w:rPr>
        <w:t>jest niezrozumiałym ograniczeniem względem wymagań technologicznych dla przedmiotu zamówienia w szczególności nawierzchni syntetycznej. Zamawiający określa własną definicję niesprzyjających warunków atmosferycznych ignorując obiektywne dla stron wymagania technologiczne narzucone przez producentów. Chodzi o zapis „</w:t>
      </w:r>
      <w:r w:rsidRPr="008C3B08">
        <w:rPr>
          <w:rFonts w:asciiTheme="minorHAnsi" w:eastAsia="Arial Unicode MS" w:hAnsiTheme="minorHAnsi" w:cstheme="minorHAnsi"/>
        </w:rPr>
        <w:t>wyjątkowo niekorzystnych warunków klimatycznych”.</w:t>
      </w:r>
      <w:r w:rsidRPr="008C3B08">
        <w:rPr>
          <w:rFonts w:asciiTheme="minorHAnsi" w:eastAsia="Arial Unicode MS" w:hAnsiTheme="minorHAnsi" w:cstheme="minorHAnsi"/>
        </w:rPr>
        <w:br/>
      </w:r>
      <w:r w:rsidRPr="008C3B08">
        <w:rPr>
          <w:rFonts w:asciiTheme="minorHAnsi" w:hAnsiTheme="minorHAnsi" w:cstheme="minorHAnsi"/>
        </w:rPr>
        <w:t xml:space="preserve">Stwierdzamy, że zachodzi niebezpieczeństwo np. jeśli wystąpią warunki atmosferyczne np. opady atmosferyczne, nieodpowiednia wilgotność powietrza, nieodpowiednia temperatura powietrza, nieodpowiednia temperatura podłoża względem punktu rosy, mokre podłoże, silny wiatr, które wg technologii zamawianych robót uniemożliwiają ich wykonywanie a nie wpisują się w ograniczenia podane w projekcie umowy to wykonawca nie będzie miał możliwości zmiany terminu wykonania robót – taka sytuacja jest niedopuszczalna gdyż jest wyjątkowo krzywdząca dla wykonawcy. </w:t>
      </w:r>
    </w:p>
    <w:p w14:paraId="12B2E83A" w14:textId="77777777" w:rsidR="00DC7405" w:rsidRPr="008C3B08" w:rsidRDefault="00DC7405" w:rsidP="00DC7405">
      <w:pPr>
        <w:jc w:val="both"/>
        <w:rPr>
          <w:rFonts w:asciiTheme="minorHAnsi" w:hAnsiTheme="minorHAnsi" w:cstheme="minorHAnsi"/>
        </w:rPr>
      </w:pPr>
      <w:r w:rsidRPr="008C3B08">
        <w:rPr>
          <w:rFonts w:asciiTheme="minorHAnsi" w:hAnsiTheme="minorHAnsi" w:cstheme="minorHAnsi"/>
        </w:rPr>
        <w:t>Zamawiający w sposób niefortunny ogranicza warunki atmosferyczne a powinien odnosić się do wymagań technologicznych dla elementów przedmiotu zamówienia jeśli wymaga aby został on wykonany w sposób zgodny z technologią. Zapis umowy jest niefortunny ponieważ wykonawca nie ma wpływu na warunki atmosferyczne.</w:t>
      </w:r>
    </w:p>
    <w:p w14:paraId="7483B5C2" w14:textId="77777777" w:rsidR="00DC7405" w:rsidRPr="008C3B08" w:rsidRDefault="00DC7405" w:rsidP="00DC7405">
      <w:pPr>
        <w:jc w:val="both"/>
        <w:rPr>
          <w:rFonts w:asciiTheme="minorHAnsi" w:hAnsiTheme="minorHAnsi" w:cstheme="minorHAnsi"/>
        </w:rPr>
      </w:pPr>
      <w:r w:rsidRPr="008C3B08">
        <w:rPr>
          <w:rFonts w:asciiTheme="minorHAnsi" w:hAnsiTheme="minorHAnsi" w:cstheme="minorHAnsi"/>
        </w:rPr>
        <w:t xml:space="preserve">Należy obiektywnie stwierdzić, że warunki atmosferyczne są zmienne i niezależne do wykonawcy i wykonawca nie może ponosić odpowiedzialności za brak możliwości </w:t>
      </w:r>
      <w:r w:rsidRPr="008C3B08">
        <w:rPr>
          <w:rFonts w:asciiTheme="minorHAnsi" w:hAnsiTheme="minorHAnsi" w:cstheme="minorHAnsi"/>
        </w:rPr>
        <w:lastRenderedPageBreak/>
        <w:t>wykonywania robót zgodnie z technologią, co powoduje wydłużenie terminu wykonania robót. Wystarczy, że będą występować warunki atmosferyczne uniemożliwiające prowadzenie robót zgodnie z technologią to Wykonawca nie będzie mógł wydłużyć terminu realizacji – taki zapis powoduje, że wykonawca ma odpowiadać za czynniki od niego obiektywnie niezależne.</w:t>
      </w:r>
    </w:p>
    <w:p w14:paraId="7BE0D89F" w14:textId="77777777" w:rsidR="00DC7405" w:rsidRPr="008C3B08" w:rsidRDefault="00DC7405" w:rsidP="00DC7405">
      <w:pPr>
        <w:jc w:val="both"/>
        <w:rPr>
          <w:rFonts w:asciiTheme="minorHAnsi" w:hAnsiTheme="minorHAnsi" w:cstheme="minorHAnsi"/>
        </w:rPr>
      </w:pPr>
      <w:r w:rsidRPr="008C3B08">
        <w:rPr>
          <w:rFonts w:asciiTheme="minorHAnsi" w:hAnsiTheme="minorHAnsi" w:cstheme="minorHAnsi"/>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14:paraId="7BE3436B" w14:textId="77777777" w:rsidR="00DC7405" w:rsidRPr="008C3B08" w:rsidRDefault="00DC7405" w:rsidP="00DC7405">
      <w:pPr>
        <w:autoSpaceDE w:val="0"/>
        <w:autoSpaceDN w:val="0"/>
        <w:rPr>
          <w:rFonts w:asciiTheme="minorHAnsi" w:hAnsiTheme="minorHAnsi" w:cstheme="minorHAnsi"/>
        </w:rPr>
      </w:pPr>
      <w:r w:rsidRPr="008C3B08">
        <w:rPr>
          <w:rFonts w:asciiTheme="minorHAnsi" w:hAnsiTheme="minorHAnsi" w:cstheme="minorHAnsi"/>
        </w:rPr>
        <w:t>W związku z powyższym wnosimy o zmianę ww. cytowanego zapisu umowy poprzez usunięcie treści:</w:t>
      </w:r>
    </w:p>
    <w:p w14:paraId="589E6338" w14:textId="77777777" w:rsidR="00DC7405" w:rsidRPr="008C3B08" w:rsidRDefault="00DC7405" w:rsidP="00DC7405">
      <w:pPr>
        <w:rPr>
          <w:rFonts w:asciiTheme="minorHAnsi" w:hAnsiTheme="minorHAnsi" w:cstheme="minorHAnsi"/>
        </w:rPr>
      </w:pPr>
      <w:r w:rsidRPr="008C3B08">
        <w:rPr>
          <w:rFonts w:asciiTheme="minorHAnsi" w:eastAsia="Arial Unicode MS" w:hAnsiTheme="minorHAnsi" w:cstheme="minorHAnsi"/>
        </w:rPr>
        <w:t xml:space="preserve">„wyjątkowo niekorzystnych warunków klimatycznych” i zmianę na zapis </w:t>
      </w:r>
      <w:r w:rsidRPr="008C3B08">
        <w:rPr>
          <w:rFonts w:asciiTheme="minorHAnsi" w:hAnsiTheme="minorHAnsi" w:cstheme="minorHAnsi"/>
          <w:b/>
          <w:bCs/>
          <w:i/>
          <w:iCs/>
        </w:rPr>
        <w:t>– „</w:t>
      </w:r>
      <w:r w:rsidRPr="008C3B08">
        <w:rPr>
          <w:rFonts w:asciiTheme="minorHAnsi" w:hAnsiTheme="minorHAnsi" w:cstheme="minorHAnsi"/>
        </w:rPr>
        <w:t>warunków atmosferycznych i/lub ich skutków uniemożliwiających wykonanie robót zgodnie z wymogami technologicznymi.”</w:t>
      </w:r>
    </w:p>
    <w:p w14:paraId="4F9567BF" w14:textId="77777777" w:rsidR="00DC7405" w:rsidRPr="008C3B08" w:rsidRDefault="00DC7405" w:rsidP="00DC7405">
      <w:pPr>
        <w:rPr>
          <w:rFonts w:asciiTheme="minorHAnsi" w:hAnsiTheme="minorHAnsi" w:cstheme="minorHAnsi"/>
        </w:rPr>
      </w:pPr>
    </w:p>
    <w:p w14:paraId="68266689" w14:textId="791068A0" w:rsidR="00DC7405" w:rsidRPr="008C3B08" w:rsidRDefault="00DC7405" w:rsidP="00DC7405">
      <w:pPr>
        <w:rPr>
          <w:rFonts w:asciiTheme="minorHAnsi" w:hAnsiTheme="minorHAnsi" w:cstheme="minorHAnsi"/>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164114" w:rsidRPr="008C3B08">
        <w:rPr>
          <w:rFonts w:asciiTheme="minorHAnsi" w:hAnsiTheme="minorHAnsi" w:cstheme="minorHAnsi"/>
        </w:rPr>
        <w:t xml:space="preserve"> nie wyraża zgody na zmianę zapisów umowy.</w:t>
      </w:r>
    </w:p>
    <w:p w14:paraId="42D45DFC" w14:textId="77777777" w:rsidR="00DC7405" w:rsidRPr="008C3B08" w:rsidRDefault="00DC7405" w:rsidP="00DC7405">
      <w:pPr>
        <w:rPr>
          <w:rFonts w:asciiTheme="minorHAnsi" w:hAnsiTheme="minorHAnsi" w:cstheme="minorHAnsi"/>
        </w:rPr>
      </w:pPr>
    </w:p>
    <w:p w14:paraId="4F514538" w14:textId="2C1FCEA5" w:rsidR="00DC7405" w:rsidRPr="008C3B08" w:rsidRDefault="00DC7405" w:rsidP="00DC7405">
      <w:pPr>
        <w:rPr>
          <w:rFonts w:asciiTheme="minorHAnsi" w:hAnsiTheme="minorHAnsi" w:cstheme="minorHAnsi"/>
        </w:rPr>
      </w:pPr>
      <w:r w:rsidRPr="008C3B08">
        <w:rPr>
          <w:rFonts w:asciiTheme="minorHAnsi" w:hAnsiTheme="minorHAnsi" w:cstheme="minorHAnsi"/>
          <w:b/>
          <w:bCs/>
        </w:rPr>
        <w:t xml:space="preserve">Pytanie nr </w:t>
      </w:r>
      <w:r w:rsidRPr="008C3B08">
        <w:rPr>
          <w:rFonts w:asciiTheme="minorHAnsi" w:hAnsiTheme="minorHAnsi" w:cstheme="minorHAnsi"/>
          <w:b/>
          <w:bCs/>
        </w:rPr>
        <w:t>7</w:t>
      </w:r>
      <w:r w:rsidRPr="008C3B08">
        <w:rPr>
          <w:rFonts w:asciiTheme="minorHAnsi" w:hAnsiTheme="minorHAnsi" w:cstheme="minorHAnsi"/>
          <w:b/>
          <w:bCs/>
        </w:rPr>
        <w:t>:</w:t>
      </w:r>
      <w:r w:rsidRPr="008C3B08">
        <w:rPr>
          <w:rFonts w:asciiTheme="minorHAnsi" w:hAnsiTheme="minorHAnsi" w:cstheme="minorHAnsi"/>
        </w:rPr>
        <w:br/>
        <w:t xml:space="preserve">Proszę o podanie informacji dotyczącej nawierzchni bitumicznej przeznaczonej do rozbiórki, </w:t>
      </w:r>
      <w:proofErr w:type="spellStart"/>
      <w:r w:rsidRPr="008C3B08">
        <w:rPr>
          <w:rFonts w:asciiTheme="minorHAnsi" w:hAnsiTheme="minorHAnsi" w:cstheme="minorHAnsi"/>
        </w:rPr>
        <w:t>tj</w:t>
      </w:r>
      <w:proofErr w:type="spellEnd"/>
      <w:r w:rsidRPr="008C3B08">
        <w:rPr>
          <w:rFonts w:asciiTheme="minorHAnsi" w:hAnsiTheme="minorHAnsi" w:cstheme="minorHAnsi"/>
        </w:rPr>
        <w:t xml:space="preserve"> dokładnego obmiaru, grubości oraz jej rodzaju.</w:t>
      </w:r>
    </w:p>
    <w:p w14:paraId="24FBDB63" w14:textId="77777777" w:rsidR="00DC7405" w:rsidRPr="008C3B08" w:rsidRDefault="00DC7405" w:rsidP="00DC7405">
      <w:pPr>
        <w:rPr>
          <w:rFonts w:asciiTheme="minorHAnsi" w:hAnsiTheme="minorHAnsi" w:cstheme="minorHAnsi"/>
        </w:rPr>
      </w:pPr>
    </w:p>
    <w:p w14:paraId="472FF88B" w14:textId="09819139" w:rsidR="00DC7405" w:rsidRPr="008C3B08" w:rsidRDefault="00DC7405" w:rsidP="00EC4314">
      <w:pPr>
        <w:spacing w:line="276" w:lineRule="auto"/>
        <w:jc w:val="both"/>
        <w:rPr>
          <w:rFonts w:asciiTheme="minorHAnsi" w:hAnsiTheme="minorHAnsi" w:cstheme="minorHAnsi"/>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EC4314" w:rsidRPr="008C3B08">
        <w:rPr>
          <w:rFonts w:asciiTheme="minorHAnsi" w:hAnsiTheme="minorHAnsi" w:cstheme="minorHAnsi"/>
        </w:rPr>
        <w:t xml:space="preserve"> </w:t>
      </w:r>
      <w:r w:rsidR="00EC4314" w:rsidRPr="008C3B08">
        <w:rPr>
          <w:rFonts w:asciiTheme="minorHAnsi" w:hAnsiTheme="minorHAnsi" w:cstheme="minorHAnsi"/>
        </w:rPr>
        <w:t>powierzchnia areny boiska to ok. 613,11 m2</w:t>
      </w:r>
      <w:r w:rsidR="00EC4314" w:rsidRPr="008C3B08">
        <w:rPr>
          <w:rFonts w:asciiTheme="minorHAnsi" w:hAnsiTheme="minorHAnsi" w:cstheme="minorHAnsi"/>
        </w:rPr>
        <w:t xml:space="preserve">, </w:t>
      </w:r>
      <w:r w:rsidR="00EC4314" w:rsidRPr="008C3B08">
        <w:rPr>
          <w:rFonts w:asciiTheme="minorHAnsi" w:hAnsiTheme="minorHAnsi" w:cstheme="minorHAnsi"/>
        </w:rPr>
        <w:t>podbudowa z kruszywa łamanego gr. ok. 10 cm</w:t>
      </w:r>
      <w:r w:rsidR="00EC4314" w:rsidRPr="008C3B08">
        <w:rPr>
          <w:rFonts w:asciiTheme="minorHAnsi" w:hAnsiTheme="minorHAnsi" w:cstheme="minorHAnsi"/>
        </w:rPr>
        <w:t xml:space="preserve">, </w:t>
      </w:r>
      <w:r w:rsidR="00EC4314" w:rsidRPr="008C3B08">
        <w:rPr>
          <w:rFonts w:asciiTheme="minorHAnsi" w:hAnsiTheme="minorHAnsi" w:cstheme="minorHAnsi"/>
        </w:rPr>
        <w:t xml:space="preserve">nawierzchnia typu </w:t>
      </w:r>
      <w:r w:rsidR="00EC4314" w:rsidRPr="008C3B08">
        <w:rPr>
          <w:rFonts w:asciiTheme="minorHAnsi" w:hAnsiTheme="minorHAnsi" w:cstheme="minorHAnsi"/>
        </w:rPr>
        <w:t>N</w:t>
      </w:r>
      <w:r w:rsidR="00EC4314" w:rsidRPr="008C3B08">
        <w:rPr>
          <w:rFonts w:asciiTheme="minorHAnsi" w:hAnsiTheme="minorHAnsi" w:cstheme="minorHAnsi"/>
        </w:rPr>
        <w:t>ATRYSK czyli gr. ok. 11+2 mm</w:t>
      </w:r>
      <w:r w:rsidR="00EC4314" w:rsidRPr="008C3B08">
        <w:rPr>
          <w:rFonts w:asciiTheme="minorHAnsi" w:hAnsiTheme="minorHAnsi" w:cstheme="minorHAnsi"/>
        </w:rPr>
        <w:t>.</w:t>
      </w:r>
    </w:p>
    <w:p w14:paraId="6E016942" w14:textId="77777777" w:rsidR="00DC7405" w:rsidRPr="008C3B08" w:rsidRDefault="00DC7405" w:rsidP="00DC7405">
      <w:pPr>
        <w:rPr>
          <w:rFonts w:asciiTheme="minorHAnsi" w:hAnsiTheme="minorHAnsi" w:cstheme="minorHAnsi"/>
        </w:rPr>
      </w:pPr>
    </w:p>
    <w:p w14:paraId="625FEE9B" w14:textId="77777777" w:rsidR="00164114" w:rsidRPr="008C3B08" w:rsidRDefault="00DC7405" w:rsidP="00164114">
      <w:pPr>
        <w:jc w:val="both"/>
        <w:rPr>
          <w:rFonts w:asciiTheme="minorHAnsi" w:hAnsiTheme="minorHAnsi" w:cstheme="minorHAnsi"/>
          <w:b/>
          <w:bCs/>
        </w:rPr>
      </w:pPr>
      <w:r w:rsidRPr="008C3B08">
        <w:rPr>
          <w:rFonts w:asciiTheme="minorHAnsi" w:hAnsiTheme="minorHAnsi" w:cstheme="minorHAnsi"/>
          <w:b/>
          <w:bCs/>
        </w:rPr>
        <w:t xml:space="preserve">Pytanie nr </w:t>
      </w:r>
      <w:r w:rsidRPr="008C3B08">
        <w:rPr>
          <w:rFonts w:asciiTheme="minorHAnsi" w:hAnsiTheme="minorHAnsi" w:cstheme="minorHAnsi"/>
          <w:b/>
          <w:bCs/>
        </w:rPr>
        <w:t>8</w:t>
      </w:r>
      <w:r w:rsidRPr="008C3B08">
        <w:rPr>
          <w:rFonts w:asciiTheme="minorHAnsi" w:hAnsiTheme="minorHAnsi" w:cstheme="minorHAnsi"/>
          <w:b/>
          <w:bCs/>
        </w:rPr>
        <w:t>:</w:t>
      </w:r>
    </w:p>
    <w:p w14:paraId="7BD94211" w14:textId="1551AA85" w:rsidR="00DC7405" w:rsidRPr="008C3B08" w:rsidRDefault="00DC7405" w:rsidP="00164114">
      <w:pPr>
        <w:jc w:val="both"/>
        <w:rPr>
          <w:rFonts w:asciiTheme="minorHAnsi" w:hAnsiTheme="minorHAnsi" w:cstheme="minorHAnsi"/>
        </w:rPr>
      </w:pPr>
      <w:r w:rsidRPr="008C3B08">
        <w:rPr>
          <w:rFonts w:asciiTheme="minorHAnsi" w:hAnsiTheme="minorHAnsi" w:cstheme="minorHAnsi"/>
        </w:rPr>
        <w:t>W związku z zapisem umowy proszę o odpowiedź na tym etapie czy Zamawiający dopuści</w:t>
      </w:r>
      <w:r w:rsidR="00164114" w:rsidRPr="008C3B08">
        <w:rPr>
          <w:rFonts w:asciiTheme="minorHAnsi" w:hAnsiTheme="minorHAnsi" w:cstheme="minorHAnsi"/>
        </w:rPr>
        <w:t xml:space="preserve"> </w:t>
      </w:r>
      <w:r w:rsidRPr="008C3B08">
        <w:rPr>
          <w:rFonts w:asciiTheme="minorHAnsi" w:hAnsiTheme="minorHAnsi" w:cstheme="minorHAnsi"/>
        </w:rPr>
        <w:t>możliwość zawarcia umowy przelewu wierzytelności z podwykonawcą lub dostawcą w celu zapłaty jego wynagrodzenia bezpośrednio przez Zamawiającego.</w:t>
      </w:r>
    </w:p>
    <w:p w14:paraId="4F97C422" w14:textId="77777777" w:rsidR="00DC7405" w:rsidRPr="008C3B08" w:rsidRDefault="00DC7405" w:rsidP="00DC7405">
      <w:pPr>
        <w:rPr>
          <w:rFonts w:asciiTheme="minorHAnsi" w:hAnsiTheme="minorHAnsi" w:cstheme="minorHAnsi"/>
        </w:rPr>
      </w:pPr>
    </w:p>
    <w:p w14:paraId="34C90EBB" w14:textId="51275F7E" w:rsidR="00DC7405" w:rsidRPr="008C3B08" w:rsidRDefault="00DC7405" w:rsidP="00DC7405">
      <w:pPr>
        <w:rPr>
          <w:rFonts w:asciiTheme="minorHAnsi" w:hAnsiTheme="minorHAnsi" w:cstheme="minorHAnsi"/>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164114" w:rsidRPr="008C3B08">
        <w:rPr>
          <w:rFonts w:asciiTheme="minorHAnsi" w:hAnsiTheme="minorHAnsi" w:cstheme="minorHAnsi"/>
        </w:rPr>
        <w:t xml:space="preserve"> nie dopuszcza możliwości przelewu wierzytelności.</w:t>
      </w:r>
    </w:p>
    <w:p w14:paraId="62CEDB89" w14:textId="77777777" w:rsidR="00DC7405" w:rsidRPr="008C3B08" w:rsidRDefault="00DC7405" w:rsidP="00DC7405">
      <w:pPr>
        <w:rPr>
          <w:rFonts w:asciiTheme="minorHAnsi" w:hAnsiTheme="minorHAnsi" w:cstheme="minorHAnsi"/>
        </w:rPr>
      </w:pPr>
    </w:p>
    <w:p w14:paraId="58C88660" w14:textId="71C28985" w:rsidR="00DC7405" w:rsidRPr="008C3B08" w:rsidRDefault="00DC7405" w:rsidP="00DC7405">
      <w:pPr>
        <w:rPr>
          <w:rFonts w:asciiTheme="minorHAnsi" w:hAnsiTheme="minorHAnsi" w:cstheme="minorHAnsi"/>
        </w:rPr>
      </w:pPr>
      <w:r w:rsidRPr="008C3B08">
        <w:rPr>
          <w:rFonts w:asciiTheme="minorHAnsi" w:hAnsiTheme="minorHAnsi" w:cstheme="minorHAnsi"/>
          <w:b/>
          <w:bCs/>
        </w:rPr>
        <w:t xml:space="preserve">Pytanie nr </w:t>
      </w:r>
      <w:r w:rsidRPr="008C3B08">
        <w:rPr>
          <w:rFonts w:asciiTheme="minorHAnsi" w:hAnsiTheme="minorHAnsi" w:cstheme="minorHAnsi"/>
          <w:b/>
          <w:bCs/>
        </w:rPr>
        <w:t>9</w:t>
      </w:r>
      <w:r w:rsidRPr="008C3B08">
        <w:rPr>
          <w:rFonts w:asciiTheme="minorHAnsi" w:hAnsiTheme="minorHAnsi" w:cstheme="minorHAnsi"/>
          <w:b/>
          <w:bCs/>
        </w:rPr>
        <w:t>:</w:t>
      </w:r>
      <w:r w:rsidRPr="008C3B08">
        <w:rPr>
          <w:rFonts w:asciiTheme="minorHAnsi" w:hAnsiTheme="minorHAnsi" w:cstheme="minorHAnsi"/>
        </w:rPr>
        <w:br/>
        <w:t>W związku z zapisem umowy</w:t>
      </w:r>
      <w:bookmarkStart w:id="4" w:name="_Hlk161320839"/>
      <w:r w:rsidRPr="008C3B08">
        <w:rPr>
          <w:rFonts w:asciiTheme="minorHAnsi" w:hAnsiTheme="minorHAnsi" w:cstheme="minorHAnsi"/>
        </w:rPr>
        <w:t xml:space="preserve"> proszę o odpowiedź na tym etapie czy Zamawiający dopuści możliwość zawarcia umowy przelewu wierzytelności z bankiem kredytującym finasowanie realizacji przedmiotowego zadania.</w:t>
      </w:r>
    </w:p>
    <w:p w14:paraId="5C32EB67" w14:textId="77777777" w:rsidR="00DC7405" w:rsidRPr="008C3B08" w:rsidRDefault="00DC7405" w:rsidP="00DC7405">
      <w:pPr>
        <w:rPr>
          <w:rFonts w:asciiTheme="minorHAnsi" w:hAnsiTheme="minorHAnsi" w:cstheme="minorHAnsi"/>
        </w:rPr>
      </w:pPr>
    </w:p>
    <w:p w14:paraId="22B255D1" w14:textId="4E5E7F7D" w:rsidR="00DC7405" w:rsidRPr="008C3B08" w:rsidRDefault="00DC7405" w:rsidP="00DC7405">
      <w:pPr>
        <w:rPr>
          <w:rFonts w:asciiTheme="minorHAnsi" w:hAnsiTheme="minorHAnsi" w:cstheme="minorHAnsi"/>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164114" w:rsidRPr="008C3B08">
        <w:rPr>
          <w:rFonts w:asciiTheme="minorHAnsi" w:hAnsiTheme="minorHAnsi" w:cstheme="minorHAnsi"/>
        </w:rPr>
        <w:t xml:space="preserve"> nie dopuszcza możliwości przelewu wierzytelności.</w:t>
      </w:r>
    </w:p>
    <w:p w14:paraId="7B41B464" w14:textId="77777777" w:rsidR="00DC7405" w:rsidRPr="008C3B08" w:rsidRDefault="00DC7405" w:rsidP="00DC7405">
      <w:pPr>
        <w:rPr>
          <w:rFonts w:asciiTheme="minorHAnsi" w:hAnsiTheme="minorHAnsi" w:cstheme="minorHAnsi"/>
        </w:rPr>
      </w:pPr>
    </w:p>
    <w:p w14:paraId="1FD808FD" w14:textId="649BCB54" w:rsidR="00DC7405" w:rsidRPr="008C3B08" w:rsidRDefault="00DC7405" w:rsidP="00DC7405">
      <w:pPr>
        <w:rPr>
          <w:rFonts w:asciiTheme="minorHAnsi" w:hAnsiTheme="minorHAnsi" w:cstheme="minorHAnsi"/>
        </w:rPr>
      </w:pPr>
      <w:r w:rsidRPr="008C3B08">
        <w:rPr>
          <w:rFonts w:asciiTheme="minorHAnsi" w:hAnsiTheme="minorHAnsi" w:cstheme="minorHAnsi"/>
          <w:b/>
          <w:bCs/>
        </w:rPr>
        <w:t>Pytanie nr 1</w:t>
      </w:r>
      <w:r w:rsidRPr="008C3B08">
        <w:rPr>
          <w:rFonts w:asciiTheme="minorHAnsi" w:hAnsiTheme="minorHAnsi" w:cstheme="minorHAnsi"/>
          <w:b/>
          <w:bCs/>
        </w:rPr>
        <w:t>0</w:t>
      </w:r>
      <w:r w:rsidRPr="008C3B08">
        <w:rPr>
          <w:rFonts w:asciiTheme="minorHAnsi" w:hAnsiTheme="minorHAnsi" w:cstheme="minorHAnsi"/>
          <w:b/>
          <w:bCs/>
        </w:rPr>
        <w:t>:</w:t>
      </w:r>
      <w:r w:rsidRPr="008C3B08">
        <w:rPr>
          <w:rFonts w:asciiTheme="minorHAnsi" w:hAnsiTheme="minorHAnsi" w:cstheme="minorHAnsi"/>
        </w:rPr>
        <w:br/>
      </w:r>
      <w:bookmarkStart w:id="5" w:name="_Hlk161321205"/>
      <w:r w:rsidRPr="008C3B08">
        <w:rPr>
          <w:rFonts w:asciiTheme="minorHAnsi" w:hAnsiTheme="minorHAnsi" w:cstheme="minorHAnsi"/>
        </w:rPr>
        <w:t>Czy w ramach strefy zamawianych robót występują jakiekolwiek sieci lub inne kolizje? Jeśli występują to wnosimy o udostępnienie stosownej inwentaryzacji z opisem i mapą.</w:t>
      </w:r>
    </w:p>
    <w:p w14:paraId="5949994A" w14:textId="77777777" w:rsidR="00DC7405" w:rsidRPr="008C3B08" w:rsidRDefault="00DC7405" w:rsidP="00DC7405">
      <w:pPr>
        <w:rPr>
          <w:rFonts w:asciiTheme="minorHAnsi" w:hAnsiTheme="minorHAnsi" w:cstheme="minorHAnsi"/>
        </w:rPr>
      </w:pPr>
    </w:p>
    <w:p w14:paraId="74FE1341" w14:textId="627B11C5" w:rsidR="00EC4314" w:rsidRPr="008C3B08" w:rsidRDefault="00DC7405" w:rsidP="00EC4314">
      <w:pPr>
        <w:rPr>
          <w:rFonts w:asciiTheme="minorHAnsi" w:hAnsiTheme="minorHAnsi" w:cstheme="minorHAnsi"/>
          <w:sz w:val="16"/>
          <w:szCs w:val="16"/>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EC4314" w:rsidRPr="008C3B08">
        <w:rPr>
          <w:rFonts w:asciiTheme="minorHAnsi" w:hAnsiTheme="minorHAnsi" w:cstheme="minorHAnsi"/>
        </w:rPr>
        <w:t xml:space="preserve"> </w:t>
      </w:r>
      <w:r w:rsidR="00EC4314" w:rsidRPr="008C3B08">
        <w:rPr>
          <w:rFonts w:asciiTheme="minorHAnsi" w:hAnsiTheme="minorHAnsi" w:cstheme="minorHAnsi"/>
        </w:rPr>
        <w:t>nie występują</w:t>
      </w:r>
      <w:r w:rsidR="00EC4314" w:rsidRPr="008C3B08">
        <w:rPr>
          <w:rFonts w:asciiTheme="minorHAnsi" w:hAnsiTheme="minorHAnsi" w:cstheme="minorHAnsi"/>
        </w:rPr>
        <w:t xml:space="preserve"> sieci i inne kolizje</w:t>
      </w:r>
      <w:r w:rsidR="00EC4314" w:rsidRPr="008C3B08">
        <w:rPr>
          <w:rFonts w:asciiTheme="minorHAnsi" w:hAnsiTheme="minorHAnsi" w:cstheme="minorHAnsi"/>
        </w:rPr>
        <w:t xml:space="preserve">. Aktualna mapa do celów informacyjnych obejmujące sieci załączona została do PFU. </w:t>
      </w:r>
    </w:p>
    <w:p w14:paraId="2EB3D34B" w14:textId="5235A63D" w:rsidR="00DC7405" w:rsidRPr="008C3B08" w:rsidRDefault="00DC7405" w:rsidP="00DC7405">
      <w:pPr>
        <w:rPr>
          <w:rFonts w:asciiTheme="minorHAnsi" w:hAnsiTheme="minorHAnsi" w:cstheme="minorHAnsi"/>
        </w:rPr>
      </w:pPr>
    </w:p>
    <w:p w14:paraId="19F387F7" w14:textId="77777777" w:rsidR="00DC7405" w:rsidRPr="008C3B08" w:rsidRDefault="00DC7405" w:rsidP="00DC7405">
      <w:pPr>
        <w:rPr>
          <w:rFonts w:asciiTheme="minorHAnsi" w:hAnsiTheme="minorHAnsi" w:cstheme="minorHAnsi"/>
        </w:rPr>
      </w:pPr>
    </w:p>
    <w:p w14:paraId="3DDD8BE8" w14:textId="63BEA861" w:rsidR="00DC7405" w:rsidRPr="008C3B08" w:rsidRDefault="00DC7405" w:rsidP="00DC7405">
      <w:pPr>
        <w:rPr>
          <w:rFonts w:asciiTheme="minorHAnsi" w:hAnsiTheme="minorHAnsi" w:cstheme="minorHAnsi"/>
        </w:rPr>
      </w:pPr>
      <w:r w:rsidRPr="008C3B08">
        <w:rPr>
          <w:rFonts w:asciiTheme="minorHAnsi" w:hAnsiTheme="minorHAnsi" w:cstheme="minorHAnsi"/>
          <w:b/>
          <w:bCs/>
        </w:rPr>
        <w:lastRenderedPageBreak/>
        <w:t>Pytanie nr 1</w:t>
      </w:r>
      <w:r w:rsidRPr="008C3B08">
        <w:rPr>
          <w:rFonts w:asciiTheme="minorHAnsi" w:hAnsiTheme="minorHAnsi" w:cstheme="minorHAnsi"/>
          <w:b/>
          <w:bCs/>
        </w:rPr>
        <w:t>1</w:t>
      </w:r>
      <w:r w:rsidRPr="008C3B08">
        <w:rPr>
          <w:rFonts w:asciiTheme="minorHAnsi" w:hAnsiTheme="minorHAnsi" w:cstheme="minorHAnsi"/>
          <w:b/>
          <w:bCs/>
        </w:rPr>
        <w:t>:</w:t>
      </w:r>
      <w:r w:rsidRPr="008C3B08">
        <w:rPr>
          <w:rFonts w:asciiTheme="minorHAnsi" w:hAnsiTheme="minorHAnsi" w:cstheme="minorHAnsi"/>
        </w:rPr>
        <w:br/>
      </w:r>
      <w:bookmarkStart w:id="6" w:name="_Hlk161321216"/>
      <w:r w:rsidRPr="008C3B08">
        <w:rPr>
          <w:rFonts w:asciiTheme="minorHAnsi" w:hAnsiTheme="minorHAnsi" w:cstheme="minorHAnsi"/>
        </w:rPr>
        <w:t>Czy występują ograniczenia w dojeździe do placu budowy dla sprzętu budowalnego i samochodów ciężarowych niezbędnych do wykonania robót?</w:t>
      </w:r>
    </w:p>
    <w:p w14:paraId="5C9A788F" w14:textId="77777777" w:rsidR="00DC7405" w:rsidRPr="008C3B08" w:rsidRDefault="00DC7405" w:rsidP="00DC7405">
      <w:pPr>
        <w:rPr>
          <w:rFonts w:asciiTheme="minorHAnsi" w:hAnsiTheme="minorHAnsi" w:cstheme="minorHAnsi"/>
        </w:rPr>
      </w:pPr>
    </w:p>
    <w:p w14:paraId="0C7F42BE" w14:textId="04C103FA" w:rsidR="00DC7405" w:rsidRPr="008C3B08" w:rsidRDefault="00DC7405" w:rsidP="00EC4314">
      <w:pPr>
        <w:jc w:val="both"/>
        <w:rPr>
          <w:rFonts w:asciiTheme="minorHAnsi" w:hAnsiTheme="minorHAnsi" w:cstheme="minorHAnsi"/>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EC4314" w:rsidRPr="008C3B08">
        <w:rPr>
          <w:rFonts w:asciiTheme="minorHAnsi" w:hAnsiTheme="minorHAnsi" w:cstheme="minorHAnsi"/>
        </w:rPr>
        <w:t xml:space="preserve"> nie występują ograniczenia w dojeździe do placu budowy.</w:t>
      </w:r>
    </w:p>
    <w:p w14:paraId="5498FF19" w14:textId="77777777" w:rsidR="00DC7405" w:rsidRPr="008C3B08" w:rsidRDefault="00DC7405" w:rsidP="00EC4314">
      <w:pPr>
        <w:jc w:val="both"/>
        <w:rPr>
          <w:rFonts w:asciiTheme="minorHAnsi" w:hAnsiTheme="minorHAnsi" w:cstheme="minorHAnsi"/>
        </w:rPr>
      </w:pPr>
    </w:p>
    <w:p w14:paraId="325A6428" w14:textId="77777777" w:rsidR="00164114" w:rsidRPr="008C3B08" w:rsidRDefault="00DC7405" w:rsidP="00164114">
      <w:pPr>
        <w:jc w:val="both"/>
        <w:rPr>
          <w:rFonts w:asciiTheme="minorHAnsi" w:hAnsiTheme="minorHAnsi" w:cstheme="minorHAnsi"/>
          <w:b/>
          <w:bCs/>
        </w:rPr>
      </w:pPr>
      <w:r w:rsidRPr="008C3B08">
        <w:rPr>
          <w:rFonts w:asciiTheme="minorHAnsi" w:hAnsiTheme="minorHAnsi" w:cstheme="minorHAnsi"/>
          <w:b/>
          <w:bCs/>
        </w:rPr>
        <w:t>Pytanie nr 1</w:t>
      </w:r>
      <w:r w:rsidRPr="008C3B08">
        <w:rPr>
          <w:rFonts w:asciiTheme="minorHAnsi" w:hAnsiTheme="minorHAnsi" w:cstheme="minorHAnsi"/>
          <w:b/>
          <w:bCs/>
        </w:rPr>
        <w:t>2</w:t>
      </w:r>
      <w:r w:rsidRPr="008C3B08">
        <w:rPr>
          <w:rFonts w:asciiTheme="minorHAnsi" w:hAnsiTheme="minorHAnsi" w:cstheme="minorHAnsi"/>
          <w:b/>
          <w:bCs/>
        </w:rPr>
        <w:t>:</w:t>
      </w:r>
    </w:p>
    <w:p w14:paraId="774D0D62" w14:textId="50C11FDB" w:rsidR="00DC7405" w:rsidRPr="008C3B08" w:rsidRDefault="00DC7405" w:rsidP="00EC4314">
      <w:pPr>
        <w:spacing w:line="276" w:lineRule="auto"/>
        <w:jc w:val="both"/>
        <w:rPr>
          <w:rFonts w:asciiTheme="minorHAnsi" w:hAnsiTheme="minorHAnsi" w:cstheme="minorHAnsi"/>
        </w:rPr>
      </w:pPr>
      <w:r w:rsidRPr="008C3B08">
        <w:rPr>
          <w:rFonts w:asciiTheme="minorHAnsi" w:hAnsiTheme="minorHAnsi" w:cstheme="minorHAnsi"/>
        </w:rPr>
        <w:t>W związku z realizacją zadania w formule zaprojektuj i wybuduj konieczne jest udostępnienie potencjalnym wykonawcom na tym etapie badań geotechnicznych gruntu. Jest to konieczne dla rzetelnego przygotowania oferty. Wprowadzenie wymogu wykonania badań geotechnicznych przez wykonawcę na etapie realizacji jest niefortunne ponieważ wykonawca nie ma możliwości zwiększenia wynagrodzenia jeśli wg wyników takich badań okaże się, że konieczne jest zastosowanie rozwiązań (np. instalacja drenarska), które nie zostały przez zamawiającego uwzględnione w PFU. W związku z powyższym proszę o udostepnienie badań geotechnicznych gruntu.</w:t>
      </w:r>
    </w:p>
    <w:p w14:paraId="19137939" w14:textId="77777777" w:rsidR="00DC7405" w:rsidRPr="008C3B08" w:rsidRDefault="00DC7405" w:rsidP="00DC7405">
      <w:pPr>
        <w:rPr>
          <w:rFonts w:asciiTheme="minorHAnsi" w:hAnsiTheme="minorHAnsi" w:cstheme="minorHAnsi"/>
        </w:rPr>
      </w:pPr>
    </w:p>
    <w:p w14:paraId="789F09CB" w14:textId="6C1DFFB2" w:rsidR="00EC4314" w:rsidRPr="008C3B08" w:rsidRDefault="00DC7405" w:rsidP="00EC4314">
      <w:pPr>
        <w:autoSpaceDE w:val="0"/>
        <w:autoSpaceDN w:val="0"/>
        <w:adjustRightInd w:val="0"/>
        <w:spacing w:line="276" w:lineRule="auto"/>
        <w:jc w:val="both"/>
        <w:rPr>
          <w:rFonts w:asciiTheme="minorHAnsi" w:hAnsiTheme="minorHAnsi" w:cstheme="minorHAnsi"/>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EC4314" w:rsidRPr="008C3B08">
        <w:rPr>
          <w:rFonts w:asciiTheme="minorHAnsi" w:hAnsiTheme="minorHAnsi" w:cstheme="minorHAnsi"/>
        </w:rPr>
        <w:t xml:space="preserve"> w przypadku boiska w Lisewie Malborskim:</w:t>
      </w:r>
    </w:p>
    <w:p w14:paraId="0847A69D" w14:textId="66075A04" w:rsidR="00EC4314" w:rsidRPr="008C3B08" w:rsidRDefault="00EC4314" w:rsidP="00EC4314">
      <w:pPr>
        <w:autoSpaceDE w:val="0"/>
        <w:autoSpaceDN w:val="0"/>
        <w:adjustRightInd w:val="0"/>
        <w:spacing w:line="276" w:lineRule="auto"/>
        <w:jc w:val="both"/>
        <w:rPr>
          <w:rFonts w:asciiTheme="minorHAnsi" w:hAnsiTheme="minorHAnsi" w:cstheme="minorHAnsi"/>
        </w:rPr>
      </w:pPr>
      <w:r w:rsidRPr="008C3B08">
        <w:rPr>
          <w:rFonts w:asciiTheme="minorHAnsi" w:hAnsiTheme="minorHAnsi" w:cstheme="minorHAnsi"/>
        </w:rPr>
        <w:t xml:space="preserve">Na etapie PFU nie zostały wykonane nowe badania geologiczne, jednakże zgodnie z badaniami przeprowadzonymi podczas budowy istniejącego boiska grunty w posadowieniu boiska zakwalifikowane były jako nośne (w nawierzchni istniejącego boiska przeznaczonego do rozbiórki nie stwierdzono ani zapadnięć, ani też jakichkolwiek spękań. Natomiast z badań przeprowadzonych podczas przygotowywania dokumentacji świetlicy w sąsiedztwie boiska w roku 2022 stwierdzono, a jednocześnie potwierdzono, że na rozpatrywanym terenie w podłożu występują proste warunki gruntowo-wodne, korzystne dla wykonania posadowienia projektowanej inwestycji. Grunty warstwy geotechnicznej I </w:t>
      </w:r>
      <w:proofErr w:type="spellStart"/>
      <w:r w:rsidRPr="008C3B08">
        <w:rPr>
          <w:rFonts w:asciiTheme="minorHAnsi" w:hAnsiTheme="minorHAnsi" w:cstheme="minorHAnsi"/>
        </w:rPr>
        <w:t>Gp</w:t>
      </w:r>
      <w:proofErr w:type="spellEnd"/>
      <w:r w:rsidRPr="008C3B08">
        <w:rPr>
          <w:rFonts w:asciiTheme="minorHAnsi" w:hAnsiTheme="minorHAnsi" w:cstheme="minorHAnsi"/>
        </w:rPr>
        <w:t xml:space="preserve"> (od poz. 6.0 </w:t>
      </w:r>
      <w:proofErr w:type="spellStart"/>
      <w:r w:rsidRPr="008C3B08">
        <w:rPr>
          <w:rFonts w:asciiTheme="minorHAnsi" w:hAnsiTheme="minorHAnsi" w:cstheme="minorHAnsi"/>
        </w:rPr>
        <w:t>npm</w:t>
      </w:r>
      <w:proofErr w:type="spellEnd"/>
      <w:r w:rsidRPr="008C3B08">
        <w:rPr>
          <w:rFonts w:asciiTheme="minorHAnsi" w:hAnsiTheme="minorHAnsi" w:cstheme="minorHAnsi"/>
        </w:rPr>
        <w:t xml:space="preserve"> do 3,5 </w:t>
      </w:r>
      <w:proofErr w:type="spellStart"/>
      <w:r w:rsidRPr="008C3B08">
        <w:rPr>
          <w:rFonts w:asciiTheme="minorHAnsi" w:hAnsiTheme="minorHAnsi" w:cstheme="minorHAnsi"/>
        </w:rPr>
        <w:t>mnp</w:t>
      </w:r>
      <w:proofErr w:type="spellEnd"/>
      <w:r w:rsidRPr="008C3B08">
        <w:rPr>
          <w:rFonts w:asciiTheme="minorHAnsi" w:hAnsiTheme="minorHAnsi" w:cstheme="minorHAnsi"/>
        </w:rPr>
        <w:t>) oraz II określono jako nośne nadające się do wykonania posadowienia bezpośredniego. Na rozpatrywanym terenie nie stwierdzono obecności sączeń. Otworami wykonanymi do głębokości 4,5 m p.p.t. nawiercono poziom zwierciadła wód gruntowych. Zwierciadło wód gruntowych określono jako swobodne.</w:t>
      </w:r>
    </w:p>
    <w:p w14:paraId="3FCF7DDF" w14:textId="77777777" w:rsidR="00EC4314" w:rsidRPr="008C3B08" w:rsidRDefault="00EC4314" w:rsidP="00EC4314">
      <w:pPr>
        <w:spacing w:line="276" w:lineRule="auto"/>
        <w:jc w:val="both"/>
        <w:rPr>
          <w:rFonts w:asciiTheme="minorHAnsi" w:hAnsiTheme="minorHAnsi" w:cstheme="minorHAnsi"/>
        </w:rPr>
      </w:pPr>
    </w:p>
    <w:p w14:paraId="161CADA1" w14:textId="44464E7F" w:rsidR="00EC4314" w:rsidRPr="008C3B08" w:rsidRDefault="00EC4314" w:rsidP="00EC4314">
      <w:pPr>
        <w:spacing w:line="276" w:lineRule="auto"/>
        <w:jc w:val="both"/>
        <w:rPr>
          <w:rFonts w:asciiTheme="minorHAnsi" w:hAnsiTheme="minorHAnsi" w:cstheme="minorHAnsi"/>
        </w:rPr>
      </w:pPr>
      <w:r w:rsidRPr="008C3B08">
        <w:rPr>
          <w:rFonts w:asciiTheme="minorHAnsi" w:hAnsiTheme="minorHAnsi" w:cstheme="minorHAnsi"/>
        </w:rPr>
        <w:t xml:space="preserve">W przypadku boiska w </w:t>
      </w:r>
      <w:r w:rsidRPr="008C3B08">
        <w:rPr>
          <w:rFonts w:asciiTheme="minorHAnsi" w:hAnsiTheme="minorHAnsi" w:cstheme="minorHAnsi"/>
        </w:rPr>
        <w:t>Lichnow</w:t>
      </w:r>
      <w:r w:rsidRPr="008C3B08">
        <w:rPr>
          <w:rFonts w:asciiTheme="minorHAnsi" w:hAnsiTheme="minorHAnsi" w:cstheme="minorHAnsi"/>
        </w:rPr>
        <w:t>ach</w:t>
      </w:r>
      <w:r w:rsidRPr="008C3B08">
        <w:rPr>
          <w:rFonts w:asciiTheme="minorHAnsi" w:hAnsiTheme="minorHAnsi" w:cstheme="minorHAnsi"/>
        </w:rPr>
        <w:t>:</w:t>
      </w:r>
    </w:p>
    <w:p w14:paraId="653DB641" w14:textId="77777777" w:rsidR="00EC4314" w:rsidRPr="008C3B08" w:rsidRDefault="00EC4314" w:rsidP="00EC4314">
      <w:pPr>
        <w:spacing w:line="276" w:lineRule="auto"/>
        <w:jc w:val="both"/>
        <w:rPr>
          <w:rFonts w:asciiTheme="minorHAnsi" w:hAnsiTheme="minorHAnsi" w:cstheme="minorHAnsi"/>
        </w:rPr>
      </w:pPr>
      <w:r w:rsidRPr="008C3B08">
        <w:rPr>
          <w:rFonts w:asciiTheme="minorHAnsi" w:hAnsiTheme="minorHAnsi" w:cstheme="minorHAnsi"/>
        </w:rPr>
        <w:t xml:space="preserve">Brak jest wykonanych badań w pobliżu boiska jednakże z badań przeprowadzanych w pobliżu szkoły wynika, że w warstwach znajdują się Gliny piaszczyste i gliny. Z obserwacji istniejącego boiska teren jest stabilny, a posadowione boisko nie wykazuje </w:t>
      </w:r>
      <w:proofErr w:type="spellStart"/>
      <w:r w:rsidRPr="008C3B08">
        <w:rPr>
          <w:rFonts w:asciiTheme="minorHAnsi" w:hAnsiTheme="minorHAnsi" w:cstheme="minorHAnsi"/>
        </w:rPr>
        <w:t>osiadań</w:t>
      </w:r>
      <w:proofErr w:type="spellEnd"/>
      <w:r w:rsidRPr="008C3B08">
        <w:rPr>
          <w:rFonts w:asciiTheme="minorHAnsi" w:hAnsiTheme="minorHAnsi" w:cstheme="minorHAnsi"/>
        </w:rPr>
        <w:t xml:space="preserve">. Dookoła boiska po deszczach brak jest jakich kol wiek zastoin wodnych, czyli teren jest chłonny. </w:t>
      </w:r>
    </w:p>
    <w:p w14:paraId="41E986FA" w14:textId="0B85C15F" w:rsidR="00DC7405" w:rsidRPr="008C3B08" w:rsidRDefault="00DC7405" w:rsidP="00EC4314">
      <w:pPr>
        <w:spacing w:line="276" w:lineRule="auto"/>
        <w:rPr>
          <w:rFonts w:asciiTheme="minorHAnsi" w:hAnsiTheme="minorHAnsi" w:cstheme="minorHAnsi"/>
        </w:rPr>
      </w:pPr>
    </w:p>
    <w:p w14:paraId="73FCBCF2" w14:textId="77777777" w:rsidR="00DC7405" w:rsidRPr="008C3B08" w:rsidRDefault="00DC7405" w:rsidP="00DC7405">
      <w:pPr>
        <w:rPr>
          <w:rFonts w:asciiTheme="minorHAnsi" w:hAnsiTheme="minorHAnsi" w:cstheme="minorHAnsi"/>
        </w:rPr>
      </w:pPr>
    </w:p>
    <w:p w14:paraId="62075B17" w14:textId="673E8D6A" w:rsidR="00DC7405" w:rsidRPr="008C3B08" w:rsidRDefault="00DC7405" w:rsidP="00DC7405">
      <w:pPr>
        <w:rPr>
          <w:rFonts w:asciiTheme="minorHAnsi" w:hAnsiTheme="minorHAnsi" w:cstheme="minorHAnsi"/>
        </w:rPr>
      </w:pPr>
      <w:r w:rsidRPr="008C3B08">
        <w:rPr>
          <w:rFonts w:asciiTheme="minorHAnsi" w:hAnsiTheme="minorHAnsi" w:cstheme="minorHAnsi"/>
          <w:b/>
          <w:bCs/>
        </w:rPr>
        <w:t>Pytanie nr 1</w:t>
      </w:r>
      <w:r w:rsidRPr="008C3B08">
        <w:rPr>
          <w:rFonts w:asciiTheme="minorHAnsi" w:hAnsiTheme="minorHAnsi" w:cstheme="minorHAnsi"/>
          <w:b/>
          <w:bCs/>
        </w:rPr>
        <w:t>3</w:t>
      </w:r>
      <w:r w:rsidRPr="008C3B08">
        <w:rPr>
          <w:rFonts w:asciiTheme="minorHAnsi" w:hAnsiTheme="minorHAnsi" w:cstheme="minorHAnsi"/>
          <w:b/>
          <w:bCs/>
        </w:rPr>
        <w:t>:</w:t>
      </w:r>
      <w:r w:rsidRPr="008C3B08">
        <w:rPr>
          <w:rFonts w:asciiTheme="minorHAnsi" w:hAnsiTheme="minorHAnsi" w:cstheme="minorHAnsi"/>
        </w:rPr>
        <w:br/>
        <w:t>Proszę o podanie informacji niezbędnych do obliczenia kosztu demontażu, wywozu i w szczególności utylizacji nawierzchni PU, która liczona jest od ciężaru:</w:t>
      </w:r>
      <w:r w:rsidRPr="008C3B08">
        <w:rPr>
          <w:rFonts w:asciiTheme="minorHAnsi" w:hAnsiTheme="minorHAnsi" w:cstheme="minorHAnsi"/>
        </w:rPr>
        <w:br/>
        <w:t>- jaki to rodzaj nawierzchni PU?</w:t>
      </w:r>
      <w:r w:rsidRPr="008C3B08">
        <w:rPr>
          <w:rFonts w:asciiTheme="minorHAnsi" w:hAnsiTheme="minorHAnsi" w:cstheme="minorHAnsi"/>
        </w:rPr>
        <w:br/>
      </w:r>
      <w:r w:rsidRPr="008C3B08">
        <w:rPr>
          <w:rFonts w:asciiTheme="minorHAnsi" w:hAnsiTheme="minorHAnsi" w:cstheme="minorHAnsi"/>
        </w:rPr>
        <w:lastRenderedPageBreak/>
        <w:t>- jaka jest grubość nawierzchni PU?</w:t>
      </w:r>
      <w:r w:rsidRPr="008C3B08">
        <w:rPr>
          <w:rFonts w:asciiTheme="minorHAnsi" w:hAnsiTheme="minorHAnsi" w:cstheme="minorHAnsi"/>
        </w:rPr>
        <w:br/>
        <w:t>- jeśli występuje tez warstwa typu ET jaka jest jej grubość?</w:t>
      </w:r>
    </w:p>
    <w:p w14:paraId="147343A4" w14:textId="77777777" w:rsidR="00DC7405" w:rsidRPr="008C3B08" w:rsidRDefault="00DC7405" w:rsidP="00DC7405">
      <w:pPr>
        <w:rPr>
          <w:rFonts w:asciiTheme="minorHAnsi" w:hAnsiTheme="minorHAnsi" w:cstheme="minorHAnsi"/>
        </w:rPr>
      </w:pPr>
    </w:p>
    <w:p w14:paraId="35C9FF16" w14:textId="00003B9E" w:rsidR="00EC4314" w:rsidRPr="008C3B08" w:rsidRDefault="00DC7405" w:rsidP="00EC4314">
      <w:pPr>
        <w:spacing w:line="276" w:lineRule="auto"/>
        <w:jc w:val="both"/>
        <w:rPr>
          <w:rFonts w:asciiTheme="minorHAnsi" w:hAnsiTheme="minorHAnsi" w:cstheme="minorHAnsi"/>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EC4314" w:rsidRPr="008C3B08">
        <w:rPr>
          <w:rFonts w:ascii="Arial" w:hAnsi="Arial" w:cs="Arial"/>
          <w:color w:val="FF0000"/>
          <w:sz w:val="22"/>
          <w:szCs w:val="22"/>
        </w:rPr>
        <w:t xml:space="preserve"> </w:t>
      </w:r>
      <w:r w:rsidR="00EC4314" w:rsidRPr="008C3B08">
        <w:rPr>
          <w:rFonts w:asciiTheme="minorHAnsi" w:hAnsiTheme="minorHAnsi" w:cstheme="minorHAnsi"/>
        </w:rPr>
        <w:t>powierzchnia areny boiska to ok. 613,11 m2</w:t>
      </w:r>
      <w:r w:rsidR="00EC4314" w:rsidRPr="008C3B08">
        <w:rPr>
          <w:rFonts w:asciiTheme="minorHAnsi" w:hAnsiTheme="minorHAnsi" w:cstheme="minorHAnsi"/>
        </w:rPr>
        <w:t xml:space="preserve">, </w:t>
      </w:r>
      <w:r w:rsidR="00EC4314" w:rsidRPr="008C3B08">
        <w:rPr>
          <w:rFonts w:asciiTheme="minorHAnsi" w:hAnsiTheme="minorHAnsi" w:cstheme="minorHAnsi"/>
        </w:rPr>
        <w:t>podbudowa z kruszywa łamanego gr. ok. 10 cm</w:t>
      </w:r>
      <w:r w:rsidR="00EC4314" w:rsidRPr="008C3B08">
        <w:rPr>
          <w:rFonts w:asciiTheme="minorHAnsi" w:hAnsiTheme="minorHAnsi" w:cstheme="minorHAnsi"/>
        </w:rPr>
        <w:t xml:space="preserve">, </w:t>
      </w:r>
      <w:r w:rsidR="00EC4314" w:rsidRPr="008C3B08">
        <w:rPr>
          <w:rFonts w:asciiTheme="minorHAnsi" w:hAnsiTheme="minorHAnsi" w:cstheme="minorHAnsi"/>
        </w:rPr>
        <w:t>nawierzchnia typu NATRYSK czyli gr. ok. 11+2 mm</w:t>
      </w:r>
      <w:r w:rsidR="00EC4314" w:rsidRPr="008C3B08">
        <w:rPr>
          <w:rFonts w:asciiTheme="minorHAnsi" w:hAnsiTheme="minorHAnsi" w:cstheme="minorHAnsi"/>
        </w:rPr>
        <w:t>.</w:t>
      </w:r>
    </w:p>
    <w:p w14:paraId="2664B661" w14:textId="77777777" w:rsidR="00DC7405" w:rsidRPr="008C3B08" w:rsidRDefault="00DC7405" w:rsidP="00DC7405">
      <w:pPr>
        <w:rPr>
          <w:rFonts w:asciiTheme="minorHAnsi" w:hAnsiTheme="minorHAnsi" w:cstheme="minorHAnsi"/>
        </w:rPr>
      </w:pPr>
    </w:p>
    <w:p w14:paraId="4F3E702C" w14:textId="55F26254" w:rsidR="00DC7405" w:rsidRPr="008C3B08" w:rsidRDefault="00DC7405" w:rsidP="00DC7405">
      <w:pPr>
        <w:rPr>
          <w:rFonts w:asciiTheme="minorHAnsi" w:hAnsiTheme="minorHAnsi" w:cstheme="minorHAnsi"/>
        </w:rPr>
      </w:pPr>
      <w:r w:rsidRPr="008C3B08">
        <w:rPr>
          <w:rFonts w:asciiTheme="minorHAnsi" w:hAnsiTheme="minorHAnsi" w:cstheme="minorHAnsi"/>
          <w:b/>
          <w:bCs/>
        </w:rPr>
        <w:t>Pytanie nr 1</w:t>
      </w:r>
      <w:r w:rsidRPr="008C3B08">
        <w:rPr>
          <w:rFonts w:asciiTheme="minorHAnsi" w:hAnsiTheme="minorHAnsi" w:cstheme="minorHAnsi"/>
          <w:b/>
          <w:bCs/>
        </w:rPr>
        <w:t>4</w:t>
      </w:r>
      <w:r w:rsidRPr="008C3B08">
        <w:rPr>
          <w:rFonts w:asciiTheme="minorHAnsi" w:hAnsiTheme="minorHAnsi" w:cstheme="minorHAnsi"/>
          <w:b/>
          <w:bCs/>
        </w:rPr>
        <w:t>:</w:t>
      </w:r>
      <w:r w:rsidRPr="008C3B08">
        <w:rPr>
          <w:rFonts w:asciiTheme="minorHAnsi" w:hAnsiTheme="minorHAnsi" w:cstheme="minorHAnsi"/>
        </w:rPr>
        <w:br/>
        <w:t>Proszę o przedstawienie układu kolorystycznego boisk.</w:t>
      </w:r>
      <w:bookmarkEnd w:id="6"/>
    </w:p>
    <w:p w14:paraId="682E9967" w14:textId="77777777" w:rsidR="00DC7405" w:rsidRPr="008C3B08" w:rsidRDefault="00DC7405" w:rsidP="00DC7405">
      <w:pPr>
        <w:rPr>
          <w:rFonts w:asciiTheme="minorHAnsi" w:hAnsiTheme="minorHAnsi" w:cstheme="minorHAnsi"/>
        </w:rPr>
      </w:pPr>
    </w:p>
    <w:p w14:paraId="0892788C" w14:textId="2782C24E" w:rsidR="008C3B08" w:rsidRPr="008C3B08" w:rsidRDefault="00DC7405" w:rsidP="008C3B08">
      <w:pPr>
        <w:spacing w:line="276" w:lineRule="auto"/>
        <w:jc w:val="both"/>
        <w:rPr>
          <w:rFonts w:asciiTheme="minorHAnsi" w:hAnsiTheme="minorHAnsi" w:cstheme="minorHAnsi"/>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8C3B08" w:rsidRPr="008C3B08">
        <w:rPr>
          <w:rFonts w:asciiTheme="minorHAnsi" w:hAnsiTheme="minorHAnsi" w:cstheme="minorHAnsi"/>
        </w:rPr>
        <w:t xml:space="preserve"> z</w:t>
      </w:r>
      <w:r w:rsidR="008C3B08" w:rsidRPr="008C3B08">
        <w:rPr>
          <w:rFonts w:asciiTheme="minorHAnsi" w:hAnsiTheme="minorHAnsi" w:cstheme="minorHAnsi"/>
        </w:rPr>
        <w:t>godnie z opisem w PFU proponowana kolorystyka – nawierzchnia czerwona i zielona , linie białe, żółte i niebieskie. Szczegółowa kolorystyka zostanie uzgodniona na etapie wykonywania dokumentacji projektowej.</w:t>
      </w:r>
    </w:p>
    <w:p w14:paraId="7A848C23" w14:textId="76273A45" w:rsidR="00DC7405" w:rsidRPr="008C3B08" w:rsidRDefault="00DC7405" w:rsidP="00DC7405">
      <w:pPr>
        <w:rPr>
          <w:rFonts w:asciiTheme="minorHAnsi" w:hAnsiTheme="minorHAnsi" w:cstheme="minorHAnsi"/>
        </w:rPr>
      </w:pPr>
    </w:p>
    <w:p w14:paraId="24C379F4" w14:textId="77777777" w:rsidR="00DC7405" w:rsidRPr="008C3B08" w:rsidRDefault="00DC7405" w:rsidP="00DC7405">
      <w:pPr>
        <w:rPr>
          <w:rFonts w:asciiTheme="minorHAnsi" w:hAnsiTheme="minorHAnsi" w:cstheme="minorHAnsi"/>
        </w:rPr>
      </w:pPr>
      <w:r w:rsidRPr="008C3B08">
        <w:rPr>
          <w:rFonts w:asciiTheme="minorHAnsi" w:hAnsiTheme="minorHAnsi" w:cstheme="minorHAnsi"/>
          <w:b/>
          <w:bCs/>
        </w:rPr>
        <w:t>Pytanie nr 1</w:t>
      </w:r>
      <w:r w:rsidRPr="008C3B08">
        <w:rPr>
          <w:rFonts w:asciiTheme="minorHAnsi" w:hAnsiTheme="minorHAnsi" w:cstheme="minorHAnsi"/>
          <w:b/>
          <w:bCs/>
        </w:rPr>
        <w:t>5</w:t>
      </w:r>
      <w:r w:rsidRPr="008C3B08">
        <w:rPr>
          <w:rFonts w:asciiTheme="minorHAnsi" w:hAnsiTheme="minorHAnsi" w:cstheme="minorHAnsi"/>
          <w:b/>
          <w:bCs/>
        </w:rPr>
        <w:t>:</w:t>
      </w:r>
      <w:r w:rsidRPr="008C3B08">
        <w:rPr>
          <w:rFonts w:asciiTheme="minorHAnsi" w:hAnsiTheme="minorHAnsi" w:cstheme="minorHAnsi"/>
        </w:rPr>
        <w:t xml:space="preserve">  Czy Zamawiający jest w stanie określić jakiej grubości jest nawierzchnia asfaltowa istniejącego boiska w miejscowości Lichnowy, którą należy rozebrać?</w:t>
      </w:r>
    </w:p>
    <w:p w14:paraId="44AC79BB" w14:textId="77777777" w:rsidR="00DC7405" w:rsidRPr="008C3B08" w:rsidRDefault="00DC7405" w:rsidP="00DC7405">
      <w:pPr>
        <w:rPr>
          <w:rFonts w:asciiTheme="minorHAnsi" w:hAnsiTheme="minorHAnsi" w:cstheme="minorHAnsi"/>
        </w:rPr>
      </w:pPr>
    </w:p>
    <w:p w14:paraId="71CC5E5C" w14:textId="25E7CF3B" w:rsidR="008C3B08" w:rsidRPr="008C3B08" w:rsidRDefault="00DC7405" w:rsidP="008C3B08">
      <w:pPr>
        <w:spacing w:line="276" w:lineRule="auto"/>
        <w:jc w:val="both"/>
        <w:rPr>
          <w:rFonts w:asciiTheme="minorHAnsi" w:hAnsiTheme="minorHAnsi" w:cstheme="minorHAnsi"/>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8C3B08" w:rsidRPr="008C3B08">
        <w:rPr>
          <w:rFonts w:asciiTheme="minorHAnsi" w:hAnsiTheme="minorHAnsi" w:cstheme="minorHAnsi"/>
        </w:rPr>
        <w:t xml:space="preserve"> </w:t>
      </w:r>
      <w:r w:rsidR="008C3B08" w:rsidRPr="008C3B08">
        <w:rPr>
          <w:rFonts w:asciiTheme="minorHAnsi" w:hAnsiTheme="minorHAnsi" w:cstheme="minorHAnsi"/>
        </w:rPr>
        <w:t>nie jest w stanie określić dokładnych grubości istniejącej nawierzchni, dla potrzeb PFU przyjęto 5 cm asfaltobetonu i 12 cm podbudowy betonowej.</w:t>
      </w:r>
    </w:p>
    <w:p w14:paraId="11CB9E2C" w14:textId="77777777" w:rsidR="00DC7405" w:rsidRPr="008C3B08" w:rsidRDefault="00DC7405" w:rsidP="00DC7405">
      <w:pPr>
        <w:rPr>
          <w:rFonts w:asciiTheme="minorHAnsi" w:hAnsiTheme="minorHAnsi" w:cstheme="minorHAnsi"/>
        </w:rPr>
      </w:pPr>
      <w:r w:rsidRPr="008C3B08">
        <w:rPr>
          <w:rFonts w:asciiTheme="minorHAnsi" w:hAnsiTheme="minorHAnsi" w:cstheme="minorHAnsi"/>
        </w:rPr>
        <w:br/>
      </w:r>
      <w:r w:rsidRPr="008C3B08">
        <w:rPr>
          <w:rFonts w:asciiTheme="minorHAnsi" w:hAnsiTheme="minorHAnsi" w:cstheme="minorHAnsi"/>
          <w:b/>
          <w:bCs/>
        </w:rPr>
        <w:t>Pytanie nr 1</w:t>
      </w:r>
      <w:r w:rsidRPr="008C3B08">
        <w:rPr>
          <w:rFonts w:asciiTheme="minorHAnsi" w:hAnsiTheme="minorHAnsi" w:cstheme="minorHAnsi"/>
          <w:b/>
          <w:bCs/>
        </w:rPr>
        <w:t>6</w:t>
      </w:r>
      <w:r w:rsidRPr="008C3B08">
        <w:rPr>
          <w:rFonts w:asciiTheme="minorHAnsi" w:hAnsiTheme="minorHAnsi" w:cstheme="minorHAnsi"/>
          <w:b/>
          <w:bCs/>
        </w:rPr>
        <w:t>:</w:t>
      </w:r>
      <w:r w:rsidRPr="008C3B08">
        <w:rPr>
          <w:rFonts w:asciiTheme="minorHAnsi" w:hAnsiTheme="minorHAnsi" w:cstheme="minorHAnsi"/>
        </w:rPr>
        <w:t xml:space="preserve">  Prosimy o podanie, jaka jest odległość od boiska do szkoły, co jest istotne ze względu na podłączenie do monitoringu szkolnego. </w:t>
      </w:r>
    </w:p>
    <w:p w14:paraId="000C47E9" w14:textId="77777777" w:rsidR="00DC7405" w:rsidRPr="008C3B08" w:rsidRDefault="00DC7405" w:rsidP="00DC7405">
      <w:pPr>
        <w:rPr>
          <w:rFonts w:asciiTheme="minorHAnsi" w:hAnsiTheme="minorHAnsi" w:cstheme="minorHAnsi"/>
        </w:rPr>
      </w:pPr>
    </w:p>
    <w:p w14:paraId="0CE06FE1" w14:textId="1895AB1A" w:rsidR="008C3B08" w:rsidRPr="008C3B08" w:rsidRDefault="00DC7405" w:rsidP="008C3B08">
      <w:pPr>
        <w:rPr>
          <w:rFonts w:asciiTheme="minorHAnsi" w:hAnsiTheme="minorHAnsi" w:cstheme="minorHAnsi"/>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8C3B08" w:rsidRPr="008C3B08">
        <w:rPr>
          <w:rFonts w:asciiTheme="minorHAnsi" w:hAnsiTheme="minorHAnsi" w:cstheme="minorHAnsi"/>
        </w:rPr>
        <w:t xml:space="preserve"> o</w:t>
      </w:r>
      <w:r w:rsidR="008C3B08" w:rsidRPr="008C3B08">
        <w:rPr>
          <w:rFonts w:asciiTheme="minorHAnsi" w:hAnsiTheme="minorHAnsi" w:cstheme="minorHAnsi"/>
        </w:rPr>
        <w:t>d rogu boiska do szkoły jest ok. 15 m.</w:t>
      </w:r>
    </w:p>
    <w:p w14:paraId="722F5EB4" w14:textId="1930CF27" w:rsidR="00DC7405" w:rsidRPr="008C3B08" w:rsidRDefault="00DC7405" w:rsidP="00DC7405">
      <w:pPr>
        <w:rPr>
          <w:rFonts w:asciiTheme="minorHAnsi" w:hAnsiTheme="minorHAnsi" w:cstheme="minorHAnsi"/>
        </w:rPr>
      </w:pPr>
    </w:p>
    <w:p w14:paraId="29623AA0" w14:textId="4B7FC744" w:rsidR="00DC7405" w:rsidRPr="008C3B08" w:rsidRDefault="00DC7405" w:rsidP="00DC7405">
      <w:pPr>
        <w:rPr>
          <w:rFonts w:asciiTheme="minorHAnsi" w:hAnsiTheme="minorHAnsi" w:cstheme="minorHAnsi"/>
        </w:rPr>
      </w:pPr>
      <w:r w:rsidRPr="008C3B08">
        <w:rPr>
          <w:rFonts w:asciiTheme="minorHAnsi" w:hAnsiTheme="minorHAnsi" w:cstheme="minorHAnsi"/>
        </w:rPr>
        <w:br/>
      </w:r>
      <w:r w:rsidRPr="008C3B08">
        <w:rPr>
          <w:rFonts w:asciiTheme="minorHAnsi" w:hAnsiTheme="minorHAnsi" w:cstheme="minorHAnsi"/>
          <w:b/>
          <w:bCs/>
        </w:rPr>
        <w:t>Pytanie nr 1</w:t>
      </w:r>
      <w:r w:rsidRPr="008C3B08">
        <w:rPr>
          <w:rFonts w:asciiTheme="minorHAnsi" w:hAnsiTheme="minorHAnsi" w:cstheme="minorHAnsi"/>
          <w:b/>
          <w:bCs/>
        </w:rPr>
        <w:t>7</w:t>
      </w:r>
      <w:r w:rsidRPr="008C3B08">
        <w:rPr>
          <w:rFonts w:asciiTheme="minorHAnsi" w:hAnsiTheme="minorHAnsi" w:cstheme="minorHAnsi"/>
          <w:b/>
          <w:bCs/>
        </w:rPr>
        <w:t>:</w:t>
      </w:r>
      <w:r w:rsidRPr="008C3B08">
        <w:rPr>
          <w:rFonts w:asciiTheme="minorHAnsi" w:hAnsiTheme="minorHAnsi" w:cstheme="minorHAnsi"/>
        </w:rPr>
        <w:t xml:space="preserve">  Prosimy o informację, czy kamera ma być wpięta w istniejący rejestrator, czy powinien być uwzględniony nowy.</w:t>
      </w:r>
    </w:p>
    <w:p w14:paraId="268F8820" w14:textId="77777777" w:rsidR="00DC7405" w:rsidRPr="008C3B08" w:rsidRDefault="00DC7405" w:rsidP="00DC7405">
      <w:pPr>
        <w:rPr>
          <w:rFonts w:asciiTheme="minorHAnsi" w:hAnsiTheme="minorHAnsi" w:cstheme="minorHAnsi"/>
        </w:rPr>
      </w:pPr>
    </w:p>
    <w:p w14:paraId="535D2840" w14:textId="5FD90521" w:rsidR="008C3B08" w:rsidRPr="008C3B08" w:rsidRDefault="00DC7405" w:rsidP="008C3B08">
      <w:pPr>
        <w:autoSpaceDE w:val="0"/>
        <w:autoSpaceDN w:val="0"/>
        <w:adjustRightInd w:val="0"/>
        <w:jc w:val="both"/>
        <w:rPr>
          <w:rFonts w:asciiTheme="minorHAnsi" w:hAnsiTheme="minorHAnsi" w:cstheme="minorHAnsi"/>
        </w:rPr>
      </w:pPr>
      <w:r w:rsidRPr="008C3B08">
        <w:rPr>
          <w:rFonts w:asciiTheme="minorHAnsi" w:hAnsiTheme="minorHAnsi" w:cstheme="minorHAnsi"/>
          <w:b/>
          <w:bCs/>
        </w:rPr>
        <w:t>Odpowiedź:</w:t>
      </w:r>
      <w:r w:rsidRPr="008C3B08">
        <w:rPr>
          <w:rFonts w:asciiTheme="minorHAnsi" w:hAnsiTheme="minorHAnsi" w:cstheme="minorHAnsi"/>
        </w:rPr>
        <w:t xml:space="preserve"> Zamawiający informuje, iż</w:t>
      </w:r>
      <w:r w:rsidR="008C3B08" w:rsidRPr="008C3B08">
        <w:rPr>
          <w:rFonts w:asciiTheme="minorHAnsi" w:hAnsiTheme="minorHAnsi" w:cstheme="minorHAnsi"/>
        </w:rPr>
        <w:t xml:space="preserve"> n</w:t>
      </w:r>
      <w:r w:rsidR="008C3B08" w:rsidRPr="008C3B08">
        <w:rPr>
          <w:rFonts w:asciiTheme="minorHAnsi" w:hAnsiTheme="minorHAnsi" w:cstheme="minorHAnsi"/>
        </w:rPr>
        <w:t>a etapie wykonywania PFU przyjęto zamontowanie 1 kamery obrotowej</w:t>
      </w:r>
      <w:r w:rsidR="008C3B08" w:rsidRPr="008C3B08">
        <w:rPr>
          <w:rFonts w:asciiTheme="minorHAnsi" w:hAnsiTheme="minorHAnsi" w:cstheme="minorHAnsi"/>
        </w:rPr>
        <w:t xml:space="preserve"> </w:t>
      </w:r>
      <w:r w:rsidR="008C3B08" w:rsidRPr="008C3B08">
        <w:rPr>
          <w:rFonts w:asciiTheme="minorHAnsi" w:hAnsiTheme="minorHAnsi" w:cstheme="minorHAnsi"/>
        </w:rPr>
        <w:t>mocowanej na słupie oświetleniowym wraz z osprzętem</w:t>
      </w:r>
      <w:r w:rsidR="008C3B08" w:rsidRPr="008C3B08">
        <w:rPr>
          <w:rFonts w:asciiTheme="minorHAnsi" w:hAnsiTheme="minorHAnsi" w:cstheme="minorHAnsi"/>
        </w:rPr>
        <w:t xml:space="preserve"> </w:t>
      </w:r>
      <w:r w:rsidR="008C3B08" w:rsidRPr="008C3B08">
        <w:rPr>
          <w:rFonts w:asciiTheme="minorHAnsi" w:hAnsiTheme="minorHAnsi" w:cstheme="minorHAnsi"/>
        </w:rPr>
        <w:t xml:space="preserve">umożliwiającym jej prawidłowe działanie. System monitoringu powinien być podłączony do systemu monitoringu szkolnego. </w:t>
      </w:r>
    </w:p>
    <w:p w14:paraId="37DE127E" w14:textId="77777777" w:rsidR="008C3B08" w:rsidRPr="008C3B08" w:rsidRDefault="008C3B08" w:rsidP="008C3B08">
      <w:pPr>
        <w:rPr>
          <w:rFonts w:ascii="Verdana" w:hAnsi="Verdana"/>
          <w:color w:val="0070C0"/>
          <w:sz w:val="16"/>
          <w:szCs w:val="16"/>
        </w:rPr>
      </w:pPr>
    </w:p>
    <w:p w14:paraId="310465E3" w14:textId="5D782D2F" w:rsidR="00DC7405" w:rsidRPr="008C3B08" w:rsidRDefault="00DC7405" w:rsidP="00DC7405">
      <w:pPr>
        <w:rPr>
          <w:rFonts w:asciiTheme="minorHAnsi" w:hAnsiTheme="minorHAnsi" w:cstheme="minorHAnsi"/>
        </w:rPr>
      </w:pPr>
    </w:p>
    <w:p w14:paraId="4DA1B768" w14:textId="77777777" w:rsidR="00DC7405" w:rsidRPr="008C3B08" w:rsidRDefault="00DC7405" w:rsidP="00DC7405">
      <w:pPr>
        <w:rPr>
          <w:rFonts w:asciiTheme="minorHAnsi" w:hAnsiTheme="minorHAnsi" w:cstheme="minorHAnsi"/>
        </w:rPr>
      </w:pPr>
    </w:p>
    <w:bookmarkEnd w:id="5"/>
    <w:p w14:paraId="386FE285" w14:textId="77777777" w:rsidR="00DC7405" w:rsidRPr="008C3B08" w:rsidRDefault="00DC7405" w:rsidP="00DC7405">
      <w:pPr>
        <w:rPr>
          <w:rFonts w:asciiTheme="minorHAnsi" w:hAnsiTheme="minorHAnsi" w:cstheme="minorHAnsi"/>
        </w:rPr>
      </w:pPr>
    </w:p>
    <w:bookmarkEnd w:id="4"/>
    <w:p w14:paraId="6AAEBB60" w14:textId="77777777" w:rsidR="00DC7405" w:rsidRPr="008C3B08" w:rsidRDefault="00DC7405" w:rsidP="00DC7405">
      <w:pPr>
        <w:rPr>
          <w:rFonts w:asciiTheme="minorHAnsi" w:hAnsiTheme="minorHAnsi" w:cstheme="minorHAnsi"/>
        </w:rPr>
      </w:pPr>
    </w:p>
    <w:p w14:paraId="4C5738FA" w14:textId="77777777" w:rsidR="00DC7405" w:rsidRPr="008C3B08" w:rsidRDefault="00DC7405" w:rsidP="00DC7405">
      <w:pPr>
        <w:rPr>
          <w:rFonts w:asciiTheme="minorHAnsi" w:hAnsiTheme="minorHAnsi" w:cstheme="minorHAnsi"/>
          <w:b/>
          <w:bCs/>
          <w:i/>
          <w:iCs/>
        </w:rPr>
      </w:pPr>
    </w:p>
    <w:p w14:paraId="4931A643" w14:textId="77777777" w:rsidR="00DC7405" w:rsidRPr="008C3B08" w:rsidRDefault="00DC7405" w:rsidP="00DC7405">
      <w:pPr>
        <w:autoSpaceDE w:val="0"/>
        <w:autoSpaceDN w:val="0"/>
        <w:rPr>
          <w:rFonts w:asciiTheme="minorHAnsi" w:hAnsiTheme="minorHAnsi" w:cstheme="minorHAnsi"/>
        </w:rPr>
      </w:pPr>
    </w:p>
    <w:bookmarkEnd w:id="2"/>
    <w:bookmarkEnd w:id="1"/>
    <w:p w14:paraId="483031E6" w14:textId="4857E5B4" w:rsidR="0044378F" w:rsidRPr="008C3B08" w:rsidRDefault="0044378F" w:rsidP="00FB43CD">
      <w:pPr>
        <w:spacing w:line="276" w:lineRule="auto"/>
        <w:ind w:left="6372"/>
        <w:jc w:val="both"/>
        <w:rPr>
          <w:rFonts w:asciiTheme="minorHAnsi" w:hAnsiTheme="minorHAnsi" w:cstheme="minorHAnsi"/>
        </w:rPr>
      </w:pPr>
      <w:r w:rsidRPr="008C3B08">
        <w:rPr>
          <w:rFonts w:asciiTheme="minorHAnsi" w:hAnsiTheme="minorHAnsi" w:cstheme="minorHAnsi"/>
        </w:rPr>
        <w:t>Wójt Gminy</w:t>
      </w:r>
    </w:p>
    <w:p w14:paraId="5DCDB887" w14:textId="09C83614" w:rsidR="00214016" w:rsidRPr="00DC7405" w:rsidRDefault="0044378F" w:rsidP="00FB43CD">
      <w:pPr>
        <w:spacing w:line="276" w:lineRule="auto"/>
        <w:ind w:left="6372"/>
        <w:jc w:val="both"/>
        <w:rPr>
          <w:rFonts w:asciiTheme="minorHAnsi" w:hAnsiTheme="minorHAnsi" w:cstheme="minorHAnsi"/>
        </w:rPr>
      </w:pPr>
      <w:r w:rsidRPr="008C3B08">
        <w:rPr>
          <w:rFonts w:asciiTheme="minorHAnsi" w:hAnsiTheme="minorHAnsi" w:cstheme="minorHAnsi"/>
        </w:rPr>
        <w:t>Jan Michalski</w:t>
      </w:r>
    </w:p>
    <w:sectPr w:rsidR="00214016" w:rsidRPr="00DC7405" w:rsidSect="00FD0B75">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36D79" w14:textId="77777777" w:rsidR="00B6721A" w:rsidRDefault="00D446F0">
      <w:r>
        <w:separator/>
      </w:r>
    </w:p>
  </w:endnote>
  <w:endnote w:type="continuationSeparator" w:id="0">
    <w:p w14:paraId="3858ADB0" w14:textId="77777777" w:rsidR="00B6721A" w:rsidRDefault="00D4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0849285"/>
      <w:docPartObj>
        <w:docPartGallery w:val="Page Numbers (Bottom of Page)"/>
        <w:docPartUnique/>
      </w:docPartObj>
    </w:sdtPr>
    <w:sdtEndPr/>
    <w:sdtContent>
      <w:p w14:paraId="218F67E2" w14:textId="1DDB8A69" w:rsidR="00FB43CD" w:rsidRDefault="00FB43CD">
        <w:pPr>
          <w:pStyle w:val="Stopka"/>
          <w:jc w:val="right"/>
        </w:pPr>
        <w:r>
          <w:fldChar w:fldCharType="begin"/>
        </w:r>
        <w:r>
          <w:instrText>PAGE   \* MERGEFORMAT</w:instrText>
        </w:r>
        <w:r>
          <w:fldChar w:fldCharType="separate"/>
        </w:r>
        <w:r>
          <w:t>2</w:t>
        </w:r>
        <w:r>
          <w:fldChar w:fldCharType="end"/>
        </w:r>
      </w:p>
    </w:sdtContent>
  </w:sdt>
  <w:p w14:paraId="7AC01B15" w14:textId="77777777" w:rsidR="00522575" w:rsidRDefault="005225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31B81" w14:textId="77777777" w:rsidR="00B6721A" w:rsidRDefault="00D446F0">
      <w:r>
        <w:separator/>
      </w:r>
    </w:p>
  </w:footnote>
  <w:footnote w:type="continuationSeparator" w:id="0">
    <w:p w14:paraId="36FA07F3" w14:textId="77777777" w:rsidR="00B6721A" w:rsidRDefault="00D44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BCB35" w14:textId="10E02B15" w:rsidR="00522575" w:rsidRPr="00693DFF" w:rsidRDefault="0044378F">
    <w:pPr>
      <w:pStyle w:val="Nagwek"/>
      <w:rPr>
        <w:rFonts w:asciiTheme="minorHAnsi" w:hAnsiTheme="minorHAnsi" w:cstheme="minorHAnsi"/>
        <w:sz w:val="22"/>
        <w:szCs w:val="22"/>
      </w:rPr>
    </w:pPr>
    <w:r w:rsidRPr="00693DFF">
      <w:rPr>
        <w:rFonts w:asciiTheme="minorHAnsi" w:hAnsiTheme="minorHAnsi" w:cstheme="minorHAnsi"/>
        <w:sz w:val="22"/>
        <w:szCs w:val="22"/>
      </w:rPr>
      <w:t>Gmina Lichnowy</w:t>
    </w:r>
  </w:p>
  <w:p w14:paraId="09CF6861" w14:textId="77777777" w:rsidR="00522575" w:rsidRPr="00693DFF" w:rsidRDefault="0044378F">
    <w:pPr>
      <w:pStyle w:val="Nagwek"/>
      <w:rPr>
        <w:rFonts w:asciiTheme="minorHAnsi" w:hAnsiTheme="minorHAnsi" w:cstheme="minorHAnsi"/>
        <w:sz w:val="22"/>
        <w:szCs w:val="22"/>
      </w:rPr>
    </w:pPr>
    <w:r w:rsidRPr="00693DFF">
      <w:rPr>
        <w:rFonts w:asciiTheme="minorHAnsi" w:hAnsiTheme="minorHAnsi" w:cstheme="minorHAnsi"/>
        <w:sz w:val="22"/>
        <w:szCs w:val="22"/>
      </w:rPr>
      <w:t>ul. Tczewska 6</w:t>
    </w:r>
  </w:p>
  <w:p w14:paraId="74E40696" w14:textId="77777777" w:rsidR="00522575" w:rsidRDefault="0044378F">
    <w:pPr>
      <w:pStyle w:val="Nagwek"/>
      <w:rPr>
        <w:rFonts w:asciiTheme="minorHAnsi" w:hAnsiTheme="minorHAnsi" w:cstheme="minorHAnsi"/>
        <w:sz w:val="22"/>
        <w:szCs w:val="22"/>
      </w:rPr>
    </w:pPr>
    <w:r w:rsidRPr="00693DFF">
      <w:rPr>
        <w:rFonts w:asciiTheme="minorHAnsi" w:hAnsiTheme="minorHAnsi" w:cstheme="minorHAnsi"/>
        <w:sz w:val="22"/>
        <w:szCs w:val="22"/>
      </w:rPr>
      <w:t>82-224 Lichnowy</w:t>
    </w:r>
  </w:p>
  <w:p w14:paraId="162285BD" w14:textId="3A5CB031" w:rsidR="00FB43CD" w:rsidRDefault="0044378F">
    <w:pPr>
      <w:pStyle w:val="Nagwek"/>
    </w:pPr>
    <w:r>
      <w:rPr>
        <w:rFonts w:asciiTheme="minorHAnsi" w:hAnsiTheme="minorHAnsi" w:cstheme="minorHAnsi"/>
        <w:sz w:val="22"/>
        <w:szCs w:val="22"/>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27957"/>
    <w:multiLevelType w:val="hybridMultilevel"/>
    <w:tmpl w:val="F306E644"/>
    <w:lvl w:ilvl="0" w:tplc="FFFFFFFF">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F262FF"/>
    <w:multiLevelType w:val="hybridMultilevel"/>
    <w:tmpl w:val="F306E644"/>
    <w:lvl w:ilvl="0" w:tplc="FFFFFFFF">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887FCD"/>
    <w:multiLevelType w:val="multilevel"/>
    <w:tmpl w:val="695E994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9E201B7"/>
    <w:multiLevelType w:val="hybridMultilevel"/>
    <w:tmpl w:val="F306E644"/>
    <w:lvl w:ilvl="0" w:tplc="659A64B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610AA">
      <w:start w:val="1"/>
      <w:numFmt w:val="lowerLetter"/>
      <w:lvlText w:val="%2"/>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6D4A4">
      <w:start w:val="1"/>
      <w:numFmt w:val="lowerRoman"/>
      <w:lvlText w:val="%3"/>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8CAD8">
      <w:start w:val="1"/>
      <w:numFmt w:val="decimal"/>
      <w:lvlText w:val="%4"/>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4BE7A">
      <w:start w:val="1"/>
      <w:numFmt w:val="lowerLetter"/>
      <w:lvlText w:val="%5"/>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52B3D2">
      <w:start w:val="1"/>
      <w:numFmt w:val="lowerRoman"/>
      <w:lvlText w:val="%6"/>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E7F90">
      <w:start w:val="1"/>
      <w:numFmt w:val="decimal"/>
      <w:lvlText w:val="%7"/>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6622E">
      <w:start w:val="1"/>
      <w:numFmt w:val="lowerLetter"/>
      <w:lvlText w:val="%8"/>
      <w:lvlJc w:val="left"/>
      <w:pPr>
        <w:ind w:left="5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EA0">
      <w:start w:val="1"/>
      <w:numFmt w:val="lowerRoman"/>
      <w:lvlText w:val="%9"/>
      <w:lvlJc w:val="left"/>
      <w:pPr>
        <w:ind w:left="6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93264F"/>
    <w:multiLevelType w:val="hybridMultilevel"/>
    <w:tmpl w:val="3D787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622876">
    <w:abstractNumId w:val="3"/>
  </w:num>
  <w:num w:numId="2" w16cid:durableId="488525549">
    <w:abstractNumId w:val="1"/>
  </w:num>
  <w:num w:numId="3" w16cid:durableId="1184785803">
    <w:abstractNumId w:val="0"/>
  </w:num>
  <w:num w:numId="4" w16cid:durableId="700712602">
    <w:abstractNumId w:val="4"/>
  </w:num>
  <w:num w:numId="5" w16cid:durableId="384449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8F"/>
    <w:rsid w:val="000C53EE"/>
    <w:rsid w:val="00136B7F"/>
    <w:rsid w:val="00164114"/>
    <w:rsid w:val="00214016"/>
    <w:rsid w:val="00280733"/>
    <w:rsid w:val="0044378F"/>
    <w:rsid w:val="004D776E"/>
    <w:rsid w:val="004F2792"/>
    <w:rsid w:val="00522575"/>
    <w:rsid w:val="005C6038"/>
    <w:rsid w:val="007563F6"/>
    <w:rsid w:val="008C3B08"/>
    <w:rsid w:val="00B0439F"/>
    <w:rsid w:val="00B6721A"/>
    <w:rsid w:val="00B74FA5"/>
    <w:rsid w:val="00D11807"/>
    <w:rsid w:val="00D446F0"/>
    <w:rsid w:val="00D80DE4"/>
    <w:rsid w:val="00DC7405"/>
    <w:rsid w:val="00E71446"/>
    <w:rsid w:val="00E86102"/>
    <w:rsid w:val="00EC4314"/>
    <w:rsid w:val="00FB4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50E0"/>
  <w15:chartTrackingRefBased/>
  <w15:docId w15:val="{CB420E83-9FDE-42A6-8E45-07C468E3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78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378F"/>
    <w:pPr>
      <w:tabs>
        <w:tab w:val="center" w:pos="4536"/>
        <w:tab w:val="right" w:pos="9072"/>
      </w:tabs>
    </w:pPr>
  </w:style>
  <w:style w:type="character" w:customStyle="1" w:styleId="NagwekZnak">
    <w:name w:val="Nagłówek Znak"/>
    <w:basedOn w:val="Domylnaczcionkaakapitu"/>
    <w:link w:val="Nagwek"/>
    <w:uiPriority w:val="99"/>
    <w:rsid w:val="0044378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4378F"/>
    <w:pPr>
      <w:tabs>
        <w:tab w:val="center" w:pos="4536"/>
        <w:tab w:val="right" w:pos="9072"/>
      </w:tabs>
    </w:pPr>
  </w:style>
  <w:style w:type="character" w:customStyle="1" w:styleId="StopkaZnak">
    <w:name w:val="Stopka Znak"/>
    <w:basedOn w:val="Domylnaczcionkaakapitu"/>
    <w:link w:val="Stopka"/>
    <w:uiPriority w:val="99"/>
    <w:rsid w:val="0044378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4378F"/>
    <w:pPr>
      <w:spacing w:after="248" w:line="263" w:lineRule="auto"/>
      <w:ind w:left="720" w:firstLine="4"/>
      <w:contextualSpacing/>
      <w:jc w:val="both"/>
    </w:pPr>
    <w:rPr>
      <w:color w:val="000000"/>
      <w:szCs w:val="22"/>
    </w:rPr>
  </w:style>
  <w:style w:type="paragraph" w:styleId="NormalnyWeb">
    <w:name w:val="Normal (Web)"/>
    <w:basedOn w:val="Normalny"/>
    <w:uiPriority w:val="99"/>
    <w:unhideWhenUsed/>
    <w:rsid w:val="0044378F"/>
    <w:pPr>
      <w:spacing w:before="100" w:beforeAutospacing="1" w:after="100" w:afterAutospacing="1"/>
    </w:pPr>
    <w:rPr>
      <w:rFonts w:ascii="Calibri" w:eastAsiaTheme="minorHAnsi" w:hAnsi="Calibri" w:cs="Calibri"/>
      <w:sz w:val="22"/>
      <w:szCs w:val="22"/>
    </w:rPr>
  </w:style>
  <w:style w:type="paragraph" w:styleId="Podtytu">
    <w:name w:val="Subtitle"/>
    <w:basedOn w:val="Normalny"/>
    <w:link w:val="PodtytuZnak"/>
    <w:qFormat/>
    <w:rsid w:val="0044378F"/>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44378F"/>
    <w:rPr>
      <w:rFonts w:ascii="Arial" w:eastAsia="Calibri" w:hAnsi="Arial" w:cs="Arial"/>
      <w:sz w:val="24"/>
      <w:szCs w:val="24"/>
      <w:lang w:eastAsia="ar-SA"/>
    </w:rPr>
  </w:style>
  <w:style w:type="paragraph" w:styleId="Tekstdymka">
    <w:name w:val="Balloon Text"/>
    <w:basedOn w:val="Normalny"/>
    <w:link w:val="TekstdymkaZnak"/>
    <w:unhideWhenUsed/>
    <w:rsid w:val="0044378F"/>
    <w:rPr>
      <w:rFonts w:ascii="Tahoma" w:hAnsi="Tahoma" w:cs="Tahoma"/>
      <w:sz w:val="16"/>
      <w:szCs w:val="16"/>
    </w:rPr>
  </w:style>
  <w:style w:type="character" w:customStyle="1" w:styleId="TekstdymkaZnak">
    <w:name w:val="Tekst dymka Znak"/>
    <w:basedOn w:val="Domylnaczcionkaakapitu"/>
    <w:link w:val="Tekstdymka"/>
    <w:rsid w:val="0044378F"/>
    <w:rPr>
      <w:rFonts w:ascii="Tahoma" w:eastAsia="Times New Roman" w:hAnsi="Tahoma" w:cs="Tahoma"/>
      <w:sz w:val="16"/>
      <w:szCs w:val="16"/>
      <w:lang w:eastAsia="pl-PL"/>
    </w:rPr>
  </w:style>
  <w:style w:type="paragraph" w:styleId="Tekstpodstawowy">
    <w:name w:val="Body Text"/>
    <w:basedOn w:val="Normalny"/>
    <w:link w:val="TekstpodstawowyZnak"/>
    <w:semiHidden/>
    <w:unhideWhenUsed/>
    <w:rsid w:val="00D11807"/>
    <w:rPr>
      <w:rFonts w:ascii="Courier New" w:hAnsi="Courier New"/>
      <w:szCs w:val="20"/>
    </w:rPr>
  </w:style>
  <w:style w:type="character" w:customStyle="1" w:styleId="TekstpodstawowyZnak">
    <w:name w:val="Tekst podstawowy Znak"/>
    <w:basedOn w:val="Domylnaczcionkaakapitu"/>
    <w:link w:val="Tekstpodstawowy"/>
    <w:semiHidden/>
    <w:rsid w:val="00D11807"/>
    <w:rPr>
      <w:rFonts w:ascii="Courier New" w:eastAsia="Times New Roman" w:hAnsi="Courier New" w:cs="Times New Roman"/>
      <w:sz w:val="24"/>
      <w:szCs w:val="20"/>
      <w:lang w:eastAsia="pl-PL"/>
    </w:rPr>
  </w:style>
  <w:style w:type="paragraph" w:styleId="Bezodstpw">
    <w:name w:val="No Spacing"/>
    <w:uiPriority w:val="1"/>
    <w:qFormat/>
    <w:rsid w:val="00FB4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1964</Words>
  <Characters>11789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8</cp:revision>
  <cp:lastPrinted>2024-02-09T12:13:00Z</cp:lastPrinted>
  <dcterms:created xsi:type="dcterms:W3CDTF">2022-05-12T10:13:00Z</dcterms:created>
  <dcterms:modified xsi:type="dcterms:W3CDTF">2024-05-21T12:44:00Z</dcterms:modified>
</cp:coreProperties>
</file>