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AB7D" w14:textId="30C9AB83" w:rsidR="0057046E" w:rsidRPr="00C243CC" w:rsidRDefault="0057046E" w:rsidP="0057046E">
      <w:pPr>
        <w:suppressAutoHyphens w:val="0"/>
        <w:jc w:val="both"/>
        <w:rPr>
          <w:rFonts w:ascii="Century Gothic" w:hAnsi="Century Gothic"/>
          <w:sz w:val="18"/>
          <w:szCs w:val="18"/>
          <w:lang w:eastAsia="pl-PL"/>
        </w:rPr>
      </w:pPr>
      <w:bookmarkStart w:id="0" w:name="_Hlk136949804"/>
      <w:bookmarkStart w:id="1" w:name="_Hlk136950355"/>
      <w:r w:rsidRPr="00C243CC">
        <w:rPr>
          <w:rFonts w:ascii="Century Gothic" w:hAnsi="Century Gothic"/>
          <w:sz w:val="18"/>
          <w:szCs w:val="18"/>
          <w:lang w:eastAsia="pl-PL"/>
        </w:rPr>
        <w:t>Znak sprawy: SZP.242</w:t>
      </w:r>
      <w:r w:rsidR="00AC34D8">
        <w:rPr>
          <w:rFonts w:ascii="Century Gothic" w:hAnsi="Century Gothic"/>
          <w:sz w:val="18"/>
          <w:szCs w:val="18"/>
          <w:lang w:eastAsia="pl-PL"/>
        </w:rPr>
        <w:t>.50.</w:t>
      </w:r>
      <w:r w:rsidRPr="00C243CC">
        <w:rPr>
          <w:rFonts w:ascii="Century Gothic" w:hAnsi="Century Gothic"/>
          <w:sz w:val="18"/>
          <w:szCs w:val="18"/>
          <w:lang w:eastAsia="pl-PL"/>
        </w:rPr>
        <w:t xml:space="preserve">2023                                                                          Załącznik nr </w:t>
      </w:r>
      <w:r w:rsidR="0088648B">
        <w:rPr>
          <w:rFonts w:ascii="Century Gothic" w:hAnsi="Century Gothic"/>
          <w:sz w:val="18"/>
          <w:szCs w:val="18"/>
          <w:lang w:eastAsia="pl-PL"/>
        </w:rPr>
        <w:t>2</w:t>
      </w:r>
      <w:r w:rsidRPr="00C243CC">
        <w:rPr>
          <w:rFonts w:ascii="Century Gothic" w:hAnsi="Century Gothic"/>
          <w:sz w:val="18"/>
          <w:szCs w:val="18"/>
          <w:lang w:eastAsia="pl-PL"/>
        </w:rPr>
        <w:t xml:space="preserve"> do </w:t>
      </w:r>
      <w:r w:rsidR="00AC34D8">
        <w:rPr>
          <w:rFonts w:ascii="Century Gothic" w:hAnsi="Century Gothic"/>
          <w:sz w:val="18"/>
          <w:szCs w:val="18"/>
          <w:lang w:eastAsia="pl-PL"/>
        </w:rPr>
        <w:t>Zaproszenia</w:t>
      </w:r>
    </w:p>
    <w:p w14:paraId="75B1A1E4" w14:textId="77777777" w:rsidR="0057046E" w:rsidRPr="00C243CC" w:rsidRDefault="0057046E" w:rsidP="0057046E">
      <w:pPr>
        <w:suppressAutoHyphens w:val="0"/>
        <w:jc w:val="both"/>
        <w:rPr>
          <w:rFonts w:ascii="Century Gothic" w:hAnsi="Century Gothic"/>
          <w:sz w:val="22"/>
          <w:szCs w:val="22"/>
          <w:lang w:eastAsia="pl-PL"/>
        </w:rPr>
      </w:pPr>
    </w:p>
    <w:bookmarkEnd w:id="0"/>
    <w:p w14:paraId="3A9C8C9B" w14:textId="77777777" w:rsidR="0057046E" w:rsidRPr="00C243CC" w:rsidRDefault="0057046E" w:rsidP="0057046E">
      <w:pPr>
        <w:suppressAutoHyphens w:val="0"/>
        <w:jc w:val="center"/>
        <w:rPr>
          <w:rFonts w:ascii="Century Gothic" w:hAnsi="Century Gothic"/>
          <w:b/>
          <w:bCs/>
          <w:sz w:val="22"/>
          <w:szCs w:val="22"/>
          <w:lang w:eastAsia="pl-PL"/>
        </w:rPr>
      </w:pPr>
      <w:r w:rsidRPr="00C243CC">
        <w:rPr>
          <w:rFonts w:ascii="Century Gothic" w:hAnsi="Century Gothic"/>
          <w:b/>
          <w:bCs/>
          <w:sz w:val="22"/>
          <w:szCs w:val="22"/>
          <w:lang w:eastAsia="pl-PL"/>
        </w:rPr>
        <w:t>FORMULARZ PARAMETRÓW TECHNICZNO-UŻYTKOWYCH</w:t>
      </w:r>
      <w:bookmarkEnd w:id="1"/>
    </w:p>
    <w:p w14:paraId="657F10C2" w14:textId="77777777" w:rsidR="0057046E" w:rsidRDefault="0057046E" w:rsidP="00A2256D">
      <w:pPr>
        <w:suppressAutoHyphens w:val="0"/>
        <w:jc w:val="both"/>
        <w:rPr>
          <w:sz w:val="22"/>
          <w:szCs w:val="22"/>
          <w:lang w:eastAsia="pl-PL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5958"/>
        <w:gridCol w:w="2126"/>
      </w:tblGrid>
      <w:tr w:rsidR="00A2256D" w:rsidRPr="00A2256D" w14:paraId="51A8CAF4" w14:textId="77777777" w:rsidTr="00C243CC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43A8A0" w14:textId="160C3911" w:rsidR="00A2256D" w:rsidRPr="00C243CC" w:rsidRDefault="0027739C" w:rsidP="00C243CC">
            <w:pPr>
              <w:suppressAutoHyphens w:val="0"/>
              <w:rPr>
                <w:rFonts w:ascii="Century Gothic" w:hAnsi="Century Gothic"/>
                <w:i/>
                <w:sz w:val="22"/>
                <w:szCs w:val="22"/>
                <w:lang w:eastAsia="pl-PL"/>
              </w:rPr>
            </w:pPr>
            <w:bookmarkStart w:id="2" w:name="_Hlk147405142"/>
            <w:r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>P</w:t>
            </w:r>
            <w:r w:rsidRPr="00C243CC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 xml:space="preserve">różniowy </w:t>
            </w:r>
            <w:r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 xml:space="preserve"> </w:t>
            </w:r>
            <w:r w:rsidRPr="00C243CC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 xml:space="preserve">zestaw do leczenia zakażonych </w:t>
            </w:r>
            <w:r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 xml:space="preserve"> </w:t>
            </w:r>
            <w:r w:rsidRPr="00C243CC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>ran</w:t>
            </w:r>
            <w:r w:rsidR="00960C19" w:rsidRPr="00C243CC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 xml:space="preserve"> (VAC) </w:t>
            </w:r>
            <w:r w:rsidR="001534B2" w:rsidRPr="00C243CC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>–</w:t>
            </w:r>
            <w:r w:rsidR="00A2256D" w:rsidRPr="00C243CC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 xml:space="preserve"> </w:t>
            </w:r>
            <w:r w:rsidR="00960C19" w:rsidRPr="00C243CC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>1</w:t>
            </w:r>
            <w:r w:rsidR="00A2256D" w:rsidRPr="00C243CC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 xml:space="preserve"> sztuk</w:t>
            </w:r>
            <w:r w:rsidR="00960C19" w:rsidRPr="00C243CC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>a</w:t>
            </w:r>
            <w:r w:rsidR="00272FDF" w:rsidRPr="00C243CC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 xml:space="preserve"> </w:t>
            </w:r>
            <w:bookmarkEnd w:id="2"/>
          </w:p>
        </w:tc>
      </w:tr>
      <w:tr w:rsidR="00C243CC" w:rsidRPr="00A2256D" w14:paraId="42D02515" w14:textId="77777777" w:rsidTr="00C243CC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ACCEB5E" w14:textId="77777777" w:rsidR="00C243CC" w:rsidRDefault="00C243CC" w:rsidP="00C243CC">
            <w:pPr>
              <w:suppressAutoHyphens w:val="0"/>
              <w:ind w:right="-8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14:paraId="77E3E072" w14:textId="5DDFB919" w:rsidR="00C243CC" w:rsidRPr="005746C3" w:rsidRDefault="00C243CC" w:rsidP="00C243CC">
            <w:pPr>
              <w:suppressAutoHyphens w:val="0"/>
              <w:ind w:right="-8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5746C3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WYPEŁNIA WYKONAWCA:</w:t>
            </w:r>
          </w:p>
          <w:p w14:paraId="7C26783C" w14:textId="77777777" w:rsidR="00C243CC" w:rsidRPr="005746C3" w:rsidRDefault="00C243CC" w:rsidP="00C243CC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6ADF9BB1" w14:textId="14092438" w:rsidR="00C243CC" w:rsidRDefault="00C243CC" w:rsidP="00C243CC">
            <w:pPr>
              <w:suppressAutoHyphens w:val="0"/>
              <w:ind w:right="14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746C3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oferowanego przedmiotu zamówienia</w:t>
            </w:r>
            <w:r w:rsidRPr="005746C3">
              <w:rPr>
                <w:rFonts w:ascii="Century Gothic" w:hAnsi="Century Gothic"/>
                <w:sz w:val="18"/>
                <w:szCs w:val="18"/>
                <w:lang w:eastAsia="pl-PL"/>
              </w:rPr>
              <w:t>:  ………………………………………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</w:t>
            </w:r>
            <w:r w:rsidRPr="005746C3">
              <w:rPr>
                <w:rFonts w:ascii="Century Gothic" w:hAnsi="Century Gothic"/>
                <w:sz w:val="18"/>
                <w:szCs w:val="18"/>
                <w:lang w:eastAsia="pl-PL"/>
              </w:rPr>
              <w:t>…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</w:t>
            </w:r>
            <w:r w:rsidRPr="005746C3">
              <w:rPr>
                <w:rFonts w:ascii="Century Gothic" w:hAnsi="Century Gothic"/>
                <w:sz w:val="18"/>
                <w:szCs w:val="18"/>
                <w:lang w:eastAsia="pl-PL"/>
              </w:rPr>
              <w:t>………..….</w:t>
            </w:r>
          </w:p>
          <w:p w14:paraId="1F64C5EC" w14:textId="77777777" w:rsidR="00C243CC" w:rsidRDefault="00C243CC" w:rsidP="00C243CC">
            <w:pPr>
              <w:suppressAutoHyphens w:val="0"/>
              <w:ind w:right="14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7809A282" w14:textId="3DBF3A22" w:rsidR="00C243CC" w:rsidRPr="005746C3" w:rsidRDefault="00C243CC" w:rsidP="00C243CC">
            <w:pPr>
              <w:suppressAutoHyphens w:val="0"/>
              <w:ind w:right="14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…………………………………………………………………………………………………………..……….……</w:t>
            </w:r>
          </w:p>
          <w:p w14:paraId="24AC42C6" w14:textId="77777777" w:rsidR="00C243CC" w:rsidRPr="005746C3" w:rsidRDefault="00C243CC" w:rsidP="00C243CC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7F8A6EFB" w14:textId="6C25F042" w:rsidR="00C243CC" w:rsidRPr="005746C3" w:rsidRDefault="00C243CC" w:rsidP="00C243CC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746C3">
              <w:rPr>
                <w:rFonts w:ascii="Century Gothic" w:hAnsi="Century Gothic"/>
                <w:sz w:val="18"/>
                <w:szCs w:val="18"/>
                <w:lang w:eastAsia="pl-PL"/>
              </w:rPr>
              <w:t>Producent/kraj pochodzenia……………………….………………………………..………..……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..</w:t>
            </w:r>
            <w:r w:rsidRPr="005746C3">
              <w:rPr>
                <w:rFonts w:ascii="Century Gothic" w:hAnsi="Century Gothic"/>
                <w:sz w:val="18"/>
                <w:szCs w:val="18"/>
                <w:lang w:eastAsia="pl-PL"/>
              </w:rPr>
              <w:t>…………</w:t>
            </w:r>
          </w:p>
          <w:p w14:paraId="7CD09734" w14:textId="77777777" w:rsidR="00C243CC" w:rsidRPr="005746C3" w:rsidRDefault="00C243CC" w:rsidP="00C243CC">
            <w:pPr>
              <w:suppressAutoHyphens w:val="0"/>
              <w:ind w:right="-49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6945A830" w14:textId="067EFFE1" w:rsidR="00C243CC" w:rsidRDefault="00C243CC" w:rsidP="00C243CC">
            <w:pPr>
              <w:suppressAutoHyphens w:val="0"/>
              <w:ind w:right="72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746C3">
              <w:rPr>
                <w:rFonts w:ascii="Century Gothic" w:hAnsi="Century Gothic"/>
                <w:sz w:val="18"/>
                <w:szCs w:val="18"/>
                <w:lang w:eastAsia="pl-PL"/>
              </w:rPr>
              <w:t>typ/model/seria…………………………….…………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……………………………………………..</w:t>
            </w:r>
            <w:r w:rsidRPr="005746C3">
              <w:rPr>
                <w:rFonts w:ascii="Century Gothic" w:hAnsi="Century Gothic"/>
                <w:sz w:val="18"/>
                <w:szCs w:val="18"/>
                <w:lang w:eastAsia="pl-PL"/>
              </w:rPr>
              <w:t>…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.</w:t>
            </w:r>
            <w:r w:rsidRPr="005746C3">
              <w:rPr>
                <w:rFonts w:ascii="Century Gothic" w:hAnsi="Century Gothic"/>
                <w:sz w:val="18"/>
                <w:szCs w:val="18"/>
                <w:lang w:eastAsia="pl-PL"/>
              </w:rPr>
              <w:t>…...……</w:t>
            </w:r>
          </w:p>
          <w:p w14:paraId="305234D8" w14:textId="77777777" w:rsidR="00C243CC" w:rsidRDefault="00C243CC" w:rsidP="00C243CC">
            <w:pPr>
              <w:suppressAutoHyphens w:val="0"/>
              <w:ind w:right="7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5CC22286" w14:textId="77777777" w:rsidR="00C243CC" w:rsidRPr="005746C3" w:rsidRDefault="00C243CC" w:rsidP="00C243CC">
            <w:pPr>
              <w:suppressAutoHyphens w:val="0"/>
              <w:ind w:right="72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5746C3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Rok produkcji 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2023</w:t>
            </w:r>
            <w:r w:rsidRPr="005746C3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</w:p>
          <w:p w14:paraId="5310B3D7" w14:textId="77777777" w:rsidR="00C243CC" w:rsidRPr="00960C19" w:rsidRDefault="00C243CC" w:rsidP="00C243CC">
            <w:pPr>
              <w:suppressAutoHyphens w:val="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  <w:tr w:rsidR="00A2256D" w:rsidRPr="00A2256D" w14:paraId="7D714B96" w14:textId="77777777" w:rsidTr="0068650E">
        <w:trPr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537EE1C2" w14:textId="77777777" w:rsidR="00A2256D" w:rsidRPr="00A2256D" w:rsidRDefault="00A2256D" w:rsidP="00A2256D">
            <w:pPr>
              <w:suppressAutoHyphens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</w:pPr>
            <w:r w:rsidRPr="00A2256D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58" w:type="dxa"/>
            <w:shd w:val="clear" w:color="auto" w:fill="F2F2F2" w:themeFill="background1" w:themeFillShade="F2"/>
            <w:vAlign w:val="center"/>
          </w:tcPr>
          <w:p w14:paraId="45A7B7A0" w14:textId="77777777" w:rsidR="00A2256D" w:rsidRPr="00A2256D" w:rsidRDefault="00A2256D" w:rsidP="00A2256D">
            <w:pPr>
              <w:keepNext/>
              <w:numPr>
                <w:ilvl w:val="1"/>
                <w:numId w:val="2"/>
              </w:numPr>
              <w:tabs>
                <w:tab w:val="clear" w:pos="0"/>
                <w:tab w:val="num" w:pos="576"/>
              </w:tabs>
              <w:suppressAutoHyphens w:val="0"/>
              <w:jc w:val="center"/>
              <w:outlineLvl w:val="1"/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</w:pPr>
            <w:r w:rsidRPr="00A2256D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Opis parametrów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E3C6165" w14:textId="77777777" w:rsidR="00A2256D" w:rsidRPr="00A2256D" w:rsidRDefault="00A2256D" w:rsidP="00F36495">
            <w:pPr>
              <w:suppressAutoHyphens w:val="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A2256D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Parametry techniczne wymagane</w:t>
            </w:r>
          </w:p>
        </w:tc>
      </w:tr>
      <w:tr w:rsidR="00111FE6" w:rsidRPr="00A2256D" w14:paraId="789E086A" w14:textId="77777777" w:rsidTr="0068650E">
        <w:trPr>
          <w:jc w:val="center"/>
        </w:trPr>
        <w:tc>
          <w:tcPr>
            <w:tcW w:w="988" w:type="dxa"/>
            <w:shd w:val="clear" w:color="auto" w:fill="auto"/>
          </w:tcPr>
          <w:p w14:paraId="7E6DA8E8" w14:textId="5C72509E" w:rsidR="00111FE6" w:rsidRPr="00A2256D" w:rsidRDefault="004A0F7B" w:rsidP="00111FE6">
            <w:pPr>
              <w:suppressAutoHyphens w:val="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958" w:type="dxa"/>
          </w:tcPr>
          <w:p w14:paraId="4FF5D061" w14:textId="660D2B1C" w:rsidR="00111FE6" w:rsidRPr="00C243CC" w:rsidRDefault="0057046E" w:rsidP="00C243CC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U</w:t>
            </w:r>
            <w:r w:rsidR="00111FE6"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rządzenie z możliwością pracy stacjonarnej oraz mobilnej</w:t>
            </w:r>
          </w:p>
        </w:tc>
        <w:tc>
          <w:tcPr>
            <w:tcW w:w="2126" w:type="dxa"/>
            <w:shd w:val="clear" w:color="auto" w:fill="auto"/>
          </w:tcPr>
          <w:p w14:paraId="2447FC12" w14:textId="372CCDAF" w:rsidR="00111FE6" w:rsidRPr="00C243CC" w:rsidRDefault="00111FE6" w:rsidP="00111FE6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111FE6" w:rsidRPr="00A2256D" w14:paraId="7448752E" w14:textId="77777777" w:rsidTr="0068650E">
        <w:trPr>
          <w:jc w:val="center"/>
        </w:trPr>
        <w:tc>
          <w:tcPr>
            <w:tcW w:w="988" w:type="dxa"/>
            <w:shd w:val="clear" w:color="auto" w:fill="auto"/>
          </w:tcPr>
          <w:p w14:paraId="61B5CE74" w14:textId="110A303F" w:rsidR="00111FE6" w:rsidRPr="00A2256D" w:rsidRDefault="004A0F7B" w:rsidP="00111FE6">
            <w:pPr>
              <w:suppressAutoHyphens w:val="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958" w:type="dxa"/>
          </w:tcPr>
          <w:p w14:paraId="16BE3367" w14:textId="6BBC82F8" w:rsidR="00111FE6" w:rsidRPr="00C243CC" w:rsidRDefault="0057046E" w:rsidP="00C243CC">
            <w:pPr>
              <w:autoSpaceDE w:val="0"/>
              <w:autoSpaceDN w:val="0"/>
              <w:adjustRightInd w:val="0"/>
              <w:spacing w:before="40"/>
              <w:ind w:right="18"/>
              <w:rPr>
                <w:rFonts w:ascii="Liberation Serif" w:hAnsi="Liberation Serif" w:cs="Liberation Serif"/>
                <w:kern w:val="3"/>
                <w:sz w:val="18"/>
                <w:szCs w:val="18"/>
                <w:lang w:eastAsia="pl-PL"/>
                <w14:ligatures w14:val="standardContextua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A</w:t>
            </w:r>
            <w:r w:rsidR="00111FE6"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parat zasilany elektrycznie z sieci 230 V</w:t>
            </w:r>
          </w:p>
        </w:tc>
        <w:tc>
          <w:tcPr>
            <w:tcW w:w="2126" w:type="dxa"/>
            <w:shd w:val="clear" w:color="auto" w:fill="auto"/>
          </w:tcPr>
          <w:p w14:paraId="19C6A22E" w14:textId="3E6615B2" w:rsidR="00111FE6" w:rsidRPr="00C243CC" w:rsidRDefault="00111FE6" w:rsidP="00111FE6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111FE6" w:rsidRPr="00A2256D" w14:paraId="79195293" w14:textId="77777777" w:rsidTr="0068650E">
        <w:trPr>
          <w:jc w:val="center"/>
        </w:trPr>
        <w:tc>
          <w:tcPr>
            <w:tcW w:w="988" w:type="dxa"/>
            <w:shd w:val="clear" w:color="auto" w:fill="auto"/>
          </w:tcPr>
          <w:p w14:paraId="1AC467F0" w14:textId="7174CAE3" w:rsidR="00111FE6" w:rsidRPr="00A2256D" w:rsidRDefault="004A0F7B" w:rsidP="00111FE6">
            <w:pPr>
              <w:suppressAutoHyphens w:val="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958" w:type="dxa"/>
          </w:tcPr>
          <w:p w14:paraId="7BD43056" w14:textId="2AC3E065" w:rsidR="00111FE6" w:rsidRPr="00C243CC" w:rsidRDefault="0057046E" w:rsidP="00C243CC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W</w:t>
            </w:r>
            <w:r w:rsidR="00111FE6"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aga urządzenia bez zbiornika max. do 1,5 kg</w:t>
            </w:r>
          </w:p>
        </w:tc>
        <w:tc>
          <w:tcPr>
            <w:tcW w:w="2126" w:type="dxa"/>
            <w:shd w:val="clear" w:color="auto" w:fill="auto"/>
          </w:tcPr>
          <w:p w14:paraId="164F3E64" w14:textId="6D5B29E6" w:rsidR="00111FE6" w:rsidRPr="00C243CC" w:rsidRDefault="00111FE6" w:rsidP="00111FE6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111FE6" w:rsidRPr="00A2256D" w14:paraId="4F37D282" w14:textId="77777777" w:rsidTr="0068650E">
        <w:trPr>
          <w:jc w:val="center"/>
        </w:trPr>
        <w:tc>
          <w:tcPr>
            <w:tcW w:w="988" w:type="dxa"/>
            <w:shd w:val="clear" w:color="auto" w:fill="auto"/>
          </w:tcPr>
          <w:p w14:paraId="3F93AAE5" w14:textId="76C7A0F9" w:rsidR="00111FE6" w:rsidRPr="00A2256D" w:rsidRDefault="004A0F7B" w:rsidP="00111FE6">
            <w:pPr>
              <w:suppressAutoHyphens w:val="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958" w:type="dxa"/>
          </w:tcPr>
          <w:p w14:paraId="1F0FE491" w14:textId="6BE73EB0" w:rsidR="00111FE6" w:rsidRPr="00C243CC" w:rsidRDefault="0057046E" w:rsidP="00C243CC">
            <w:pPr>
              <w:suppressAutoHyphens w:val="0"/>
              <w:rPr>
                <w:rFonts w:ascii="Century Gothic" w:hAnsi="Century Gothic" w:cs="Arial"/>
                <w:sz w:val="18"/>
                <w:szCs w:val="18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W</w:t>
            </w:r>
            <w:r w:rsidR="00111FE6"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budowany akumulator do zasilania awaryjnego na min. 16 godziny pracy</w:t>
            </w:r>
          </w:p>
        </w:tc>
        <w:tc>
          <w:tcPr>
            <w:tcW w:w="2126" w:type="dxa"/>
            <w:shd w:val="clear" w:color="auto" w:fill="auto"/>
          </w:tcPr>
          <w:p w14:paraId="3FC04C31" w14:textId="113148DE" w:rsidR="00111FE6" w:rsidRPr="00C243CC" w:rsidRDefault="00111FE6" w:rsidP="00111FE6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111FE6" w:rsidRPr="00A2256D" w14:paraId="20573B84" w14:textId="77777777" w:rsidTr="0068650E">
        <w:trPr>
          <w:jc w:val="center"/>
        </w:trPr>
        <w:tc>
          <w:tcPr>
            <w:tcW w:w="988" w:type="dxa"/>
            <w:shd w:val="clear" w:color="auto" w:fill="auto"/>
          </w:tcPr>
          <w:p w14:paraId="75B6825D" w14:textId="76440B12" w:rsidR="00111FE6" w:rsidRPr="00A2256D" w:rsidRDefault="004A0F7B" w:rsidP="00111FE6">
            <w:pPr>
              <w:suppressAutoHyphens w:val="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75B40FE9" w14:textId="5D8117D6" w:rsidR="00111FE6" w:rsidRPr="00C243CC" w:rsidRDefault="0057046E" w:rsidP="00C243CC">
            <w:pPr>
              <w:suppressAutoHyphens w:val="0"/>
              <w:rPr>
                <w:rFonts w:ascii="Century Gothic" w:hAnsi="Century Gothic" w:cs="Arial"/>
                <w:sz w:val="18"/>
                <w:szCs w:val="18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W</w:t>
            </w:r>
            <w:r w:rsidR="00111FE6"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artość podciśnienia regulowana w zakresie min. 20-200 mmHg (regulacja co 5 mmHg)</w:t>
            </w:r>
          </w:p>
        </w:tc>
        <w:tc>
          <w:tcPr>
            <w:tcW w:w="2126" w:type="dxa"/>
            <w:shd w:val="clear" w:color="auto" w:fill="auto"/>
          </w:tcPr>
          <w:p w14:paraId="17D34DAA" w14:textId="2AC52CC0" w:rsidR="00111FE6" w:rsidRPr="00C243CC" w:rsidRDefault="00111FE6" w:rsidP="00111FE6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111FE6" w:rsidRPr="00A2256D" w14:paraId="1A537062" w14:textId="77777777" w:rsidTr="0068650E">
        <w:trPr>
          <w:jc w:val="center"/>
        </w:trPr>
        <w:tc>
          <w:tcPr>
            <w:tcW w:w="988" w:type="dxa"/>
            <w:shd w:val="clear" w:color="auto" w:fill="auto"/>
          </w:tcPr>
          <w:p w14:paraId="5FD4FCEB" w14:textId="0DFD5891" w:rsidR="00111FE6" w:rsidRPr="00A2256D" w:rsidRDefault="004A0F7B" w:rsidP="00111FE6">
            <w:pPr>
              <w:suppressAutoHyphens w:val="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08F79D24" w14:textId="2DE76C53" w:rsidR="00111FE6" w:rsidRPr="00C243CC" w:rsidRDefault="00C243CC" w:rsidP="00C243CC">
            <w:pPr>
              <w:suppressAutoHyphens w:val="0"/>
              <w:rPr>
                <w:rFonts w:ascii="Century Gothic" w:hAnsi="Century Gothic" w:cs="Arial"/>
                <w:sz w:val="18"/>
                <w:szCs w:val="18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T</w:t>
            </w:r>
            <w:r w:rsidR="00111FE6"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ryb ciągły pracy</w:t>
            </w:r>
          </w:p>
        </w:tc>
        <w:tc>
          <w:tcPr>
            <w:tcW w:w="2126" w:type="dxa"/>
            <w:shd w:val="clear" w:color="auto" w:fill="auto"/>
          </w:tcPr>
          <w:p w14:paraId="1E54126C" w14:textId="69529781" w:rsidR="00111FE6" w:rsidRPr="00C243CC" w:rsidRDefault="00111FE6" w:rsidP="00111FE6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111FE6" w:rsidRPr="00A2256D" w14:paraId="611EFF5A" w14:textId="77777777" w:rsidTr="0068650E">
        <w:trPr>
          <w:jc w:val="center"/>
        </w:trPr>
        <w:tc>
          <w:tcPr>
            <w:tcW w:w="988" w:type="dxa"/>
            <w:shd w:val="clear" w:color="auto" w:fill="auto"/>
          </w:tcPr>
          <w:p w14:paraId="5B81BFD8" w14:textId="43D5B4CB" w:rsidR="00111FE6" w:rsidRPr="00A2256D" w:rsidRDefault="004A0F7B" w:rsidP="00111FE6">
            <w:pPr>
              <w:suppressAutoHyphens w:val="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958" w:type="dxa"/>
            <w:shd w:val="clear" w:color="auto" w:fill="auto"/>
          </w:tcPr>
          <w:p w14:paraId="1BA9B7C8" w14:textId="2D54D6B2" w:rsidR="00111FE6" w:rsidRPr="00C243CC" w:rsidRDefault="00C243CC" w:rsidP="00C243CC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T</w:t>
            </w:r>
            <w:r w:rsidR="00111FE6"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ryb modulowany pracy z możliwością ustawienia minimalnego podciśnienia na poziomie do 20 mmHg</w:t>
            </w:r>
          </w:p>
        </w:tc>
        <w:tc>
          <w:tcPr>
            <w:tcW w:w="2126" w:type="dxa"/>
            <w:shd w:val="clear" w:color="auto" w:fill="auto"/>
          </w:tcPr>
          <w:p w14:paraId="58FC463A" w14:textId="2DF0CED7" w:rsidR="00111FE6" w:rsidRPr="00C243CC" w:rsidRDefault="00111FE6" w:rsidP="00111FE6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111FE6" w:rsidRPr="00A2256D" w14:paraId="046E7D87" w14:textId="77777777" w:rsidTr="0068650E">
        <w:trPr>
          <w:jc w:val="center"/>
        </w:trPr>
        <w:tc>
          <w:tcPr>
            <w:tcW w:w="988" w:type="dxa"/>
            <w:shd w:val="clear" w:color="auto" w:fill="auto"/>
          </w:tcPr>
          <w:p w14:paraId="7D370931" w14:textId="3A129950" w:rsidR="00111FE6" w:rsidRPr="00A2256D" w:rsidRDefault="004A0F7B" w:rsidP="00111FE6">
            <w:pPr>
              <w:suppressAutoHyphens w:val="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958" w:type="dxa"/>
          </w:tcPr>
          <w:p w14:paraId="4368936A" w14:textId="5FCC3B50" w:rsidR="00111FE6" w:rsidRPr="00C243CC" w:rsidRDefault="00111FE6" w:rsidP="00C243CC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System kontroli i automatycznej regulacji zadanego poziomu podciśnienia w ranie</w:t>
            </w:r>
          </w:p>
        </w:tc>
        <w:tc>
          <w:tcPr>
            <w:tcW w:w="2126" w:type="dxa"/>
            <w:shd w:val="clear" w:color="auto" w:fill="auto"/>
          </w:tcPr>
          <w:p w14:paraId="1DEC11AB" w14:textId="34CB5CC8" w:rsidR="00111FE6" w:rsidRPr="00C243CC" w:rsidRDefault="00111FE6" w:rsidP="00111FE6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111FE6" w:rsidRPr="00A2256D" w14:paraId="5C265C7A" w14:textId="77777777" w:rsidTr="0068650E">
        <w:trPr>
          <w:jc w:val="center"/>
        </w:trPr>
        <w:tc>
          <w:tcPr>
            <w:tcW w:w="988" w:type="dxa"/>
            <w:shd w:val="clear" w:color="auto" w:fill="auto"/>
          </w:tcPr>
          <w:p w14:paraId="1DD2648F" w14:textId="1C23DEA1" w:rsidR="00111FE6" w:rsidRPr="00A2256D" w:rsidRDefault="004A0F7B" w:rsidP="00111FE6">
            <w:pPr>
              <w:suppressAutoHyphens w:val="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958" w:type="dxa"/>
          </w:tcPr>
          <w:p w14:paraId="5EB59BE6" w14:textId="3539EA9E" w:rsidR="00111FE6" w:rsidRPr="00C243CC" w:rsidRDefault="00111FE6" w:rsidP="00C243CC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Funkcja nadzoru elektronicznego z   optycznym, piktograficznym </w:t>
            </w:r>
          </w:p>
          <w:p w14:paraId="24D7FCDF" w14:textId="0E6E7434" w:rsidR="00111FE6" w:rsidRPr="00C243CC" w:rsidRDefault="00111FE6" w:rsidP="00C243CC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i  akustycznym wskazaniem  statusu i dotykowym ekranem sterowania w języku polskim</w:t>
            </w:r>
          </w:p>
          <w:p w14:paraId="0D0CD068" w14:textId="77777777" w:rsidR="00111FE6" w:rsidRPr="00C243CC" w:rsidRDefault="00111FE6" w:rsidP="00C243CC">
            <w:pPr>
              <w:tabs>
                <w:tab w:val="left" w:pos="324"/>
              </w:tabs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•</w:t>
            </w: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ab/>
              <w:t>alarm blokady drenu</w:t>
            </w:r>
          </w:p>
          <w:p w14:paraId="3FA3CDA5" w14:textId="77777777" w:rsidR="00111FE6" w:rsidRPr="00C243CC" w:rsidRDefault="00111FE6" w:rsidP="00C243CC">
            <w:pPr>
              <w:tabs>
                <w:tab w:val="left" w:pos="324"/>
              </w:tabs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•</w:t>
            </w: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ab/>
              <w:t>alarm nieszczelności układu</w:t>
            </w:r>
          </w:p>
          <w:p w14:paraId="54492F70" w14:textId="6B9A0371" w:rsidR="00111FE6" w:rsidRPr="00C243CC" w:rsidRDefault="00111FE6" w:rsidP="00C243CC">
            <w:pPr>
              <w:tabs>
                <w:tab w:val="left" w:pos="324"/>
              </w:tabs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•</w:t>
            </w: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ab/>
              <w:t>alarm maksymalnego napełnienia zbiornika</w:t>
            </w:r>
          </w:p>
          <w:p w14:paraId="16ADACC3" w14:textId="77777777" w:rsidR="00111FE6" w:rsidRPr="00C243CC" w:rsidRDefault="00111FE6" w:rsidP="00C243CC">
            <w:pPr>
              <w:tabs>
                <w:tab w:val="left" w:pos="324"/>
              </w:tabs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•</w:t>
            </w: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ab/>
              <w:t>wskaźnik naładowania baterii</w:t>
            </w:r>
          </w:p>
          <w:p w14:paraId="1FC97CD9" w14:textId="77777777" w:rsidR="00111FE6" w:rsidRPr="00C243CC" w:rsidRDefault="00111FE6" w:rsidP="00C243CC">
            <w:pPr>
              <w:tabs>
                <w:tab w:val="left" w:pos="324"/>
              </w:tabs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•</w:t>
            </w: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ab/>
              <w:t>komunikat o okresie eksploatacji akumulatora</w:t>
            </w:r>
          </w:p>
          <w:p w14:paraId="0FC759AA" w14:textId="77777777" w:rsidR="00111FE6" w:rsidRPr="00C243CC" w:rsidRDefault="00111FE6" w:rsidP="00C243CC">
            <w:pPr>
              <w:tabs>
                <w:tab w:val="left" w:pos="324"/>
              </w:tabs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•</w:t>
            </w: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ab/>
              <w:t>komunikat ostrzegawczy o uderzeniu</w:t>
            </w:r>
          </w:p>
          <w:p w14:paraId="2B68847D" w14:textId="21D7B811" w:rsidR="00111FE6" w:rsidRPr="00C243CC" w:rsidRDefault="00111FE6" w:rsidP="00C243CC">
            <w:pPr>
              <w:tabs>
                <w:tab w:val="left" w:pos="324"/>
              </w:tabs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•</w:t>
            </w: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ab/>
              <w:t>komunikat o braku aktywności</w:t>
            </w:r>
          </w:p>
        </w:tc>
        <w:tc>
          <w:tcPr>
            <w:tcW w:w="2126" w:type="dxa"/>
            <w:shd w:val="clear" w:color="auto" w:fill="auto"/>
          </w:tcPr>
          <w:p w14:paraId="63AF6E46" w14:textId="7A09B0E5" w:rsidR="00111FE6" w:rsidRPr="00C243CC" w:rsidRDefault="00111FE6" w:rsidP="00111FE6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111FE6" w:rsidRPr="00A2256D" w14:paraId="495AEEF0" w14:textId="77777777" w:rsidTr="0068650E">
        <w:trPr>
          <w:jc w:val="center"/>
        </w:trPr>
        <w:tc>
          <w:tcPr>
            <w:tcW w:w="988" w:type="dxa"/>
            <w:shd w:val="clear" w:color="auto" w:fill="auto"/>
          </w:tcPr>
          <w:p w14:paraId="46B6A77C" w14:textId="46AAD950" w:rsidR="00111FE6" w:rsidRPr="00A2256D" w:rsidRDefault="004A0F7B" w:rsidP="00111FE6">
            <w:pPr>
              <w:suppressAutoHyphens w:val="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958" w:type="dxa"/>
          </w:tcPr>
          <w:p w14:paraId="782EAD1E" w14:textId="3A9233AE" w:rsidR="00111FE6" w:rsidRPr="00C243CC" w:rsidRDefault="00C243CC" w:rsidP="00C243CC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A</w:t>
            </w:r>
            <w:r w:rsidR="00111FE6"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parat przystosowany do prowadzenia</w:t>
            </w:r>
          </w:p>
          <w:p w14:paraId="684420DA" w14:textId="7366BB33" w:rsidR="00111FE6" w:rsidRPr="00C243CC" w:rsidRDefault="00111FE6" w:rsidP="00C243CC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terapii za pomocą opatrunków piankowych łączonych z urządzeniem dwuświatłowym drenem o długości 180cm zakończonym płaskim portem o wysokości  5 mm z       zastosowaniem zbiorników 300 i 800 ml</w:t>
            </w:r>
          </w:p>
        </w:tc>
        <w:tc>
          <w:tcPr>
            <w:tcW w:w="2126" w:type="dxa"/>
            <w:shd w:val="clear" w:color="auto" w:fill="auto"/>
          </w:tcPr>
          <w:p w14:paraId="18AD3F1D" w14:textId="49173A70" w:rsidR="00111FE6" w:rsidRPr="00C243CC" w:rsidRDefault="00111FE6" w:rsidP="00111FE6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111FE6" w:rsidRPr="00A2256D" w14:paraId="3CFACDC7" w14:textId="77777777" w:rsidTr="0068650E">
        <w:trPr>
          <w:jc w:val="center"/>
        </w:trPr>
        <w:tc>
          <w:tcPr>
            <w:tcW w:w="988" w:type="dxa"/>
            <w:shd w:val="clear" w:color="auto" w:fill="auto"/>
          </w:tcPr>
          <w:p w14:paraId="408D37E4" w14:textId="4CCA13B4" w:rsidR="00111FE6" w:rsidRPr="00A2256D" w:rsidRDefault="004A0F7B" w:rsidP="00111FE6">
            <w:pPr>
              <w:suppressAutoHyphens w:val="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958" w:type="dxa"/>
          </w:tcPr>
          <w:p w14:paraId="20D2AA22" w14:textId="77777777" w:rsidR="00111FE6" w:rsidRPr="00C243CC" w:rsidRDefault="00111FE6" w:rsidP="00C243CC">
            <w:pPr>
              <w:autoSpaceDE w:val="0"/>
              <w:autoSpaceDN w:val="0"/>
              <w:adjustRightInd w:val="0"/>
              <w:spacing w:before="40"/>
              <w:ind w:right="18"/>
              <w:rPr>
                <w:rFonts w:ascii="Century Gothic" w:hAnsi="Century Gothic" w:cs="Liberation Serif"/>
                <w:kern w:val="3"/>
                <w:sz w:val="18"/>
                <w:szCs w:val="18"/>
                <w:lang w:eastAsia="pl-PL"/>
                <w14:ligatures w14:val="standardContextual"/>
              </w:rPr>
            </w:pPr>
            <w:r w:rsidRPr="00C243CC">
              <w:rPr>
                <w:rFonts w:ascii="Century Gothic" w:hAnsi="Century Gothic" w:cs="Liberation Serif"/>
                <w:kern w:val="3"/>
                <w:sz w:val="18"/>
                <w:szCs w:val="18"/>
                <w:lang w:eastAsia="pl-PL"/>
                <w14:ligatures w14:val="standardContextual"/>
              </w:rPr>
              <w:t>Wymiary urz</w:t>
            </w:r>
            <w:r w:rsidRPr="00C243CC">
              <w:rPr>
                <w:rFonts w:ascii="Century Gothic" w:hAnsi="Century Gothic" w:cs="Arial"/>
                <w:kern w:val="3"/>
                <w:sz w:val="18"/>
                <w:szCs w:val="18"/>
                <w:lang w:eastAsia="pl-PL"/>
                <w14:ligatures w14:val="standardContextual"/>
              </w:rPr>
              <w:t>ą</w:t>
            </w:r>
            <w:r w:rsidRPr="00C243CC">
              <w:rPr>
                <w:rFonts w:ascii="Century Gothic" w:hAnsi="Century Gothic" w:cs="Liberation Serif"/>
                <w:kern w:val="3"/>
                <w:sz w:val="18"/>
                <w:szCs w:val="18"/>
                <w:lang w:eastAsia="pl-PL"/>
                <w14:ligatures w14:val="standardContextual"/>
              </w:rPr>
              <w:t>dzenia :</w:t>
            </w:r>
          </w:p>
          <w:p w14:paraId="04A60358" w14:textId="60DCB354" w:rsidR="00111FE6" w:rsidRPr="00C243CC" w:rsidRDefault="00111FE6" w:rsidP="00C243CC">
            <w:pPr>
              <w:autoSpaceDE w:val="0"/>
              <w:autoSpaceDN w:val="0"/>
              <w:adjustRightInd w:val="0"/>
              <w:spacing w:before="40"/>
              <w:ind w:right="18"/>
              <w:rPr>
                <w:rFonts w:ascii="Liberation Serif" w:hAnsi="Liberation Serif" w:cs="Liberation Serif"/>
                <w:kern w:val="3"/>
                <w:sz w:val="18"/>
                <w:szCs w:val="18"/>
                <w:lang w:eastAsia="pl-PL"/>
                <w14:ligatures w14:val="standardContextual"/>
              </w:rPr>
            </w:pPr>
            <w:r w:rsidRPr="00C243CC">
              <w:rPr>
                <w:rFonts w:ascii="Century Gothic" w:hAnsi="Century Gothic" w:cs="Liberation Serif"/>
                <w:kern w:val="3"/>
                <w:sz w:val="18"/>
                <w:szCs w:val="18"/>
                <w:lang w:eastAsia="pl-PL"/>
                <w14:ligatures w14:val="standardContextual"/>
              </w:rPr>
              <w:t>Wys. ok. 170 x szer. ok. 210 x ok. g</w:t>
            </w:r>
            <w:r w:rsidRPr="00C243CC">
              <w:rPr>
                <w:rFonts w:ascii="Century Gothic" w:hAnsi="Century Gothic" w:cs="Arial"/>
                <w:kern w:val="3"/>
                <w:sz w:val="18"/>
                <w:szCs w:val="18"/>
                <w:lang w:eastAsia="pl-PL"/>
                <w14:ligatures w14:val="standardContextual"/>
              </w:rPr>
              <w:t>ł.</w:t>
            </w:r>
            <w:r w:rsidRPr="00C243CC">
              <w:rPr>
                <w:rFonts w:ascii="Century Gothic" w:hAnsi="Century Gothic" w:cs="Liberation Serif"/>
                <w:kern w:val="3"/>
                <w:sz w:val="18"/>
                <w:szCs w:val="18"/>
                <w:lang w:eastAsia="pl-PL"/>
                <w14:ligatures w14:val="standardContextual"/>
              </w:rPr>
              <w:t xml:space="preserve"> 100 mm (+/- 2 )</w:t>
            </w:r>
          </w:p>
        </w:tc>
        <w:tc>
          <w:tcPr>
            <w:tcW w:w="2126" w:type="dxa"/>
            <w:shd w:val="clear" w:color="auto" w:fill="auto"/>
          </w:tcPr>
          <w:p w14:paraId="6FDAEE74" w14:textId="28A3A05D" w:rsidR="00111FE6" w:rsidRPr="00C243CC" w:rsidRDefault="00111FE6" w:rsidP="00111FE6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111FE6" w:rsidRPr="00A2256D" w14:paraId="2D3217A9" w14:textId="77777777" w:rsidTr="0068650E">
        <w:trPr>
          <w:jc w:val="center"/>
        </w:trPr>
        <w:tc>
          <w:tcPr>
            <w:tcW w:w="988" w:type="dxa"/>
            <w:shd w:val="clear" w:color="auto" w:fill="auto"/>
          </w:tcPr>
          <w:p w14:paraId="7CB52C06" w14:textId="7A4E806A" w:rsidR="00111FE6" w:rsidRPr="00A2256D" w:rsidRDefault="004A0F7B" w:rsidP="00111FE6">
            <w:pPr>
              <w:suppressAutoHyphens w:val="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958" w:type="dxa"/>
          </w:tcPr>
          <w:p w14:paraId="4D66CF20" w14:textId="56402422" w:rsidR="00111FE6" w:rsidRPr="00C243CC" w:rsidRDefault="00111FE6" w:rsidP="00C243CC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 w:cs="Liberation Serif"/>
                <w:kern w:val="3"/>
                <w:sz w:val="18"/>
                <w:szCs w:val="18"/>
              </w:rPr>
              <w:t>Akumulator wbudowany w aparat:  litowo- jonowy 14,4V nominalnie , 2250mAh</w:t>
            </w:r>
          </w:p>
        </w:tc>
        <w:tc>
          <w:tcPr>
            <w:tcW w:w="2126" w:type="dxa"/>
            <w:shd w:val="clear" w:color="auto" w:fill="auto"/>
          </w:tcPr>
          <w:p w14:paraId="7C24DCA8" w14:textId="033A51B5" w:rsidR="00111FE6" w:rsidRPr="00C243CC" w:rsidRDefault="00111FE6" w:rsidP="00111FE6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111FE6" w:rsidRPr="00A2256D" w14:paraId="0F4EC215" w14:textId="77777777" w:rsidTr="0068650E">
        <w:trPr>
          <w:jc w:val="center"/>
        </w:trPr>
        <w:tc>
          <w:tcPr>
            <w:tcW w:w="988" w:type="dxa"/>
            <w:shd w:val="clear" w:color="auto" w:fill="auto"/>
          </w:tcPr>
          <w:p w14:paraId="75C28755" w14:textId="4AD8EB8E" w:rsidR="00111FE6" w:rsidRPr="00A2256D" w:rsidRDefault="004A0F7B" w:rsidP="00111FE6">
            <w:pPr>
              <w:suppressAutoHyphens w:val="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958" w:type="dxa"/>
          </w:tcPr>
          <w:p w14:paraId="42CEB905" w14:textId="4FCDAF3B" w:rsidR="00111FE6" w:rsidRPr="00C243CC" w:rsidRDefault="00111FE6" w:rsidP="00C243CC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 w:cs="Liberation Serif"/>
                <w:kern w:val="3"/>
                <w:sz w:val="18"/>
                <w:szCs w:val="18"/>
              </w:rPr>
              <w:t>Pr</w:t>
            </w:r>
            <w:r w:rsidRPr="00C243CC">
              <w:rPr>
                <w:rFonts w:ascii="Century Gothic" w:hAnsi="Century Gothic" w:cs="Arial"/>
                <w:kern w:val="3"/>
                <w:sz w:val="18"/>
                <w:szCs w:val="18"/>
              </w:rPr>
              <w:t>ę</w:t>
            </w:r>
            <w:r w:rsidRPr="00C243CC">
              <w:rPr>
                <w:rFonts w:ascii="Century Gothic" w:hAnsi="Century Gothic" w:cs="Liberation Serif"/>
                <w:kern w:val="3"/>
                <w:sz w:val="18"/>
                <w:szCs w:val="18"/>
              </w:rPr>
              <w:t>dko</w:t>
            </w:r>
            <w:r w:rsidRPr="00C243CC">
              <w:rPr>
                <w:rFonts w:ascii="Century Gothic" w:hAnsi="Century Gothic" w:cs="Arial"/>
                <w:kern w:val="3"/>
                <w:sz w:val="18"/>
                <w:szCs w:val="18"/>
              </w:rPr>
              <w:t>ść</w:t>
            </w:r>
            <w:r w:rsidRPr="00C243CC">
              <w:rPr>
                <w:rFonts w:ascii="Century Gothic" w:hAnsi="Century Gothic" w:cs="Liberation Serif"/>
                <w:kern w:val="3"/>
                <w:sz w:val="18"/>
                <w:szCs w:val="18"/>
              </w:rPr>
              <w:t xml:space="preserve"> swobodnego przep</w:t>
            </w:r>
            <w:r w:rsidRPr="00C243CC">
              <w:rPr>
                <w:rFonts w:ascii="Century Gothic" w:hAnsi="Century Gothic" w:cs="Arial"/>
                <w:kern w:val="3"/>
                <w:sz w:val="18"/>
                <w:szCs w:val="18"/>
              </w:rPr>
              <w:t>ł</w:t>
            </w:r>
            <w:r w:rsidRPr="00C243CC">
              <w:rPr>
                <w:rFonts w:ascii="Century Gothic" w:hAnsi="Century Gothic" w:cs="Liberation Serif"/>
                <w:kern w:val="3"/>
                <w:sz w:val="18"/>
                <w:szCs w:val="18"/>
              </w:rPr>
              <w:t>ywu pompy : max. 4,5l / min.</w:t>
            </w:r>
          </w:p>
        </w:tc>
        <w:tc>
          <w:tcPr>
            <w:tcW w:w="2126" w:type="dxa"/>
            <w:shd w:val="clear" w:color="auto" w:fill="auto"/>
          </w:tcPr>
          <w:p w14:paraId="0F9CD973" w14:textId="65F79A4E" w:rsidR="00111FE6" w:rsidRPr="00C243CC" w:rsidRDefault="00111FE6" w:rsidP="00111FE6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111FE6" w:rsidRPr="00A2256D" w14:paraId="51004910" w14:textId="77777777" w:rsidTr="0068650E">
        <w:trPr>
          <w:jc w:val="center"/>
        </w:trPr>
        <w:tc>
          <w:tcPr>
            <w:tcW w:w="988" w:type="dxa"/>
            <w:shd w:val="clear" w:color="auto" w:fill="auto"/>
          </w:tcPr>
          <w:p w14:paraId="5B786709" w14:textId="184E8EAD" w:rsidR="00111FE6" w:rsidRPr="00A2256D" w:rsidRDefault="004A0F7B" w:rsidP="00111FE6">
            <w:pPr>
              <w:suppressAutoHyphens w:val="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5958" w:type="dxa"/>
          </w:tcPr>
          <w:p w14:paraId="3515A215" w14:textId="77C72C88" w:rsidR="00111FE6" w:rsidRPr="00C243CC" w:rsidRDefault="00111FE6" w:rsidP="00C243CC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 w:cs="Liberation Serif"/>
                <w:kern w:val="3"/>
                <w:sz w:val="18"/>
                <w:szCs w:val="18"/>
              </w:rPr>
              <w:t>Zasilacz i kabel sieciowy wchodz</w:t>
            </w:r>
            <w:r w:rsidRPr="00C243CC">
              <w:rPr>
                <w:rFonts w:ascii="Century Gothic" w:hAnsi="Century Gothic" w:cs="Arial"/>
                <w:kern w:val="3"/>
                <w:sz w:val="18"/>
                <w:szCs w:val="18"/>
              </w:rPr>
              <w:t>ą</w:t>
            </w:r>
            <w:r w:rsidRPr="00C243CC">
              <w:rPr>
                <w:rFonts w:ascii="Century Gothic" w:hAnsi="Century Gothic" w:cs="Liberation Serif"/>
                <w:kern w:val="3"/>
                <w:sz w:val="18"/>
                <w:szCs w:val="18"/>
              </w:rPr>
              <w:t>cy w sk</w:t>
            </w:r>
            <w:r w:rsidRPr="00C243CC">
              <w:rPr>
                <w:rFonts w:ascii="Century Gothic" w:hAnsi="Century Gothic" w:cs="Arial"/>
                <w:kern w:val="3"/>
                <w:sz w:val="18"/>
                <w:szCs w:val="18"/>
              </w:rPr>
              <w:t>ł</w:t>
            </w:r>
            <w:r w:rsidRPr="00C243CC">
              <w:rPr>
                <w:rFonts w:ascii="Century Gothic" w:hAnsi="Century Gothic" w:cs="Liberation Serif"/>
                <w:kern w:val="3"/>
                <w:sz w:val="18"/>
                <w:szCs w:val="18"/>
              </w:rPr>
              <w:t>ad zestawu do pompy</w:t>
            </w:r>
          </w:p>
        </w:tc>
        <w:tc>
          <w:tcPr>
            <w:tcW w:w="2126" w:type="dxa"/>
            <w:shd w:val="clear" w:color="auto" w:fill="auto"/>
          </w:tcPr>
          <w:p w14:paraId="19F7C2FE" w14:textId="5E9B6214" w:rsidR="00111FE6" w:rsidRPr="00C243CC" w:rsidRDefault="00111FE6" w:rsidP="00111FE6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111FE6" w:rsidRPr="00A2256D" w14:paraId="5B3E013D" w14:textId="77777777" w:rsidTr="0068650E">
        <w:trPr>
          <w:jc w:val="center"/>
        </w:trPr>
        <w:tc>
          <w:tcPr>
            <w:tcW w:w="988" w:type="dxa"/>
            <w:shd w:val="clear" w:color="auto" w:fill="auto"/>
          </w:tcPr>
          <w:p w14:paraId="12FFCCE6" w14:textId="6C58A616" w:rsidR="00111FE6" w:rsidRPr="00A2256D" w:rsidRDefault="004A0F7B" w:rsidP="00111FE6">
            <w:pPr>
              <w:suppressAutoHyphens w:val="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5958" w:type="dxa"/>
          </w:tcPr>
          <w:p w14:paraId="7A643E1C" w14:textId="11959E92" w:rsidR="00111FE6" w:rsidRPr="00C243CC" w:rsidRDefault="00111FE6" w:rsidP="00C243CC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Okresowe kontrole bezpieczeństwa technicznego zgłaszane przez aparat co 2 lata.</w:t>
            </w:r>
          </w:p>
        </w:tc>
        <w:tc>
          <w:tcPr>
            <w:tcW w:w="2126" w:type="dxa"/>
            <w:shd w:val="clear" w:color="auto" w:fill="auto"/>
          </w:tcPr>
          <w:p w14:paraId="72AFBEF7" w14:textId="6C592B51" w:rsidR="00111FE6" w:rsidRPr="00C243CC" w:rsidRDefault="00111FE6" w:rsidP="00111FE6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111FE6" w:rsidRPr="00A2256D" w14:paraId="1015242C" w14:textId="77777777" w:rsidTr="00C243CC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1DDF88" w14:textId="6BBD1C4B" w:rsidR="00111FE6" w:rsidRPr="00577A3A" w:rsidRDefault="00111FE6" w:rsidP="00111FE6">
            <w:pPr>
              <w:suppressAutoHyphens w:val="0"/>
              <w:jc w:val="center"/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</w:pPr>
            <w:r w:rsidRPr="00577A3A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 xml:space="preserve">Wymagania dodatkowe: </w:t>
            </w:r>
          </w:p>
        </w:tc>
      </w:tr>
      <w:tr w:rsidR="00111FE6" w:rsidRPr="00A2256D" w14:paraId="1A72B4B9" w14:textId="77777777" w:rsidTr="0068650E">
        <w:trPr>
          <w:trHeight w:val="311"/>
          <w:jc w:val="center"/>
        </w:trPr>
        <w:tc>
          <w:tcPr>
            <w:tcW w:w="988" w:type="dxa"/>
            <w:shd w:val="clear" w:color="auto" w:fill="auto"/>
          </w:tcPr>
          <w:p w14:paraId="16197591" w14:textId="0EE9023B" w:rsidR="00111FE6" w:rsidRPr="00C243CC" w:rsidRDefault="00111FE6" w:rsidP="00111FE6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958" w:type="dxa"/>
            <w:shd w:val="clear" w:color="auto" w:fill="auto"/>
          </w:tcPr>
          <w:p w14:paraId="69BFFD63" w14:textId="11CC18CA" w:rsidR="00111FE6" w:rsidRPr="00C243CC" w:rsidRDefault="00111FE6" w:rsidP="00111FE6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Okres gwarancji 24/36/60 miesięcy</w:t>
            </w:r>
            <w:r w:rsidR="00C243C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– jest to kryterium oceny ofert</w:t>
            </w:r>
          </w:p>
        </w:tc>
        <w:tc>
          <w:tcPr>
            <w:tcW w:w="2126" w:type="dxa"/>
            <w:shd w:val="clear" w:color="auto" w:fill="auto"/>
          </w:tcPr>
          <w:p w14:paraId="0568A446" w14:textId="73653F77" w:rsidR="00111FE6" w:rsidRPr="00C243CC" w:rsidRDefault="00111FE6" w:rsidP="00111FE6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Tak, podać</w:t>
            </w:r>
          </w:p>
        </w:tc>
      </w:tr>
      <w:tr w:rsidR="00111FE6" w:rsidRPr="00A2256D" w14:paraId="1E8AB067" w14:textId="77777777" w:rsidTr="0068650E">
        <w:trPr>
          <w:jc w:val="center"/>
        </w:trPr>
        <w:tc>
          <w:tcPr>
            <w:tcW w:w="988" w:type="dxa"/>
            <w:shd w:val="clear" w:color="auto" w:fill="auto"/>
          </w:tcPr>
          <w:p w14:paraId="3D8BE5E3" w14:textId="606C94A0" w:rsidR="00111FE6" w:rsidRPr="00C243CC" w:rsidRDefault="00111FE6" w:rsidP="00111FE6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958" w:type="dxa"/>
            <w:shd w:val="clear" w:color="auto" w:fill="auto"/>
          </w:tcPr>
          <w:p w14:paraId="3AFF16A6" w14:textId="4E6E162E" w:rsidR="00111FE6" w:rsidRPr="00C243CC" w:rsidRDefault="00111FE6" w:rsidP="00111FE6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Gwarancja produkcji części zamiennych minimum 10 lat</w:t>
            </w:r>
          </w:p>
        </w:tc>
        <w:tc>
          <w:tcPr>
            <w:tcW w:w="2126" w:type="dxa"/>
            <w:shd w:val="clear" w:color="auto" w:fill="auto"/>
          </w:tcPr>
          <w:p w14:paraId="6714A855" w14:textId="66B0D83A" w:rsidR="00111FE6" w:rsidRPr="00C243CC" w:rsidRDefault="00111FE6" w:rsidP="00111FE6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111FE6" w:rsidRPr="00A2256D" w14:paraId="64A275FF" w14:textId="77777777" w:rsidTr="0068650E">
        <w:trPr>
          <w:jc w:val="center"/>
        </w:trPr>
        <w:tc>
          <w:tcPr>
            <w:tcW w:w="988" w:type="dxa"/>
            <w:shd w:val="clear" w:color="auto" w:fill="auto"/>
          </w:tcPr>
          <w:p w14:paraId="499E2BFF" w14:textId="0017D08F" w:rsidR="00111FE6" w:rsidRPr="00C243CC" w:rsidRDefault="00111FE6" w:rsidP="00111FE6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958" w:type="dxa"/>
            <w:shd w:val="clear" w:color="auto" w:fill="auto"/>
          </w:tcPr>
          <w:p w14:paraId="540AA18A" w14:textId="1DA2BFD7" w:rsidR="00111FE6" w:rsidRPr="00C243CC" w:rsidRDefault="00111FE6" w:rsidP="008F714A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Czas reakcji serwis</w:t>
            </w:r>
            <w:r w:rsidR="004A0F7B">
              <w:rPr>
                <w:rFonts w:ascii="Century Gothic" w:hAnsi="Century Gothic"/>
                <w:sz w:val="18"/>
                <w:szCs w:val="18"/>
                <w:lang w:eastAsia="pl-PL"/>
              </w:rPr>
              <w:t>u:</w:t>
            </w:r>
            <w:r w:rsidR="008F714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24 godz. od zgłoszenia awarii </w:t>
            </w:r>
          </w:p>
        </w:tc>
        <w:tc>
          <w:tcPr>
            <w:tcW w:w="2126" w:type="dxa"/>
            <w:shd w:val="clear" w:color="auto" w:fill="auto"/>
          </w:tcPr>
          <w:p w14:paraId="36E4050C" w14:textId="613C234D" w:rsidR="00111FE6" w:rsidRPr="00C243CC" w:rsidRDefault="00111FE6" w:rsidP="00111FE6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111FE6" w:rsidRPr="00A2256D" w14:paraId="04BFAE6F" w14:textId="77777777" w:rsidTr="0068650E">
        <w:trPr>
          <w:jc w:val="center"/>
        </w:trPr>
        <w:tc>
          <w:tcPr>
            <w:tcW w:w="988" w:type="dxa"/>
            <w:shd w:val="clear" w:color="auto" w:fill="auto"/>
          </w:tcPr>
          <w:p w14:paraId="4795B345" w14:textId="71BC1633" w:rsidR="00111FE6" w:rsidRPr="00C243CC" w:rsidRDefault="00111FE6" w:rsidP="00111FE6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5958" w:type="dxa"/>
            <w:shd w:val="clear" w:color="auto" w:fill="auto"/>
          </w:tcPr>
          <w:p w14:paraId="550B2CAA" w14:textId="7AF0A28C" w:rsidR="00111FE6" w:rsidRPr="00C243CC" w:rsidRDefault="00111FE6" w:rsidP="008F714A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Czas na naprawę usterki do </w:t>
            </w:r>
            <w:r w:rsidR="007B640E"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2</w:t>
            </w: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dni roboczych od zgłoszenia awarii, a w przypadku potrzeby sprowadzenia części zamiennych do 10 dni roboczych</w:t>
            </w:r>
          </w:p>
        </w:tc>
        <w:tc>
          <w:tcPr>
            <w:tcW w:w="2126" w:type="dxa"/>
            <w:shd w:val="clear" w:color="auto" w:fill="auto"/>
          </w:tcPr>
          <w:p w14:paraId="28BD645B" w14:textId="54DFA3FA" w:rsidR="00111FE6" w:rsidRPr="00C243CC" w:rsidRDefault="00111FE6" w:rsidP="00111FE6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111FE6" w:rsidRPr="00A2256D" w14:paraId="75FB29F0" w14:textId="77777777" w:rsidTr="0068650E">
        <w:trPr>
          <w:jc w:val="center"/>
        </w:trPr>
        <w:tc>
          <w:tcPr>
            <w:tcW w:w="988" w:type="dxa"/>
            <w:shd w:val="clear" w:color="auto" w:fill="auto"/>
          </w:tcPr>
          <w:p w14:paraId="6AED08F8" w14:textId="10148052" w:rsidR="00111FE6" w:rsidRPr="00C243CC" w:rsidRDefault="004A0F7B" w:rsidP="00111FE6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5</w:t>
            </w:r>
            <w:r w:rsidR="00111FE6"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8" w:type="dxa"/>
            <w:shd w:val="clear" w:color="auto" w:fill="auto"/>
          </w:tcPr>
          <w:p w14:paraId="227E07A9" w14:textId="314267E4" w:rsidR="00111FE6" w:rsidRPr="00C243CC" w:rsidRDefault="00111FE6" w:rsidP="008F714A">
            <w:pPr>
              <w:suppressAutoHyphens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Wraz z dostawą komplet materiałów dotyczących instalacji urządzenia</w:t>
            </w:r>
          </w:p>
        </w:tc>
        <w:tc>
          <w:tcPr>
            <w:tcW w:w="2126" w:type="dxa"/>
            <w:shd w:val="clear" w:color="auto" w:fill="auto"/>
          </w:tcPr>
          <w:p w14:paraId="57F891B8" w14:textId="5B985A29" w:rsidR="00111FE6" w:rsidRPr="00C243CC" w:rsidRDefault="00111FE6" w:rsidP="00111FE6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  <w:tr w:rsidR="00111FE6" w:rsidRPr="00A2256D" w14:paraId="7BA6A887" w14:textId="77777777" w:rsidTr="0068650E">
        <w:trPr>
          <w:trHeight w:val="408"/>
          <w:jc w:val="center"/>
        </w:trPr>
        <w:tc>
          <w:tcPr>
            <w:tcW w:w="988" w:type="dxa"/>
            <w:shd w:val="clear" w:color="auto" w:fill="auto"/>
          </w:tcPr>
          <w:p w14:paraId="3F84E42F" w14:textId="6A9693C7" w:rsidR="00111FE6" w:rsidRPr="00C243CC" w:rsidRDefault="004A0F7B" w:rsidP="00111FE6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6</w:t>
            </w:r>
            <w:r w:rsidR="00111FE6"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958" w:type="dxa"/>
            <w:shd w:val="clear" w:color="auto" w:fill="auto"/>
          </w:tcPr>
          <w:p w14:paraId="6832AC9F" w14:textId="21499325" w:rsidR="00111FE6" w:rsidRPr="00C243CC" w:rsidRDefault="00111FE6" w:rsidP="00111FE6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Instrukcja obsługi w języku polskim w formie drukowanej lub elektronicznej (pendrive lub płyta CD)</w:t>
            </w:r>
          </w:p>
        </w:tc>
        <w:tc>
          <w:tcPr>
            <w:tcW w:w="2126" w:type="dxa"/>
            <w:shd w:val="clear" w:color="auto" w:fill="auto"/>
          </w:tcPr>
          <w:p w14:paraId="7B154FE3" w14:textId="1E9EBBF3" w:rsidR="00111FE6" w:rsidRPr="00C243CC" w:rsidRDefault="00111FE6" w:rsidP="00111FE6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C243CC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</w:tr>
    </w:tbl>
    <w:p w14:paraId="0978642D" w14:textId="77777777" w:rsidR="0057046E" w:rsidRDefault="0057046E" w:rsidP="0057046E">
      <w:pPr>
        <w:widowControl w:val="0"/>
        <w:suppressAutoHyphens w:val="0"/>
        <w:jc w:val="both"/>
        <w:rPr>
          <w:rFonts w:ascii="Century Gothic" w:hAnsi="Century Gothic"/>
          <w:sz w:val="18"/>
          <w:szCs w:val="18"/>
        </w:rPr>
      </w:pPr>
    </w:p>
    <w:p w14:paraId="49E47F12" w14:textId="1FE898B3" w:rsidR="0057046E" w:rsidRDefault="0057046E" w:rsidP="00C243CC">
      <w:pPr>
        <w:widowControl w:val="0"/>
        <w:suppressAutoHyphens w:val="0"/>
        <w:ind w:left="142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Wykonawca oświadcza, że zaoferowany próżniowy zestaw do leczenia zakażonych ran jest fabrycznie nowy, wolny od wad fizycznych i prawnych, jest niepowystawowy, nierekondycjonowany, i jest objęty gwarancją producenta, spełnia wymagania określone w ustawie  z dnia  7 kwietnia 2022 roku o wyrobach medycznych (Dz. U. z 2022.974 ze zmianami),  zgodne   z międzynarodowymi normami bezpieczeństwa EN i posiada deklarację CE.</w:t>
      </w:r>
    </w:p>
    <w:p w14:paraId="5DEBA63C" w14:textId="56BD8493" w:rsidR="0057046E" w:rsidRDefault="0057046E" w:rsidP="00C243CC">
      <w:pPr>
        <w:shd w:val="clear" w:color="auto" w:fill="FFFFFF"/>
        <w:suppressAutoHyphens w:val="0"/>
        <w:ind w:left="142"/>
        <w:jc w:val="both"/>
        <w:outlineLvl w:val="0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Wykonawca oświadcza również, że</w:t>
      </w:r>
      <w:r>
        <w:rPr>
          <w:rFonts w:ascii="Century Gothic" w:eastAsia="Calibri" w:hAnsi="Century Gothic"/>
          <w:sz w:val="18"/>
          <w:szCs w:val="18"/>
          <w:lang w:eastAsia="pl-PL"/>
        </w:rPr>
        <w:t xml:space="preserve"> w/w </w:t>
      </w:r>
      <w:r w:rsidR="004A0F7B">
        <w:rPr>
          <w:rFonts w:ascii="Century Gothic" w:eastAsia="Calibri" w:hAnsi="Century Gothic"/>
          <w:sz w:val="18"/>
          <w:szCs w:val="18"/>
          <w:lang w:eastAsia="pl-PL"/>
        </w:rPr>
        <w:t>zestaw</w:t>
      </w:r>
      <w:r>
        <w:rPr>
          <w:rFonts w:ascii="Century Gothic" w:eastAsia="Calibri" w:hAnsi="Century Gothic"/>
          <w:sz w:val="18"/>
          <w:szCs w:val="18"/>
          <w:lang w:eastAsia="pl-PL"/>
        </w:rPr>
        <w:t xml:space="preserve"> jest </w:t>
      </w:r>
      <w:r>
        <w:rPr>
          <w:rFonts w:ascii="Century Gothic" w:hAnsi="Century Gothic"/>
          <w:sz w:val="18"/>
          <w:szCs w:val="18"/>
          <w:lang w:eastAsia="pl-PL"/>
        </w:rPr>
        <w:t>kompletn</w:t>
      </w:r>
      <w:r w:rsidR="004A0F7B">
        <w:rPr>
          <w:rFonts w:ascii="Century Gothic" w:hAnsi="Century Gothic"/>
          <w:sz w:val="18"/>
          <w:szCs w:val="18"/>
          <w:lang w:eastAsia="pl-PL"/>
        </w:rPr>
        <w:t>y</w:t>
      </w:r>
      <w:r>
        <w:rPr>
          <w:rFonts w:ascii="Century Gothic" w:hAnsi="Century Gothic"/>
          <w:sz w:val="18"/>
          <w:szCs w:val="18"/>
          <w:lang w:eastAsia="pl-PL"/>
        </w:rPr>
        <w:t xml:space="preserve">  i będzie gotow</w:t>
      </w:r>
      <w:r w:rsidR="004A0F7B">
        <w:rPr>
          <w:rFonts w:ascii="Century Gothic" w:hAnsi="Century Gothic"/>
          <w:sz w:val="18"/>
          <w:szCs w:val="18"/>
          <w:lang w:eastAsia="pl-PL"/>
        </w:rPr>
        <w:t>y</w:t>
      </w:r>
      <w:r>
        <w:rPr>
          <w:rFonts w:ascii="Century Gothic" w:hAnsi="Century Gothic"/>
          <w:sz w:val="18"/>
          <w:szCs w:val="18"/>
          <w:lang w:eastAsia="pl-PL"/>
        </w:rPr>
        <w:t xml:space="preserve"> do użytkowania bez żadnych dodatkowych zakupów i inwestycji, a także g</w:t>
      </w:r>
      <w:r>
        <w:rPr>
          <w:rFonts w:ascii="Century Gothic" w:eastAsia="Tahoma" w:hAnsi="Century Gothic"/>
          <w:sz w:val="18"/>
          <w:szCs w:val="18"/>
          <w:lang w:eastAsia="pl-PL"/>
        </w:rPr>
        <w:t xml:space="preserve">warantuje </w:t>
      </w:r>
      <w:r>
        <w:rPr>
          <w:rFonts w:ascii="Century Gothic" w:eastAsia="Tahoma" w:hAnsi="Century Gothic"/>
          <w:sz w:val="18"/>
          <w:szCs w:val="18"/>
          <w:lang w:val="ru-RU" w:eastAsia="pl-PL"/>
        </w:rPr>
        <w:t>bezpieczeństwo pacjentów</w:t>
      </w:r>
      <w:r>
        <w:rPr>
          <w:rFonts w:ascii="Century Gothic" w:eastAsia="Tahoma" w:hAnsi="Century Gothic"/>
          <w:sz w:val="18"/>
          <w:szCs w:val="18"/>
          <w:lang w:eastAsia="pl-PL"/>
        </w:rPr>
        <w:t xml:space="preserve">                                </w:t>
      </w:r>
      <w:r>
        <w:rPr>
          <w:rFonts w:ascii="Century Gothic" w:eastAsia="Tahoma" w:hAnsi="Century Gothic"/>
          <w:sz w:val="18"/>
          <w:szCs w:val="18"/>
          <w:lang w:val="ru-RU" w:eastAsia="pl-PL"/>
        </w:rPr>
        <w:t>i personelu medycznego oraz zapewnia wymagany poziom usług medycznych.</w:t>
      </w:r>
    </w:p>
    <w:p w14:paraId="34553DB0" w14:textId="77777777" w:rsidR="0057046E" w:rsidRDefault="0057046E" w:rsidP="00C243CC">
      <w:pPr>
        <w:shd w:val="clear" w:color="auto" w:fill="FFFFFF"/>
        <w:suppressAutoHyphens w:val="0"/>
        <w:ind w:left="142"/>
        <w:jc w:val="both"/>
        <w:outlineLvl w:val="0"/>
        <w:rPr>
          <w:rFonts w:ascii="Century Gothic" w:hAnsi="Century Gothic"/>
          <w:sz w:val="18"/>
          <w:szCs w:val="18"/>
          <w:lang w:eastAsia="pl-PL"/>
        </w:rPr>
      </w:pPr>
    </w:p>
    <w:p w14:paraId="452C6660" w14:textId="77777777" w:rsidR="0057046E" w:rsidRDefault="0057046E" w:rsidP="0057046E">
      <w:pPr>
        <w:shd w:val="clear" w:color="auto" w:fill="FFFFFF"/>
        <w:suppressAutoHyphens w:val="0"/>
        <w:ind w:right="141"/>
        <w:jc w:val="both"/>
        <w:outlineLvl w:val="0"/>
        <w:rPr>
          <w:rFonts w:ascii="Century Gothic" w:hAnsi="Century Gothic"/>
          <w:sz w:val="18"/>
          <w:szCs w:val="18"/>
          <w:lang w:eastAsia="pl-PL"/>
        </w:rPr>
      </w:pPr>
    </w:p>
    <w:p w14:paraId="718BE9F2" w14:textId="77777777" w:rsidR="0057046E" w:rsidRDefault="0057046E" w:rsidP="0057046E">
      <w:pPr>
        <w:shd w:val="clear" w:color="auto" w:fill="FFFFFF"/>
        <w:suppressAutoHyphens w:val="0"/>
        <w:ind w:right="141"/>
        <w:jc w:val="both"/>
        <w:outlineLvl w:val="0"/>
        <w:rPr>
          <w:rFonts w:ascii="Century Gothic" w:hAnsi="Century Gothic"/>
          <w:sz w:val="18"/>
          <w:szCs w:val="18"/>
          <w:lang w:eastAsia="pl-PL"/>
        </w:rPr>
      </w:pPr>
    </w:p>
    <w:p w14:paraId="07111406" w14:textId="77777777" w:rsidR="00C243CC" w:rsidRDefault="00C243CC" w:rsidP="0057046E">
      <w:pPr>
        <w:shd w:val="clear" w:color="auto" w:fill="FFFFFF"/>
        <w:suppressAutoHyphens w:val="0"/>
        <w:ind w:right="141"/>
        <w:jc w:val="both"/>
        <w:outlineLvl w:val="0"/>
        <w:rPr>
          <w:rFonts w:ascii="Century Gothic" w:hAnsi="Century Gothic"/>
          <w:sz w:val="18"/>
          <w:szCs w:val="18"/>
          <w:lang w:eastAsia="pl-PL"/>
        </w:rPr>
      </w:pPr>
    </w:p>
    <w:p w14:paraId="11D49958" w14:textId="77777777" w:rsidR="0057046E" w:rsidRDefault="0057046E" w:rsidP="0057046E">
      <w:pPr>
        <w:shd w:val="clear" w:color="auto" w:fill="FFFFFF"/>
        <w:suppressAutoHyphens w:val="0"/>
        <w:ind w:right="141"/>
        <w:jc w:val="both"/>
        <w:outlineLvl w:val="0"/>
        <w:rPr>
          <w:rFonts w:ascii="Century Gothic" w:hAnsi="Century Gothic"/>
          <w:sz w:val="18"/>
          <w:szCs w:val="18"/>
          <w:lang w:eastAsia="pl-PL"/>
        </w:rPr>
      </w:pPr>
    </w:p>
    <w:p w14:paraId="536037C2" w14:textId="77777777" w:rsidR="0057046E" w:rsidRDefault="0057046E" w:rsidP="0057046E">
      <w:pPr>
        <w:shd w:val="clear" w:color="auto" w:fill="FFFFFF"/>
        <w:suppressAutoHyphens w:val="0"/>
        <w:ind w:right="141"/>
        <w:jc w:val="both"/>
        <w:outlineLvl w:val="0"/>
        <w:rPr>
          <w:rFonts w:ascii="Century Gothic" w:hAnsi="Century Gothic"/>
          <w:sz w:val="18"/>
          <w:szCs w:val="18"/>
          <w:lang w:eastAsia="pl-PL"/>
        </w:rPr>
      </w:pPr>
    </w:p>
    <w:p w14:paraId="2D47E0E0" w14:textId="77777777" w:rsidR="0057046E" w:rsidRDefault="0057046E" w:rsidP="0057046E">
      <w:pPr>
        <w:tabs>
          <w:tab w:val="left" w:pos="4253"/>
        </w:tabs>
        <w:suppressAutoHyphens w:val="0"/>
        <w:rPr>
          <w:rFonts w:ascii="Century Gothic" w:hAnsi="Century Gothic"/>
          <w:sz w:val="16"/>
          <w:szCs w:val="16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                                                                                               </w:t>
      </w:r>
      <w:r>
        <w:rPr>
          <w:rFonts w:ascii="Century Gothic" w:hAnsi="Century Gothic"/>
          <w:sz w:val="16"/>
          <w:szCs w:val="16"/>
          <w:lang w:eastAsia="pl-PL"/>
        </w:rPr>
        <w:t>........................................................................................</w:t>
      </w:r>
    </w:p>
    <w:p w14:paraId="398AAB38" w14:textId="77777777" w:rsidR="0057046E" w:rsidRDefault="0057046E" w:rsidP="0057046E">
      <w:pPr>
        <w:suppressAutoHyphens w:val="0"/>
        <w:ind w:firstLine="4395"/>
        <w:jc w:val="center"/>
        <w:rPr>
          <w:rFonts w:ascii="Century Gothic" w:hAnsi="Century Gothic"/>
          <w:sz w:val="16"/>
          <w:szCs w:val="16"/>
          <w:lang w:eastAsia="pl-PL"/>
        </w:rPr>
      </w:pPr>
      <w:r>
        <w:rPr>
          <w:rFonts w:ascii="Century Gothic" w:hAnsi="Century Gothic"/>
          <w:sz w:val="16"/>
          <w:szCs w:val="16"/>
          <w:lang w:eastAsia="pl-PL"/>
        </w:rPr>
        <w:t xml:space="preserve">  podpis i pieczęć osoby uprawnionej</w:t>
      </w:r>
    </w:p>
    <w:p w14:paraId="17D765E1" w14:textId="77777777" w:rsidR="0057046E" w:rsidRDefault="0057046E" w:rsidP="0057046E">
      <w:pPr>
        <w:suppressAutoHyphens w:val="0"/>
        <w:ind w:firstLine="4395"/>
        <w:jc w:val="center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6"/>
          <w:szCs w:val="16"/>
          <w:lang w:eastAsia="pl-PL"/>
        </w:rPr>
        <w:t xml:space="preserve">    do składania oświadczeń woli w imieniu Wykonawcy</w:t>
      </w:r>
    </w:p>
    <w:p w14:paraId="439C46FE" w14:textId="77777777" w:rsidR="00A2256D" w:rsidRPr="002A52AE" w:rsidRDefault="00A2256D" w:rsidP="00A2256D">
      <w:pPr>
        <w:suppressAutoHyphens w:val="0"/>
        <w:jc w:val="both"/>
        <w:rPr>
          <w:sz w:val="22"/>
          <w:szCs w:val="22"/>
          <w:lang w:eastAsia="pl-PL"/>
        </w:rPr>
      </w:pPr>
    </w:p>
    <w:sectPr w:rsidR="00A2256D" w:rsidRPr="002A52AE" w:rsidSect="0057046E">
      <w:headerReference w:type="first" r:id="rId7"/>
      <w:pgSz w:w="11906" w:h="16838"/>
      <w:pgMar w:top="1417" w:right="1558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6A81" w14:textId="77777777" w:rsidR="00485771" w:rsidRDefault="00485771" w:rsidP="00BC3D79">
      <w:r>
        <w:separator/>
      </w:r>
    </w:p>
  </w:endnote>
  <w:endnote w:type="continuationSeparator" w:id="0">
    <w:p w14:paraId="0F61907B" w14:textId="77777777" w:rsidR="00485771" w:rsidRDefault="00485771" w:rsidP="00BC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F0646" w14:textId="77777777" w:rsidR="00485771" w:rsidRDefault="00485771" w:rsidP="00BC3D79">
      <w:r>
        <w:separator/>
      </w:r>
    </w:p>
  </w:footnote>
  <w:footnote w:type="continuationSeparator" w:id="0">
    <w:p w14:paraId="1E649BF0" w14:textId="77777777" w:rsidR="00485771" w:rsidRDefault="00485771" w:rsidP="00BC3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44CD" w14:textId="3C3DBC3C" w:rsidR="00A2256D" w:rsidRDefault="00A2256D">
    <w:pPr>
      <w:pStyle w:val="Nagwek"/>
    </w:pPr>
  </w:p>
  <w:p w14:paraId="69A349D4" w14:textId="72952756" w:rsidR="00DD6CC5" w:rsidRDefault="00DD6C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6573F6"/>
    <w:multiLevelType w:val="hybridMultilevel"/>
    <w:tmpl w:val="07B89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249EE"/>
    <w:multiLevelType w:val="hybridMultilevel"/>
    <w:tmpl w:val="CE004A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8747543"/>
    <w:multiLevelType w:val="hybridMultilevel"/>
    <w:tmpl w:val="BE8EF3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DB756E5"/>
    <w:multiLevelType w:val="hybridMultilevel"/>
    <w:tmpl w:val="09FC42EA"/>
    <w:lvl w:ilvl="0" w:tplc="7020E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440171">
    <w:abstractNumId w:val="4"/>
  </w:num>
  <w:num w:numId="2" w16cid:durableId="599528266">
    <w:abstractNumId w:val="0"/>
  </w:num>
  <w:num w:numId="3" w16cid:durableId="251088596">
    <w:abstractNumId w:val="1"/>
  </w:num>
  <w:num w:numId="4" w16cid:durableId="850143695">
    <w:abstractNumId w:val="3"/>
  </w:num>
  <w:num w:numId="5" w16cid:durableId="1698382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79"/>
    <w:rsid w:val="00031041"/>
    <w:rsid w:val="00033541"/>
    <w:rsid w:val="0004333C"/>
    <w:rsid w:val="00043B8C"/>
    <w:rsid w:val="00047C59"/>
    <w:rsid w:val="0005347A"/>
    <w:rsid w:val="000667ED"/>
    <w:rsid w:val="00066862"/>
    <w:rsid w:val="00077CC2"/>
    <w:rsid w:val="000E15D8"/>
    <w:rsid w:val="000E4CD8"/>
    <w:rsid w:val="00111FE6"/>
    <w:rsid w:val="001534B2"/>
    <w:rsid w:val="001B4F35"/>
    <w:rsid w:val="001B54AD"/>
    <w:rsid w:val="001D0E79"/>
    <w:rsid w:val="001F53C8"/>
    <w:rsid w:val="00200B78"/>
    <w:rsid w:val="0022289E"/>
    <w:rsid w:val="00245EF4"/>
    <w:rsid w:val="00257CEC"/>
    <w:rsid w:val="00272FDF"/>
    <w:rsid w:val="0027739C"/>
    <w:rsid w:val="002A5DBB"/>
    <w:rsid w:val="002A68B5"/>
    <w:rsid w:val="002A7105"/>
    <w:rsid w:val="002B1619"/>
    <w:rsid w:val="002E6D90"/>
    <w:rsid w:val="00312DA4"/>
    <w:rsid w:val="003265A6"/>
    <w:rsid w:val="00334EBE"/>
    <w:rsid w:val="00345637"/>
    <w:rsid w:val="00365E9A"/>
    <w:rsid w:val="003711D2"/>
    <w:rsid w:val="003E0C59"/>
    <w:rsid w:val="00485771"/>
    <w:rsid w:val="004A0F7B"/>
    <w:rsid w:val="004D7568"/>
    <w:rsid w:val="004F0B0E"/>
    <w:rsid w:val="004F1B65"/>
    <w:rsid w:val="005178C7"/>
    <w:rsid w:val="005179BE"/>
    <w:rsid w:val="005410D0"/>
    <w:rsid w:val="00554D57"/>
    <w:rsid w:val="0057046E"/>
    <w:rsid w:val="00577A3A"/>
    <w:rsid w:val="00593C75"/>
    <w:rsid w:val="005A0747"/>
    <w:rsid w:val="005A510C"/>
    <w:rsid w:val="005A7F81"/>
    <w:rsid w:val="005B400F"/>
    <w:rsid w:val="005B5A27"/>
    <w:rsid w:val="005D153D"/>
    <w:rsid w:val="005E0745"/>
    <w:rsid w:val="005E4A09"/>
    <w:rsid w:val="005E771E"/>
    <w:rsid w:val="005F0F54"/>
    <w:rsid w:val="005F67E7"/>
    <w:rsid w:val="00611CA5"/>
    <w:rsid w:val="006152B0"/>
    <w:rsid w:val="0063604A"/>
    <w:rsid w:val="00673F40"/>
    <w:rsid w:val="0068650E"/>
    <w:rsid w:val="00693C84"/>
    <w:rsid w:val="006A1008"/>
    <w:rsid w:val="006C15A7"/>
    <w:rsid w:val="006D0507"/>
    <w:rsid w:val="006E1C30"/>
    <w:rsid w:val="006E6D42"/>
    <w:rsid w:val="006F5CB4"/>
    <w:rsid w:val="007373FC"/>
    <w:rsid w:val="00752481"/>
    <w:rsid w:val="007536D8"/>
    <w:rsid w:val="007558D8"/>
    <w:rsid w:val="007659BA"/>
    <w:rsid w:val="00767A68"/>
    <w:rsid w:val="00796DD8"/>
    <w:rsid w:val="007A7268"/>
    <w:rsid w:val="007B640E"/>
    <w:rsid w:val="007C5956"/>
    <w:rsid w:val="007D3767"/>
    <w:rsid w:val="007E2DAE"/>
    <w:rsid w:val="00811F9A"/>
    <w:rsid w:val="00840C9C"/>
    <w:rsid w:val="008432C2"/>
    <w:rsid w:val="0088648B"/>
    <w:rsid w:val="008A0781"/>
    <w:rsid w:val="008C092C"/>
    <w:rsid w:val="008E476A"/>
    <w:rsid w:val="008F714A"/>
    <w:rsid w:val="00906C74"/>
    <w:rsid w:val="00936710"/>
    <w:rsid w:val="00960C19"/>
    <w:rsid w:val="00981F9F"/>
    <w:rsid w:val="00984328"/>
    <w:rsid w:val="0099366E"/>
    <w:rsid w:val="009A7845"/>
    <w:rsid w:val="009B02B2"/>
    <w:rsid w:val="009C5887"/>
    <w:rsid w:val="009E6192"/>
    <w:rsid w:val="009F043D"/>
    <w:rsid w:val="00A103DE"/>
    <w:rsid w:val="00A2256D"/>
    <w:rsid w:val="00A71C59"/>
    <w:rsid w:val="00A85420"/>
    <w:rsid w:val="00A9181D"/>
    <w:rsid w:val="00AB4F43"/>
    <w:rsid w:val="00AC34D8"/>
    <w:rsid w:val="00AD5299"/>
    <w:rsid w:val="00AE1812"/>
    <w:rsid w:val="00B057ED"/>
    <w:rsid w:val="00B73963"/>
    <w:rsid w:val="00B813B1"/>
    <w:rsid w:val="00BA3F86"/>
    <w:rsid w:val="00BA7299"/>
    <w:rsid w:val="00BB7BF7"/>
    <w:rsid w:val="00BC09CF"/>
    <w:rsid w:val="00BC3D79"/>
    <w:rsid w:val="00BE171A"/>
    <w:rsid w:val="00C11F51"/>
    <w:rsid w:val="00C243CC"/>
    <w:rsid w:val="00C4354E"/>
    <w:rsid w:val="00C52863"/>
    <w:rsid w:val="00C56D38"/>
    <w:rsid w:val="00C85E50"/>
    <w:rsid w:val="00C93DDB"/>
    <w:rsid w:val="00CE27FF"/>
    <w:rsid w:val="00CE6537"/>
    <w:rsid w:val="00CF4D60"/>
    <w:rsid w:val="00D32C3F"/>
    <w:rsid w:val="00D41CD5"/>
    <w:rsid w:val="00D42FC9"/>
    <w:rsid w:val="00D47FE0"/>
    <w:rsid w:val="00D552C5"/>
    <w:rsid w:val="00DB0034"/>
    <w:rsid w:val="00DB1F77"/>
    <w:rsid w:val="00DB4A3A"/>
    <w:rsid w:val="00DC09AF"/>
    <w:rsid w:val="00DC63FD"/>
    <w:rsid w:val="00DD6CC5"/>
    <w:rsid w:val="00DF3110"/>
    <w:rsid w:val="00E138B1"/>
    <w:rsid w:val="00E449C5"/>
    <w:rsid w:val="00E46088"/>
    <w:rsid w:val="00E63864"/>
    <w:rsid w:val="00F43B9D"/>
    <w:rsid w:val="00F554C4"/>
    <w:rsid w:val="00F86459"/>
    <w:rsid w:val="00F976A3"/>
    <w:rsid w:val="00FA57ED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239E1"/>
  <w15:chartTrackingRefBased/>
  <w15:docId w15:val="{4FA474D9-7573-46CD-A377-CBC24D9E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256D"/>
    <w:pPr>
      <w:keepNext/>
      <w:numPr>
        <w:numId w:val="2"/>
      </w:numPr>
      <w:tabs>
        <w:tab w:val="left" w:pos="0"/>
      </w:tabs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2256D"/>
    <w:pPr>
      <w:keepNext/>
      <w:numPr>
        <w:ilvl w:val="1"/>
        <w:numId w:val="2"/>
      </w:numPr>
      <w:tabs>
        <w:tab w:val="left" w:pos="0"/>
      </w:tabs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A2256D"/>
    <w:pPr>
      <w:keepNext/>
      <w:numPr>
        <w:ilvl w:val="2"/>
        <w:numId w:val="2"/>
      </w:numPr>
      <w:tabs>
        <w:tab w:val="left" w:pos="4962"/>
      </w:tabs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A2256D"/>
    <w:pPr>
      <w:keepNext/>
      <w:numPr>
        <w:ilvl w:val="3"/>
        <w:numId w:val="2"/>
      </w:numPr>
      <w:jc w:val="both"/>
      <w:outlineLvl w:val="3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3D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3D79"/>
  </w:style>
  <w:style w:type="paragraph" w:styleId="Stopka">
    <w:name w:val="footer"/>
    <w:basedOn w:val="Normalny"/>
    <w:link w:val="StopkaZnak"/>
    <w:uiPriority w:val="99"/>
    <w:unhideWhenUsed/>
    <w:rsid w:val="00BC3D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D79"/>
  </w:style>
  <w:style w:type="paragraph" w:styleId="Akapitzlist">
    <w:name w:val="List Paragraph"/>
    <w:basedOn w:val="Normalny"/>
    <w:uiPriority w:val="34"/>
    <w:qFormat/>
    <w:rsid w:val="00BC3D79"/>
    <w:pPr>
      <w:ind w:left="720"/>
      <w:contextualSpacing/>
    </w:pPr>
  </w:style>
  <w:style w:type="paragraph" w:styleId="Bezodstpw">
    <w:name w:val="No Spacing"/>
    <w:uiPriority w:val="1"/>
    <w:qFormat/>
    <w:rsid w:val="00DD6CC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A2256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A2256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2256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A2256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Garbart</dc:creator>
  <cp:keywords/>
  <dc:description/>
  <cp:lastModifiedBy>Marta Kin-Malesza</cp:lastModifiedBy>
  <cp:revision>28</cp:revision>
  <cp:lastPrinted>2023-06-20T09:31:00Z</cp:lastPrinted>
  <dcterms:created xsi:type="dcterms:W3CDTF">2023-05-25T11:21:00Z</dcterms:created>
  <dcterms:modified xsi:type="dcterms:W3CDTF">2023-10-06T09:26:00Z</dcterms:modified>
</cp:coreProperties>
</file>