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28</w:t>
      </w:r>
      <w:r>
        <w:t>.0</w:t>
      </w:r>
      <w:r>
        <w:rPr>
          <w:rFonts w:hint="default"/>
          <w:lang w:val="pl-PL"/>
        </w:rPr>
        <w:t>5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WTI.271.2.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>13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.ZP</w:t>
      </w: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w postępowaniu pod nazwą: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</w:p>
    <w:p>
      <w:pPr>
        <w:tabs>
          <w:tab w:val="left" w:pos="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„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>Dostawa 9-osobowego samochodu przystosowanego do przewozu osób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”.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AUTOSKAR SP.Z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20-209 Lublin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ul.Mełgiewska10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Oddział w Kielcach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ul. Radomska 164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25-451 Kielce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217.900,00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/>
    <w:p>
      <w:pPr>
        <w:pStyle w:val="33"/>
        <w:jc w:val="right"/>
        <w:rPr>
          <w:rFonts w:hint="default"/>
          <w:i/>
          <w:iCs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rStyle w:val="34"/>
          <w:i/>
          <w:iCs/>
          <w:sz w:val="22"/>
          <w:szCs w:val="22"/>
        </w:rPr>
        <w:t xml:space="preserve">Dokument został podpisany przez: </w:t>
      </w:r>
      <w:r>
        <w:rPr>
          <w:rStyle w:val="34"/>
          <w:i/>
          <w:iCs/>
          <w:sz w:val="22"/>
          <w:szCs w:val="22"/>
        </w:rPr>
        <w:br w:type="textWrapping"/>
      </w:r>
      <w:r>
        <w:rPr>
          <w:rStyle w:val="34"/>
          <w:rFonts w:hint="default"/>
          <w:b/>
          <w:bCs/>
          <w:i/>
          <w:iCs/>
          <w:sz w:val="22"/>
          <w:szCs w:val="22"/>
          <w:lang w:val="pl-PL"/>
        </w:rPr>
        <w:t>Waldemar Kolanko</w:t>
      </w:r>
      <w:r>
        <w:rPr>
          <w:rStyle w:val="34"/>
          <w:i/>
          <w:iCs/>
          <w:sz w:val="22"/>
          <w:szCs w:val="22"/>
        </w:rPr>
        <w:br w:type="textWrapping"/>
      </w:r>
      <w:r>
        <w:rPr>
          <w:rStyle w:val="34"/>
          <w:rFonts w:hint="default"/>
          <w:i/>
          <w:iCs/>
          <w:sz w:val="22"/>
          <w:szCs w:val="22"/>
          <w:lang w:val="pl-PL"/>
        </w:rPr>
        <w:t>Przewodniczący Komisji Przetargowej</w:t>
      </w:r>
    </w:p>
    <w:p>
      <w:pPr>
        <w:spacing w:line="360" w:lineRule="auto"/>
        <w:jc w:val="right"/>
        <w:rPr>
          <w:i/>
          <w:iCs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F2F3F41"/>
    <w:rsid w:val="103F1337"/>
    <w:rsid w:val="151350A2"/>
    <w:rsid w:val="19213E35"/>
    <w:rsid w:val="1CC46B18"/>
    <w:rsid w:val="1EB8717C"/>
    <w:rsid w:val="299D30EA"/>
    <w:rsid w:val="2B082DDD"/>
    <w:rsid w:val="2B597734"/>
    <w:rsid w:val="2D3657B4"/>
    <w:rsid w:val="379309E2"/>
    <w:rsid w:val="42236F5F"/>
    <w:rsid w:val="4B4A637E"/>
    <w:rsid w:val="59EC3BD8"/>
    <w:rsid w:val="5A75430E"/>
    <w:rsid w:val="712E1836"/>
    <w:rsid w:val="798E267C"/>
    <w:rsid w:val="7E4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paragraph" w:customStyle="1" w:styleId="33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34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0</TotalTime>
  <ScaleCrop>false</ScaleCrop>
  <LinksUpToDate>false</LinksUpToDate>
  <CharactersWithSpaces>1040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WPS_1704352880</cp:lastModifiedBy>
  <cp:lastPrinted>2024-02-08T09:45:00Z</cp:lastPrinted>
  <dcterms:modified xsi:type="dcterms:W3CDTF">2024-05-28T07:58:58Z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1045-12.2.0.16909</vt:lpwstr>
  </property>
  <property fmtid="{D5CDD505-2E9C-101B-9397-08002B2CF9AE}" pid="9" name="ICV">
    <vt:lpwstr>DEF2A5A5764E4E108A0EE62ABE6F1790</vt:lpwstr>
  </property>
</Properties>
</file>