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9CF87" w14:textId="77777777"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F00549" w:rsidRDefault="0032786B" w:rsidP="006B29BE">
      <w:pPr>
        <w:pStyle w:val="Bezodstpw"/>
        <w:spacing w:before="60"/>
        <w:jc w:val="center"/>
        <w:rPr>
          <w:rFonts w:ascii="Times New Roman" w:hAnsi="Times New Roman"/>
          <w:b/>
          <w:bCs/>
          <w:sz w:val="24"/>
          <w:szCs w:val="24"/>
        </w:rPr>
      </w:pPr>
    </w:p>
    <w:p w14:paraId="469000DD" w14:textId="77777777" w:rsidR="0032786B" w:rsidRPr="00F00549" w:rsidRDefault="0032786B" w:rsidP="006B29BE">
      <w:pPr>
        <w:pStyle w:val="Bezodstpw"/>
        <w:spacing w:before="60"/>
        <w:jc w:val="center"/>
        <w:rPr>
          <w:rFonts w:ascii="Times New Roman" w:hAnsi="Times New Roman"/>
          <w:b/>
          <w:bCs/>
          <w:sz w:val="24"/>
          <w:szCs w:val="24"/>
        </w:rPr>
      </w:pPr>
    </w:p>
    <w:p w14:paraId="04C453E1" w14:textId="77777777" w:rsidR="0032786B" w:rsidRPr="00F00549" w:rsidRDefault="0032786B" w:rsidP="006B29BE">
      <w:pPr>
        <w:pStyle w:val="Bezodstpw"/>
        <w:spacing w:before="60"/>
        <w:jc w:val="center"/>
        <w:rPr>
          <w:rFonts w:ascii="Times New Roman" w:hAnsi="Times New Roman"/>
          <w:b/>
          <w:bCs/>
          <w:sz w:val="24"/>
          <w:szCs w:val="24"/>
        </w:rPr>
      </w:pPr>
    </w:p>
    <w:p w14:paraId="7A238674" w14:textId="77777777" w:rsidR="0032786B" w:rsidRPr="00F00549" w:rsidRDefault="0032786B" w:rsidP="006B29BE">
      <w:pPr>
        <w:pStyle w:val="Bezodstpw"/>
        <w:spacing w:before="60"/>
        <w:jc w:val="center"/>
        <w:rPr>
          <w:rFonts w:ascii="Times New Roman" w:hAnsi="Times New Roman"/>
          <w:b/>
          <w:bCs/>
          <w:sz w:val="24"/>
          <w:szCs w:val="24"/>
        </w:rPr>
      </w:pPr>
    </w:p>
    <w:p w14:paraId="0CAA9541" w14:textId="77777777" w:rsidR="003D08E7" w:rsidRPr="009C67D6" w:rsidRDefault="003D08E7" w:rsidP="009C67D6">
      <w:pPr>
        <w:pStyle w:val="Bezodstpw"/>
        <w:spacing w:line="276" w:lineRule="auto"/>
        <w:jc w:val="center"/>
        <w:rPr>
          <w:rFonts w:ascii="Arial" w:hAnsi="Arial" w:cs="Arial"/>
          <w:bCs/>
          <w:i/>
        </w:rPr>
      </w:pPr>
      <w:r w:rsidRPr="009C67D6">
        <w:rPr>
          <w:rFonts w:ascii="Arial" w:hAnsi="Arial" w:cs="Arial"/>
          <w:b/>
          <w:bCs/>
        </w:rPr>
        <w:t>SPECYFIKACJA WARUNKÓW ZAMÓWIENIA</w:t>
      </w:r>
    </w:p>
    <w:p w14:paraId="072C83B5" w14:textId="4F3022D5" w:rsidR="003D08E7" w:rsidRPr="009C67D6" w:rsidRDefault="003D08E7" w:rsidP="009C67D6">
      <w:pPr>
        <w:pStyle w:val="Bezodstpw"/>
        <w:spacing w:line="276" w:lineRule="auto"/>
        <w:jc w:val="center"/>
        <w:rPr>
          <w:rFonts w:ascii="Arial" w:hAnsi="Arial" w:cs="Arial"/>
          <w:b/>
          <w:bCs/>
        </w:rPr>
      </w:pPr>
    </w:p>
    <w:p w14:paraId="04B512EF" w14:textId="57C47F53" w:rsidR="006145BB" w:rsidRPr="009C67D6" w:rsidRDefault="006145BB" w:rsidP="009C67D6">
      <w:pPr>
        <w:pStyle w:val="Bezodstpw"/>
        <w:spacing w:line="276" w:lineRule="auto"/>
        <w:jc w:val="center"/>
        <w:rPr>
          <w:rFonts w:ascii="Arial" w:hAnsi="Arial" w:cs="Arial"/>
          <w:b/>
          <w:bCs/>
        </w:rPr>
      </w:pPr>
    </w:p>
    <w:p w14:paraId="285572FD" w14:textId="77777777" w:rsidR="006145BB" w:rsidRPr="009C67D6" w:rsidRDefault="006145BB" w:rsidP="009C67D6">
      <w:pPr>
        <w:pStyle w:val="Bezodstpw"/>
        <w:spacing w:line="276" w:lineRule="auto"/>
        <w:jc w:val="center"/>
        <w:rPr>
          <w:rFonts w:ascii="Arial" w:hAnsi="Arial" w:cs="Arial"/>
          <w:b/>
          <w:bCs/>
        </w:rPr>
      </w:pPr>
    </w:p>
    <w:p w14:paraId="51C566DB" w14:textId="1AB74D58" w:rsidR="003D08E7" w:rsidRPr="009C67D6" w:rsidRDefault="00411B5C" w:rsidP="009C67D6">
      <w:pPr>
        <w:pStyle w:val="Bezodstpw"/>
        <w:spacing w:line="276" w:lineRule="auto"/>
        <w:jc w:val="center"/>
        <w:rPr>
          <w:rFonts w:ascii="Arial" w:hAnsi="Arial" w:cs="Arial"/>
          <w:b/>
          <w:bCs/>
          <w:u w:val="single"/>
        </w:rPr>
      </w:pPr>
      <w:r w:rsidRPr="009C67D6">
        <w:rPr>
          <w:rFonts w:ascii="Arial" w:hAnsi="Arial" w:cs="Arial"/>
          <w:b/>
          <w:bCs/>
        </w:rPr>
        <w:t>ZNAK SPRAWY: BZP.271.1.</w:t>
      </w:r>
      <w:r w:rsidR="00652708" w:rsidRPr="009C67D6">
        <w:rPr>
          <w:rFonts w:ascii="Arial" w:hAnsi="Arial" w:cs="Arial"/>
          <w:b/>
          <w:bCs/>
        </w:rPr>
        <w:t>4</w:t>
      </w:r>
      <w:r w:rsidR="006D602E" w:rsidRPr="009C67D6">
        <w:rPr>
          <w:rFonts w:ascii="Arial" w:hAnsi="Arial" w:cs="Arial"/>
          <w:b/>
          <w:bCs/>
        </w:rPr>
        <w:t>2</w:t>
      </w:r>
      <w:r w:rsidRPr="009C67D6">
        <w:rPr>
          <w:rFonts w:ascii="Arial" w:hAnsi="Arial" w:cs="Arial"/>
          <w:b/>
          <w:bCs/>
        </w:rPr>
        <w:t>.2022</w:t>
      </w:r>
    </w:p>
    <w:p w14:paraId="1D07D0ED" w14:textId="77777777" w:rsidR="003D08E7" w:rsidRPr="009C67D6" w:rsidRDefault="003D08E7" w:rsidP="009C67D6">
      <w:pPr>
        <w:spacing w:after="0" w:line="276" w:lineRule="auto"/>
        <w:jc w:val="center"/>
        <w:rPr>
          <w:rFonts w:ascii="Arial" w:hAnsi="Arial" w:cs="Arial"/>
          <w:bCs/>
        </w:rPr>
      </w:pPr>
    </w:p>
    <w:p w14:paraId="4FE6E71E" w14:textId="77777777" w:rsidR="003D08E7" w:rsidRPr="009C67D6" w:rsidRDefault="003D08E7" w:rsidP="009C67D6">
      <w:pPr>
        <w:autoSpaceDE w:val="0"/>
        <w:autoSpaceDN w:val="0"/>
        <w:adjustRightInd w:val="0"/>
        <w:spacing w:after="0" w:line="276" w:lineRule="auto"/>
        <w:jc w:val="left"/>
        <w:rPr>
          <w:rFonts w:ascii="Arial" w:eastAsiaTheme="minorHAnsi" w:hAnsi="Arial" w:cs="Arial"/>
          <w:color w:val="000000"/>
          <w:lang w:eastAsia="en-US"/>
        </w:rPr>
      </w:pPr>
      <w:bookmarkStart w:id="0" w:name="_Hlk493681197"/>
    </w:p>
    <w:p w14:paraId="683D4DA0" w14:textId="77777777" w:rsidR="003D08E7" w:rsidRPr="009C67D6" w:rsidRDefault="003D08E7" w:rsidP="009C67D6">
      <w:pPr>
        <w:spacing w:after="0" w:line="276" w:lineRule="auto"/>
        <w:jc w:val="center"/>
        <w:rPr>
          <w:rFonts w:ascii="Arial" w:eastAsiaTheme="minorHAnsi" w:hAnsi="Arial" w:cs="Arial"/>
          <w:color w:val="000000"/>
          <w:lang w:eastAsia="en-US"/>
        </w:rPr>
      </w:pPr>
      <w:r w:rsidRPr="009C67D6">
        <w:rPr>
          <w:rFonts w:ascii="Arial" w:eastAsiaTheme="minorHAnsi" w:hAnsi="Arial" w:cs="Arial"/>
          <w:color w:val="000000"/>
          <w:lang w:eastAsia="en-US"/>
        </w:rPr>
        <w:t xml:space="preserve"> </w:t>
      </w:r>
      <w:r w:rsidRPr="009C67D6">
        <w:rPr>
          <w:rFonts w:ascii="Arial" w:eastAsiaTheme="minorHAnsi" w:hAnsi="Arial" w:cs="Arial"/>
          <w:b/>
          <w:bCs/>
          <w:color w:val="000000"/>
          <w:lang w:eastAsia="en-US"/>
        </w:rPr>
        <w:t xml:space="preserve">TRYB UDZIELENIA ZAMÓWIENIA: </w:t>
      </w:r>
      <w:r w:rsidRPr="009C67D6">
        <w:rPr>
          <w:rFonts w:ascii="Arial" w:eastAsiaTheme="minorHAnsi" w:hAnsi="Arial" w:cs="Arial"/>
          <w:color w:val="000000"/>
          <w:lang w:eastAsia="en-US"/>
        </w:rPr>
        <w:t>tryb podstawowy bez negocjacji</w:t>
      </w:r>
    </w:p>
    <w:bookmarkEnd w:id="0"/>
    <w:p w14:paraId="59A8B3B5" w14:textId="28A8E137" w:rsidR="003D08E7" w:rsidRPr="009C67D6" w:rsidRDefault="003D08E7" w:rsidP="009C67D6">
      <w:pPr>
        <w:spacing w:after="0" w:line="276" w:lineRule="auto"/>
        <w:ind w:left="567" w:firstLine="426"/>
        <w:rPr>
          <w:rFonts w:ascii="Arial" w:hAnsi="Arial" w:cs="Arial"/>
          <w:b/>
          <w:spacing w:val="-4"/>
        </w:rPr>
      </w:pPr>
    </w:p>
    <w:p w14:paraId="71D4C801" w14:textId="77777777" w:rsidR="006D602E" w:rsidRPr="009C67D6" w:rsidRDefault="006D602E" w:rsidP="009C67D6">
      <w:pPr>
        <w:spacing w:after="0" w:line="276" w:lineRule="auto"/>
        <w:ind w:left="567" w:firstLine="426"/>
        <w:rPr>
          <w:rFonts w:ascii="Arial" w:hAnsi="Arial" w:cs="Arial"/>
          <w:b/>
          <w:spacing w:val="-4"/>
        </w:rPr>
      </w:pPr>
    </w:p>
    <w:p w14:paraId="07DCF885" w14:textId="77777777" w:rsidR="00652708" w:rsidRPr="009C67D6" w:rsidRDefault="00652708" w:rsidP="009C67D6">
      <w:pPr>
        <w:widowControl w:val="0"/>
        <w:tabs>
          <w:tab w:val="left" w:pos="8460"/>
          <w:tab w:val="left" w:pos="8910"/>
        </w:tabs>
        <w:spacing w:after="0" w:line="276" w:lineRule="auto"/>
        <w:jc w:val="center"/>
        <w:rPr>
          <w:rFonts w:ascii="Arial" w:hAnsi="Arial" w:cs="Arial"/>
          <w:b/>
        </w:rPr>
      </w:pPr>
      <w:r w:rsidRPr="009C67D6">
        <w:rPr>
          <w:rFonts w:ascii="Arial" w:hAnsi="Arial" w:cs="Arial"/>
          <w:b/>
        </w:rPr>
        <w:t>„Wykonanie nawierzchni z kostki betonowej na wybranych odcinkach drogi pieszo jezdnej na Cmentarzu Komunalnym przy ul. Karsiborskiej w Świnoujściu”</w:t>
      </w:r>
    </w:p>
    <w:p w14:paraId="60BAE5B7" w14:textId="7D0B888D" w:rsidR="00E3407D" w:rsidRPr="009C67D6" w:rsidRDefault="00E3407D" w:rsidP="009C67D6">
      <w:pPr>
        <w:spacing w:after="0" w:line="276" w:lineRule="auto"/>
        <w:ind w:left="-142" w:hanging="142"/>
        <w:rPr>
          <w:rFonts w:ascii="Arial" w:hAnsi="Arial" w:cs="Arial"/>
          <w:b/>
          <w:spacing w:val="-4"/>
        </w:rPr>
      </w:pPr>
    </w:p>
    <w:p w14:paraId="3E8278B7" w14:textId="77777777" w:rsidR="00E3407D" w:rsidRPr="009C67D6" w:rsidRDefault="00E3407D" w:rsidP="009C67D6">
      <w:pPr>
        <w:spacing w:after="0" w:line="276" w:lineRule="auto"/>
        <w:ind w:left="-142" w:hanging="142"/>
        <w:rPr>
          <w:rFonts w:ascii="Arial" w:hAnsi="Arial" w:cs="Arial"/>
          <w:b/>
        </w:rPr>
      </w:pPr>
    </w:p>
    <w:p w14:paraId="66E43142" w14:textId="360B3BB3" w:rsidR="003D08E7" w:rsidRPr="009C67D6" w:rsidRDefault="003D08E7" w:rsidP="009C67D6">
      <w:pPr>
        <w:pStyle w:val="Bezodstpw"/>
        <w:spacing w:line="276" w:lineRule="auto"/>
        <w:rPr>
          <w:rFonts w:ascii="Arial" w:hAnsi="Arial" w:cs="Arial"/>
          <w:b/>
        </w:rPr>
      </w:pPr>
    </w:p>
    <w:p w14:paraId="67FE0AB5" w14:textId="6A86EB4B" w:rsidR="006D602E" w:rsidRPr="009C67D6" w:rsidRDefault="006D602E" w:rsidP="009C67D6">
      <w:pPr>
        <w:pStyle w:val="Bezodstpw"/>
        <w:spacing w:line="276" w:lineRule="auto"/>
        <w:rPr>
          <w:rFonts w:ascii="Arial" w:hAnsi="Arial" w:cs="Arial"/>
          <w:b/>
        </w:rPr>
      </w:pPr>
    </w:p>
    <w:p w14:paraId="54FD9BD9" w14:textId="77777777" w:rsidR="006D602E" w:rsidRPr="009C67D6" w:rsidRDefault="006D602E" w:rsidP="009C67D6">
      <w:pPr>
        <w:pStyle w:val="Bezodstpw"/>
        <w:spacing w:line="276" w:lineRule="auto"/>
        <w:rPr>
          <w:rFonts w:ascii="Arial" w:hAnsi="Arial" w:cs="Arial"/>
          <w:b/>
          <w:bCs/>
        </w:rPr>
      </w:pPr>
    </w:p>
    <w:p w14:paraId="5B42A3C4" w14:textId="77777777" w:rsidR="003D08E7" w:rsidRPr="009C67D6" w:rsidRDefault="003D08E7" w:rsidP="009C67D6">
      <w:pPr>
        <w:pStyle w:val="Bezodstpw"/>
        <w:spacing w:line="276" w:lineRule="auto"/>
        <w:ind w:left="5664" w:firstLine="708"/>
        <w:jc w:val="center"/>
        <w:rPr>
          <w:rFonts w:ascii="Arial" w:hAnsi="Arial" w:cs="Arial"/>
          <w:b/>
          <w:bCs/>
        </w:rPr>
      </w:pPr>
      <w:r w:rsidRPr="009C67D6">
        <w:rPr>
          <w:rFonts w:ascii="Arial" w:hAnsi="Arial" w:cs="Arial"/>
          <w:b/>
          <w:bCs/>
          <w:u w:val="single"/>
        </w:rPr>
        <w:t>Zatwierdził:</w:t>
      </w:r>
    </w:p>
    <w:p w14:paraId="26917A89" w14:textId="77777777" w:rsidR="003D08E7" w:rsidRPr="009C67D6" w:rsidRDefault="003D08E7" w:rsidP="009C67D6">
      <w:pPr>
        <w:pStyle w:val="Bezodstpw"/>
        <w:spacing w:line="276" w:lineRule="auto"/>
        <w:rPr>
          <w:rFonts w:ascii="Arial" w:hAnsi="Arial" w:cs="Arial"/>
          <w:b/>
          <w:bCs/>
        </w:rPr>
      </w:pPr>
    </w:p>
    <w:p w14:paraId="36169590" w14:textId="77777777" w:rsidR="003D08E7" w:rsidRPr="009C67D6" w:rsidRDefault="003D08E7" w:rsidP="009C67D6">
      <w:pPr>
        <w:spacing w:after="0" w:line="276" w:lineRule="auto"/>
        <w:jc w:val="right"/>
        <w:rPr>
          <w:rFonts w:ascii="Arial" w:hAnsi="Arial" w:cs="Arial"/>
          <w:lang w:eastAsia="en-US"/>
        </w:rPr>
      </w:pPr>
      <w:r w:rsidRPr="009C67D6">
        <w:rPr>
          <w:rFonts w:ascii="Arial" w:hAnsi="Arial" w:cs="Arial"/>
          <w:lang w:eastAsia="en-US"/>
        </w:rPr>
        <w:t>Prezydent Miasta Świnoujście</w:t>
      </w:r>
    </w:p>
    <w:p w14:paraId="1B748D35" w14:textId="08A02730" w:rsidR="003D08E7" w:rsidRPr="009C67D6" w:rsidRDefault="003D08E7" w:rsidP="009C67D6">
      <w:pPr>
        <w:spacing w:after="0" w:line="276" w:lineRule="auto"/>
        <w:ind w:left="2836" w:firstLine="709"/>
        <w:jc w:val="right"/>
        <w:rPr>
          <w:rFonts w:ascii="Arial" w:hAnsi="Arial" w:cs="Arial"/>
          <w:lang w:eastAsia="en-US"/>
        </w:rPr>
      </w:pPr>
      <w:r w:rsidRPr="009C67D6">
        <w:rPr>
          <w:rFonts w:ascii="Arial" w:hAnsi="Arial" w:cs="Arial"/>
          <w:lang w:eastAsia="en-US"/>
        </w:rPr>
        <w:t xml:space="preserve"> </w:t>
      </w:r>
    </w:p>
    <w:p w14:paraId="4FFAFC56" w14:textId="0BB76275" w:rsidR="003D08E7" w:rsidRPr="009C67D6" w:rsidRDefault="003D08E7" w:rsidP="009C67D6">
      <w:pPr>
        <w:spacing w:after="0" w:line="276" w:lineRule="auto"/>
        <w:rPr>
          <w:rFonts w:ascii="Arial" w:hAnsi="Arial" w:cs="Arial"/>
        </w:rPr>
      </w:pPr>
    </w:p>
    <w:p w14:paraId="6AAF5A16" w14:textId="77777777" w:rsidR="003D08E7" w:rsidRPr="009C67D6" w:rsidRDefault="003D08E7" w:rsidP="009C67D6">
      <w:pPr>
        <w:spacing w:after="0" w:line="276" w:lineRule="auto"/>
        <w:rPr>
          <w:rFonts w:ascii="Arial" w:hAnsi="Arial" w:cs="Arial"/>
        </w:rPr>
      </w:pPr>
    </w:p>
    <w:p w14:paraId="641FFEF1" w14:textId="522A4AAB" w:rsidR="003D08E7" w:rsidRPr="009C67D6" w:rsidRDefault="003D08E7" w:rsidP="009C67D6">
      <w:pPr>
        <w:spacing w:after="0" w:line="276" w:lineRule="auto"/>
        <w:jc w:val="center"/>
        <w:rPr>
          <w:rFonts w:ascii="Arial" w:hAnsi="Arial" w:cs="Arial"/>
        </w:rPr>
      </w:pPr>
    </w:p>
    <w:p w14:paraId="3B7F73B7" w14:textId="77777777" w:rsidR="00E3475A" w:rsidRPr="009C67D6" w:rsidRDefault="00E3475A" w:rsidP="009C67D6">
      <w:pPr>
        <w:spacing w:after="0" w:line="276" w:lineRule="auto"/>
        <w:jc w:val="center"/>
        <w:rPr>
          <w:rFonts w:ascii="Arial" w:hAnsi="Arial" w:cs="Arial"/>
        </w:rPr>
      </w:pPr>
    </w:p>
    <w:p w14:paraId="60315010" w14:textId="2B07B014" w:rsidR="00652708" w:rsidRPr="009C67D6" w:rsidRDefault="00652708" w:rsidP="009C67D6">
      <w:pPr>
        <w:spacing w:after="0" w:line="276" w:lineRule="auto"/>
        <w:jc w:val="center"/>
        <w:rPr>
          <w:rFonts w:ascii="Arial" w:hAnsi="Arial" w:cs="Arial"/>
        </w:rPr>
      </w:pPr>
    </w:p>
    <w:p w14:paraId="3B03D056" w14:textId="1C9B9DD9" w:rsidR="00FC6581" w:rsidRPr="009C67D6" w:rsidRDefault="00FC6581" w:rsidP="009C67D6">
      <w:pPr>
        <w:spacing w:after="0" w:line="276" w:lineRule="auto"/>
        <w:jc w:val="center"/>
        <w:rPr>
          <w:rFonts w:ascii="Arial" w:hAnsi="Arial" w:cs="Arial"/>
        </w:rPr>
      </w:pPr>
    </w:p>
    <w:p w14:paraId="19540DF0" w14:textId="49A5D5D4" w:rsidR="00652708" w:rsidRDefault="00652708" w:rsidP="009C67D6">
      <w:pPr>
        <w:spacing w:after="0" w:line="276" w:lineRule="auto"/>
        <w:jc w:val="center"/>
        <w:rPr>
          <w:rFonts w:ascii="Arial" w:hAnsi="Arial" w:cs="Arial"/>
        </w:rPr>
      </w:pPr>
    </w:p>
    <w:p w14:paraId="7A08FF54" w14:textId="46382723" w:rsidR="009C67D6" w:rsidRDefault="009C67D6" w:rsidP="009C67D6">
      <w:pPr>
        <w:spacing w:after="0" w:line="276" w:lineRule="auto"/>
        <w:jc w:val="center"/>
        <w:rPr>
          <w:rFonts w:ascii="Arial" w:hAnsi="Arial" w:cs="Arial"/>
        </w:rPr>
      </w:pPr>
    </w:p>
    <w:p w14:paraId="734239A9" w14:textId="60C521E8" w:rsidR="009C67D6" w:rsidRDefault="009C67D6" w:rsidP="009C67D6">
      <w:pPr>
        <w:spacing w:after="0" w:line="276" w:lineRule="auto"/>
        <w:jc w:val="center"/>
        <w:rPr>
          <w:rFonts w:ascii="Arial" w:hAnsi="Arial" w:cs="Arial"/>
        </w:rPr>
      </w:pPr>
    </w:p>
    <w:p w14:paraId="05B2A577" w14:textId="22D82589" w:rsidR="009C67D6" w:rsidRDefault="009C67D6" w:rsidP="009C67D6">
      <w:pPr>
        <w:spacing w:after="0" w:line="276" w:lineRule="auto"/>
        <w:jc w:val="center"/>
        <w:rPr>
          <w:rFonts w:ascii="Arial" w:hAnsi="Arial" w:cs="Arial"/>
        </w:rPr>
      </w:pPr>
    </w:p>
    <w:p w14:paraId="5924C75E" w14:textId="73014FBD" w:rsidR="009C67D6" w:rsidRDefault="009C67D6" w:rsidP="009C67D6">
      <w:pPr>
        <w:spacing w:after="0" w:line="276" w:lineRule="auto"/>
        <w:jc w:val="center"/>
        <w:rPr>
          <w:rFonts w:ascii="Arial" w:hAnsi="Arial" w:cs="Arial"/>
        </w:rPr>
      </w:pPr>
    </w:p>
    <w:p w14:paraId="145D09C3" w14:textId="7F466B40" w:rsidR="009C67D6" w:rsidRDefault="009C67D6" w:rsidP="009C67D6">
      <w:pPr>
        <w:spacing w:after="0" w:line="276" w:lineRule="auto"/>
        <w:jc w:val="center"/>
        <w:rPr>
          <w:rFonts w:ascii="Arial" w:hAnsi="Arial" w:cs="Arial"/>
        </w:rPr>
      </w:pPr>
    </w:p>
    <w:p w14:paraId="4B8D7481" w14:textId="5565DA58" w:rsidR="009C67D6" w:rsidRDefault="009C67D6" w:rsidP="009C67D6">
      <w:pPr>
        <w:spacing w:after="0" w:line="276" w:lineRule="auto"/>
        <w:jc w:val="center"/>
        <w:rPr>
          <w:rFonts w:ascii="Arial" w:hAnsi="Arial" w:cs="Arial"/>
        </w:rPr>
      </w:pPr>
    </w:p>
    <w:p w14:paraId="3F765848" w14:textId="4119CABF" w:rsidR="009C67D6" w:rsidRDefault="009C67D6" w:rsidP="009C67D6">
      <w:pPr>
        <w:spacing w:after="0" w:line="276" w:lineRule="auto"/>
        <w:jc w:val="center"/>
        <w:rPr>
          <w:rFonts w:ascii="Arial" w:hAnsi="Arial" w:cs="Arial"/>
        </w:rPr>
      </w:pPr>
    </w:p>
    <w:p w14:paraId="1583C892" w14:textId="7BB251F1" w:rsidR="009C67D6" w:rsidRDefault="009C67D6" w:rsidP="009C67D6">
      <w:pPr>
        <w:spacing w:after="0" w:line="276" w:lineRule="auto"/>
        <w:jc w:val="center"/>
        <w:rPr>
          <w:rFonts w:ascii="Arial" w:hAnsi="Arial" w:cs="Arial"/>
        </w:rPr>
      </w:pPr>
    </w:p>
    <w:p w14:paraId="02FE80A4" w14:textId="77777777" w:rsidR="009C67D6" w:rsidRPr="009C67D6" w:rsidRDefault="009C67D6" w:rsidP="009C67D6">
      <w:pPr>
        <w:spacing w:after="0" w:line="276" w:lineRule="auto"/>
        <w:jc w:val="center"/>
        <w:rPr>
          <w:rFonts w:ascii="Arial" w:hAnsi="Arial" w:cs="Arial"/>
        </w:rPr>
      </w:pPr>
    </w:p>
    <w:p w14:paraId="2645A021" w14:textId="05469FD2" w:rsidR="00652708" w:rsidRPr="009C67D6" w:rsidRDefault="00652708" w:rsidP="009C67D6">
      <w:pPr>
        <w:spacing w:after="0" w:line="276" w:lineRule="auto"/>
        <w:jc w:val="center"/>
        <w:rPr>
          <w:rFonts w:ascii="Arial" w:hAnsi="Arial" w:cs="Arial"/>
        </w:rPr>
      </w:pPr>
    </w:p>
    <w:p w14:paraId="1D0155E5" w14:textId="26922E90" w:rsidR="00652708" w:rsidRPr="009C67D6" w:rsidRDefault="00652708" w:rsidP="009C67D6">
      <w:pPr>
        <w:spacing w:after="0" w:line="276" w:lineRule="auto"/>
        <w:jc w:val="center"/>
        <w:rPr>
          <w:rFonts w:ascii="Arial" w:hAnsi="Arial" w:cs="Arial"/>
        </w:rPr>
      </w:pPr>
    </w:p>
    <w:p w14:paraId="3A84548B" w14:textId="7A52EA8E" w:rsidR="003D08E7" w:rsidRPr="009C67D6" w:rsidRDefault="003D08E7" w:rsidP="009C67D6">
      <w:pPr>
        <w:spacing w:after="0" w:line="276" w:lineRule="auto"/>
        <w:jc w:val="center"/>
        <w:rPr>
          <w:rFonts w:ascii="Arial" w:hAnsi="Arial" w:cs="Arial"/>
        </w:rPr>
      </w:pPr>
      <w:r w:rsidRPr="009C67D6">
        <w:rPr>
          <w:rFonts w:ascii="Arial" w:hAnsi="Arial" w:cs="Arial"/>
        </w:rPr>
        <w:t xml:space="preserve">Świnoujście, </w:t>
      </w:r>
      <w:r w:rsidR="00AA6B4D">
        <w:rPr>
          <w:rFonts w:ascii="Arial" w:hAnsi="Arial" w:cs="Arial"/>
        </w:rPr>
        <w:t>październik</w:t>
      </w:r>
      <w:bookmarkStart w:id="1" w:name="_GoBack"/>
      <w:bookmarkEnd w:id="1"/>
      <w:r w:rsidR="00652708" w:rsidRPr="009C67D6">
        <w:rPr>
          <w:rFonts w:ascii="Arial" w:hAnsi="Arial" w:cs="Arial"/>
        </w:rPr>
        <w:t xml:space="preserve"> </w:t>
      </w:r>
      <w:r w:rsidR="009C312D" w:rsidRPr="009C67D6">
        <w:rPr>
          <w:rFonts w:ascii="Arial" w:hAnsi="Arial" w:cs="Arial"/>
        </w:rPr>
        <w:t xml:space="preserve">2022 </w:t>
      </w:r>
      <w:r w:rsidRPr="009C67D6">
        <w:rPr>
          <w:rFonts w:ascii="Arial" w:hAnsi="Arial" w:cs="Arial"/>
        </w:rPr>
        <w:t>roku</w:t>
      </w:r>
    </w:p>
    <w:p w14:paraId="01AC2F0B" w14:textId="77777777" w:rsidR="003D08E7" w:rsidRPr="009C67D6" w:rsidRDefault="003D08E7" w:rsidP="009C67D6">
      <w:pPr>
        <w:spacing w:after="0" w:line="276" w:lineRule="auto"/>
        <w:rPr>
          <w:rFonts w:ascii="Arial" w:hAnsi="Arial" w:cs="Arial"/>
        </w:rPr>
      </w:pPr>
    </w:p>
    <w:p w14:paraId="5A506AFC" w14:textId="0B5BBCE4" w:rsidR="00F22E30" w:rsidRPr="009C67D6" w:rsidRDefault="00F22E30" w:rsidP="009C67D6">
      <w:pPr>
        <w:spacing w:after="0" w:line="276" w:lineRule="auto"/>
        <w:rPr>
          <w:rFonts w:ascii="Arial" w:hAnsi="Arial" w:cs="Arial"/>
        </w:rPr>
      </w:pPr>
    </w:p>
    <w:p w14:paraId="1EA1FDAB" w14:textId="31E20841" w:rsidR="006B29BE" w:rsidRPr="00F00549" w:rsidRDefault="006B29BE" w:rsidP="00E37ABF">
      <w:pPr>
        <w:pStyle w:val="Nagwek1"/>
        <w:shd w:val="clear" w:color="auto" w:fill="CCC0D9"/>
        <w:spacing w:before="0" w:after="0" w:line="276" w:lineRule="auto"/>
        <w:rPr>
          <w:rFonts w:ascii="Times New Roman" w:hAnsi="Times New Roman"/>
          <w:sz w:val="24"/>
          <w:szCs w:val="24"/>
          <w:u w:val="single"/>
        </w:rPr>
      </w:pPr>
      <w:r w:rsidRPr="00F00549">
        <w:rPr>
          <w:rFonts w:ascii="Times New Roman" w:hAnsi="Times New Roman"/>
          <w:sz w:val="24"/>
          <w:szCs w:val="24"/>
        </w:rPr>
        <w:lastRenderedPageBreak/>
        <w:t xml:space="preserve">I. </w:t>
      </w:r>
      <w:r w:rsidRPr="00F00549">
        <w:rPr>
          <w:rFonts w:ascii="Times New Roman" w:hAnsi="Times New Roman"/>
          <w:sz w:val="24"/>
          <w:szCs w:val="24"/>
          <w:u w:val="single"/>
        </w:rPr>
        <w:t>INFORMACJE OGÓLNE</w:t>
      </w:r>
    </w:p>
    <w:p w14:paraId="7DFA7D79" w14:textId="62E7DBC2" w:rsidR="007F2F93" w:rsidRPr="006145BB" w:rsidRDefault="007F2F93" w:rsidP="008949C9">
      <w:pPr>
        <w:numPr>
          <w:ilvl w:val="0"/>
          <w:numId w:val="69"/>
        </w:numPr>
        <w:tabs>
          <w:tab w:val="left" w:pos="426"/>
        </w:tabs>
        <w:autoSpaceDE w:val="0"/>
        <w:autoSpaceDN w:val="0"/>
        <w:adjustRightInd w:val="0"/>
        <w:spacing w:after="0" w:line="276" w:lineRule="auto"/>
        <w:rPr>
          <w:rFonts w:ascii="Arial" w:hAnsi="Arial" w:cs="Arial"/>
          <w:b/>
          <w:bCs/>
        </w:rPr>
      </w:pPr>
      <w:r w:rsidRPr="006145BB">
        <w:rPr>
          <w:rFonts w:ascii="Arial" w:hAnsi="Arial" w:cs="Arial"/>
          <w:b/>
          <w:bCs/>
        </w:rPr>
        <w:t>Nazwa i adres Zamawiającego</w:t>
      </w:r>
      <w:r w:rsidR="004870E2" w:rsidRPr="006145BB">
        <w:rPr>
          <w:rFonts w:ascii="Arial" w:hAnsi="Arial" w:cs="Arial"/>
          <w:b/>
          <w:bCs/>
        </w:rPr>
        <w:t>:</w:t>
      </w:r>
    </w:p>
    <w:p w14:paraId="31745DD9" w14:textId="495FBDC9" w:rsidR="007F2F93" w:rsidRPr="006145BB" w:rsidRDefault="00480755" w:rsidP="008949C9">
      <w:pPr>
        <w:pStyle w:val="Nagwek2"/>
        <w:spacing w:before="0" w:line="276" w:lineRule="auto"/>
        <w:ind w:firstLine="360"/>
        <w:rPr>
          <w:rFonts w:ascii="Arial" w:hAnsi="Arial" w:cs="Arial"/>
          <w:b w:val="0"/>
          <w:bCs w:val="0"/>
          <w:sz w:val="22"/>
          <w:szCs w:val="22"/>
        </w:rPr>
      </w:pPr>
      <w:r w:rsidRPr="006145BB">
        <w:rPr>
          <w:rFonts w:ascii="Arial" w:hAnsi="Arial" w:cs="Arial"/>
          <w:sz w:val="22"/>
          <w:szCs w:val="22"/>
        </w:rPr>
        <w:t>Gmina Miasto Świnoujście</w:t>
      </w:r>
      <w:r w:rsidR="009D586A" w:rsidRPr="006145BB">
        <w:rPr>
          <w:rFonts w:ascii="Arial" w:hAnsi="Arial" w:cs="Arial"/>
          <w:b w:val="0"/>
          <w:bCs w:val="0"/>
          <w:sz w:val="22"/>
          <w:szCs w:val="22"/>
        </w:rPr>
        <w:t xml:space="preserve"> (dalej jako „Zamawiający”)</w:t>
      </w:r>
    </w:p>
    <w:p w14:paraId="605327F4" w14:textId="15C7C606" w:rsidR="009D586A" w:rsidRPr="006145BB" w:rsidRDefault="007F2F93" w:rsidP="008949C9">
      <w:pPr>
        <w:autoSpaceDE w:val="0"/>
        <w:autoSpaceDN w:val="0"/>
        <w:adjustRightInd w:val="0"/>
        <w:spacing w:after="0" w:line="276" w:lineRule="auto"/>
        <w:ind w:left="284" w:firstLine="76"/>
        <w:rPr>
          <w:rFonts w:ascii="Arial" w:hAnsi="Arial" w:cs="Arial"/>
        </w:rPr>
      </w:pPr>
      <w:r w:rsidRPr="006145BB">
        <w:rPr>
          <w:rFonts w:ascii="Arial" w:hAnsi="Arial" w:cs="Arial"/>
        </w:rPr>
        <w:t xml:space="preserve">Adres do korespondencji: </w:t>
      </w:r>
      <w:r w:rsidR="00480755" w:rsidRPr="006145BB">
        <w:rPr>
          <w:rFonts w:ascii="Arial" w:hAnsi="Arial" w:cs="Arial"/>
        </w:rPr>
        <w:t xml:space="preserve">72-600 </w:t>
      </w:r>
      <w:r w:rsidR="00912C0E" w:rsidRPr="006145BB">
        <w:rPr>
          <w:rFonts w:ascii="Arial" w:hAnsi="Arial" w:cs="Arial"/>
        </w:rPr>
        <w:t>Ś</w:t>
      </w:r>
      <w:r w:rsidR="00480755" w:rsidRPr="006145BB">
        <w:rPr>
          <w:rFonts w:ascii="Arial" w:hAnsi="Arial" w:cs="Arial"/>
        </w:rPr>
        <w:t>winoujście, ul. Wojska Polskiego 1/5</w:t>
      </w:r>
      <w:r w:rsidR="009D586A" w:rsidRPr="006145BB">
        <w:rPr>
          <w:rFonts w:ascii="Arial" w:hAnsi="Arial" w:cs="Arial"/>
        </w:rPr>
        <w:t xml:space="preserve"> </w:t>
      </w:r>
    </w:p>
    <w:p w14:paraId="0FBF0899" w14:textId="60590A8F" w:rsidR="00B322E5" w:rsidRPr="008949C9" w:rsidRDefault="007F2F93" w:rsidP="008949C9">
      <w:pPr>
        <w:spacing w:after="0" w:line="276" w:lineRule="auto"/>
        <w:ind w:left="360"/>
        <w:rPr>
          <w:rFonts w:ascii="Arial" w:hAnsi="Arial" w:cs="Arial"/>
          <w:lang w:val="en-US"/>
        </w:rPr>
      </w:pPr>
      <w:r w:rsidRPr="008949C9">
        <w:rPr>
          <w:rFonts w:ascii="Arial" w:hAnsi="Arial" w:cs="Arial"/>
          <w:lang w:val="en-US"/>
        </w:rPr>
        <w:t>Tel:</w:t>
      </w:r>
      <w:r w:rsidR="00C7765F" w:rsidRPr="008949C9">
        <w:rPr>
          <w:rFonts w:ascii="Arial" w:hAnsi="Arial" w:cs="Arial"/>
          <w:lang w:val="en-US"/>
        </w:rPr>
        <w:t xml:space="preserve"> (91) </w:t>
      </w:r>
      <w:r w:rsidR="00D41DCB" w:rsidRPr="008949C9">
        <w:rPr>
          <w:rFonts w:ascii="Arial" w:hAnsi="Arial" w:cs="Arial"/>
          <w:lang w:val="en-US"/>
        </w:rPr>
        <w:t>321 24 25</w:t>
      </w:r>
    </w:p>
    <w:p w14:paraId="3125ACDA" w14:textId="1A9AE71D" w:rsidR="00061630" w:rsidRPr="00712470" w:rsidRDefault="00061630" w:rsidP="008949C9">
      <w:pPr>
        <w:spacing w:after="0" w:line="276" w:lineRule="auto"/>
        <w:ind w:left="360"/>
        <w:rPr>
          <w:rFonts w:ascii="Arial" w:hAnsi="Arial" w:cs="Arial"/>
          <w:lang w:val="en-US"/>
        </w:rPr>
      </w:pPr>
      <w:r w:rsidRPr="00712470">
        <w:rPr>
          <w:rFonts w:ascii="Arial" w:hAnsi="Arial" w:cs="Arial"/>
          <w:lang w:val="en-US"/>
        </w:rPr>
        <w:t xml:space="preserve">E-mail: </w:t>
      </w:r>
      <w:hyperlink r:id="rId8" w:history="1">
        <w:r w:rsidRPr="00712470">
          <w:rPr>
            <w:rStyle w:val="Hipercze"/>
            <w:rFonts w:ascii="Arial" w:hAnsi="Arial" w:cs="Arial"/>
            <w:color w:val="auto"/>
            <w:u w:val="none"/>
            <w:lang w:val="en-US"/>
          </w:rPr>
          <w:t>bzp@um.swinoujscie.pl</w:t>
        </w:r>
      </w:hyperlink>
    </w:p>
    <w:p w14:paraId="532F0A9A" w14:textId="33D4B8DF" w:rsidR="007F2F93" w:rsidRPr="006145BB" w:rsidRDefault="00F538D6" w:rsidP="008949C9">
      <w:pPr>
        <w:spacing w:after="0" w:line="276" w:lineRule="auto"/>
        <w:ind w:firstLine="357"/>
        <w:rPr>
          <w:rFonts w:ascii="Arial" w:hAnsi="Arial" w:cs="Arial"/>
          <w:color w:val="0000FF"/>
          <w:u w:val="single"/>
        </w:rPr>
      </w:pPr>
      <w:bookmarkStart w:id="2" w:name="_Hlk61288478"/>
      <w:r w:rsidRPr="006145BB">
        <w:rPr>
          <w:rFonts w:ascii="Arial" w:hAnsi="Arial" w:cs="Arial"/>
        </w:rPr>
        <w:t>S</w:t>
      </w:r>
      <w:r w:rsidR="007F2F93" w:rsidRPr="006145BB">
        <w:rPr>
          <w:rFonts w:ascii="Arial" w:hAnsi="Arial" w:cs="Arial"/>
        </w:rPr>
        <w:t xml:space="preserve">trona internetowa: </w:t>
      </w:r>
      <w:r w:rsidR="00D70178" w:rsidRPr="006145BB">
        <w:rPr>
          <w:rFonts w:ascii="Arial" w:hAnsi="Arial" w:cs="Arial"/>
        </w:rPr>
        <w:t>www.platformazakupowa.pl/um_swinoujscie; bip.um.swinoujscie.pl</w:t>
      </w:r>
    </w:p>
    <w:bookmarkEnd w:id="2"/>
    <w:p w14:paraId="4EB68645" w14:textId="410B0C9B" w:rsidR="007F2F93" w:rsidRPr="006145BB" w:rsidRDefault="007F2F93" w:rsidP="008949C9">
      <w:pPr>
        <w:autoSpaceDE w:val="0"/>
        <w:autoSpaceDN w:val="0"/>
        <w:adjustRightInd w:val="0"/>
        <w:spacing w:after="0" w:line="276" w:lineRule="auto"/>
        <w:ind w:left="426" w:hanging="69"/>
        <w:rPr>
          <w:rFonts w:ascii="Arial" w:hAnsi="Arial" w:cs="Arial"/>
        </w:rPr>
      </w:pPr>
      <w:r w:rsidRPr="006145BB">
        <w:rPr>
          <w:rFonts w:ascii="Arial" w:hAnsi="Arial" w:cs="Arial"/>
        </w:rPr>
        <w:t xml:space="preserve">Godziny urzędowania Zamawiającego: od poniedziałku do piątku od godz. </w:t>
      </w:r>
      <w:r w:rsidR="009D586A" w:rsidRPr="006145BB">
        <w:rPr>
          <w:rFonts w:ascii="Arial" w:hAnsi="Arial" w:cs="Arial"/>
        </w:rPr>
        <w:t>7</w:t>
      </w:r>
      <w:r w:rsidRPr="006145BB">
        <w:rPr>
          <w:rFonts w:ascii="Arial" w:hAnsi="Arial" w:cs="Arial"/>
        </w:rPr>
        <w:t>.</w:t>
      </w:r>
      <w:r w:rsidR="00652708" w:rsidRPr="006145BB">
        <w:rPr>
          <w:rFonts w:ascii="Arial" w:hAnsi="Arial" w:cs="Arial"/>
        </w:rPr>
        <w:t>0</w:t>
      </w:r>
      <w:r w:rsidRPr="006145BB">
        <w:rPr>
          <w:rFonts w:ascii="Arial" w:hAnsi="Arial" w:cs="Arial"/>
        </w:rPr>
        <w:t>0 do godz. 1</w:t>
      </w:r>
      <w:r w:rsidR="00ED4EBB" w:rsidRPr="006145BB">
        <w:rPr>
          <w:rFonts w:ascii="Arial" w:hAnsi="Arial" w:cs="Arial"/>
        </w:rPr>
        <w:t>5</w:t>
      </w:r>
      <w:r w:rsidRPr="006145BB">
        <w:rPr>
          <w:rFonts w:ascii="Arial" w:hAnsi="Arial" w:cs="Arial"/>
        </w:rPr>
        <w:t>.</w:t>
      </w:r>
      <w:r w:rsidR="00652708" w:rsidRPr="006145BB">
        <w:rPr>
          <w:rFonts w:ascii="Arial" w:hAnsi="Arial" w:cs="Arial"/>
        </w:rPr>
        <w:t>0</w:t>
      </w:r>
      <w:r w:rsidR="009D586A" w:rsidRPr="006145BB">
        <w:rPr>
          <w:rFonts w:ascii="Arial" w:hAnsi="Arial" w:cs="Arial"/>
        </w:rPr>
        <w:t>0</w:t>
      </w:r>
    </w:p>
    <w:p w14:paraId="03385962" w14:textId="58AF5A24" w:rsidR="007F2F93" w:rsidRPr="006145BB" w:rsidRDefault="007F2F93" w:rsidP="008949C9">
      <w:pPr>
        <w:numPr>
          <w:ilvl w:val="0"/>
          <w:numId w:val="69"/>
        </w:numPr>
        <w:tabs>
          <w:tab w:val="left" w:pos="426"/>
        </w:tabs>
        <w:autoSpaceDE w:val="0"/>
        <w:autoSpaceDN w:val="0"/>
        <w:adjustRightInd w:val="0"/>
        <w:spacing w:after="0" w:line="276" w:lineRule="auto"/>
        <w:rPr>
          <w:rFonts w:ascii="Arial" w:hAnsi="Arial" w:cs="Arial"/>
          <w:b/>
          <w:bCs/>
          <w:iCs/>
        </w:rPr>
      </w:pPr>
      <w:bookmarkStart w:id="3" w:name="_Toc440969207"/>
      <w:r w:rsidRPr="006145BB">
        <w:rPr>
          <w:rFonts w:ascii="Arial" w:hAnsi="Arial" w:cs="Arial"/>
          <w:b/>
          <w:bCs/>
          <w:iCs/>
        </w:rPr>
        <w:t>Tryb udzielenia zamówienia</w:t>
      </w:r>
      <w:r w:rsidR="004870E2" w:rsidRPr="006145BB">
        <w:rPr>
          <w:rFonts w:ascii="Arial" w:hAnsi="Arial" w:cs="Arial"/>
          <w:b/>
          <w:bCs/>
          <w:iCs/>
        </w:rPr>
        <w:t>:</w:t>
      </w:r>
    </w:p>
    <w:p w14:paraId="1BC07154" w14:textId="2D7F86CA" w:rsidR="00A52FC3" w:rsidRPr="006145BB" w:rsidRDefault="007F2F93" w:rsidP="008949C9">
      <w:pPr>
        <w:pStyle w:val="Akapitzlist"/>
        <w:numPr>
          <w:ilvl w:val="1"/>
          <w:numId w:val="69"/>
        </w:numPr>
        <w:tabs>
          <w:tab w:val="left" w:pos="426"/>
        </w:tabs>
        <w:autoSpaceDE w:val="0"/>
        <w:autoSpaceDN w:val="0"/>
        <w:adjustRightInd w:val="0"/>
        <w:spacing w:after="0" w:line="276" w:lineRule="auto"/>
        <w:ind w:left="851" w:hanging="567"/>
        <w:contextualSpacing w:val="0"/>
        <w:rPr>
          <w:rFonts w:ascii="Arial" w:hAnsi="Arial" w:cs="Arial"/>
          <w:bCs/>
          <w:iCs/>
        </w:rPr>
      </w:pPr>
      <w:r w:rsidRPr="006145BB">
        <w:rPr>
          <w:rFonts w:ascii="Arial" w:hAnsi="Arial" w:cs="Arial"/>
          <w:bCs/>
          <w:iCs/>
        </w:rPr>
        <w:t>Postępowanie prowadzone jest w trybie</w:t>
      </w:r>
      <w:r w:rsidR="00A52FC3" w:rsidRPr="006145BB">
        <w:rPr>
          <w:rFonts w:ascii="Arial" w:hAnsi="Arial" w:cs="Arial"/>
          <w:bCs/>
          <w:iCs/>
        </w:rPr>
        <w:t xml:space="preserve"> podstawowym bez negocjacji</w:t>
      </w:r>
      <w:r w:rsidRPr="006145BB">
        <w:rPr>
          <w:rFonts w:ascii="Arial" w:hAnsi="Arial" w:cs="Arial"/>
          <w:bCs/>
          <w:iCs/>
        </w:rPr>
        <w:t xml:space="preserve">, </w:t>
      </w:r>
      <w:r w:rsidR="00F538D6" w:rsidRPr="006145BB">
        <w:rPr>
          <w:rFonts w:ascii="Arial" w:hAnsi="Arial" w:cs="Arial"/>
          <w:bCs/>
          <w:iCs/>
        </w:rPr>
        <w:t xml:space="preserve">o </w:t>
      </w:r>
      <w:r w:rsidR="00A52FC3" w:rsidRPr="006145BB">
        <w:rPr>
          <w:rFonts w:ascii="Arial" w:hAnsi="Arial" w:cs="Arial"/>
          <w:bCs/>
          <w:iCs/>
        </w:rPr>
        <w:t>wartości zamówienia mniejszej niż</w:t>
      </w:r>
      <w:r w:rsidR="00F538D6" w:rsidRPr="006145BB">
        <w:rPr>
          <w:rFonts w:ascii="Arial" w:hAnsi="Arial" w:cs="Arial"/>
          <w:bCs/>
          <w:iCs/>
        </w:rPr>
        <w:t xml:space="preserve"> pro</w:t>
      </w:r>
      <w:r w:rsidR="00A52FC3" w:rsidRPr="006145BB">
        <w:rPr>
          <w:rFonts w:ascii="Arial" w:hAnsi="Arial" w:cs="Arial"/>
          <w:bCs/>
          <w:iCs/>
        </w:rPr>
        <w:t>gi</w:t>
      </w:r>
      <w:r w:rsidR="00F538D6" w:rsidRPr="006145BB">
        <w:rPr>
          <w:rFonts w:ascii="Arial" w:hAnsi="Arial" w:cs="Arial"/>
          <w:bCs/>
          <w:iCs/>
        </w:rPr>
        <w:t xml:space="preserve"> unijn</w:t>
      </w:r>
      <w:r w:rsidR="00A52FC3" w:rsidRPr="006145BB">
        <w:rPr>
          <w:rFonts w:ascii="Arial" w:hAnsi="Arial" w:cs="Arial"/>
          <w:bCs/>
          <w:iCs/>
        </w:rPr>
        <w:t>e</w:t>
      </w:r>
      <w:r w:rsidR="00F538D6" w:rsidRPr="006145BB">
        <w:rPr>
          <w:rFonts w:ascii="Arial" w:hAnsi="Arial" w:cs="Arial"/>
          <w:bCs/>
          <w:iCs/>
        </w:rPr>
        <w:t>,</w:t>
      </w:r>
      <w:r w:rsidRPr="006145BB">
        <w:rPr>
          <w:rFonts w:ascii="Arial" w:hAnsi="Arial" w:cs="Arial"/>
          <w:bCs/>
          <w:iCs/>
        </w:rPr>
        <w:t xml:space="preserve"> </w:t>
      </w:r>
      <w:r w:rsidR="00A52FC3" w:rsidRPr="006145BB">
        <w:rPr>
          <w:rFonts w:ascii="Arial" w:hAnsi="Arial" w:cs="Arial"/>
          <w:bCs/>
          <w:iCs/>
        </w:rPr>
        <w:t xml:space="preserve">o którym mowa w art. 275 pkt 1) </w:t>
      </w:r>
      <w:r w:rsidRPr="006145BB">
        <w:rPr>
          <w:rFonts w:ascii="Arial" w:hAnsi="Arial" w:cs="Arial"/>
          <w:bCs/>
          <w:iCs/>
        </w:rPr>
        <w:t xml:space="preserve">ustawy z dnia </w:t>
      </w:r>
      <w:r w:rsidR="00F538D6" w:rsidRPr="006145BB">
        <w:rPr>
          <w:rFonts w:ascii="Arial" w:hAnsi="Arial" w:cs="Arial"/>
          <w:bCs/>
          <w:iCs/>
        </w:rPr>
        <w:t>11</w:t>
      </w:r>
      <w:r w:rsidRPr="006145BB">
        <w:rPr>
          <w:rFonts w:ascii="Arial" w:hAnsi="Arial" w:cs="Arial"/>
          <w:bCs/>
          <w:iCs/>
        </w:rPr>
        <w:t>.</w:t>
      </w:r>
      <w:r w:rsidR="00F538D6" w:rsidRPr="006145BB">
        <w:rPr>
          <w:rFonts w:ascii="Arial" w:hAnsi="Arial" w:cs="Arial"/>
          <w:bCs/>
          <w:iCs/>
        </w:rPr>
        <w:t>09</w:t>
      </w:r>
      <w:r w:rsidRPr="006145BB">
        <w:rPr>
          <w:rFonts w:ascii="Arial" w:hAnsi="Arial" w:cs="Arial"/>
          <w:bCs/>
          <w:iCs/>
        </w:rPr>
        <w:t>.20</w:t>
      </w:r>
      <w:r w:rsidR="00F538D6" w:rsidRPr="006145BB">
        <w:rPr>
          <w:rFonts w:ascii="Arial" w:hAnsi="Arial" w:cs="Arial"/>
          <w:bCs/>
          <w:iCs/>
        </w:rPr>
        <w:t>19</w:t>
      </w:r>
      <w:r w:rsidRPr="006145BB">
        <w:rPr>
          <w:rFonts w:ascii="Arial" w:hAnsi="Arial" w:cs="Arial"/>
          <w:bCs/>
          <w:iCs/>
        </w:rPr>
        <w:t xml:space="preserve"> r. – Prawo zamówi</w:t>
      </w:r>
      <w:r w:rsidR="00702061" w:rsidRPr="006145BB">
        <w:rPr>
          <w:rFonts w:ascii="Arial" w:hAnsi="Arial" w:cs="Arial"/>
          <w:bCs/>
          <w:iCs/>
        </w:rPr>
        <w:t>eń publicznych (tj. Dz. U. z 202</w:t>
      </w:r>
      <w:r w:rsidR="00652708" w:rsidRPr="006145BB">
        <w:rPr>
          <w:rFonts w:ascii="Arial" w:hAnsi="Arial" w:cs="Arial"/>
          <w:bCs/>
          <w:iCs/>
        </w:rPr>
        <w:t>2</w:t>
      </w:r>
      <w:r w:rsidR="00702061" w:rsidRPr="006145BB">
        <w:rPr>
          <w:rFonts w:ascii="Arial" w:hAnsi="Arial" w:cs="Arial"/>
          <w:bCs/>
          <w:iCs/>
        </w:rPr>
        <w:t xml:space="preserve"> </w:t>
      </w:r>
      <w:r w:rsidRPr="006145BB">
        <w:rPr>
          <w:rFonts w:ascii="Arial" w:hAnsi="Arial" w:cs="Arial"/>
          <w:bCs/>
          <w:iCs/>
        </w:rPr>
        <w:t>r. poz.</w:t>
      </w:r>
      <w:r w:rsidR="00652708" w:rsidRPr="006145BB">
        <w:rPr>
          <w:rFonts w:ascii="Arial" w:hAnsi="Arial" w:cs="Arial"/>
          <w:bCs/>
          <w:iCs/>
        </w:rPr>
        <w:t xml:space="preserve"> 1710</w:t>
      </w:r>
      <w:r w:rsidRPr="006145BB">
        <w:rPr>
          <w:rFonts w:ascii="Arial" w:hAnsi="Arial" w:cs="Arial"/>
          <w:bCs/>
          <w:iCs/>
        </w:rPr>
        <w:t>) (dalej jako „</w:t>
      </w:r>
      <w:r w:rsidR="00556034" w:rsidRPr="006145BB">
        <w:rPr>
          <w:rFonts w:ascii="Arial" w:hAnsi="Arial" w:cs="Arial"/>
          <w:bCs/>
          <w:iCs/>
        </w:rPr>
        <w:t xml:space="preserve">ustawa </w:t>
      </w:r>
      <w:r w:rsidRPr="006145BB">
        <w:rPr>
          <w:rFonts w:ascii="Arial" w:hAnsi="Arial" w:cs="Arial"/>
          <w:bCs/>
          <w:iCs/>
        </w:rPr>
        <w:t>Pzp”). Zastosowanie mają także akty wykonawcze do ustawy Pzp</w:t>
      </w:r>
      <w:r w:rsidR="00556034" w:rsidRPr="006145BB">
        <w:rPr>
          <w:rFonts w:ascii="Arial" w:hAnsi="Arial" w:cs="Arial"/>
          <w:bCs/>
          <w:iCs/>
        </w:rPr>
        <w:t>.</w:t>
      </w:r>
      <w:r w:rsidRPr="006145BB">
        <w:rPr>
          <w:rFonts w:ascii="Arial" w:hAnsi="Arial" w:cs="Arial"/>
          <w:bCs/>
          <w:iCs/>
        </w:rPr>
        <w:t xml:space="preserve"> </w:t>
      </w:r>
    </w:p>
    <w:p w14:paraId="76F08E59" w14:textId="56870E4E" w:rsidR="007F2F93" w:rsidRPr="006145BB" w:rsidRDefault="00B20AD7" w:rsidP="008949C9">
      <w:pPr>
        <w:pStyle w:val="Akapitzlist"/>
        <w:numPr>
          <w:ilvl w:val="1"/>
          <w:numId w:val="69"/>
        </w:numPr>
        <w:tabs>
          <w:tab w:val="left" w:pos="426"/>
        </w:tabs>
        <w:autoSpaceDE w:val="0"/>
        <w:autoSpaceDN w:val="0"/>
        <w:adjustRightInd w:val="0"/>
        <w:spacing w:after="0" w:line="276" w:lineRule="auto"/>
        <w:ind w:left="851" w:hanging="567"/>
        <w:contextualSpacing w:val="0"/>
        <w:rPr>
          <w:rFonts w:ascii="Arial" w:hAnsi="Arial" w:cs="Arial"/>
          <w:bCs/>
          <w:iCs/>
        </w:rPr>
      </w:pPr>
      <w:r w:rsidRPr="006145BB">
        <w:rPr>
          <w:rFonts w:ascii="Arial" w:hAnsi="Arial" w:cs="Arial"/>
          <w:bCs/>
        </w:rPr>
        <w:t>P</w:t>
      </w:r>
      <w:r w:rsidR="00A52FC3" w:rsidRPr="006145BB">
        <w:rPr>
          <w:rFonts w:ascii="Arial" w:hAnsi="Arial" w:cs="Arial"/>
          <w:bCs/>
        </w:rPr>
        <w:t>ostępowanie prowadzone jest za pośrednictwem platformy zakupowej dostępnej pod adresem internetowym:</w:t>
      </w:r>
      <w:r w:rsidRPr="006145BB">
        <w:rPr>
          <w:rFonts w:ascii="Arial" w:hAnsi="Arial" w:cs="Arial"/>
          <w:bCs/>
        </w:rPr>
        <w:t xml:space="preserve"> </w:t>
      </w:r>
      <w:r w:rsidR="00524BBC" w:rsidRPr="006145BB">
        <w:rPr>
          <w:rFonts w:ascii="Arial" w:hAnsi="Arial" w:cs="Arial"/>
          <w:bCs/>
        </w:rPr>
        <w:t>www.platformazakupowa.pl/um_swinoujscie oraz za pomocą poczty elektronicznej e:mail bzp@um.swinoujscie.pl</w:t>
      </w:r>
    </w:p>
    <w:p w14:paraId="4B8505FF" w14:textId="339267F0" w:rsidR="007F2F93" w:rsidRPr="006145BB" w:rsidRDefault="007F2F93" w:rsidP="008949C9">
      <w:pPr>
        <w:pStyle w:val="Akapitzlist"/>
        <w:numPr>
          <w:ilvl w:val="1"/>
          <w:numId w:val="69"/>
        </w:numPr>
        <w:tabs>
          <w:tab w:val="left" w:pos="426"/>
        </w:tabs>
        <w:autoSpaceDE w:val="0"/>
        <w:autoSpaceDN w:val="0"/>
        <w:adjustRightInd w:val="0"/>
        <w:spacing w:after="0" w:line="276" w:lineRule="auto"/>
        <w:ind w:left="851" w:hanging="567"/>
        <w:contextualSpacing w:val="0"/>
        <w:rPr>
          <w:rFonts w:ascii="Arial" w:hAnsi="Arial" w:cs="Arial"/>
          <w:bCs/>
          <w:iCs/>
        </w:rPr>
      </w:pPr>
      <w:r w:rsidRPr="006145BB">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563F7B5F" w:rsidR="007F2F93" w:rsidRPr="006145BB" w:rsidRDefault="007F2F93" w:rsidP="008949C9">
      <w:pPr>
        <w:pStyle w:val="Akapitzlist"/>
        <w:numPr>
          <w:ilvl w:val="1"/>
          <w:numId w:val="69"/>
        </w:numPr>
        <w:tabs>
          <w:tab w:val="left" w:pos="426"/>
        </w:tabs>
        <w:autoSpaceDE w:val="0"/>
        <w:autoSpaceDN w:val="0"/>
        <w:adjustRightInd w:val="0"/>
        <w:spacing w:after="0" w:line="276" w:lineRule="auto"/>
        <w:ind w:left="851" w:hanging="567"/>
        <w:contextualSpacing w:val="0"/>
        <w:rPr>
          <w:rFonts w:ascii="Arial" w:hAnsi="Arial" w:cs="Arial"/>
          <w:bCs/>
          <w:iCs/>
        </w:rPr>
      </w:pPr>
      <w:r w:rsidRPr="006145BB">
        <w:rPr>
          <w:rFonts w:ascii="Arial" w:hAnsi="Arial" w:cs="Arial"/>
          <w:bCs/>
        </w:rPr>
        <w:t>Do czynności podejmowanych przez Zamawiającego i wykonawcę stosować się będzie przepisy ustawy z dnia 23 kwietnia 1964 r. Kodeks cywilny (Dz. U. 20</w:t>
      </w:r>
      <w:r w:rsidR="00556034" w:rsidRPr="006145BB">
        <w:rPr>
          <w:rFonts w:ascii="Arial" w:hAnsi="Arial" w:cs="Arial"/>
          <w:bCs/>
        </w:rPr>
        <w:t>2</w:t>
      </w:r>
      <w:r w:rsidR="007F0C2F">
        <w:rPr>
          <w:rFonts w:ascii="Arial" w:hAnsi="Arial" w:cs="Arial"/>
          <w:bCs/>
        </w:rPr>
        <w:t>2</w:t>
      </w:r>
      <w:r w:rsidRPr="006145BB">
        <w:rPr>
          <w:rFonts w:ascii="Arial" w:hAnsi="Arial" w:cs="Arial"/>
          <w:bCs/>
        </w:rPr>
        <w:t xml:space="preserve"> r. poz. </w:t>
      </w:r>
      <w:r w:rsidR="007F0C2F">
        <w:rPr>
          <w:rFonts w:ascii="Arial" w:hAnsi="Arial" w:cs="Arial"/>
          <w:bCs/>
        </w:rPr>
        <w:t>136</w:t>
      </w:r>
      <w:r w:rsidR="00556034" w:rsidRPr="006145BB">
        <w:rPr>
          <w:rFonts w:ascii="Arial" w:hAnsi="Arial" w:cs="Arial"/>
          <w:bCs/>
        </w:rPr>
        <w:t>0</w:t>
      </w:r>
      <w:r w:rsidRPr="006145BB">
        <w:rPr>
          <w:rFonts w:ascii="Arial" w:hAnsi="Arial" w:cs="Arial"/>
          <w:bCs/>
        </w:rPr>
        <w:t>), jeżeli przepisy ustawy Pzp nie stanowią inaczej.</w:t>
      </w:r>
    </w:p>
    <w:p w14:paraId="5A3A9483" w14:textId="77777777" w:rsidR="006145BB" w:rsidRPr="006145BB" w:rsidRDefault="006145BB" w:rsidP="008949C9">
      <w:pPr>
        <w:pStyle w:val="Akapitzlist"/>
        <w:tabs>
          <w:tab w:val="left" w:pos="426"/>
        </w:tabs>
        <w:autoSpaceDE w:val="0"/>
        <w:autoSpaceDN w:val="0"/>
        <w:adjustRightInd w:val="0"/>
        <w:spacing w:after="0" w:line="276" w:lineRule="auto"/>
        <w:ind w:left="851"/>
        <w:contextualSpacing w:val="0"/>
        <w:rPr>
          <w:rFonts w:ascii="Arial" w:hAnsi="Arial" w:cs="Arial"/>
          <w:bCs/>
          <w:iCs/>
        </w:rPr>
      </w:pPr>
    </w:p>
    <w:p w14:paraId="4A4F2AF0" w14:textId="77777777" w:rsidR="006B29BE" w:rsidRPr="006145BB" w:rsidRDefault="006B29BE" w:rsidP="006145BB">
      <w:pPr>
        <w:pStyle w:val="Nagwek1"/>
        <w:shd w:val="clear" w:color="auto" w:fill="CCC0D9"/>
        <w:spacing w:before="0" w:after="0" w:line="276" w:lineRule="auto"/>
        <w:jc w:val="left"/>
        <w:rPr>
          <w:rFonts w:ascii="Arial" w:hAnsi="Arial" w:cs="Arial"/>
          <w:sz w:val="22"/>
          <w:szCs w:val="22"/>
        </w:rPr>
      </w:pPr>
      <w:r w:rsidRPr="006145BB">
        <w:rPr>
          <w:rFonts w:ascii="Arial" w:hAnsi="Arial" w:cs="Arial"/>
          <w:sz w:val="22"/>
          <w:szCs w:val="22"/>
        </w:rPr>
        <w:t>II</w:t>
      </w:r>
      <w:r w:rsidRPr="006145BB">
        <w:rPr>
          <w:rFonts w:ascii="Arial" w:hAnsi="Arial" w:cs="Arial"/>
          <w:sz w:val="22"/>
          <w:szCs w:val="22"/>
          <w:shd w:val="clear" w:color="auto" w:fill="CCC0D9"/>
        </w:rPr>
        <w:t xml:space="preserve">. </w:t>
      </w:r>
      <w:r w:rsidRPr="006145BB">
        <w:rPr>
          <w:rFonts w:ascii="Arial" w:hAnsi="Arial" w:cs="Arial"/>
          <w:sz w:val="22"/>
          <w:szCs w:val="22"/>
          <w:u w:val="single"/>
          <w:shd w:val="clear" w:color="auto" w:fill="CCC0D9"/>
        </w:rPr>
        <w:t>PRZEDMIOT ZAMÓWIENIA</w:t>
      </w:r>
      <w:bookmarkEnd w:id="3"/>
    </w:p>
    <w:p w14:paraId="35DBB417" w14:textId="659EDA1D" w:rsidR="00C5275F" w:rsidRPr="006145BB" w:rsidRDefault="00C5275F" w:rsidP="00990CA2">
      <w:pPr>
        <w:pStyle w:val="Akapitzlist"/>
        <w:numPr>
          <w:ilvl w:val="0"/>
          <w:numId w:val="78"/>
        </w:numPr>
        <w:spacing w:after="0" w:line="276" w:lineRule="auto"/>
        <w:rPr>
          <w:rFonts w:ascii="Arial" w:eastAsia="Calibri" w:hAnsi="Arial" w:cs="Arial"/>
        </w:rPr>
      </w:pPr>
      <w:r w:rsidRPr="006145BB">
        <w:rPr>
          <w:rFonts w:ascii="Arial" w:eastAsia="Calibri" w:hAnsi="Arial" w:cs="Arial"/>
        </w:rPr>
        <w:t xml:space="preserve">Przedmiotem zamówienia jest wytyczenie w obrębie istniejących dróg na cmentarzu komunalnym nowego przebiegu alei i wykonanie nawierzchni z kostki betonowej </w:t>
      </w:r>
      <w:r w:rsidR="006D694C">
        <w:rPr>
          <w:rFonts w:ascii="Arial" w:eastAsia="Calibri" w:hAnsi="Arial" w:cs="Arial"/>
        </w:rPr>
        <w:t xml:space="preserve">w </w:t>
      </w:r>
      <w:r w:rsidRPr="006145BB">
        <w:rPr>
          <w:rFonts w:ascii="Arial" w:eastAsia="Calibri" w:hAnsi="Arial" w:cs="Arial"/>
        </w:rPr>
        <w:t>odcink</w:t>
      </w:r>
      <w:r w:rsidR="006D694C">
        <w:rPr>
          <w:rFonts w:ascii="Arial" w:eastAsia="Calibri" w:hAnsi="Arial" w:cs="Arial"/>
        </w:rPr>
        <w:t>ach</w:t>
      </w:r>
      <w:r w:rsidRPr="006145BB">
        <w:rPr>
          <w:rFonts w:ascii="Arial" w:eastAsia="Calibri" w:hAnsi="Arial" w:cs="Arial"/>
        </w:rPr>
        <w:t>:</w:t>
      </w:r>
    </w:p>
    <w:p w14:paraId="53F7A945" w14:textId="77777777" w:rsidR="00C5275F" w:rsidRPr="006145BB" w:rsidRDefault="00C5275F" w:rsidP="00990CA2">
      <w:pPr>
        <w:pStyle w:val="Akapitzlist"/>
        <w:spacing w:after="0" w:line="276" w:lineRule="auto"/>
        <w:ind w:left="426"/>
        <w:rPr>
          <w:rFonts w:ascii="Arial" w:eastAsia="Calibri" w:hAnsi="Arial" w:cs="Arial"/>
        </w:rPr>
      </w:pPr>
      <w:r w:rsidRPr="006145BB">
        <w:rPr>
          <w:rFonts w:ascii="Arial" w:eastAsia="Calibri" w:hAnsi="Arial" w:cs="Arial"/>
        </w:rPr>
        <w:t>I ETAP</w:t>
      </w:r>
    </w:p>
    <w:p w14:paraId="27F695BE" w14:textId="38D79096" w:rsidR="00C5275F" w:rsidRPr="006145BB" w:rsidRDefault="00C5275F" w:rsidP="00990CA2">
      <w:pPr>
        <w:pStyle w:val="Akapitzlist"/>
        <w:spacing w:after="0" w:line="276" w:lineRule="auto"/>
        <w:ind w:left="426"/>
        <w:rPr>
          <w:rFonts w:ascii="Arial" w:hAnsi="Arial" w:cs="Arial"/>
          <w:b/>
        </w:rPr>
      </w:pPr>
      <w:r w:rsidRPr="006145BB">
        <w:rPr>
          <w:rFonts w:ascii="Arial" w:hAnsi="Arial" w:cs="Arial"/>
          <w:b/>
        </w:rPr>
        <w:t>odcinek A-B</w:t>
      </w:r>
      <w:r w:rsidRPr="006145BB">
        <w:rPr>
          <w:rFonts w:ascii="Arial" w:hAnsi="Arial" w:cs="Arial"/>
        </w:rPr>
        <w:t xml:space="preserve"> = </w:t>
      </w:r>
      <w:r w:rsidRPr="006145BB">
        <w:rPr>
          <w:rFonts w:ascii="Arial" w:hAnsi="Arial" w:cs="Arial"/>
          <w:b/>
        </w:rPr>
        <w:t>długość</w:t>
      </w:r>
      <w:r w:rsidRPr="006145BB">
        <w:rPr>
          <w:rFonts w:ascii="Arial" w:hAnsi="Arial" w:cs="Arial"/>
        </w:rPr>
        <w:t xml:space="preserve"> </w:t>
      </w:r>
      <w:r w:rsidRPr="006145BB">
        <w:rPr>
          <w:rFonts w:ascii="Arial" w:hAnsi="Arial" w:cs="Arial"/>
          <w:b/>
        </w:rPr>
        <w:t xml:space="preserve">ok. 152 </w:t>
      </w:r>
      <w:proofErr w:type="spellStart"/>
      <w:r w:rsidRPr="006145BB">
        <w:rPr>
          <w:rFonts w:ascii="Arial" w:hAnsi="Arial" w:cs="Arial"/>
          <w:b/>
        </w:rPr>
        <w:t>mb</w:t>
      </w:r>
      <w:proofErr w:type="spellEnd"/>
      <w:r w:rsidRPr="006145BB">
        <w:rPr>
          <w:rFonts w:ascii="Arial" w:hAnsi="Arial" w:cs="Arial"/>
          <w:b/>
        </w:rPr>
        <w:t>,</w:t>
      </w:r>
      <w:r w:rsidRPr="006145BB">
        <w:rPr>
          <w:rFonts w:ascii="Arial" w:hAnsi="Arial" w:cs="Arial"/>
        </w:rPr>
        <w:t xml:space="preserve"> </w:t>
      </w:r>
      <w:r w:rsidRPr="006145BB">
        <w:rPr>
          <w:rFonts w:ascii="Arial" w:hAnsi="Arial" w:cs="Arial"/>
          <w:b/>
        </w:rPr>
        <w:t xml:space="preserve">szerokość ok. 2,8 m, </w:t>
      </w:r>
    </w:p>
    <w:p w14:paraId="431A725A" w14:textId="1A2272D7" w:rsidR="00C5275F" w:rsidRPr="006145BB" w:rsidRDefault="00C5275F" w:rsidP="00990CA2">
      <w:pPr>
        <w:pStyle w:val="Akapitzlist"/>
        <w:spacing w:after="0" w:line="276" w:lineRule="auto"/>
        <w:ind w:left="426"/>
        <w:rPr>
          <w:rFonts w:ascii="Arial" w:hAnsi="Arial" w:cs="Arial"/>
          <w:b/>
        </w:rPr>
      </w:pPr>
      <w:r w:rsidRPr="006145BB">
        <w:rPr>
          <w:rFonts w:ascii="Arial" w:hAnsi="Arial" w:cs="Arial"/>
          <w:b/>
        </w:rPr>
        <w:t xml:space="preserve">odcinek C-D = długość ok. 40 </w:t>
      </w:r>
      <w:proofErr w:type="spellStart"/>
      <w:r w:rsidRPr="006145BB">
        <w:rPr>
          <w:rFonts w:ascii="Arial" w:hAnsi="Arial" w:cs="Arial"/>
          <w:b/>
        </w:rPr>
        <w:t>mb</w:t>
      </w:r>
      <w:proofErr w:type="spellEnd"/>
      <w:r w:rsidRPr="006145BB">
        <w:rPr>
          <w:rFonts w:ascii="Arial" w:hAnsi="Arial" w:cs="Arial"/>
          <w:b/>
        </w:rPr>
        <w:t xml:space="preserve"> ,szerokość ok. 2,8 m.</w:t>
      </w:r>
    </w:p>
    <w:p w14:paraId="2CF785AA" w14:textId="77777777" w:rsidR="00C5275F" w:rsidRPr="006145BB" w:rsidRDefault="00C5275F" w:rsidP="00990CA2">
      <w:pPr>
        <w:pStyle w:val="Akapitzlist"/>
        <w:spacing w:after="0" w:line="276" w:lineRule="auto"/>
        <w:ind w:left="426"/>
        <w:rPr>
          <w:rFonts w:ascii="Arial" w:eastAsia="Calibri" w:hAnsi="Arial" w:cs="Arial"/>
        </w:rPr>
      </w:pPr>
      <w:r w:rsidRPr="006145BB">
        <w:rPr>
          <w:rFonts w:ascii="Arial" w:hAnsi="Arial" w:cs="Arial"/>
        </w:rPr>
        <w:t xml:space="preserve">II </w:t>
      </w:r>
      <w:r w:rsidRPr="006145BB">
        <w:rPr>
          <w:rFonts w:ascii="Arial" w:eastAsia="Calibri" w:hAnsi="Arial" w:cs="Arial"/>
        </w:rPr>
        <w:t>ETAP</w:t>
      </w:r>
    </w:p>
    <w:p w14:paraId="0F3DBF6A" w14:textId="11D660C6" w:rsidR="00C5275F" w:rsidRPr="006145BB" w:rsidRDefault="00C5275F" w:rsidP="00990CA2">
      <w:pPr>
        <w:pStyle w:val="Akapitzlist"/>
        <w:spacing w:after="0" w:line="276" w:lineRule="auto"/>
        <w:ind w:left="426"/>
        <w:rPr>
          <w:rFonts w:ascii="Arial" w:hAnsi="Arial" w:cs="Arial"/>
        </w:rPr>
      </w:pPr>
      <w:r w:rsidRPr="006145BB">
        <w:rPr>
          <w:rFonts w:ascii="Arial" w:hAnsi="Arial" w:cs="Arial"/>
          <w:b/>
        </w:rPr>
        <w:t xml:space="preserve">odcinek B-E = długość ok. 106 </w:t>
      </w:r>
      <w:proofErr w:type="spellStart"/>
      <w:r w:rsidRPr="006145BB">
        <w:rPr>
          <w:rFonts w:ascii="Arial" w:hAnsi="Arial" w:cs="Arial"/>
          <w:b/>
        </w:rPr>
        <w:t>mb</w:t>
      </w:r>
      <w:proofErr w:type="spellEnd"/>
      <w:r w:rsidRPr="006145BB">
        <w:rPr>
          <w:rFonts w:ascii="Arial" w:hAnsi="Arial" w:cs="Arial"/>
          <w:b/>
        </w:rPr>
        <w:t xml:space="preserve">,  szerokość ok. 2,8 m  </w:t>
      </w:r>
    </w:p>
    <w:p w14:paraId="4BDCBFCE" w14:textId="2E7265A0" w:rsidR="0042373D" w:rsidRPr="006145BB" w:rsidRDefault="0042373D" w:rsidP="00990CA2">
      <w:pPr>
        <w:pStyle w:val="Akapitzlist"/>
        <w:numPr>
          <w:ilvl w:val="0"/>
          <w:numId w:val="78"/>
        </w:numPr>
        <w:spacing w:after="0" w:line="276" w:lineRule="auto"/>
        <w:contextualSpacing w:val="0"/>
        <w:rPr>
          <w:rFonts w:ascii="Arial" w:hAnsi="Arial" w:cs="Arial"/>
        </w:rPr>
      </w:pPr>
      <w:r w:rsidRPr="006145BB">
        <w:rPr>
          <w:rFonts w:ascii="Arial" w:hAnsi="Arial" w:cs="Arial"/>
        </w:rPr>
        <w:t>Szczegółowy opis</w:t>
      </w:r>
      <w:r w:rsidR="00F126BC" w:rsidRPr="006145BB">
        <w:rPr>
          <w:rFonts w:ascii="Arial" w:hAnsi="Arial" w:cs="Arial"/>
        </w:rPr>
        <w:t xml:space="preserve"> przedmiotu zamówienia zawiera </w:t>
      </w:r>
      <w:r w:rsidR="00F126BC" w:rsidRPr="006145BB">
        <w:rPr>
          <w:rFonts w:ascii="Arial" w:hAnsi="Arial" w:cs="Arial"/>
          <w:b/>
        </w:rPr>
        <w:t>z</w:t>
      </w:r>
      <w:r w:rsidRPr="006145BB">
        <w:rPr>
          <w:rFonts w:ascii="Arial" w:hAnsi="Arial" w:cs="Arial"/>
          <w:b/>
        </w:rPr>
        <w:t xml:space="preserve">ałącznik </w:t>
      </w:r>
      <w:r w:rsidR="00F126BC" w:rsidRPr="006145BB">
        <w:rPr>
          <w:rFonts w:ascii="Arial" w:hAnsi="Arial" w:cs="Arial"/>
          <w:b/>
        </w:rPr>
        <w:t xml:space="preserve">nr 6.1 </w:t>
      </w:r>
      <w:r w:rsidRPr="006145BB">
        <w:rPr>
          <w:rFonts w:ascii="Arial" w:hAnsi="Arial" w:cs="Arial"/>
        </w:rPr>
        <w:t>do SWZ</w:t>
      </w:r>
      <w:r w:rsidR="00773537" w:rsidRPr="006145BB">
        <w:rPr>
          <w:rFonts w:ascii="Arial" w:hAnsi="Arial" w:cs="Arial"/>
        </w:rPr>
        <w:t xml:space="preserve"> (OPZ wraz </w:t>
      </w:r>
      <w:r w:rsidR="00773537" w:rsidRPr="006145BB">
        <w:rPr>
          <w:rFonts w:ascii="Arial" w:hAnsi="Arial" w:cs="Arial"/>
        </w:rPr>
        <w:br/>
        <w:t xml:space="preserve">z załącznikami), </w:t>
      </w:r>
      <w:r w:rsidR="00752DEE" w:rsidRPr="006145BB">
        <w:rPr>
          <w:rFonts w:ascii="Arial" w:hAnsi="Arial" w:cs="Arial"/>
        </w:rPr>
        <w:t xml:space="preserve">wykaz wycenionych elementów, </w:t>
      </w:r>
      <w:r w:rsidR="00773537" w:rsidRPr="006145BB">
        <w:rPr>
          <w:rFonts w:ascii="Arial" w:hAnsi="Arial" w:cs="Arial"/>
        </w:rPr>
        <w:t xml:space="preserve">stanowiący </w:t>
      </w:r>
      <w:r w:rsidR="00773537" w:rsidRPr="006145BB">
        <w:rPr>
          <w:rFonts w:ascii="Arial" w:hAnsi="Arial" w:cs="Arial"/>
          <w:b/>
        </w:rPr>
        <w:t>załącznik nr</w:t>
      </w:r>
      <w:r w:rsidR="00752DEE" w:rsidRPr="006145BB">
        <w:rPr>
          <w:rFonts w:ascii="Arial" w:hAnsi="Arial" w:cs="Arial"/>
          <w:b/>
          <w:color w:val="FF0000"/>
        </w:rPr>
        <w:t xml:space="preserve"> </w:t>
      </w:r>
      <w:r w:rsidR="00752DEE" w:rsidRPr="006145BB">
        <w:rPr>
          <w:rFonts w:ascii="Arial" w:hAnsi="Arial" w:cs="Arial"/>
          <w:b/>
        </w:rPr>
        <w:t>6.3</w:t>
      </w:r>
      <w:r w:rsidR="00773537" w:rsidRPr="006145BB">
        <w:rPr>
          <w:rFonts w:ascii="Arial" w:hAnsi="Arial" w:cs="Arial"/>
        </w:rPr>
        <w:t xml:space="preserve"> do </w:t>
      </w:r>
      <w:r w:rsidR="00CF73D9" w:rsidRPr="006145BB">
        <w:rPr>
          <w:rFonts w:ascii="Arial" w:hAnsi="Arial" w:cs="Arial"/>
        </w:rPr>
        <w:t>SWZ</w:t>
      </w:r>
      <w:r w:rsidR="00773537" w:rsidRPr="006145BB">
        <w:rPr>
          <w:rFonts w:ascii="Arial" w:hAnsi="Arial" w:cs="Arial"/>
        </w:rPr>
        <w:t xml:space="preserve">, oraz </w:t>
      </w:r>
      <w:proofErr w:type="spellStart"/>
      <w:r w:rsidR="000E171A">
        <w:rPr>
          <w:rFonts w:ascii="Arial" w:hAnsi="Arial" w:cs="Arial"/>
        </w:rPr>
        <w:t>STWiOR</w:t>
      </w:r>
      <w:proofErr w:type="spellEnd"/>
      <w:r w:rsidR="00773537" w:rsidRPr="006145BB">
        <w:rPr>
          <w:rFonts w:ascii="Arial" w:hAnsi="Arial" w:cs="Arial"/>
        </w:rPr>
        <w:t xml:space="preserve"> stanowiącym </w:t>
      </w:r>
      <w:r w:rsidR="00773537" w:rsidRPr="006145BB">
        <w:rPr>
          <w:rFonts w:ascii="Arial" w:hAnsi="Arial" w:cs="Arial"/>
          <w:b/>
        </w:rPr>
        <w:t xml:space="preserve">załącznik nr </w:t>
      </w:r>
      <w:r w:rsidR="00752DEE" w:rsidRPr="006145BB">
        <w:rPr>
          <w:rFonts w:ascii="Arial" w:hAnsi="Arial" w:cs="Arial"/>
          <w:b/>
        </w:rPr>
        <w:t>6.4</w:t>
      </w:r>
      <w:r w:rsidR="00752DEE" w:rsidRPr="006145BB">
        <w:rPr>
          <w:rFonts w:ascii="Arial" w:hAnsi="Arial" w:cs="Arial"/>
        </w:rPr>
        <w:t xml:space="preserve"> </w:t>
      </w:r>
      <w:r w:rsidR="00773537" w:rsidRPr="006145BB">
        <w:rPr>
          <w:rFonts w:ascii="Arial" w:hAnsi="Arial" w:cs="Arial"/>
        </w:rPr>
        <w:t xml:space="preserve">do </w:t>
      </w:r>
      <w:r w:rsidR="000E171A">
        <w:rPr>
          <w:rFonts w:ascii="Arial" w:hAnsi="Arial" w:cs="Arial"/>
        </w:rPr>
        <w:t>SWZ,</w:t>
      </w:r>
    </w:p>
    <w:p w14:paraId="506FD46E" w14:textId="77777777" w:rsidR="003D08E7" w:rsidRPr="006145BB" w:rsidRDefault="003D08E7" w:rsidP="00990CA2">
      <w:pPr>
        <w:pStyle w:val="Akapitzlist"/>
        <w:numPr>
          <w:ilvl w:val="0"/>
          <w:numId w:val="78"/>
        </w:numPr>
        <w:spacing w:after="0" w:line="276" w:lineRule="auto"/>
        <w:contextualSpacing w:val="0"/>
        <w:rPr>
          <w:rFonts w:ascii="Arial" w:hAnsi="Arial" w:cs="Arial"/>
        </w:rPr>
      </w:pPr>
      <w:r w:rsidRPr="006145BB">
        <w:rPr>
          <w:rFonts w:ascii="Arial" w:hAnsi="Arial" w:cs="Arial"/>
        </w:rPr>
        <w:t>Przedmiot zamówienia odpowiada następującym kodom CPV:</w:t>
      </w:r>
    </w:p>
    <w:p w14:paraId="6D35608B" w14:textId="727B2A5E" w:rsidR="003D08E7" w:rsidRPr="000E171A" w:rsidRDefault="00E3407D" w:rsidP="00990CA2">
      <w:pPr>
        <w:spacing w:after="0" w:line="276" w:lineRule="auto"/>
        <w:ind w:left="2834" w:hanging="2550"/>
        <w:rPr>
          <w:rFonts w:ascii="Arial" w:hAnsi="Arial" w:cs="Arial"/>
        </w:rPr>
      </w:pPr>
      <w:r w:rsidRPr="000E171A">
        <w:rPr>
          <w:rFonts w:ascii="Arial" w:hAnsi="Arial" w:cs="Arial"/>
        </w:rPr>
        <w:t>Główny kod CPV:</w:t>
      </w:r>
      <w:r w:rsidRPr="000E171A">
        <w:rPr>
          <w:rFonts w:ascii="Arial" w:hAnsi="Arial" w:cs="Arial"/>
        </w:rPr>
        <w:tab/>
      </w:r>
      <w:r w:rsidRPr="000E171A">
        <w:rPr>
          <w:rFonts w:ascii="Arial" w:hAnsi="Arial" w:cs="Arial"/>
        </w:rPr>
        <w:tab/>
      </w:r>
      <w:r w:rsidR="00C5275F" w:rsidRPr="000E171A">
        <w:rPr>
          <w:rFonts w:ascii="Arial" w:hAnsi="Arial" w:cs="Arial"/>
        </w:rPr>
        <w:t>45233120-6</w:t>
      </w:r>
      <w:r w:rsidR="008E4ADC" w:rsidRPr="000E171A">
        <w:rPr>
          <w:rFonts w:ascii="Arial" w:hAnsi="Arial" w:cs="Arial"/>
        </w:rPr>
        <w:t xml:space="preserve"> Roboty w zakresie </w:t>
      </w:r>
      <w:r w:rsidR="000E171A">
        <w:rPr>
          <w:rFonts w:ascii="Arial" w:hAnsi="Arial" w:cs="Arial"/>
        </w:rPr>
        <w:t>budowy dróg;</w:t>
      </w:r>
    </w:p>
    <w:p w14:paraId="0355E874" w14:textId="7D33333C" w:rsidR="000E171A" w:rsidRPr="000E171A" w:rsidRDefault="003D08E7" w:rsidP="00990CA2">
      <w:pPr>
        <w:spacing w:after="0" w:line="276" w:lineRule="auto"/>
        <w:ind w:left="2834" w:hanging="2550"/>
        <w:rPr>
          <w:rFonts w:ascii="Arial" w:hAnsi="Arial" w:cs="Arial"/>
        </w:rPr>
      </w:pPr>
      <w:r w:rsidRPr="000E171A">
        <w:rPr>
          <w:rFonts w:ascii="Arial" w:hAnsi="Arial" w:cs="Arial"/>
        </w:rPr>
        <w:t>Dodatkowe kody CPV:</w:t>
      </w:r>
      <w:r w:rsidRPr="000E171A">
        <w:rPr>
          <w:rFonts w:ascii="Arial" w:hAnsi="Arial" w:cs="Arial"/>
        </w:rPr>
        <w:tab/>
      </w:r>
      <w:r w:rsidR="000E171A" w:rsidRPr="000E171A">
        <w:rPr>
          <w:rFonts w:ascii="Arial" w:hAnsi="Arial" w:cs="Arial"/>
        </w:rPr>
        <w:t>45233250-6 – roboty w zakresie nawierzchni</w:t>
      </w:r>
      <w:r w:rsidR="000E171A">
        <w:rPr>
          <w:rFonts w:ascii="Arial" w:hAnsi="Arial" w:cs="Arial"/>
        </w:rPr>
        <w:t>.</w:t>
      </w:r>
    </w:p>
    <w:p w14:paraId="119BD135" w14:textId="3AF36584" w:rsidR="006145BB" w:rsidRDefault="00391B8F" w:rsidP="00990CA2">
      <w:pPr>
        <w:pStyle w:val="Akapitzlist"/>
        <w:numPr>
          <w:ilvl w:val="0"/>
          <w:numId w:val="78"/>
        </w:numPr>
        <w:spacing w:after="0" w:line="276" w:lineRule="auto"/>
        <w:contextualSpacing w:val="0"/>
        <w:rPr>
          <w:rFonts w:ascii="Arial" w:hAnsi="Arial" w:cs="Arial"/>
        </w:rPr>
      </w:pPr>
      <w:r w:rsidRPr="000E171A">
        <w:rPr>
          <w:rFonts w:ascii="Arial" w:hAnsi="Arial" w:cs="Arial"/>
        </w:rPr>
        <w:t>Stosownie</w:t>
      </w:r>
      <w:r w:rsidRPr="006145BB">
        <w:rPr>
          <w:rFonts w:ascii="Arial" w:eastAsia="Calibri" w:hAnsi="Arial" w:cs="Arial"/>
        </w:rPr>
        <w:t xml:space="preserve"> do treści art. </w:t>
      </w:r>
      <w:r w:rsidR="00CE12A0" w:rsidRPr="006145BB">
        <w:rPr>
          <w:rFonts w:ascii="Arial" w:eastAsia="Calibri" w:hAnsi="Arial" w:cs="Arial"/>
        </w:rPr>
        <w:t>95</w:t>
      </w:r>
      <w:r w:rsidRPr="006145BB">
        <w:rPr>
          <w:rFonts w:ascii="Arial" w:eastAsia="Calibri" w:hAnsi="Arial" w:cs="Arial"/>
        </w:rPr>
        <w:t xml:space="preserve"> ustawy Pzp zamawi</w:t>
      </w:r>
      <w:r w:rsidR="007E521C">
        <w:rPr>
          <w:rFonts w:ascii="Arial" w:eastAsia="Calibri" w:hAnsi="Arial" w:cs="Arial"/>
        </w:rPr>
        <w:t xml:space="preserve">ający wymaga, aby wykonawca lub </w:t>
      </w:r>
      <w:r w:rsidRPr="006145BB">
        <w:rPr>
          <w:rFonts w:ascii="Arial" w:eastAsia="Calibri" w:hAnsi="Arial" w:cs="Arial"/>
        </w:rPr>
        <w:t>podwykonawca(y) zatrudniali na podstawie umowy o pracę osoby wykonujące czynności objęte zakresem przedmiotu zamówienia, jeżeli wykon</w:t>
      </w:r>
      <w:r w:rsidR="006145BB">
        <w:rPr>
          <w:rFonts w:ascii="Arial" w:eastAsia="Calibri" w:hAnsi="Arial" w:cs="Arial"/>
        </w:rPr>
        <w:t xml:space="preserve">ywanie tych czynności polega na </w:t>
      </w:r>
      <w:r w:rsidRPr="006145BB">
        <w:rPr>
          <w:rFonts w:ascii="Arial" w:eastAsia="Calibri" w:hAnsi="Arial" w:cs="Arial"/>
        </w:rPr>
        <w:t xml:space="preserve">wykonywaniu pracy w rozumieniu art. 22 §1 ustawy z dnia 26 czerwca 1974 r. - Kodeks pracy </w:t>
      </w:r>
      <w:r w:rsidR="006145BB">
        <w:rPr>
          <w:rFonts w:ascii="Arial" w:eastAsia="Calibri" w:hAnsi="Arial" w:cs="Arial"/>
          <w:lang w:eastAsia="en-US"/>
        </w:rPr>
        <w:t>(Dz. U. z 2022 r. poz. 1510</w:t>
      </w:r>
      <w:r w:rsidRPr="006145BB">
        <w:rPr>
          <w:rFonts w:ascii="Arial" w:eastAsia="Calibri" w:hAnsi="Arial" w:cs="Arial"/>
          <w:lang w:eastAsia="en-US"/>
        </w:rPr>
        <w:t>), tj.:</w:t>
      </w:r>
      <w:r w:rsidR="003D08E7" w:rsidRPr="006145BB">
        <w:rPr>
          <w:rFonts w:ascii="Arial" w:hAnsi="Arial" w:cs="Arial"/>
        </w:rPr>
        <w:t xml:space="preserve"> </w:t>
      </w:r>
      <w:r w:rsidR="00E60AAC" w:rsidRPr="006145BB">
        <w:rPr>
          <w:rFonts w:ascii="Arial" w:hAnsi="Arial" w:cs="Arial"/>
        </w:rPr>
        <w:t>osoby, które wykonują czynności bezpośrednio związane</w:t>
      </w:r>
      <w:r w:rsidR="00990CA2">
        <w:rPr>
          <w:rFonts w:ascii="Arial" w:hAnsi="Arial" w:cs="Arial"/>
        </w:rPr>
        <w:br/>
      </w:r>
      <w:r w:rsidR="00E60AAC" w:rsidRPr="006145BB">
        <w:rPr>
          <w:rFonts w:ascii="Arial" w:hAnsi="Arial" w:cs="Arial"/>
        </w:rPr>
        <w:t>z wykonywaniem robót, czyli tzw. pracownicy fizyczni wykonujący czynności polegające na bezpośrednim (fizycznym) wykonywaniu robót budowlanych opisanych lub wynikających</w:t>
      </w:r>
      <w:r w:rsidR="00990CA2">
        <w:rPr>
          <w:rFonts w:ascii="Arial" w:hAnsi="Arial" w:cs="Arial"/>
        </w:rPr>
        <w:br/>
      </w:r>
      <w:r w:rsidR="00E60AAC" w:rsidRPr="006145BB">
        <w:rPr>
          <w:rFonts w:ascii="Arial" w:hAnsi="Arial" w:cs="Arial"/>
        </w:rPr>
        <w:t>z dokumentacji projekto</w:t>
      </w:r>
      <w:r w:rsidR="006145BB">
        <w:rPr>
          <w:rFonts w:ascii="Arial" w:hAnsi="Arial" w:cs="Arial"/>
        </w:rPr>
        <w:t xml:space="preserve">wej i Specyfikacji Technicznych </w:t>
      </w:r>
      <w:r w:rsidR="00E60AAC" w:rsidRPr="006145BB">
        <w:rPr>
          <w:rFonts w:ascii="Arial" w:hAnsi="Arial" w:cs="Arial"/>
        </w:rPr>
        <w:t>i Odbioru Robót Budowlanych.</w:t>
      </w:r>
    </w:p>
    <w:p w14:paraId="147F5ADB" w14:textId="77777777" w:rsidR="008949C9" w:rsidRDefault="00391B8F" w:rsidP="008949C9">
      <w:pPr>
        <w:pStyle w:val="Akapitzlist"/>
        <w:numPr>
          <w:ilvl w:val="0"/>
          <w:numId w:val="78"/>
        </w:numPr>
        <w:tabs>
          <w:tab w:val="left" w:pos="1985"/>
        </w:tabs>
        <w:suppressAutoHyphens/>
        <w:spacing w:after="0" w:line="276" w:lineRule="auto"/>
        <w:ind w:left="426" w:hanging="426"/>
        <w:rPr>
          <w:rFonts w:ascii="Arial" w:hAnsi="Arial" w:cs="Arial"/>
        </w:rPr>
      </w:pPr>
      <w:r w:rsidRPr="006145BB">
        <w:rPr>
          <w:rFonts w:ascii="Arial" w:hAnsi="Arial" w:cs="Arial"/>
        </w:rPr>
        <w:t xml:space="preserve">Wymagania dotyczące zatrudnienia w/w osób, zostały szczegółowo określone w projekcie umowy stanowiącym </w:t>
      </w:r>
      <w:r w:rsidRPr="006145BB">
        <w:rPr>
          <w:rFonts w:ascii="Arial" w:hAnsi="Arial" w:cs="Arial"/>
          <w:b/>
        </w:rPr>
        <w:t>zał</w:t>
      </w:r>
      <w:r w:rsidR="009E4F26" w:rsidRPr="006145BB">
        <w:rPr>
          <w:rFonts w:ascii="Arial" w:hAnsi="Arial" w:cs="Arial"/>
          <w:b/>
        </w:rPr>
        <w:t>ącznik</w:t>
      </w:r>
      <w:r w:rsidR="000E171A">
        <w:rPr>
          <w:rFonts w:ascii="Arial" w:hAnsi="Arial" w:cs="Arial"/>
          <w:b/>
        </w:rPr>
        <w:t xml:space="preserve"> nr</w:t>
      </w:r>
      <w:r w:rsidR="009B27D9" w:rsidRPr="006145BB">
        <w:rPr>
          <w:rFonts w:ascii="Arial" w:hAnsi="Arial" w:cs="Arial"/>
          <w:b/>
        </w:rPr>
        <w:t xml:space="preserve"> 6</w:t>
      </w:r>
      <w:r w:rsidR="009B27D9" w:rsidRPr="006145BB">
        <w:rPr>
          <w:rFonts w:ascii="Arial" w:hAnsi="Arial" w:cs="Arial"/>
        </w:rPr>
        <w:t xml:space="preserve"> </w:t>
      </w:r>
      <w:r w:rsidRPr="006145BB">
        <w:rPr>
          <w:rFonts w:ascii="Arial" w:hAnsi="Arial" w:cs="Arial"/>
        </w:rPr>
        <w:t xml:space="preserve">do </w:t>
      </w:r>
      <w:r w:rsidR="0074407F" w:rsidRPr="006145BB">
        <w:rPr>
          <w:rFonts w:ascii="Arial" w:hAnsi="Arial" w:cs="Arial"/>
        </w:rPr>
        <w:t>SWZ</w:t>
      </w:r>
      <w:r w:rsidRPr="006145BB">
        <w:rPr>
          <w:rFonts w:ascii="Arial" w:hAnsi="Arial" w:cs="Arial"/>
        </w:rPr>
        <w:t xml:space="preserve">. Umowa reguluje także: sposób udokumentowania zatrudnienia osób, o których mowa w </w:t>
      </w:r>
      <w:r w:rsidR="00D74812" w:rsidRPr="006145BB">
        <w:rPr>
          <w:rFonts w:ascii="Arial" w:hAnsi="Arial" w:cs="Arial"/>
        </w:rPr>
        <w:t xml:space="preserve">art. 95 </w:t>
      </w:r>
      <w:r w:rsidRPr="006145BB">
        <w:rPr>
          <w:rFonts w:ascii="Arial" w:hAnsi="Arial" w:cs="Arial"/>
        </w:rPr>
        <w:t>ustawy Pzp, uprawnienia Zamawiającego w zakresie kontroli spełniania przez Wykonawcę wymagań</w:t>
      </w:r>
      <w:r w:rsidR="00F57E25">
        <w:rPr>
          <w:rFonts w:ascii="Arial" w:hAnsi="Arial" w:cs="Arial"/>
        </w:rPr>
        <w:t>,</w:t>
      </w:r>
      <w:r w:rsidRPr="006145BB">
        <w:rPr>
          <w:rFonts w:ascii="Arial" w:hAnsi="Arial" w:cs="Arial"/>
        </w:rPr>
        <w:t xml:space="preserve"> o których mowa w art. </w:t>
      </w:r>
      <w:r w:rsidR="00D74812" w:rsidRPr="006145BB">
        <w:rPr>
          <w:rFonts w:ascii="Arial" w:hAnsi="Arial" w:cs="Arial"/>
        </w:rPr>
        <w:t>95</w:t>
      </w:r>
      <w:r w:rsidRPr="006145BB">
        <w:rPr>
          <w:rFonts w:ascii="Arial" w:hAnsi="Arial" w:cs="Arial"/>
        </w:rPr>
        <w:t xml:space="preserve"> ustawy Pzp, sankcje z tytułu niespełnienia tych wymagań, </w:t>
      </w:r>
      <w:r w:rsidR="006145BB">
        <w:rPr>
          <w:rFonts w:ascii="Arial" w:hAnsi="Arial" w:cs="Arial"/>
        </w:rPr>
        <w:t xml:space="preserve">rodzaj czynności niezbędnych do </w:t>
      </w:r>
      <w:r w:rsidRPr="006145BB">
        <w:rPr>
          <w:rFonts w:ascii="Arial" w:hAnsi="Arial" w:cs="Arial"/>
        </w:rPr>
        <w:t>realizacji zamówienia, których dotyczą wymagania za</w:t>
      </w:r>
      <w:r w:rsidR="006145BB">
        <w:rPr>
          <w:rFonts w:ascii="Arial" w:hAnsi="Arial" w:cs="Arial"/>
        </w:rPr>
        <w:t xml:space="preserve">trudnienia na podstawie umowy o </w:t>
      </w:r>
      <w:r w:rsidRPr="006145BB">
        <w:rPr>
          <w:rFonts w:ascii="Arial" w:hAnsi="Arial" w:cs="Arial"/>
        </w:rPr>
        <w:t>pracę przez Wykonawcę lub podwykonawcę osób wykonujących czynności w trakcie realizacji zamówienia.</w:t>
      </w:r>
      <w:r w:rsidR="00990CA2">
        <w:rPr>
          <w:rFonts w:ascii="Arial" w:hAnsi="Arial" w:cs="Arial"/>
        </w:rPr>
        <w:t xml:space="preserve"> </w:t>
      </w:r>
    </w:p>
    <w:p w14:paraId="063859E7" w14:textId="74CD2E0A" w:rsidR="006145BB" w:rsidRPr="008949C9" w:rsidRDefault="0056563E" w:rsidP="008949C9">
      <w:pPr>
        <w:pStyle w:val="Akapitzlist"/>
        <w:numPr>
          <w:ilvl w:val="0"/>
          <w:numId w:val="78"/>
        </w:numPr>
        <w:tabs>
          <w:tab w:val="left" w:pos="1985"/>
        </w:tabs>
        <w:suppressAutoHyphens/>
        <w:spacing w:after="0" w:line="276" w:lineRule="auto"/>
        <w:ind w:left="426" w:hanging="426"/>
        <w:rPr>
          <w:rFonts w:ascii="Arial" w:hAnsi="Arial" w:cs="Arial"/>
        </w:rPr>
      </w:pPr>
      <w:r w:rsidRPr="006145BB">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w:t>
      </w:r>
      <w:r w:rsidR="00990CA2">
        <w:rPr>
          <w:rFonts w:ascii="Arial" w:hAnsi="Arial" w:cs="Arial"/>
        </w:rPr>
        <w:t xml:space="preserve"> Dyrektywy PE i Rady 2014/24/</w:t>
      </w:r>
      <w:proofErr w:type="spellStart"/>
      <w:r w:rsidR="00990CA2">
        <w:rPr>
          <w:rFonts w:ascii="Arial" w:hAnsi="Arial" w:cs="Arial"/>
        </w:rPr>
        <w:t>UE</w:t>
      </w:r>
      <w:r w:rsidRPr="006145BB">
        <w:rPr>
          <w:rFonts w:ascii="Arial" w:hAnsi="Arial" w:cs="Arial"/>
        </w:rPr>
        <w:t>z</w:t>
      </w:r>
      <w:proofErr w:type="spellEnd"/>
      <w:r w:rsidRPr="006145BB">
        <w:rPr>
          <w:rFonts w:ascii="Arial" w:hAnsi="Arial" w:cs="Arial"/>
        </w:rPr>
        <w:t xml:space="preserve"> dnia 26 lutego 2014 r. w sprawie zamówień publicznych, uchylającą dyrektywę 2004/18/WE ma na myśli normy te lub równoważne</w:t>
      </w:r>
      <w:r w:rsidR="00990CA2">
        <w:rPr>
          <w:rFonts w:ascii="Arial" w:hAnsi="Arial" w:cs="Arial"/>
        </w:rPr>
        <w:t>.</w:t>
      </w:r>
    </w:p>
    <w:p w14:paraId="4139DA27" w14:textId="77777777" w:rsidR="00990CA2" w:rsidRPr="00990CA2" w:rsidRDefault="00990CA2" w:rsidP="00990CA2">
      <w:pPr>
        <w:pStyle w:val="Akapitzlist"/>
        <w:tabs>
          <w:tab w:val="left" w:pos="1985"/>
        </w:tabs>
        <w:suppressAutoHyphens/>
        <w:spacing w:after="0" w:line="276" w:lineRule="auto"/>
        <w:ind w:left="426"/>
        <w:rPr>
          <w:rFonts w:ascii="Arial" w:hAnsi="Arial" w:cs="Arial"/>
        </w:rPr>
      </w:pPr>
    </w:p>
    <w:p w14:paraId="2A679B74" w14:textId="77777777" w:rsidR="00E37ABF" w:rsidRPr="00E37ABF" w:rsidRDefault="006B29BE" w:rsidP="00E37ABF">
      <w:pPr>
        <w:pStyle w:val="Nagwek1"/>
        <w:shd w:val="clear" w:color="auto" w:fill="CCC0D9"/>
        <w:spacing w:before="0" w:after="0" w:line="276" w:lineRule="auto"/>
        <w:jc w:val="left"/>
        <w:rPr>
          <w:rFonts w:ascii="Arial" w:hAnsi="Arial" w:cs="Arial"/>
          <w:sz w:val="22"/>
          <w:szCs w:val="22"/>
          <w:u w:val="single"/>
        </w:rPr>
      </w:pPr>
      <w:bookmarkStart w:id="4" w:name="_Toc360626579"/>
      <w:r w:rsidRPr="006145BB">
        <w:rPr>
          <w:rFonts w:ascii="Arial" w:hAnsi="Arial" w:cs="Arial"/>
          <w:sz w:val="22"/>
          <w:szCs w:val="22"/>
        </w:rPr>
        <w:t xml:space="preserve">III. </w:t>
      </w:r>
      <w:r w:rsidRPr="00E37ABF">
        <w:rPr>
          <w:rFonts w:ascii="Arial" w:hAnsi="Arial" w:cs="Arial"/>
          <w:sz w:val="22"/>
          <w:szCs w:val="22"/>
          <w:u w:val="single"/>
        </w:rPr>
        <w:t>ZAMÓWIENIA CZĘŚCIOWE /</w:t>
      </w:r>
      <w:r w:rsidR="00E37ABF" w:rsidRPr="00E37ABF">
        <w:rPr>
          <w:rFonts w:ascii="Arial" w:hAnsi="Arial" w:cs="Arial"/>
          <w:sz w:val="22"/>
          <w:szCs w:val="22"/>
          <w:u w:val="single"/>
        </w:rPr>
        <w:t xml:space="preserve"> OFERTA WARIANTOWA / ZAMÓWIENIA</w:t>
      </w:r>
    </w:p>
    <w:p w14:paraId="0CB87963" w14:textId="34C2A603" w:rsidR="006B29BE" w:rsidRPr="00E37ABF" w:rsidRDefault="006B29BE" w:rsidP="00E37ABF">
      <w:pPr>
        <w:pStyle w:val="Nagwek1"/>
        <w:shd w:val="clear" w:color="auto" w:fill="CCC0D9"/>
        <w:spacing w:before="0" w:after="0" w:line="276" w:lineRule="auto"/>
        <w:ind w:left="426" w:hanging="142"/>
        <w:jc w:val="left"/>
        <w:rPr>
          <w:rFonts w:ascii="Arial" w:hAnsi="Arial" w:cs="Arial"/>
          <w:sz w:val="22"/>
          <w:szCs w:val="22"/>
          <w:u w:val="single"/>
        </w:rPr>
      </w:pPr>
      <w:r w:rsidRPr="00E37ABF">
        <w:rPr>
          <w:rFonts w:ascii="Arial" w:hAnsi="Arial" w:cs="Arial"/>
          <w:sz w:val="22"/>
          <w:szCs w:val="22"/>
          <w:u w:val="single"/>
        </w:rPr>
        <w:t>UZUPEŁNIAJĄCE</w:t>
      </w:r>
      <w:bookmarkEnd w:id="4"/>
    </w:p>
    <w:p w14:paraId="1C156F9C" w14:textId="7926177F" w:rsidR="006B29BE" w:rsidRPr="006145BB" w:rsidRDefault="006B29BE" w:rsidP="00990CA2">
      <w:pPr>
        <w:numPr>
          <w:ilvl w:val="0"/>
          <w:numId w:val="46"/>
        </w:numPr>
        <w:spacing w:after="0" w:line="276" w:lineRule="auto"/>
        <w:ind w:left="426" w:hanging="426"/>
        <w:rPr>
          <w:rFonts w:ascii="Arial" w:hAnsi="Arial" w:cs="Arial"/>
        </w:rPr>
      </w:pPr>
      <w:r w:rsidRPr="006145BB">
        <w:rPr>
          <w:rFonts w:ascii="Arial" w:hAnsi="Arial" w:cs="Arial"/>
        </w:rPr>
        <w:t>Zam</w:t>
      </w:r>
      <w:r w:rsidR="00695816" w:rsidRPr="006145BB">
        <w:rPr>
          <w:rFonts w:ascii="Arial" w:hAnsi="Arial" w:cs="Arial"/>
        </w:rPr>
        <w:t>awiający</w:t>
      </w:r>
      <w:r w:rsidR="0042373D" w:rsidRPr="006145BB">
        <w:rPr>
          <w:rFonts w:ascii="Arial" w:hAnsi="Arial" w:cs="Arial"/>
        </w:rPr>
        <w:t xml:space="preserve"> </w:t>
      </w:r>
      <w:r w:rsidR="00F2307E" w:rsidRPr="006145BB">
        <w:rPr>
          <w:rFonts w:ascii="Arial" w:hAnsi="Arial" w:cs="Arial"/>
        </w:rPr>
        <w:t xml:space="preserve">nie </w:t>
      </w:r>
      <w:r w:rsidR="00695816" w:rsidRPr="006145BB">
        <w:rPr>
          <w:rFonts w:ascii="Arial" w:hAnsi="Arial" w:cs="Arial"/>
        </w:rPr>
        <w:t xml:space="preserve">dopuszcza </w:t>
      </w:r>
      <w:r w:rsidR="008C7EB5" w:rsidRPr="006145BB">
        <w:rPr>
          <w:rFonts w:ascii="Arial" w:hAnsi="Arial" w:cs="Arial"/>
        </w:rPr>
        <w:t xml:space="preserve">składanie </w:t>
      </w:r>
      <w:r w:rsidR="00695816" w:rsidRPr="006145BB">
        <w:rPr>
          <w:rFonts w:ascii="Arial" w:hAnsi="Arial" w:cs="Arial"/>
        </w:rPr>
        <w:t>ofert częściowych.</w:t>
      </w:r>
    </w:p>
    <w:p w14:paraId="107E6ADD" w14:textId="77777777" w:rsidR="00714628" w:rsidRPr="006145BB" w:rsidRDefault="00714628" w:rsidP="00990CA2">
      <w:pPr>
        <w:numPr>
          <w:ilvl w:val="0"/>
          <w:numId w:val="46"/>
        </w:numPr>
        <w:spacing w:after="0" w:line="276" w:lineRule="auto"/>
        <w:ind w:left="426" w:hanging="426"/>
        <w:rPr>
          <w:rFonts w:ascii="Arial" w:hAnsi="Arial" w:cs="Arial"/>
        </w:rPr>
      </w:pPr>
      <w:r w:rsidRPr="006145BB">
        <w:rPr>
          <w:rFonts w:ascii="Arial" w:hAnsi="Arial" w:cs="Arial"/>
        </w:rPr>
        <w:t>Zamawiający nie przewiduje podziału zamówienia na części. 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D1D20F" w14:textId="77777777" w:rsidR="00850E75" w:rsidRDefault="006B29BE" w:rsidP="00990CA2">
      <w:pPr>
        <w:numPr>
          <w:ilvl w:val="0"/>
          <w:numId w:val="46"/>
        </w:numPr>
        <w:spacing w:after="0" w:line="276" w:lineRule="auto"/>
        <w:ind w:left="426" w:hanging="426"/>
        <w:rPr>
          <w:rFonts w:ascii="Arial" w:hAnsi="Arial" w:cs="Arial"/>
        </w:rPr>
      </w:pPr>
      <w:r w:rsidRPr="006145BB">
        <w:rPr>
          <w:rFonts w:ascii="Arial" w:hAnsi="Arial" w:cs="Arial"/>
        </w:rPr>
        <w:t>Zamawiający nie dopuszc</w:t>
      </w:r>
      <w:r w:rsidR="00850E75">
        <w:rPr>
          <w:rFonts w:ascii="Arial" w:hAnsi="Arial" w:cs="Arial"/>
        </w:rPr>
        <w:t>za składania ofert wariantowych.</w:t>
      </w:r>
    </w:p>
    <w:p w14:paraId="54267EF4" w14:textId="1CAB9723" w:rsidR="006B29BE" w:rsidRPr="00850E75" w:rsidRDefault="006B29BE" w:rsidP="00990CA2">
      <w:pPr>
        <w:numPr>
          <w:ilvl w:val="0"/>
          <w:numId w:val="46"/>
        </w:numPr>
        <w:spacing w:after="0" w:line="276" w:lineRule="auto"/>
        <w:ind w:left="426" w:hanging="426"/>
        <w:rPr>
          <w:rFonts w:ascii="Arial" w:hAnsi="Arial" w:cs="Arial"/>
        </w:rPr>
      </w:pPr>
      <w:r w:rsidRPr="00850E75">
        <w:rPr>
          <w:rFonts w:ascii="Arial" w:hAnsi="Arial" w:cs="Arial"/>
        </w:rPr>
        <w:t>Zamawiający nie przewiduje zawarcia umowy ramowej.</w:t>
      </w:r>
    </w:p>
    <w:p w14:paraId="63E12E28" w14:textId="77777777" w:rsidR="006B29BE" w:rsidRPr="006145BB" w:rsidRDefault="006B29BE" w:rsidP="00990CA2">
      <w:pPr>
        <w:pStyle w:val="Tekstpodstawowywcity"/>
        <w:numPr>
          <w:ilvl w:val="0"/>
          <w:numId w:val="46"/>
        </w:numPr>
        <w:tabs>
          <w:tab w:val="left" w:pos="426"/>
          <w:tab w:val="left" w:pos="709"/>
        </w:tabs>
        <w:spacing w:after="0" w:line="276" w:lineRule="auto"/>
        <w:ind w:left="426" w:hanging="426"/>
        <w:rPr>
          <w:rFonts w:ascii="Arial" w:hAnsi="Arial" w:cs="Arial"/>
        </w:rPr>
      </w:pPr>
      <w:r w:rsidRPr="006145BB">
        <w:rPr>
          <w:rFonts w:ascii="Arial" w:hAnsi="Arial" w:cs="Arial"/>
        </w:rPr>
        <w:t>Zamawiający nie przewiduje zastosowania aukcji elektronicznej.</w:t>
      </w:r>
    </w:p>
    <w:p w14:paraId="2010AE73" w14:textId="4DF0EFFB" w:rsidR="00936603" w:rsidRPr="006145BB" w:rsidRDefault="009C5940" w:rsidP="00990CA2">
      <w:pPr>
        <w:pStyle w:val="Tekstpodstawowywcity"/>
        <w:numPr>
          <w:ilvl w:val="0"/>
          <w:numId w:val="46"/>
        </w:numPr>
        <w:tabs>
          <w:tab w:val="left" w:pos="426"/>
          <w:tab w:val="left" w:pos="709"/>
        </w:tabs>
        <w:spacing w:after="0" w:line="276" w:lineRule="auto"/>
        <w:rPr>
          <w:rFonts w:ascii="Arial" w:hAnsi="Arial" w:cs="Arial"/>
        </w:rPr>
      </w:pPr>
      <w:r w:rsidRPr="006145BB">
        <w:rPr>
          <w:rFonts w:ascii="Arial" w:hAnsi="Arial" w:cs="Arial"/>
        </w:rPr>
        <w:t>Zamawiający</w:t>
      </w:r>
      <w:r w:rsidR="00D74812" w:rsidRPr="006145BB">
        <w:rPr>
          <w:rFonts w:ascii="Arial" w:hAnsi="Arial" w:cs="Arial"/>
        </w:rPr>
        <w:t xml:space="preserve"> </w:t>
      </w:r>
      <w:r w:rsidR="00F2307E" w:rsidRPr="006145BB">
        <w:rPr>
          <w:rFonts w:ascii="Arial" w:hAnsi="Arial" w:cs="Arial"/>
        </w:rPr>
        <w:t xml:space="preserve">nie </w:t>
      </w:r>
      <w:r w:rsidR="008C7EB5" w:rsidRPr="006145BB">
        <w:rPr>
          <w:rFonts w:ascii="Arial" w:hAnsi="Arial" w:cs="Arial"/>
        </w:rPr>
        <w:t>przewiduje udzielenie</w:t>
      </w:r>
      <w:r w:rsidRPr="006145BB">
        <w:rPr>
          <w:rFonts w:ascii="Arial" w:hAnsi="Arial" w:cs="Arial"/>
        </w:rPr>
        <w:t xml:space="preserve"> zamówień</w:t>
      </w:r>
      <w:r w:rsidR="00936603" w:rsidRPr="006145BB">
        <w:rPr>
          <w:rFonts w:ascii="Arial" w:hAnsi="Arial" w:cs="Arial"/>
        </w:rPr>
        <w:t>, o których mowa w art. 214 ust. 1 pkt 7 ustawy Pzp</w:t>
      </w:r>
      <w:r w:rsidR="00F2307E" w:rsidRPr="006145BB">
        <w:rPr>
          <w:rFonts w:ascii="Arial" w:hAnsi="Arial" w:cs="Arial"/>
        </w:rPr>
        <w:t>.</w:t>
      </w:r>
    </w:p>
    <w:p w14:paraId="50B4945D" w14:textId="085D9B55" w:rsidR="006B29BE" w:rsidRDefault="006B29BE" w:rsidP="00990CA2">
      <w:pPr>
        <w:pStyle w:val="Tekstpodstawowywcity"/>
        <w:numPr>
          <w:ilvl w:val="0"/>
          <w:numId w:val="46"/>
        </w:numPr>
        <w:tabs>
          <w:tab w:val="left" w:pos="426"/>
          <w:tab w:val="left" w:pos="709"/>
        </w:tabs>
        <w:spacing w:after="0" w:line="276" w:lineRule="auto"/>
        <w:ind w:left="426" w:hanging="426"/>
        <w:rPr>
          <w:rFonts w:ascii="Arial" w:hAnsi="Arial" w:cs="Arial"/>
        </w:rPr>
      </w:pPr>
      <w:r w:rsidRPr="006145BB">
        <w:rPr>
          <w:rFonts w:ascii="Arial" w:hAnsi="Arial" w:cs="Arial"/>
        </w:rPr>
        <w:t>Zamawiający nie przewiduje zwrotu kosztów udziału w post</w:t>
      </w:r>
      <w:r w:rsidR="00AE4489">
        <w:rPr>
          <w:rFonts w:ascii="Arial" w:hAnsi="Arial" w:cs="Arial"/>
        </w:rPr>
        <w:t xml:space="preserve">ępowaniu z wyjątkiem sytuacji, </w:t>
      </w:r>
      <w:r w:rsidRPr="006145BB">
        <w:rPr>
          <w:rFonts w:ascii="Arial" w:hAnsi="Arial" w:cs="Arial"/>
        </w:rPr>
        <w:t xml:space="preserve">o której mowa w art. </w:t>
      </w:r>
      <w:r w:rsidR="00C16562" w:rsidRPr="006145BB">
        <w:rPr>
          <w:rFonts w:ascii="Arial" w:hAnsi="Arial" w:cs="Arial"/>
        </w:rPr>
        <w:t>261</w:t>
      </w:r>
      <w:r w:rsidRPr="006145BB">
        <w:rPr>
          <w:rFonts w:ascii="Arial" w:hAnsi="Arial" w:cs="Arial"/>
        </w:rPr>
        <w:t xml:space="preserve"> ustawy Pzp.</w:t>
      </w:r>
    </w:p>
    <w:p w14:paraId="088937CF" w14:textId="77777777" w:rsidR="006145BB" w:rsidRPr="006145BB" w:rsidRDefault="006145BB" w:rsidP="00990CA2">
      <w:pPr>
        <w:pStyle w:val="Tekstpodstawowywcity"/>
        <w:tabs>
          <w:tab w:val="left" w:pos="426"/>
          <w:tab w:val="left" w:pos="709"/>
        </w:tabs>
        <w:spacing w:after="0" w:line="276" w:lineRule="auto"/>
        <w:ind w:left="426"/>
        <w:rPr>
          <w:rFonts w:ascii="Arial" w:hAnsi="Arial" w:cs="Arial"/>
        </w:rPr>
      </w:pPr>
    </w:p>
    <w:p w14:paraId="3AAC99D7" w14:textId="77777777" w:rsidR="006B29BE" w:rsidRPr="006145BB" w:rsidRDefault="006B29BE" w:rsidP="00E37ABF">
      <w:pPr>
        <w:pStyle w:val="Nagwek1"/>
        <w:shd w:val="clear" w:color="auto" w:fill="CCC0D9"/>
        <w:spacing w:before="0" w:after="0" w:line="276" w:lineRule="auto"/>
        <w:jc w:val="left"/>
        <w:rPr>
          <w:rFonts w:ascii="Arial" w:hAnsi="Arial" w:cs="Arial"/>
          <w:sz w:val="22"/>
          <w:szCs w:val="22"/>
          <w:u w:val="single"/>
        </w:rPr>
      </w:pPr>
      <w:r w:rsidRPr="00E37ABF">
        <w:rPr>
          <w:rFonts w:ascii="Arial" w:hAnsi="Arial" w:cs="Arial"/>
          <w:sz w:val="22"/>
          <w:szCs w:val="22"/>
        </w:rPr>
        <w:t>IV.</w:t>
      </w:r>
      <w:r w:rsidRPr="00E37ABF">
        <w:rPr>
          <w:rFonts w:ascii="Arial" w:hAnsi="Arial" w:cs="Arial"/>
          <w:sz w:val="22"/>
          <w:szCs w:val="22"/>
          <w:u w:val="single"/>
        </w:rPr>
        <w:t xml:space="preserve"> </w:t>
      </w:r>
      <w:r w:rsidRPr="006145BB">
        <w:rPr>
          <w:rFonts w:ascii="Arial" w:hAnsi="Arial" w:cs="Arial"/>
          <w:sz w:val="22"/>
          <w:szCs w:val="22"/>
          <w:u w:val="single"/>
        </w:rPr>
        <w:t>PODWYKONAWCY</w:t>
      </w:r>
    </w:p>
    <w:p w14:paraId="0A968FB8" w14:textId="77777777" w:rsidR="006B29BE" w:rsidRPr="006145BB" w:rsidRDefault="006B29BE" w:rsidP="00990CA2">
      <w:pPr>
        <w:numPr>
          <w:ilvl w:val="0"/>
          <w:numId w:val="2"/>
        </w:numPr>
        <w:spacing w:after="0" w:line="276" w:lineRule="auto"/>
        <w:ind w:left="425" w:hanging="425"/>
        <w:rPr>
          <w:rFonts w:ascii="Arial" w:hAnsi="Arial" w:cs="Arial"/>
        </w:rPr>
      </w:pPr>
      <w:r w:rsidRPr="006145BB">
        <w:rPr>
          <w:rFonts w:ascii="Arial" w:hAnsi="Arial" w:cs="Arial"/>
        </w:rPr>
        <w:t>Wykonawca może powierzyć zgodnie z treścią złożonej oferty, wykonanie części robót podwykonawcom pod warunkiem, że posiadają oni kwalifikacje do ich wykonania.</w:t>
      </w:r>
    </w:p>
    <w:p w14:paraId="4D144BAD" w14:textId="37F6E395" w:rsidR="006B29BE" w:rsidRPr="006145BB" w:rsidRDefault="006B29BE" w:rsidP="00990CA2">
      <w:pPr>
        <w:numPr>
          <w:ilvl w:val="0"/>
          <w:numId w:val="2"/>
        </w:numPr>
        <w:spacing w:after="0" w:line="276" w:lineRule="auto"/>
        <w:ind w:left="425" w:hanging="425"/>
        <w:rPr>
          <w:rFonts w:ascii="Arial" w:hAnsi="Arial" w:cs="Arial"/>
        </w:rPr>
      </w:pPr>
      <w:r w:rsidRPr="006145BB">
        <w:rPr>
          <w:rFonts w:ascii="Arial" w:hAnsi="Arial" w:cs="Arial"/>
        </w:rPr>
        <w:t>Wykonawca jest zobowiązany do wskazania w Formularzu Ofertowym (</w:t>
      </w:r>
      <w:r w:rsidRPr="006145BB">
        <w:rPr>
          <w:rFonts w:ascii="Arial" w:hAnsi="Arial" w:cs="Arial"/>
          <w:b/>
        </w:rPr>
        <w:t>załącznik nr 1</w:t>
      </w:r>
      <w:r w:rsidRPr="006145BB">
        <w:rPr>
          <w:rFonts w:ascii="Arial" w:hAnsi="Arial" w:cs="Arial"/>
        </w:rPr>
        <w:t xml:space="preserve"> do SWZ) tych części zamówienia, których wykonanie z</w:t>
      </w:r>
      <w:r w:rsidR="00AE4489">
        <w:rPr>
          <w:rFonts w:ascii="Arial" w:hAnsi="Arial" w:cs="Arial"/>
        </w:rPr>
        <w:t>amierza powierzyć podwykonawcom</w:t>
      </w:r>
      <w:r w:rsidR="00AE4489">
        <w:rPr>
          <w:rFonts w:ascii="Arial" w:hAnsi="Arial" w:cs="Arial"/>
        </w:rPr>
        <w:br/>
      </w:r>
      <w:r w:rsidRPr="006145BB">
        <w:rPr>
          <w:rFonts w:ascii="Arial" w:hAnsi="Arial" w:cs="Arial"/>
        </w:rPr>
        <w:t xml:space="preserve">i podania przez </w:t>
      </w:r>
      <w:r w:rsidR="00DB16C8" w:rsidRPr="006145BB">
        <w:rPr>
          <w:rFonts w:ascii="Arial" w:hAnsi="Arial" w:cs="Arial"/>
        </w:rPr>
        <w:t>w</w:t>
      </w:r>
      <w:r w:rsidRPr="006145BB">
        <w:rPr>
          <w:rFonts w:ascii="Arial" w:hAnsi="Arial" w:cs="Arial"/>
        </w:rPr>
        <w:t xml:space="preserve">ykonawcę firm </w:t>
      </w:r>
      <w:r w:rsidR="003146F8" w:rsidRPr="006145BB">
        <w:rPr>
          <w:rFonts w:ascii="Arial" w:hAnsi="Arial" w:cs="Arial"/>
        </w:rPr>
        <w:t>podwykonawców (o ile są znane)</w:t>
      </w:r>
      <w:r w:rsidRPr="006145BB">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7E1E84FC" w:rsidR="006B29BE" w:rsidRPr="006145BB" w:rsidRDefault="006B29BE" w:rsidP="00990CA2">
      <w:pPr>
        <w:numPr>
          <w:ilvl w:val="0"/>
          <w:numId w:val="2"/>
        </w:numPr>
        <w:spacing w:after="0" w:line="276" w:lineRule="auto"/>
        <w:ind w:left="425" w:hanging="425"/>
        <w:rPr>
          <w:rFonts w:ascii="Arial" w:hAnsi="Arial" w:cs="Arial"/>
        </w:rPr>
      </w:pPr>
      <w:r w:rsidRPr="006145BB">
        <w:rPr>
          <w:rFonts w:ascii="Arial" w:hAnsi="Arial" w:cs="Arial"/>
        </w:rPr>
        <w:t xml:space="preserve">Jeżeli zmiana albo rezygnacja z podwykonawcy dotyczy podmiotu, na którego zasoby Wykonawca powoływał się, na zasadach określonych w art. </w:t>
      </w:r>
      <w:r w:rsidR="00042ADD" w:rsidRPr="006145BB">
        <w:rPr>
          <w:rFonts w:ascii="Arial" w:hAnsi="Arial" w:cs="Arial"/>
        </w:rPr>
        <w:t>118</w:t>
      </w:r>
      <w:r w:rsidRPr="006145BB">
        <w:rPr>
          <w:rFonts w:ascii="Arial" w:hAnsi="Arial" w:cs="Arial"/>
        </w:rPr>
        <w:t xml:space="preserve"> ust. 1</w:t>
      </w:r>
      <w:r w:rsidR="00EA7043" w:rsidRPr="006145BB">
        <w:rPr>
          <w:rFonts w:ascii="Arial" w:hAnsi="Arial" w:cs="Arial"/>
        </w:rPr>
        <w:t xml:space="preserve"> u</w:t>
      </w:r>
      <w:r w:rsidR="00042ADD" w:rsidRPr="006145BB">
        <w:rPr>
          <w:rFonts w:ascii="Arial" w:hAnsi="Arial" w:cs="Arial"/>
        </w:rPr>
        <w:t>stawy</w:t>
      </w:r>
      <w:r w:rsidR="00EA7043" w:rsidRPr="006145BB">
        <w:rPr>
          <w:rFonts w:ascii="Arial" w:hAnsi="Arial" w:cs="Arial"/>
        </w:rPr>
        <w:t xml:space="preserve"> Pzp</w:t>
      </w:r>
      <w:r w:rsidRPr="006145BB">
        <w:rPr>
          <w:rFonts w:ascii="Arial" w:hAnsi="Arial" w:cs="Arial"/>
        </w:rPr>
        <w:t>, w celu wykazania spełniania warunków udziału w postępowaniu, Wykonawca jest obowiązany wykazać Zamawiającemu, że proponowany inny podwy</w:t>
      </w:r>
      <w:r w:rsidR="00AE4489">
        <w:rPr>
          <w:rFonts w:ascii="Arial" w:hAnsi="Arial" w:cs="Arial"/>
        </w:rPr>
        <w:t>konawca samodzielnie spełnia je</w:t>
      </w:r>
      <w:r w:rsidR="00AE4489">
        <w:rPr>
          <w:rFonts w:ascii="Arial" w:hAnsi="Arial" w:cs="Arial"/>
        </w:rPr>
        <w:br/>
      </w:r>
      <w:r w:rsidRPr="006145BB">
        <w:rPr>
          <w:rFonts w:ascii="Arial" w:hAnsi="Arial" w:cs="Arial"/>
        </w:rPr>
        <w:t>w stopniu nie mniejszym niż podwykonawca, na którego zasoby Wykonawca powoływał się w trakcie postępowania o udzielenie zamówienia.</w:t>
      </w:r>
    </w:p>
    <w:p w14:paraId="30986F78" w14:textId="0F5CEA00" w:rsidR="006B29BE" w:rsidRDefault="006B29BE" w:rsidP="00990CA2">
      <w:pPr>
        <w:numPr>
          <w:ilvl w:val="0"/>
          <w:numId w:val="2"/>
        </w:numPr>
        <w:spacing w:after="0" w:line="276" w:lineRule="auto"/>
        <w:ind w:left="425" w:hanging="425"/>
        <w:rPr>
          <w:rFonts w:ascii="Arial" w:hAnsi="Arial" w:cs="Arial"/>
        </w:rPr>
      </w:pPr>
      <w:r w:rsidRPr="006145BB">
        <w:rPr>
          <w:rFonts w:ascii="Arial" w:hAnsi="Arial" w:cs="Arial"/>
        </w:rPr>
        <w:t>Powierzenie wykonania części zamówienia podwy</w:t>
      </w:r>
      <w:r w:rsidR="00AE4489">
        <w:rPr>
          <w:rFonts w:ascii="Arial" w:hAnsi="Arial" w:cs="Arial"/>
        </w:rPr>
        <w:t>konawcom nie zwalnia Wykonawcy</w:t>
      </w:r>
      <w:r w:rsidR="00AE4489">
        <w:rPr>
          <w:rFonts w:ascii="Arial" w:hAnsi="Arial" w:cs="Arial"/>
        </w:rPr>
        <w:br/>
      </w:r>
      <w:r w:rsidRPr="006145BB">
        <w:rPr>
          <w:rFonts w:ascii="Arial" w:hAnsi="Arial" w:cs="Arial"/>
        </w:rPr>
        <w:t xml:space="preserve">z odpowiedzialności za należyte wykonanie tego zamówienia. </w:t>
      </w:r>
    </w:p>
    <w:p w14:paraId="6D6F957C" w14:textId="77777777" w:rsidR="006145BB" w:rsidRPr="006145BB" w:rsidRDefault="006145BB" w:rsidP="00990CA2">
      <w:pPr>
        <w:spacing w:after="0" w:line="276" w:lineRule="auto"/>
        <w:ind w:left="425"/>
        <w:rPr>
          <w:rFonts w:ascii="Arial" w:hAnsi="Arial" w:cs="Arial"/>
        </w:rPr>
      </w:pPr>
    </w:p>
    <w:p w14:paraId="32F88C2B" w14:textId="6C513E4A" w:rsidR="00D80F13" w:rsidRPr="00B33021" w:rsidRDefault="006B29BE" w:rsidP="00990CA2">
      <w:pPr>
        <w:pStyle w:val="Nagwek1"/>
        <w:shd w:val="clear" w:color="auto" w:fill="CCC0D9"/>
        <w:spacing w:before="0" w:after="0" w:line="276" w:lineRule="auto"/>
        <w:rPr>
          <w:rFonts w:ascii="Arial" w:hAnsi="Arial" w:cs="Arial"/>
          <w:sz w:val="22"/>
          <w:szCs w:val="22"/>
          <w:u w:val="single"/>
        </w:rPr>
      </w:pPr>
      <w:r w:rsidRPr="006145BB">
        <w:rPr>
          <w:rFonts w:ascii="Arial" w:hAnsi="Arial" w:cs="Arial"/>
          <w:sz w:val="22"/>
          <w:szCs w:val="22"/>
        </w:rPr>
        <w:t>V</w:t>
      </w:r>
      <w:r w:rsidRPr="00B33021">
        <w:rPr>
          <w:rFonts w:ascii="Arial" w:hAnsi="Arial" w:cs="Arial"/>
          <w:sz w:val="22"/>
          <w:szCs w:val="22"/>
        </w:rPr>
        <w:t xml:space="preserve">. </w:t>
      </w:r>
      <w:r w:rsidRPr="00B33021">
        <w:rPr>
          <w:rFonts w:ascii="Arial" w:hAnsi="Arial" w:cs="Arial"/>
          <w:sz w:val="22"/>
          <w:szCs w:val="22"/>
          <w:u w:val="single"/>
        </w:rPr>
        <w:t>TERMIN REALIZACJI ZAMÓWIENIA</w:t>
      </w:r>
      <w:bookmarkStart w:id="5" w:name="_Toc440969209"/>
      <w:bookmarkStart w:id="6" w:name="_Toc229903808"/>
    </w:p>
    <w:p w14:paraId="66184FE5" w14:textId="77777777" w:rsidR="0011512D" w:rsidRPr="0011512D" w:rsidRDefault="00E3407D" w:rsidP="00990CA2">
      <w:pPr>
        <w:pStyle w:val="Akapitzlist"/>
        <w:numPr>
          <w:ilvl w:val="0"/>
          <w:numId w:val="79"/>
        </w:numPr>
        <w:tabs>
          <w:tab w:val="left" w:pos="1440"/>
        </w:tabs>
        <w:spacing w:after="0" w:line="276" w:lineRule="auto"/>
        <w:ind w:left="851" w:hanging="284"/>
        <w:rPr>
          <w:rFonts w:ascii="Arial" w:hAnsi="Arial" w:cs="Arial"/>
          <w:i/>
          <w:color w:val="000000"/>
        </w:rPr>
      </w:pPr>
      <w:r w:rsidRPr="006145BB">
        <w:rPr>
          <w:rFonts w:ascii="Arial" w:hAnsi="Arial" w:cs="Arial"/>
          <w:color w:val="000000"/>
        </w:rPr>
        <w:t>ter</w:t>
      </w:r>
      <w:r w:rsidR="00714628" w:rsidRPr="006145BB">
        <w:rPr>
          <w:rFonts w:ascii="Arial" w:hAnsi="Arial" w:cs="Arial"/>
          <w:color w:val="000000"/>
        </w:rPr>
        <w:t xml:space="preserve">min rozpoczęcia          </w:t>
      </w:r>
      <w:r w:rsidR="006D602E" w:rsidRPr="006145BB">
        <w:rPr>
          <w:rFonts w:ascii="Arial" w:hAnsi="Arial" w:cs="Arial"/>
          <w:color w:val="000000"/>
        </w:rPr>
        <w:t xml:space="preserve">    </w:t>
      </w:r>
      <w:r w:rsidRPr="006145BB">
        <w:rPr>
          <w:rFonts w:ascii="Arial" w:hAnsi="Arial" w:cs="Arial"/>
          <w:color w:val="000000"/>
        </w:rPr>
        <w:t xml:space="preserve">- </w:t>
      </w:r>
      <w:r w:rsidR="005709AF" w:rsidRPr="006145BB">
        <w:rPr>
          <w:rFonts w:ascii="Arial" w:hAnsi="Arial" w:cs="Arial"/>
          <w:color w:val="000000"/>
        </w:rPr>
        <w:t>w dniu przekazania placu budowy</w:t>
      </w:r>
      <w:r w:rsidR="0011512D">
        <w:rPr>
          <w:rFonts w:ascii="Arial" w:hAnsi="Arial" w:cs="Arial"/>
          <w:color w:val="000000"/>
        </w:rPr>
        <w:t xml:space="preserve"> tj. w terminie do 7 dni</w:t>
      </w:r>
    </w:p>
    <w:p w14:paraId="71613BD7" w14:textId="43BA88A1" w:rsidR="00E3407D" w:rsidRPr="0011512D" w:rsidRDefault="00714628" w:rsidP="00990CA2">
      <w:pPr>
        <w:pStyle w:val="Akapitzlist"/>
        <w:tabs>
          <w:tab w:val="left" w:pos="1440"/>
        </w:tabs>
        <w:spacing w:after="0" w:line="276" w:lineRule="auto"/>
        <w:ind w:left="3686"/>
        <w:rPr>
          <w:rFonts w:ascii="Arial" w:hAnsi="Arial" w:cs="Arial"/>
          <w:i/>
          <w:color w:val="000000"/>
        </w:rPr>
      </w:pPr>
      <w:r w:rsidRPr="006145BB">
        <w:rPr>
          <w:rFonts w:ascii="Arial" w:hAnsi="Arial" w:cs="Arial"/>
          <w:color w:val="000000"/>
        </w:rPr>
        <w:t>od</w:t>
      </w:r>
      <w:r w:rsidR="0011512D">
        <w:rPr>
          <w:rFonts w:ascii="Arial" w:hAnsi="Arial" w:cs="Arial"/>
          <w:color w:val="000000"/>
        </w:rPr>
        <w:t xml:space="preserve"> </w:t>
      </w:r>
      <w:r w:rsidRPr="0011512D">
        <w:rPr>
          <w:rFonts w:ascii="Arial" w:hAnsi="Arial" w:cs="Arial"/>
          <w:color w:val="000000"/>
        </w:rPr>
        <w:t>dnia zawarcia umowy</w:t>
      </w:r>
      <w:r w:rsidR="006D602E" w:rsidRPr="0011512D">
        <w:rPr>
          <w:rFonts w:ascii="Arial" w:hAnsi="Arial" w:cs="Arial"/>
          <w:color w:val="000000"/>
        </w:rPr>
        <w:t>;</w:t>
      </w:r>
    </w:p>
    <w:p w14:paraId="63ABB1FB" w14:textId="642262AC" w:rsidR="006D602E" w:rsidRPr="006145BB" w:rsidRDefault="006D602E" w:rsidP="00990CA2">
      <w:pPr>
        <w:pStyle w:val="Akapitzlist"/>
        <w:numPr>
          <w:ilvl w:val="0"/>
          <w:numId w:val="79"/>
        </w:numPr>
        <w:tabs>
          <w:tab w:val="left" w:pos="1440"/>
        </w:tabs>
        <w:spacing w:after="0" w:line="276" w:lineRule="auto"/>
        <w:ind w:left="851" w:hanging="284"/>
        <w:rPr>
          <w:rFonts w:ascii="Arial" w:hAnsi="Arial" w:cs="Arial"/>
          <w:color w:val="000000"/>
        </w:rPr>
      </w:pPr>
      <w:r w:rsidRPr="006145BB">
        <w:rPr>
          <w:rFonts w:ascii="Arial" w:hAnsi="Arial" w:cs="Arial"/>
          <w:color w:val="000000"/>
        </w:rPr>
        <w:t xml:space="preserve">termin zakończenia robót   </w:t>
      </w:r>
      <w:r w:rsidR="005022FC" w:rsidRPr="006145BB">
        <w:rPr>
          <w:rFonts w:ascii="Arial" w:hAnsi="Arial" w:cs="Arial"/>
          <w:color w:val="000000"/>
        </w:rPr>
        <w:t xml:space="preserve">- </w:t>
      </w:r>
      <w:r w:rsidR="00714628" w:rsidRPr="006145BB">
        <w:rPr>
          <w:rFonts w:ascii="Arial" w:hAnsi="Arial" w:cs="Arial"/>
          <w:color w:val="000000"/>
        </w:rPr>
        <w:t>wed</w:t>
      </w:r>
      <w:r w:rsidRPr="006145BB">
        <w:rPr>
          <w:rFonts w:ascii="Arial" w:hAnsi="Arial" w:cs="Arial"/>
          <w:color w:val="000000"/>
        </w:rPr>
        <w:t>ług złożonej oferty jednak nie dłużej 45 dni od daty</w:t>
      </w:r>
    </w:p>
    <w:p w14:paraId="390B86B0" w14:textId="79A27D03" w:rsidR="00714628" w:rsidRDefault="006D602E" w:rsidP="00990CA2">
      <w:pPr>
        <w:pStyle w:val="Akapitzlist"/>
        <w:tabs>
          <w:tab w:val="left" w:pos="1440"/>
        </w:tabs>
        <w:spacing w:after="0" w:line="276" w:lineRule="auto"/>
        <w:ind w:left="3544"/>
        <w:rPr>
          <w:rFonts w:ascii="Arial" w:hAnsi="Arial" w:cs="Arial"/>
          <w:color w:val="000000"/>
        </w:rPr>
      </w:pPr>
      <w:r w:rsidRPr="006145BB">
        <w:rPr>
          <w:rFonts w:ascii="Arial" w:hAnsi="Arial" w:cs="Arial"/>
          <w:color w:val="000000"/>
        </w:rPr>
        <w:t>przekazania placu budowy.</w:t>
      </w:r>
    </w:p>
    <w:p w14:paraId="69A2D360" w14:textId="77777777" w:rsidR="00E37ABF" w:rsidRPr="006145BB" w:rsidRDefault="00E37ABF" w:rsidP="006145BB">
      <w:pPr>
        <w:pStyle w:val="Akapitzlist"/>
        <w:tabs>
          <w:tab w:val="left" w:pos="1440"/>
        </w:tabs>
        <w:spacing w:after="0" w:line="276" w:lineRule="auto"/>
        <w:ind w:left="3544"/>
        <w:jc w:val="left"/>
        <w:rPr>
          <w:rFonts w:ascii="Arial" w:hAnsi="Arial" w:cs="Arial"/>
          <w:b/>
          <w:u w:val="single"/>
        </w:rPr>
      </w:pPr>
    </w:p>
    <w:p w14:paraId="768675C8" w14:textId="24963871" w:rsidR="00860E55" w:rsidRPr="00B33021" w:rsidRDefault="006B29BE" w:rsidP="00B33021">
      <w:pPr>
        <w:pStyle w:val="Nagwek1"/>
        <w:shd w:val="clear" w:color="auto" w:fill="CCC0D9"/>
        <w:spacing w:before="0" w:after="0" w:line="276" w:lineRule="auto"/>
        <w:jc w:val="left"/>
        <w:rPr>
          <w:rFonts w:ascii="Arial" w:hAnsi="Arial" w:cs="Arial"/>
          <w:sz w:val="22"/>
          <w:szCs w:val="22"/>
          <w:u w:val="single"/>
        </w:rPr>
      </w:pPr>
      <w:r w:rsidRPr="00B33021">
        <w:rPr>
          <w:rFonts w:ascii="Arial" w:hAnsi="Arial" w:cs="Arial"/>
          <w:sz w:val="22"/>
          <w:szCs w:val="22"/>
        </w:rPr>
        <w:t xml:space="preserve">VI. </w:t>
      </w:r>
      <w:r w:rsidR="00B33021">
        <w:rPr>
          <w:rFonts w:ascii="Arial" w:hAnsi="Arial" w:cs="Arial"/>
          <w:sz w:val="22"/>
          <w:szCs w:val="22"/>
          <w:u w:val="single"/>
        </w:rPr>
        <w:t>WARUNKI UDZIAŁU W POSTĘPOWANIU</w:t>
      </w:r>
    </w:p>
    <w:p w14:paraId="23F2ACEA" w14:textId="77777777" w:rsidR="0042373D" w:rsidRPr="006145BB" w:rsidRDefault="0042373D" w:rsidP="00990CA2">
      <w:pPr>
        <w:numPr>
          <w:ilvl w:val="0"/>
          <w:numId w:val="48"/>
        </w:numPr>
        <w:autoSpaceDE w:val="0"/>
        <w:autoSpaceDN w:val="0"/>
        <w:adjustRightInd w:val="0"/>
        <w:spacing w:after="0" w:line="276" w:lineRule="auto"/>
        <w:ind w:left="426" w:hanging="426"/>
        <w:rPr>
          <w:rFonts w:ascii="Arial" w:hAnsi="Arial" w:cs="Arial"/>
        </w:rPr>
      </w:pPr>
      <w:r w:rsidRPr="006145BB">
        <w:rPr>
          <w:rFonts w:ascii="Arial" w:hAnsi="Arial" w:cs="Arial"/>
        </w:rPr>
        <w:t xml:space="preserve">O udzielenie zamówienia mogą ubiegać się wykonawcy, którzy: </w:t>
      </w:r>
    </w:p>
    <w:p w14:paraId="2FE06400" w14:textId="77777777" w:rsidR="0042373D" w:rsidRPr="006145BB" w:rsidRDefault="0042373D" w:rsidP="00990CA2">
      <w:pPr>
        <w:pStyle w:val="Akapitzlist"/>
        <w:numPr>
          <w:ilvl w:val="1"/>
          <w:numId w:val="82"/>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nie podlegają wykluczeniu;</w:t>
      </w:r>
    </w:p>
    <w:p w14:paraId="4E69296B" w14:textId="77777777" w:rsidR="0042373D" w:rsidRPr="006145BB" w:rsidRDefault="0042373D" w:rsidP="00990CA2">
      <w:pPr>
        <w:pStyle w:val="Akapitzlist"/>
        <w:numPr>
          <w:ilvl w:val="1"/>
          <w:numId w:val="82"/>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spełniają warunki udziału w postępowaniu dotyczące:</w:t>
      </w:r>
    </w:p>
    <w:p w14:paraId="3366CA69" w14:textId="77777777" w:rsidR="0042373D" w:rsidRPr="006145BB" w:rsidRDefault="0042373D" w:rsidP="00990CA2">
      <w:pPr>
        <w:pStyle w:val="Akapitzlist"/>
        <w:numPr>
          <w:ilvl w:val="2"/>
          <w:numId w:val="82"/>
        </w:numPr>
        <w:autoSpaceDE w:val="0"/>
        <w:autoSpaceDN w:val="0"/>
        <w:adjustRightInd w:val="0"/>
        <w:spacing w:after="0" w:line="276" w:lineRule="auto"/>
        <w:ind w:left="1134" w:hanging="708"/>
        <w:contextualSpacing w:val="0"/>
        <w:rPr>
          <w:rFonts w:ascii="Arial" w:hAnsi="Arial" w:cs="Arial"/>
          <w:b/>
          <w:bCs/>
        </w:rPr>
      </w:pPr>
      <w:r w:rsidRPr="006145BB">
        <w:rPr>
          <w:rFonts w:ascii="Arial" w:hAnsi="Arial" w:cs="Arial"/>
          <w:b/>
          <w:bCs/>
        </w:rPr>
        <w:t>zdolności do występowania w obrocie gospodarczym:</w:t>
      </w:r>
    </w:p>
    <w:p w14:paraId="096FDE23" w14:textId="77777777" w:rsidR="0042373D" w:rsidRPr="006145BB" w:rsidRDefault="0042373D" w:rsidP="00990CA2">
      <w:pPr>
        <w:pStyle w:val="Akapitzlist"/>
        <w:autoSpaceDE w:val="0"/>
        <w:autoSpaceDN w:val="0"/>
        <w:adjustRightInd w:val="0"/>
        <w:spacing w:after="0" w:line="276" w:lineRule="auto"/>
        <w:ind w:left="1134" w:hanging="283"/>
        <w:contextualSpacing w:val="0"/>
        <w:rPr>
          <w:rFonts w:ascii="Arial" w:hAnsi="Arial" w:cs="Arial"/>
        </w:rPr>
      </w:pPr>
      <w:r w:rsidRPr="006145BB">
        <w:rPr>
          <w:rFonts w:ascii="Arial" w:hAnsi="Arial" w:cs="Arial"/>
        </w:rPr>
        <w:t xml:space="preserve">1.2.1.01 Zamawiający nie stawia warunku w ww. zakresie. </w:t>
      </w:r>
    </w:p>
    <w:p w14:paraId="23A99CD7" w14:textId="77777777" w:rsidR="0042373D" w:rsidRPr="006145BB" w:rsidRDefault="0042373D" w:rsidP="00990CA2">
      <w:pPr>
        <w:pStyle w:val="Akapitzlist"/>
        <w:numPr>
          <w:ilvl w:val="2"/>
          <w:numId w:val="82"/>
        </w:numPr>
        <w:autoSpaceDE w:val="0"/>
        <w:autoSpaceDN w:val="0"/>
        <w:adjustRightInd w:val="0"/>
        <w:spacing w:after="0" w:line="276" w:lineRule="auto"/>
        <w:ind w:left="1134" w:hanging="708"/>
        <w:contextualSpacing w:val="0"/>
        <w:rPr>
          <w:rFonts w:ascii="Arial" w:hAnsi="Arial" w:cs="Arial"/>
        </w:rPr>
      </w:pPr>
      <w:r w:rsidRPr="006145BB">
        <w:rPr>
          <w:rFonts w:ascii="Arial" w:eastAsia="Calibri" w:hAnsi="Arial" w:cs="Arial"/>
          <w:b/>
          <w:bCs/>
        </w:rPr>
        <w:t xml:space="preserve">uprawnień do prowadzenia określonej działalności gospodarczej lub zawodowej: </w:t>
      </w:r>
    </w:p>
    <w:p w14:paraId="3CF29974" w14:textId="77777777" w:rsidR="0042373D" w:rsidRPr="006145BB" w:rsidRDefault="0042373D" w:rsidP="00990CA2">
      <w:pPr>
        <w:pStyle w:val="Akapitzlist"/>
        <w:numPr>
          <w:ilvl w:val="3"/>
          <w:numId w:val="82"/>
        </w:numPr>
        <w:autoSpaceDE w:val="0"/>
        <w:autoSpaceDN w:val="0"/>
        <w:adjustRightInd w:val="0"/>
        <w:spacing w:after="0" w:line="276" w:lineRule="auto"/>
        <w:ind w:left="1701" w:hanging="850"/>
        <w:contextualSpacing w:val="0"/>
        <w:rPr>
          <w:rFonts w:ascii="Arial" w:hAnsi="Arial" w:cs="Arial"/>
        </w:rPr>
      </w:pPr>
      <w:r w:rsidRPr="006145BB">
        <w:rPr>
          <w:rFonts w:ascii="Arial" w:eastAsia="Calibri" w:hAnsi="Arial" w:cs="Arial"/>
        </w:rPr>
        <w:t>Zamawiający nie stawia warunku w ww. zakresie.</w:t>
      </w:r>
    </w:p>
    <w:p w14:paraId="2ACD50A9" w14:textId="5662D385" w:rsidR="005022FC" w:rsidRPr="006145BB" w:rsidRDefault="0042373D" w:rsidP="00990CA2">
      <w:pPr>
        <w:pStyle w:val="Akapitzlist"/>
        <w:numPr>
          <w:ilvl w:val="2"/>
          <w:numId w:val="82"/>
        </w:numPr>
        <w:autoSpaceDE w:val="0"/>
        <w:autoSpaceDN w:val="0"/>
        <w:adjustRightInd w:val="0"/>
        <w:spacing w:after="0" w:line="276" w:lineRule="auto"/>
        <w:ind w:left="1134" w:hanging="708"/>
        <w:contextualSpacing w:val="0"/>
        <w:rPr>
          <w:rFonts w:ascii="Arial" w:hAnsi="Arial" w:cs="Arial"/>
        </w:rPr>
      </w:pPr>
      <w:r w:rsidRPr="006145BB">
        <w:rPr>
          <w:rFonts w:ascii="Arial" w:hAnsi="Arial" w:cs="Arial"/>
          <w:b/>
        </w:rPr>
        <w:t>sytuacji ekonomicznej lub finansowej:</w:t>
      </w:r>
    </w:p>
    <w:p w14:paraId="134083E9" w14:textId="78038CD2" w:rsidR="005022FC" w:rsidRPr="006145BB" w:rsidRDefault="005022FC" w:rsidP="00990CA2">
      <w:pPr>
        <w:pStyle w:val="Akapitzlist"/>
        <w:numPr>
          <w:ilvl w:val="3"/>
          <w:numId w:val="82"/>
        </w:numPr>
        <w:autoSpaceDE w:val="0"/>
        <w:autoSpaceDN w:val="0"/>
        <w:adjustRightInd w:val="0"/>
        <w:spacing w:after="0" w:line="276" w:lineRule="auto"/>
        <w:ind w:left="1701" w:hanging="850"/>
        <w:contextualSpacing w:val="0"/>
        <w:rPr>
          <w:rFonts w:ascii="Arial" w:hAnsi="Arial" w:cs="Arial"/>
        </w:rPr>
      </w:pPr>
      <w:r w:rsidRPr="006145BB">
        <w:rPr>
          <w:rFonts w:ascii="Arial" w:hAnsi="Arial" w:cs="Arial"/>
        </w:rPr>
        <w:t>-</w:t>
      </w:r>
      <w:r w:rsidR="00101261" w:rsidRPr="006145BB">
        <w:rPr>
          <w:rFonts w:ascii="Arial" w:eastAsia="Calibri" w:hAnsi="Arial" w:cs="Arial"/>
        </w:rPr>
        <w:t xml:space="preserve"> Zamawiający nie stawia warunku w ww. zakresie.</w:t>
      </w:r>
    </w:p>
    <w:p w14:paraId="2D113319" w14:textId="79107807" w:rsidR="005022FC" w:rsidRPr="006145BB" w:rsidRDefault="005022FC" w:rsidP="00990CA2">
      <w:pPr>
        <w:pStyle w:val="Akapitzlist"/>
        <w:numPr>
          <w:ilvl w:val="2"/>
          <w:numId w:val="82"/>
        </w:numPr>
        <w:autoSpaceDE w:val="0"/>
        <w:autoSpaceDN w:val="0"/>
        <w:adjustRightInd w:val="0"/>
        <w:spacing w:after="0" w:line="276" w:lineRule="auto"/>
        <w:ind w:left="1134" w:hanging="708"/>
        <w:contextualSpacing w:val="0"/>
        <w:rPr>
          <w:rFonts w:ascii="Arial" w:hAnsi="Arial" w:cs="Arial"/>
          <w:b/>
          <w:bCs/>
        </w:rPr>
      </w:pPr>
      <w:r w:rsidRPr="006145BB">
        <w:rPr>
          <w:rFonts w:ascii="Arial" w:hAnsi="Arial" w:cs="Arial"/>
          <w:b/>
          <w:bCs/>
        </w:rPr>
        <w:t>zdolności technicznej lub zawodowej</w:t>
      </w:r>
      <w:r w:rsidR="00101261" w:rsidRPr="006145BB">
        <w:rPr>
          <w:rFonts w:ascii="Arial" w:hAnsi="Arial" w:cs="Arial"/>
          <w:b/>
          <w:bCs/>
        </w:rPr>
        <w:t>:</w:t>
      </w:r>
    </w:p>
    <w:p w14:paraId="0A9D6C7E" w14:textId="77777777" w:rsidR="00101261" w:rsidRPr="006145BB" w:rsidRDefault="005022FC" w:rsidP="00990CA2">
      <w:pPr>
        <w:autoSpaceDE w:val="0"/>
        <w:autoSpaceDN w:val="0"/>
        <w:adjustRightInd w:val="0"/>
        <w:spacing w:after="0" w:line="276" w:lineRule="auto"/>
        <w:ind w:left="993"/>
        <w:rPr>
          <w:rFonts w:ascii="Arial" w:hAnsi="Arial" w:cs="Arial"/>
          <w:u w:val="single"/>
        </w:rPr>
      </w:pPr>
      <w:r w:rsidRPr="006145BB">
        <w:rPr>
          <w:rFonts w:ascii="Arial" w:hAnsi="Arial" w:cs="Arial"/>
          <w:u w:val="single"/>
        </w:rPr>
        <w:t xml:space="preserve">Minimalny poziom zdolności: </w:t>
      </w:r>
    </w:p>
    <w:p w14:paraId="0C8407BC" w14:textId="7C1D4999" w:rsidR="005022FC" w:rsidRPr="006145BB" w:rsidRDefault="00101261" w:rsidP="00990CA2">
      <w:pPr>
        <w:pStyle w:val="Akapitzlist"/>
        <w:numPr>
          <w:ilvl w:val="0"/>
          <w:numId w:val="85"/>
        </w:numPr>
        <w:autoSpaceDE w:val="0"/>
        <w:autoSpaceDN w:val="0"/>
        <w:adjustRightInd w:val="0"/>
        <w:spacing w:after="0" w:line="276" w:lineRule="auto"/>
        <w:ind w:left="1134" w:hanging="283"/>
        <w:rPr>
          <w:rFonts w:ascii="Arial" w:hAnsi="Arial" w:cs="Arial"/>
          <w:u w:val="single"/>
        </w:rPr>
      </w:pPr>
      <w:r w:rsidRPr="006145BB">
        <w:rPr>
          <w:rFonts w:ascii="Arial" w:hAnsi="Arial" w:cs="Arial"/>
        </w:rPr>
        <w:t>Z</w:t>
      </w:r>
      <w:r w:rsidR="005022FC" w:rsidRPr="006145BB">
        <w:rPr>
          <w:rFonts w:ascii="Arial" w:hAnsi="Arial" w:cs="Arial"/>
        </w:rPr>
        <w:t>amawiający uzna, że wykonawca posiada wymagane zdolności techniczne i/lub zawodowe zapewniające należyte wykonanie zamówienia, jeżeli wykonawca wykaże, że:</w:t>
      </w:r>
    </w:p>
    <w:p w14:paraId="418F298D" w14:textId="2DC79352" w:rsidR="00101261" w:rsidRPr="006145BB" w:rsidRDefault="00101261" w:rsidP="00990CA2">
      <w:pPr>
        <w:pStyle w:val="Akapitzlist"/>
        <w:numPr>
          <w:ilvl w:val="0"/>
          <w:numId w:val="84"/>
        </w:numPr>
        <w:autoSpaceDE w:val="0"/>
        <w:autoSpaceDN w:val="0"/>
        <w:adjustRightInd w:val="0"/>
        <w:spacing w:after="0" w:line="276" w:lineRule="auto"/>
        <w:ind w:left="1418" w:hanging="295"/>
        <w:rPr>
          <w:rFonts w:ascii="Arial" w:hAnsi="Arial" w:cs="Arial"/>
        </w:rPr>
      </w:pPr>
      <w:r w:rsidRPr="006145BB">
        <w:rPr>
          <w:rFonts w:ascii="Arial" w:hAnsi="Arial" w:cs="Arial"/>
        </w:rPr>
        <w:t>posiada wymagane zdolności techniczne lub zawodowe zapewniające należyte wykonanie zamówienia, jeżeli wykonawca wykaże, że w okresie ostatnich pięciu lat przed upływem terminu składania ofert</w:t>
      </w:r>
      <w:r w:rsidR="00A310BD">
        <w:rPr>
          <w:rFonts w:ascii="Arial" w:hAnsi="Arial" w:cs="Arial"/>
        </w:rPr>
        <w:t>,</w:t>
      </w:r>
      <w:r w:rsidRPr="006145BB">
        <w:rPr>
          <w:rFonts w:ascii="Arial" w:hAnsi="Arial" w:cs="Arial"/>
        </w:rPr>
        <w:t xml:space="preserve"> a jeżeli okres prowadzenia działalności jest krótszy – w tym okresie, wykonał należycie minimum dwie roboty odpowiadające swoim rodzajem robotom budowlanym stanowiącym przedmiot zamówienia, polegające na budowie lub przebudowie nawierzchni z kostki betonowej lub brukowej.</w:t>
      </w:r>
    </w:p>
    <w:p w14:paraId="2C160721" w14:textId="77777777" w:rsidR="00101261" w:rsidRPr="006145BB" w:rsidRDefault="00101261" w:rsidP="00990CA2">
      <w:pPr>
        <w:pStyle w:val="Akapitzlist"/>
        <w:autoSpaceDE w:val="0"/>
        <w:autoSpaceDN w:val="0"/>
        <w:adjustRightInd w:val="0"/>
        <w:spacing w:after="0" w:line="276" w:lineRule="auto"/>
        <w:ind w:left="1418"/>
        <w:rPr>
          <w:rFonts w:ascii="Arial" w:hAnsi="Arial" w:cs="Arial"/>
        </w:rPr>
      </w:pPr>
    </w:p>
    <w:p w14:paraId="5F1185C8" w14:textId="3602FFA4" w:rsidR="009E2864" w:rsidRPr="006145BB" w:rsidRDefault="00101261" w:rsidP="00990CA2">
      <w:pPr>
        <w:pStyle w:val="Akapitzlist"/>
        <w:autoSpaceDE w:val="0"/>
        <w:autoSpaceDN w:val="0"/>
        <w:adjustRightInd w:val="0"/>
        <w:spacing w:after="0" w:line="276" w:lineRule="auto"/>
        <w:ind w:left="1418"/>
        <w:rPr>
          <w:rFonts w:ascii="Arial" w:hAnsi="Arial" w:cs="Arial"/>
        </w:rPr>
      </w:pPr>
      <w:r w:rsidRPr="006145BB">
        <w:rPr>
          <w:rFonts w:ascii="Arial" w:hAnsi="Arial" w:cs="Arial"/>
        </w:rPr>
        <w:t>Realizacja każdej z robót budowlanych powinna być potwierdzona załączonymi dokumentami, potwierdzającymi, że roboty zostały wykonane należycie oraz prawidłowo ukończone</w:t>
      </w:r>
    </w:p>
    <w:p w14:paraId="71AA1860" w14:textId="77777777" w:rsidR="005022FC" w:rsidRPr="006145BB" w:rsidRDefault="005022FC" w:rsidP="00990CA2">
      <w:pPr>
        <w:autoSpaceDE w:val="0"/>
        <w:autoSpaceDN w:val="0"/>
        <w:adjustRightInd w:val="0"/>
        <w:spacing w:after="0" w:line="276" w:lineRule="auto"/>
        <w:rPr>
          <w:rFonts w:ascii="Arial" w:hAnsi="Arial" w:cs="Arial"/>
        </w:rPr>
      </w:pPr>
    </w:p>
    <w:p w14:paraId="732E6A4B" w14:textId="16EE8B61" w:rsidR="00DE67AD" w:rsidRPr="006145BB" w:rsidRDefault="006B29BE" w:rsidP="00990CA2">
      <w:pPr>
        <w:pStyle w:val="Akapitzlist"/>
        <w:numPr>
          <w:ilvl w:val="0"/>
          <w:numId w:val="83"/>
        </w:numPr>
        <w:autoSpaceDE w:val="0"/>
        <w:autoSpaceDN w:val="0"/>
        <w:adjustRightInd w:val="0"/>
        <w:spacing w:after="0" w:line="276" w:lineRule="auto"/>
        <w:ind w:left="499" w:hanging="357"/>
        <w:contextualSpacing w:val="0"/>
        <w:rPr>
          <w:rFonts w:ascii="Arial" w:hAnsi="Arial" w:cs="Arial"/>
        </w:rPr>
      </w:pPr>
      <w:r w:rsidRPr="006145BB">
        <w:rPr>
          <w:rFonts w:ascii="Arial" w:hAnsi="Arial" w:cs="Arial"/>
        </w:rPr>
        <w:t xml:space="preserve">Wykonawca, zgodnie z art. </w:t>
      </w:r>
      <w:r w:rsidR="00032514" w:rsidRPr="006145BB">
        <w:rPr>
          <w:rFonts w:ascii="Arial" w:hAnsi="Arial" w:cs="Arial"/>
        </w:rPr>
        <w:t>118 ustawy</w:t>
      </w:r>
      <w:r w:rsidRPr="006145BB">
        <w:rPr>
          <w:rFonts w:ascii="Arial" w:hAnsi="Arial" w:cs="Arial"/>
        </w:rPr>
        <w:t xml:space="preserve"> Pzp może w celu potwierdzenia spełniana warunków udziału w postępowaniu polegać na zdolnościach technicznych lub zawodowych lub sytuacji finansowej lub ekonomicznej innych podmiotów</w:t>
      </w:r>
      <w:r w:rsidR="00375F59" w:rsidRPr="006145BB">
        <w:rPr>
          <w:rFonts w:ascii="Arial" w:hAnsi="Arial" w:cs="Arial"/>
        </w:rPr>
        <w:t xml:space="preserve"> udostępniających zasoby</w:t>
      </w:r>
      <w:r w:rsidRPr="006145BB">
        <w:rPr>
          <w:rFonts w:ascii="Arial" w:hAnsi="Arial" w:cs="Arial"/>
        </w:rPr>
        <w:t>, niezależnie od charakteru prawnego łączących go z nim stosunków prawnych.</w:t>
      </w:r>
    </w:p>
    <w:p w14:paraId="56B0BC60" w14:textId="36240C4B" w:rsidR="006B29BE" w:rsidRPr="006145BB" w:rsidRDefault="006B29BE" w:rsidP="00990CA2">
      <w:pPr>
        <w:pStyle w:val="Akapitzlist"/>
        <w:numPr>
          <w:ilvl w:val="0"/>
          <w:numId w:val="83"/>
        </w:numPr>
        <w:autoSpaceDE w:val="0"/>
        <w:autoSpaceDN w:val="0"/>
        <w:adjustRightInd w:val="0"/>
        <w:spacing w:after="0" w:line="276" w:lineRule="auto"/>
        <w:ind w:left="425" w:hanging="425"/>
        <w:contextualSpacing w:val="0"/>
        <w:rPr>
          <w:rFonts w:ascii="Arial" w:hAnsi="Arial" w:cs="Arial"/>
        </w:rPr>
      </w:pPr>
      <w:r w:rsidRPr="006145BB">
        <w:rPr>
          <w:rFonts w:ascii="Arial" w:hAnsi="Arial" w:cs="Arial"/>
        </w:rPr>
        <w:t xml:space="preserve">W celu oceny, czy wykonawca polegając na zdolnościach lub sytuacji innych podmiotów na zasadach określonych w art. </w:t>
      </w:r>
      <w:r w:rsidR="00375F59" w:rsidRPr="006145BB">
        <w:rPr>
          <w:rFonts w:ascii="Arial" w:hAnsi="Arial" w:cs="Arial"/>
        </w:rPr>
        <w:t>118</w:t>
      </w:r>
      <w:r w:rsidRPr="006145BB">
        <w:rPr>
          <w:rFonts w:ascii="Arial" w:hAnsi="Arial" w:cs="Arial"/>
        </w:rPr>
        <w:t xml:space="preserve"> ustawy</w:t>
      </w:r>
      <w:r w:rsidR="00375F59" w:rsidRPr="006145BB">
        <w:rPr>
          <w:rFonts w:ascii="Arial" w:hAnsi="Arial" w:cs="Arial"/>
        </w:rPr>
        <w:t xml:space="preserve"> Pzp</w:t>
      </w:r>
      <w:r w:rsidRPr="006145BB">
        <w:rPr>
          <w:rFonts w:ascii="Arial" w:hAnsi="Arial" w:cs="Arial"/>
        </w:rPr>
        <w:t xml:space="preserve">, będzie dysponował niezbędnymi zasobami </w:t>
      </w:r>
      <w:r w:rsidR="008A6750" w:rsidRPr="006145BB">
        <w:rPr>
          <w:rFonts w:ascii="Arial" w:hAnsi="Arial" w:cs="Arial"/>
        </w:rPr>
        <w:br/>
      </w:r>
      <w:r w:rsidRPr="006145BB">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6145BB" w:rsidRDefault="006B29BE" w:rsidP="00990CA2">
      <w:pPr>
        <w:pStyle w:val="Akapitzlist"/>
        <w:numPr>
          <w:ilvl w:val="0"/>
          <w:numId w:val="59"/>
        </w:numPr>
        <w:autoSpaceDE w:val="0"/>
        <w:autoSpaceDN w:val="0"/>
        <w:adjustRightInd w:val="0"/>
        <w:spacing w:after="0" w:line="276" w:lineRule="auto"/>
        <w:contextualSpacing w:val="0"/>
        <w:rPr>
          <w:rFonts w:ascii="Arial" w:hAnsi="Arial" w:cs="Arial"/>
        </w:rPr>
      </w:pPr>
      <w:r w:rsidRPr="006145BB">
        <w:rPr>
          <w:rFonts w:ascii="Arial" w:hAnsi="Arial" w:cs="Arial"/>
        </w:rPr>
        <w:t>zakres dostępnych wykonawcy zasobów podmiotu</w:t>
      </w:r>
      <w:r w:rsidR="00375F59" w:rsidRPr="006145BB">
        <w:rPr>
          <w:rFonts w:ascii="Arial" w:hAnsi="Arial" w:cs="Arial"/>
        </w:rPr>
        <w:t xml:space="preserve"> udostępniającego zasoby</w:t>
      </w:r>
      <w:r w:rsidRPr="006145BB">
        <w:rPr>
          <w:rFonts w:ascii="Arial" w:hAnsi="Arial" w:cs="Arial"/>
        </w:rPr>
        <w:t>;</w:t>
      </w:r>
    </w:p>
    <w:p w14:paraId="507E8F64" w14:textId="44E768B3" w:rsidR="006B29BE" w:rsidRPr="000E171A" w:rsidRDefault="00375F59" w:rsidP="00990CA2">
      <w:pPr>
        <w:pStyle w:val="Akapitzlist"/>
        <w:numPr>
          <w:ilvl w:val="0"/>
          <w:numId w:val="59"/>
        </w:numPr>
        <w:autoSpaceDE w:val="0"/>
        <w:autoSpaceDN w:val="0"/>
        <w:adjustRightInd w:val="0"/>
        <w:spacing w:after="0" w:line="276" w:lineRule="auto"/>
        <w:contextualSpacing w:val="0"/>
        <w:rPr>
          <w:rFonts w:ascii="Arial" w:hAnsi="Arial" w:cs="Arial"/>
        </w:rPr>
      </w:pPr>
      <w:r w:rsidRPr="000E171A">
        <w:rPr>
          <w:rFonts w:ascii="Arial" w:hAnsi="Arial" w:cs="Arial"/>
          <w:shd w:val="clear" w:color="auto" w:fill="FFFFFF"/>
        </w:rPr>
        <w:t>sposób i okres udostępnienia wykonawcy i wykorzystania przez niego zasobów podmiotu udostępniającego te zasoby przy wykonywaniu zamówienia</w:t>
      </w:r>
      <w:r w:rsidR="006B29BE" w:rsidRPr="000E171A">
        <w:rPr>
          <w:rFonts w:ascii="Arial" w:hAnsi="Arial" w:cs="Arial"/>
        </w:rPr>
        <w:t>;</w:t>
      </w:r>
    </w:p>
    <w:p w14:paraId="7CA864FA" w14:textId="285B60E3" w:rsidR="00375F59" w:rsidRPr="000E171A" w:rsidRDefault="00375F59" w:rsidP="00990CA2">
      <w:pPr>
        <w:pStyle w:val="Akapitzlist"/>
        <w:numPr>
          <w:ilvl w:val="0"/>
          <w:numId w:val="59"/>
        </w:numPr>
        <w:autoSpaceDE w:val="0"/>
        <w:autoSpaceDN w:val="0"/>
        <w:adjustRightInd w:val="0"/>
        <w:spacing w:after="0" w:line="276" w:lineRule="auto"/>
        <w:contextualSpacing w:val="0"/>
        <w:rPr>
          <w:rFonts w:ascii="Arial" w:hAnsi="Arial" w:cs="Arial"/>
        </w:rPr>
      </w:pPr>
      <w:r w:rsidRPr="000E171A">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0E171A">
        <w:rPr>
          <w:rFonts w:ascii="Arial" w:hAnsi="Arial" w:cs="Arial"/>
          <w:shd w:val="clear" w:color="auto" w:fill="FFFFFF"/>
        </w:rPr>
        <w:t xml:space="preserve"> (wzór zobowiązania</w:t>
      </w:r>
      <w:r w:rsidR="0074407F" w:rsidRPr="000E171A">
        <w:rPr>
          <w:rFonts w:ascii="Arial" w:hAnsi="Arial" w:cs="Arial"/>
          <w:shd w:val="clear" w:color="auto" w:fill="FFFFFF"/>
        </w:rPr>
        <w:t xml:space="preserve"> do udostępnienia zasobów </w:t>
      </w:r>
      <w:r w:rsidR="006B186B" w:rsidRPr="000E171A">
        <w:rPr>
          <w:rFonts w:ascii="Arial" w:hAnsi="Arial" w:cs="Arial"/>
          <w:shd w:val="clear" w:color="auto" w:fill="FFFFFF"/>
        </w:rPr>
        <w:t xml:space="preserve">stanowi </w:t>
      </w:r>
      <w:r w:rsidR="006B186B" w:rsidRPr="000E171A">
        <w:rPr>
          <w:rFonts w:ascii="Arial" w:hAnsi="Arial" w:cs="Arial"/>
          <w:b/>
          <w:bCs/>
          <w:shd w:val="clear" w:color="auto" w:fill="FFFFFF"/>
        </w:rPr>
        <w:t>załącznik nr</w:t>
      </w:r>
      <w:r w:rsidR="0074407F" w:rsidRPr="000E171A">
        <w:rPr>
          <w:rFonts w:ascii="Arial" w:hAnsi="Arial" w:cs="Arial"/>
          <w:b/>
          <w:bCs/>
          <w:shd w:val="clear" w:color="auto" w:fill="FFFFFF"/>
        </w:rPr>
        <w:t xml:space="preserve"> 5</w:t>
      </w:r>
      <w:r w:rsidR="006B186B" w:rsidRPr="000E171A">
        <w:rPr>
          <w:rFonts w:ascii="Arial" w:hAnsi="Arial" w:cs="Arial"/>
          <w:b/>
          <w:bCs/>
          <w:shd w:val="clear" w:color="auto" w:fill="FFFFFF"/>
        </w:rPr>
        <w:t xml:space="preserve"> do SWZ</w:t>
      </w:r>
      <w:r w:rsidR="006B186B" w:rsidRPr="000E171A">
        <w:rPr>
          <w:rFonts w:ascii="Arial" w:hAnsi="Arial" w:cs="Arial"/>
          <w:shd w:val="clear" w:color="auto" w:fill="FFFFFF"/>
        </w:rPr>
        <w:t xml:space="preserve">). </w:t>
      </w:r>
    </w:p>
    <w:p w14:paraId="43F74446" w14:textId="44421F83" w:rsidR="00996D11" w:rsidRDefault="00DE67AD" w:rsidP="00990CA2">
      <w:pPr>
        <w:pStyle w:val="Akapitzlist"/>
        <w:numPr>
          <w:ilvl w:val="0"/>
          <w:numId w:val="83"/>
        </w:numPr>
        <w:autoSpaceDE w:val="0"/>
        <w:autoSpaceDN w:val="0"/>
        <w:adjustRightInd w:val="0"/>
        <w:spacing w:after="0" w:line="276" w:lineRule="auto"/>
        <w:ind w:left="426" w:hanging="426"/>
        <w:rPr>
          <w:rFonts w:ascii="Arial" w:hAnsi="Arial" w:cs="Arial"/>
        </w:rPr>
      </w:pPr>
      <w:r w:rsidRPr="000E171A">
        <w:rPr>
          <w:rFonts w:ascii="Arial" w:hAnsi="Arial" w:cs="Arial"/>
        </w:rPr>
        <w:t>W odniesieniu do warunków</w:t>
      </w:r>
      <w:r w:rsidRPr="006145BB">
        <w:rPr>
          <w:rFonts w:ascii="Arial" w:hAnsi="Arial" w:cs="Arial"/>
        </w:rPr>
        <w:t xml:space="preserve"> dotyczących wykształcenia, kwalifikacji zawodowych lub doświadczenia, wykonawca może polegać na zdolnościach podmiotów</w:t>
      </w:r>
      <w:r w:rsidR="009B57D5" w:rsidRPr="006145BB">
        <w:rPr>
          <w:rFonts w:ascii="Arial" w:hAnsi="Arial" w:cs="Arial"/>
        </w:rPr>
        <w:t xml:space="preserve"> udostępniających zasoby</w:t>
      </w:r>
      <w:r w:rsidRPr="006145BB">
        <w:rPr>
          <w:rFonts w:ascii="Arial" w:hAnsi="Arial" w:cs="Arial"/>
        </w:rPr>
        <w:t xml:space="preserve">, jeśli podmioty te </w:t>
      </w:r>
      <w:r w:rsidR="009B57D5" w:rsidRPr="006145BB">
        <w:rPr>
          <w:rFonts w:ascii="Arial" w:hAnsi="Arial" w:cs="Arial"/>
        </w:rPr>
        <w:t>wykonają</w:t>
      </w:r>
      <w:r w:rsidRPr="006145BB">
        <w:rPr>
          <w:rFonts w:ascii="Arial" w:hAnsi="Arial" w:cs="Arial"/>
        </w:rPr>
        <w:t xml:space="preserve"> </w:t>
      </w:r>
      <w:r w:rsidR="003F7A87" w:rsidRPr="006145BB">
        <w:rPr>
          <w:rFonts w:ascii="Arial" w:hAnsi="Arial" w:cs="Arial"/>
        </w:rPr>
        <w:t>roboty</w:t>
      </w:r>
      <w:r w:rsidRPr="006145BB">
        <w:rPr>
          <w:rFonts w:ascii="Arial" w:hAnsi="Arial" w:cs="Arial"/>
        </w:rPr>
        <w:t>, do realizacji których te zdolności są wymagane.</w:t>
      </w:r>
    </w:p>
    <w:p w14:paraId="37BFC34D" w14:textId="77777777" w:rsidR="00AE4489" w:rsidRPr="006145BB" w:rsidRDefault="00AE4489" w:rsidP="00AE4489">
      <w:pPr>
        <w:pStyle w:val="Akapitzlist"/>
        <w:autoSpaceDE w:val="0"/>
        <w:autoSpaceDN w:val="0"/>
        <w:adjustRightInd w:val="0"/>
        <w:spacing w:after="0" w:line="276" w:lineRule="auto"/>
        <w:ind w:left="426"/>
        <w:jc w:val="left"/>
        <w:rPr>
          <w:rFonts w:ascii="Arial" w:hAnsi="Arial" w:cs="Arial"/>
        </w:rPr>
      </w:pPr>
    </w:p>
    <w:p w14:paraId="16AB2D4E" w14:textId="77777777" w:rsidR="006B29BE" w:rsidRPr="00B33021" w:rsidRDefault="006B29BE" w:rsidP="00B33021">
      <w:pPr>
        <w:pStyle w:val="Nagwek1"/>
        <w:shd w:val="clear" w:color="auto" w:fill="CCC0D9"/>
        <w:spacing w:before="0" w:after="0" w:line="276" w:lineRule="auto"/>
        <w:jc w:val="left"/>
        <w:rPr>
          <w:rFonts w:ascii="Arial" w:hAnsi="Arial" w:cs="Arial"/>
          <w:sz w:val="22"/>
          <w:szCs w:val="22"/>
          <w:u w:val="single"/>
        </w:rPr>
      </w:pPr>
      <w:r w:rsidRPr="00B33021">
        <w:rPr>
          <w:rFonts w:ascii="Arial" w:hAnsi="Arial" w:cs="Arial"/>
          <w:sz w:val="22"/>
          <w:szCs w:val="22"/>
        </w:rPr>
        <w:t>VII.</w:t>
      </w:r>
      <w:bookmarkStart w:id="7" w:name="_Toc229471044"/>
      <w:r w:rsidRPr="00B33021">
        <w:rPr>
          <w:rFonts w:ascii="Arial" w:hAnsi="Arial" w:cs="Arial"/>
          <w:sz w:val="22"/>
          <w:szCs w:val="22"/>
        </w:rPr>
        <w:t xml:space="preserve"> </w:t>
      </w:r>
      <w:r w:rsidRPr="00B33021">
        <w:rPr>
          <w:rFonts w:ascii="Arial" w:hAnsi="Arial" w:cs="Arial"/>
          <w:sz w:val="22"/>
          <w:szCs w:val="22"/>
          <w:u w:val="single"/>
        </w:rPr>
        <w:t xml:space="preserve">PODSTAWY WYKLUCZENIA WYKONAWCY </w:t>
      </w:r>
      <w:bookmarkEnd w:id="5"/>
      <w:bookmarkEnd w:id="6"/>
      <w:bookmarkEnd w:id="7"/>
    </w:p>
    <w:p w14:paraId="5507BFC4" w14:textId="77777777" w:rsidR="00E87B3A" w:rsidRPr="006145BB" w:rsidRDefault="00E87B3A" w:rsidP="00990CA2">
      <w:pPr>
        <w:numPr>
          <w:ilvl w:val="0"/>
          <w:numId w:val="47"/>
        </w:numPr>
        <w:autoSpaceDE w:val="0"/>
        <w:autoSpaceDN w:val="0"/>
        <w:adjustRightInd w:val="0"/>
        <w:spacing w:after="0" w:line="276" w:lineRule="auto"/>
        <w:ind w:left="426" w:hanging="426"/>
        <w:rPr>
          <w:rFonts w:ascii="Arial" w:hAnsi="Arial" w:cs="Arial"/>
          <w:bCs/>
        </w:rPr>
      </w:pPr>
      <w:bookmarkStart w:id="8" w:name="_Toc264373037"/>
      <w:bookmarkStart w:id="9" w:name="_Toc440969210"/>
      <w:bookmarkStart w:id="10" w:name="_Toc221427589"/>
      <w:bookmarkStart w:id="11" w:name="_Toc222030503"/>
      <w:r w:rsidRPr="006145BB">
        <w:rPr>
          <w:rFonts w:ascii="Arial" w:hAnsi="Arial" w:cs="Arial"/>
        </w:rPr>
        <w:t>Z postępowania o udzielenie zamówienia wyklucza się wykonawcę w oparciu o art. 108 ust.1 ustawy Pzp, tj. wykonawcę:</w:t>
      </w:r>
    </w:p>
    <w:p w14:paraId="2554B598" w14:textId="5E1C3EE7" w:rsidR="00E87B3A" w:rsidRPr="006145BB" w:rsidRDefault="00E87B3A" w:rsidP="00990CA2">
      <w:pPr>
        <w:pStyle w:val="Akapitzlist"/>
        <w:numPr>
          <w:ilvl w:val="1"/>
          <w:numId w:val="47"/>
        </w:numPr>
        <w:autoSpaceDE w:val="0"/>
        <w:autoSpaceDN w:val="0"/>
        <w:adjustRightInd w:val="0"/>
        <w:spacing w:after="0" w:line="276" w:lineRule="auto"/>
        <w:contextualSpacing w:val="0"/>
        <w:rPr>
          <w:rFonts w:ascii="Arial" w:hAnsi="Arial" w:cs="Arial"/>
          <w:bCs/>
        </w:rPr>
      </w:pPr>
      <w:r w:rsidRPr="006145BB">
        <w:rPr>
          <w:rFonts w:ascii="Arial" w:hAnsi="Arial" w:cs="Arial"/>
        </w:rPr>
        <w:t>będącego osobą fizyczną, którego prawomocnie skazano za przestępstwo:</w:t>
      </w:r>
    </w:p>
    <w:p w14:paraId="55B6B0C2" w14:textId="77777777" w:rsidR="00AE4489" w:rsidRPr="00360D74" w:rsidRDefault="00AE4489" w:rsidP="00990CA2">
      <w:pPr>
        <w:pStyle w:val="Akapitzlist"/>
        <w:numPr>
          <w:ilvl w:val="0"/>
          <w:numId w:val="75"/>
        </w:numPr>
        <w:shd w:val="clear" w:color="auto" w:fill="FFFFFF"/>
        <w:spacing w:after="0" w:line="276" w:lineRule="auto"/>
        <w:contextualSpacing w:val="0"/>
        <w:rPr>
          <w:rFonts w:ascii="Arial" w:hAnsi="Arial" w:cs="Arial"/>
        </w:rPr>
      </w:pPr>
      <w:r w:rsidRPr="00360D74">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360D74">
          <w:rPr>
            <w:rStyle w:val="Hipercze"/>
            <w:rFonts w:ascii="Arial" w:eastAsia="SimSun" w:hAnsi="Arial" w:cs="Arial"/>
            <w:color w:val="auto"/>
            <w:u w:val="none"/>
          </w:rPr>
          <w:t>art. 258</w:t>
        </w:r>
      </w:hyperlink>
      <w:r w:rsidRPr="00360D74">
        <w:rPr>
          <w:rFonts w:ascii="Arial" w:hAnsi="Arial" w:cs="Arial"/>
        </w:rPr>
        <w:t xml:space="preserve"> Kodeksu karnego,</w:t>
      </w:r>
    </w:p>
    <w:p w14:paraId="5CA7E17C" w14:textId="77777777" w:rsidR="00AE4489" w:rsidRPr="00360D74" w:rsidRDefault="00AE4489" w:rsidP="00990CA2">
      <w:pPr>
        <w:pStyle w:val="Akapitzlist"/>
        <w:numPr>
          <w:ilvl w:val="0"/>
          <w:numId w:val="75"/>
        </w:numPr>
        <w:shd w:val="clear" w:color="auto" w:fill="FFFFFF"/>
        <w:spacing w:after="0" w:line="276" w:lineRule="auto"/>
        <w:contextualSpacing w:val="0"/>
        <w:rPr>
          <w:rFonts w:ascii="Arial" w:hAnsi="Arial" w:cs="Arial"/>
        </w:rPr>
      </w:pPr>
      <w:r w:rsidRPr="00360D74">
        <w:rPr>
          <w:rFonts w:ascii="Arial" w:hAnsi="Arial" w:cs="Arial"/>
        </w:rPr>
        <w:t xml:space="preserve">handlu ludźmi, o którym mowa w </w:t>
      </w:r>
      <w:hyperlink r:id="rId10" w:anchor="/document/16798683?unitId=art(189(a))&amp;cm=DOCUMENT" w:history="1">
        <w:r w:rsidRPr="00360D74">
          <w:rPr>
            <w:rStyle w:val="Hipercze"/>
            <w:rFonts w:ascii="Arial" w:eastAsia="SimSun" w:hAnsi="Arial" w:cs="Arial"/>
            <w:color w:val="auto"/>
            <w:u w:val="none"/>
          </w:rPr>
          <w:t>art. 189a</w:t>
        </w:r>
      </w:hyperlink>
      <w:r w:rsidRPr="00360D74">
        <w:rPr>
          <w:rFonts w:ascii="Arial" w:hAnsi="Arial" w:cs="Arial"/>
        </w:rPr>
        <w:t xml:space="preserve"> Kodeksu karnego,</w:t>
      </w:r>
    </w:p>
    <w:p w14:paraId="2F82382D" w14:textId="17CC47B5" w:rsidR="00AE4489" w:rsidRPr="00360D74" w:rsidRDefault="00AE4489" w:rsidP="00990CA2">
      <w:pPr>
        <w:pStyle w:val="Akapitzlist"/>
        <w:numPr>
          <w:ilvl w:val="0"/>
          <w:numId w:val="75"/>
        </w:numPr>
        <w:shd w:val="clear" w:color="auto" w:fill="FFFFFF"/>
        <w:spacing w:after="0" w:line="276" w:lineRule="auto"/>
        <w:contextualSpacing w:val="0"/>
        <w:rPr>
          <w:rFonts w:ascii="Arial" w:hAnsi="Arial" w:cs="Arial"/>
        </w:rPr>
      </w:pPr>
      <w:r w:rsidRPr="00360D74">
        <w:rPr>
          <w:rFonts w:ascii="Arial" w:hAnsi="Arial" w:cs="Arial"/>
          <w:shd w:val="clear" w:color="auto" w:fill="FFFFFF"/>
        </w:rPr>
        <w:t xml:space="preserve">o którym mowa w </w:t>
      </w:r>
      <w:r w:rsidRPr="00360D74">
        <w:rPr>
          <w:rFonts w:ascii="Arial" w:eastAsia="SimSun" w:hAnsi="Arial" w:cs="Arial"/>
          <w:shd w:val="clear" w:color="auto" w:fill="FFFFFF"/>
        </w:rPr>
        <w:t>art. 228-230a</w:t>
      </w:r>
      <w:r w:rsidRPr="00360D74">
        <w:rPr>
          <w:rFonts w:ascii="Arial" w:hAnsi="Arial" w:cs="Arial"/>
          <w:shd w:val="clear" w:color="auto" w:fill="FFFFFF"/>
        </w:rPr>
        <w:t xml:space="preserve">, </w:t>
      </w:r>
      <w:r w:rsidRPr="00360D74">
        <w:rPr>
          <w:rFonts w:ascii="Arial" w:eastAsia="SimSun" w:hAnsi="Arial" w:cs="Arial"/>
          <w:shd w:val="clear" w:color="auto" w:fill="FFFFFF"/>
        </w:rPr>
        <w:t>art. 250a</w:t>
      </w:r>
      <w:r w:rsidRPr="00360D74">
        <w:rPr>
          <w:rFonts w:ascii="Arial" w:hAnsi="Arial" w:cs="Arial"/>
          <w:shd w:val="clear" w:color="auto" w:fill="FFFFFF"/>
        </w:rPr>
        <w:t xml:space="preserve"> Kodeksu karnego, w </w:t>
      </w:r>
      <w:r w:rsidRPr="00360D74">
        <w:rPr>
          <w:rFonts w:ascii="Arial" w:eastAsia="SimSun" w:hAnsi="Arial" w:cs="Arial"/>
          <w:shd w:val="clear" w:color="auto" w:fill="FFFFFF"/>
        </w:rPr>
        <w:t>art. 46-48</w:t>
      </w:r>
      <w:r w:rsidRPr="00360D74">
        <w:rPr>
          <w:rFonts w:ascii="Arial" w:hAnsi="Arial" w:cs="Arial"/>
          <w:shd w:val="clear" w:color="auto" w:fill="FFFFFF"/>
        </w:rPr>
        <w:t xml:space="preserve"> ustawy z dnia 25 czerwca 2010 r. o sporcie (Dz. U. z 202</w:t>
      </w:r>
      <w:r w:rsidR="0011512D">
        <w:rPr>
          <w:rFonts w:ascii="Arial" w:hAnsi="Arial" w:cs="Arial"/>
          <w:shd w:val="clear" w:color="auto" w:fill="FFFFFF"/>
        </w:rPr>
        <w:t>2</w:t>
      </w:r>
      <w:r w:rsidRPr="00360D74">
        <w:rPr>
          <w:rFonts w:ascii="Arial" w:hAnsi="Arial" w:cs="Arial"/>
          <w:shd w:val="clear" w:color="auto" w:fill="FFFFFF"/>
        </w:rPr>
        <w:t xml:space="preserve"> r. poz. </w:t>
      </w:r>
      <w:r w:rsidR="0011512D">
        <w:rPr>
          <w:rFonts w:ascii="Arial" w:hAnsi="Arial" w:cs="Arial"/>
          <w:shd w:val="clear" w:color="auto" w:fill="FFFFFF"/>
        </w:rPr>
        <w:t xml:space="preserve">1599) lub </w:t>
      </w:r>
      <w:r w:rsidRPr="00360D74">
        <w:rPr>
          <w:rFonts w:ascii="Arial" w:hAnsi="Arial" w:cs="Arial"/>
          <w:shd w:val="clear" w:color="auto" w:fill="FFFFFF"/>
        </w:rPr>
        <w:t xml:space="preserve">w </w:t>
      </w:r>
      <w:r w:rsidRPr="00360D74">
        <w:rPr>
          <w:rFonts w:ascii="Arial" w:eastAsia="SimSun" w:hAnsi="Arial" w:cs="Arial"/>
          <w:shd w:val="clear" w:color="auto" w:fill="FFFFFF"/>
        </w:rPr>
        <w:t>art. 54 ust. 1-4</w:t>
      </w:r>
      <w:r w:rsidR="0011512D">
        <w:rPr>
          <w:rFonts w:ascii="Arial" w:hAnsi="Arial" w:cs="Arial"/>
          <w:shd w:val="clear" w:color="auto" w:fill="FFFFFF"/>
        </w:rPr>
        <w:t xml:space="preserve"> ustawy</w:t>
      </w:r>
      <w:r w:rsidR="0011512D">
        <w:rPr>
          <w:rFonts w:ascii="Arial" w:hAnsi="Arial" w:cs="Arial"/>
          <w:shd w:val="clear" w:color="auto" w:fill="FFFFFF"/>
        </w:rPr>
        <w:br/>
      </w:r>
      <w:r w:rsidRPr="00360D74">
        <w:rPr>
          <w:rFonts w:ascii="Arial" w:hAnsi="Arial" w:cs="Arial"/>
          <w:shd w:val="clear" w:color="auto" w:fill="FFFFFF"/>
        </w:rPr>
        <w:t>z dnia 12 maja 2011 r. o refundacji leków, środków spożywczych specjalnego przeznaczenia żywieniowego oraz wyrobów medycznych (Dz. U. z 202</w:t>
      </w:r>
      <w:r w:rsidR="0011512D">
        <w:rPr>
          <w:rFonts w:ascii="Arial" w:hAnsi="Arial" w:cs="Arial"/>
          <w:shd w:val="clear" w:color="auto" w:fill="FFFFFF"/>
        </w:rPr>
        <w:t>2</w:t>
      </w:r>
      <w:r w:rsidRPr="00360D74">
        <w:rPr>
          <w:rFonts w:ascii="Arial" w:hAnsi="Arial" w:cs="Arial"/>
          <w:shd w:val="clear" w:color="auto" w:fill="FFFFFF"/>
        </w:rPr>
        <w:t xml:space="preserve"> r. poz. </w:t>
      </w:r>
      <w:r w:rsidR="0011512D">
        <w:rPr>
          <w:rFonts w:ascii="Arial" w:hAnsi="Arial" w:cs="Arial"/>
          <w:shd w:val="clear" w:color="auto" w:fill="FFFFFF"/>
        </w:rPr>
        <w:t>463</w:t>
      </w:r>
      <w:r w:rsidRPr="00360D74">
        <w:rPr>
          <w:rFonts w:ascii="Arial" w:hAnsi="Arial" w:cs="Arial"/>
          <w:shd w:val="clear" w:color="auto" w:fill="FFFFFF"/>
        </w:rPr>
        <w:t>),</w:t>
      </w:r>
    </w:p>
    <w:p w14:paraId="31B1DFEE" w14:textId="712488C6" w:rsidR="00AE4489" w:rsidRPr="00360D74" w:rsidRDefault="00AE4489" w:rsidP="00990CA2">
      <w:pPr>
        <w:pStyle w:val="Akapitzlist"/>
        <w:numPr>
          <w:ilvl w:val="0"/>
          <w:numId w:val="75"/>
        </w:numPr>
        <w:shd w:val="clear" w:color="auto" w:fill="FFFFFF"/>
        <w:spacing w:after="0" w:line="276" w:lineRule="auto"/>
        <w:contextualSpacing w:val="0"/>
        <w:rPr>
          <w:rFonts w:ascii="Arial" w:hAnsi="Arial" w:cs="Arial"/>
        </w:rPr>
      </w:pPr>
      <w:r w:rsidRPr="00360D74">
        <w:rPr>
          <w:rFonts w:ascii="Arial" w:hAnsi="Arial" w:cs="Arial"/>
        </w:rPr>
        <w:t xml:space="preserve">finansowania przestępstwa o charakterze terrorystycznym, o którym mowa w </w:t>
      </w:r>
      <w:hyperlink r:id="rId11" w:anchor="/document/16798683?unitId=art(165(a))&amp;cm=DOCUMENT" w:history="1">
        <w:r w:rsidRPr="00360D74">
          <w:rPr>
            <w:rStyle w:val="Hipercze"/>
            <w:rFonts w:ascii="Arial" w:eastAsia="SimSun" w:hAnsi="Arial" w:cs="Arial"/>
            <w:color w:val="auto"/>
            <w:u w:val="none"/>
          </w:rPr>
          <w:t>art. 165a</w:t>
        </w:r>
      </w:hyperlink>
      <w:r w:rsidRPr="00360D74">
        <w:rPr>
          <w:rFonts w:ascii="Arial" w:hAnsi="Arial" w:cs="Arial"/>
        </w:rPr>
        <w:t xml:space="preserve"> Kodeksu karnego, lub przestępstwo udaremniania lub utrudniania stwierdzenia przestępnego pochodzenia pieniędzy lub ukrywania</w:t>
      </w:r>
      <w:r>
        <w:rPr>
          <w:rFonts w:ascii="Arial" w:hAnsi="Arial" w:cs="Arial"/>
        </w:rPr>
        <w:t xml:space="preserve"> ich pochodzenia, o którym mowa</w:t>
      </w:r>
      <w:r>
        <w:rPr>
          <w:rFonts w:ascii="Arial" w:hAnsi="Arial" w:cs="Arial"/>
        </w:rPr>
        <w:br/>
      </w:r>
      <w:r w:rsidRPr="00360D74">
        <w:rPr>
          <w:rFonts w:ascii="Arial" w:hAnsi="Arial" w:cs="Arial"/>
        </w:rPr>
        <w:t xml:space="preserve">w </w:t>
      </w:r>
      <w:hyperlink r:id="rId12" w:anchor="/document/16798683?unitId=art(299)&amp;cm=DOCUMENT" w:history="1">
        <w:r w:rsidRPr="00360D74">
          <w:rPr>
            <w:rStyle w:val="Hipercze"/>
            <w:rFonts w:ascii="Arial" w:eastAsia="SimSun" w:hAnsi="Arial" w:cs="Arial"/>
            <w:color w:val="auto"/>
            <w:u w:val="none"/>
          </w:rPr>
          <w:t>art. 299</w:t>
        </w:r>
      </w:hyperlink>
      <w:r w:rsidRPr="00360D74">
        <w:rPr>
          <w:rFonts w:ascii="Arial" w:hAnsi="Arial" w:cs="Arial"/>
        </w:rPr>
        <w:t xml:space="preserve"> Kodeksu karnego,</w:t>
      </w:r>
    </w:p>
    <w:p w14:paraId="0FE86F2D" w14:textId="77777777" w:rsidR="00AE4489" w:rsidRPr="00360D74" w:rsidRDefault="00AE4489" w:rsidP="00990CA2">
      <w:pPr>
        <w:pStyle w:val="Akapitzlist"/>
        <w:numPr>
          <w:ilvl w:val="0"/>
          <w:numId w:val="75"/>
        </w:numPr>
        <w:shd w:val="clear" w:color="auto" w:fill="FFFFFF"/>
        <w:spacing w:after="0" w:line="276" w:lineRule="auto"/>
        <w:contextualSpacing w:val="0"/>
        <w:rPr>
          <w:rFonts w:ascii="Arial" w:hAnsi="Arial" w:cs="Arial"/>
        </w:rPr>
      </w:pPr>
      <w:r w:rsidRPr="00360D74">
        <w:rPr>
          <w:rFonts w:ascii="Arial" w:hAnsi="Arial" w:cs="Arial"/>
        </w:rPr>
        <w:t xml:space="preserve">o charakterze terrorystycznym, o którym mowa w </w:t>
      </w:r>
      <w:hyperlink r:id="rId13" w:anchor="/document/16798683?unitId=art(115)par(20)&amp;cm=DOCUMENT" w:history="1">
        <w:r w:rsidRPr="00360D74">
          <w:rPr>
            <w:rStyle w:val="Hipercze"/>
            <w:rFonts w:ascii="Arial" w:eastAsia="SimSun" w:hAnsi="Arial" w:cs="Arial"/>
            <w:color w:val="auto"/>
            <w:u w:val="none"/>
          </w:rPr>
          <w:t>art. 115 §20</w:t>
        </w:r>
      </w:hyperlink>
      <w:r w:rsidRPr="00360D74">
        <w:rPr>
          <w:rFonts w:ascii="Arial" w:hAnsi="Arial" w:cs="Arial"/>
        </w:rPr>
        <w:t xml:space="preserve"> Kodeksu karnego, lub mające na celu popełnienie tego przestępstwa,</w:t>
      </w:r>
    </w:p>
    <w:p w14:paraId="62FDD049" w14:textId="338FFADB" w:rsidR="00AE4489" w:rsidRDefault="00AE4489" w:rsidP="00990CA2">
      <w:pPr>
        <w:pStyle w:val="Akapitzlist"/>
        <w:numPr>
          <w:ilvl w:val="0"/>
          <w:numId w:val="75"/>
        </w:numPr>
        <w:shd w:val="clear" w:color="auto" w:fill="FFFFFF"/>
        <w:spacing w:after="0" w:line="276" w:lineRule="auto"/>
        <w:contextualSpacing w:val="0"/>
        <w:rPr>
          <w:rFonts w:ascii="Arial" w:hAnsi="Arial" w:cs="Arial"/>
        </w:rPr>
      </w:pPr>
      <w:r w:rsidRPr="00360D74">
        <w:rPr>
          <w:rFonts w:ascii="Arial" w:hAnsi="Arial" w:cs="Arial"/>
        </w:rPr>
        <w:t xml:space="preserve">powierzenia wykonywania pracy małoletniemu cudzoziemcowi, o którym mowa w </w:t>
      </w:r>
      <w:hyperlink r:id="rId14" w:anchor="/document/17896506?unitId=art(9)ust(2)&amp;cm=DOCUMENT" w:history="1">
        <w:r w:rsidRPr="00360D74">
          <w:rPr>
            <w:rStyle w:val="Hipercze"/>
            <w:rFonts w:ascii="Arial" w:eastAsia="SimSun" w:hAnsi="Arial" w:cs="Arial"/>
            <w:color w:val="auto"/>
            <w:u w:val="none"/>
          </w:rPr>
          <w:t>art. 9  ust. 2</w:t>
        </w:r>
      </w:hyperlink>
      <w:r w:rsidRPr="00360D74">
        <w:rPr>
          <w:rFonts w:ascii="Arial" w:hAnsi="Arial" w:cs="Arial"/>
        </w:rPr>
        <w:t xml:space="preserve"> ustawy z dnia 15 czerwca 2012 r. o skutkach powierzania wykonywania pracy cudzoziemcom przebywającym wbrew przepisom na terytorium Rzeczypospolitej Polskiej (Dz. U. poz. 769),</w:t>
      </w:r>
    </w:p>
    <w:p w14:paraId="7DF89090" w14:textId="77777777" w:rsidR="00850E75" w:rsidRDefault="00AE4489" w:rsidP="00990CA2">
      <w:pPr>
        <w:pStyle w:val="Akapitzlist"/>
        <w:numPr>
          <w:ilvl w:val="0"/>
          <w:numId w:val="75"/>
        </w:numPr>
        <w:shd w:val="clear" w:color="auto" w:fill="FFFFFF"/>
        <w:spacing w:after="0" w:line="276" w:lineRule="auto"/>
        <w:contextualSpacing w:val="0"/>
        <w:rPr>
          <w:rFonts w:ascii="Arial" w:hAnsi="Arial" w:cs="Arial"/>
        </w:rPr>
      </w:pPr>
      <w:r w:rsidRPr="00850E75">
        <w:rPr>
          <w:rFonts w:ascii="Arial" w:hAnsi="Arial" w:cs="Arial"/>
        </w:rPr>
        <w:t xml:space="preserve">przeciwko obrotowi gospodarczemu, o których mowa w </w:t>
      </w:r>
      <w:hyperlink r:id="rId15" w:anchor="/document/16798683?unitId=art(296)&amp;cm=DOCUMENT" w:history="1">
        <w:r w:rsidRPr="00850E75">
          <w:rPr>
            <w:rStyle w:val="Hipercze"/>
            <w:rFonts w:ascii="Arial" w:eastAsia="SimSun" w:hAnsi="Arial" w:cs="Arial"/>
            <w:color w:val="auto"/>
            <w:u w:val="none"/>
          </w:rPr>
          <w:t>art. 296-307</w:t>
        </w:r>
      </w:hyperlink>
      <w:r w:rsidRPr="00850E75">
        <w:rPr>
          <w:rFonts w:ascii="Arial" w:hAnsi="Arial" w:cs="Arial"/>
        </w:rPr>
        <w:t xml:space="preserve"> Kodeksu karnego,  przestępstwo oszustwa, o którym mowa w </w:t>
      </w:r>
      <w:hyperlink r:id="rId16" w:anchor="/document/16798683?unitId=art(286)&amp;cm=DOCUMENT" w:history="1">
        <w:r w:rsidRPr="00850E75">
          <w:rPr>
            <w:rStyle w:val="Hipercze"/>
            <w:rFonts w:ascii="Arial" w:eastAsia="SimSun" w:hAnsi="Arial" w:cs="Arial"/>
            <w:color w:val="auto"/>
            <w:u w:val="none"/>
          </w:rPr>
          <w:t>art. 286</w:t>
        </w:r>
      </w:hyperlink>
      <w:r w:rsidRPr="00850E75">
        <w:rPr>
          <w:rFonts w:ascii="Arial" w:hAnsi="Arial" w:cs="Arial"/>
        </w:rPr>
        <w:t xml:space="preserve"> Kodeksu karnego, przestępstwo przeciwko wiarygodności dokumentów, o których mowa w </w:t>
      </w:r>
      <w:hyperlink r:id="rId17" w:anchor="/document/16798683?unitId=art(270)&amp;cm=DOCUMENT" w:history="1">
        <w:r w:rsidRPr="00850E75">
          <w:rPr>
            <w:rStyle w:val="Hipercze"/>
            <w:rFonts w:ascii="Arial" w:eastAsia="SimSun" w:hAnsi="Arial" w:cs="Arial"/>
            <w:color w:val="auto"/>
            <w:u w:val="none"/>
          </w:rPr>
          <w:t>art. 270-277d</w:t>
        </w:r>
      </w:hyperlink>
      <w:r w:rsidRPr="00850E75">
        <w:rPr>
          <w:rFonts w:ascii="Arial" w:hAnsi="Arial" w:cs="Arial"/>
        </w:rPr>
        <w:t xml:space="preserve"> Kodeksu karnego, lub przestępstwo skarbowe,</w:t>
      </w:r>
    </w:p>
    <w:p w14:paraId="49E626D0" w14:textId="3CBB715B" w:rsidR="00AE4489" w:rsidRPr="00850E75" w:rsidRDefault="00AE4489" w:rsidP="00990CA2">
      <w:pPr>
        <w:pStyle w:val="Akapitzlist"/>
        <w:numPr>
          <w:ilvl w:val="0"/>
          <w:numId w:val="75"/>
        </w:numPr>
        <w:shd w:val="clear" w:color="auto" w:fill="FFFFFF"/>
        <w:spacing w:after="0" w:line="276" w:lineRule="auto"/>
        <w:contextualSpacing w:val="0"/>
        <w:rPr>
          <w:rFonts w:ascii="Arial" w:hAnsi="Arial" w:cs="Arial"/>
        </w:rPr>
      </w:pPr>
      <w:r w:rsidRPr="00850E75">
        <w:rPr>
          <w:rFonts w:ascii="Arial" w:hAnsi="Arial" w:cs="Arial"/>
        </w:rPr>
        <w:t>o którym mowa w art. 9 ust. 1 i 3 lub art. 10 ustawy z dnia 15 czerwca 2012 r.</w:t>
      </w:r>
      <w:r w:rsidRPr="00850E75">
        <w:rPr>
          <w:rFonts w:ascii="Arial" w:hAnsi="Arial" w:cs="Arial"/>
        </w:rPr>
        <w:br/>
        <w:t>o skutkach powierzania wykonywania pracy cudzoziemcom przebywającym wbrew przepisom na terytorium Rzeczypospolitej Polskiej</w:t>
      </w:r>
    </w:p>
    <w:p w14:paraId="1D6BDABF" w14:textId="77777777" w:rsidR="00AE4489" w:rsidRPr="00360D74" w:rsidRDefault="00AE4489" w:rsidP="00990CA2">
      <w:pPr>
        <w:pStyle w:val="text-justify"/>
        <w:shd w:val="clear" w:color="auto" w:fill="FFFFFF"/>
        <w:spacing w:before="0" w:beforeAutospacing="0" w:after="0" w:afterAutospacing="0" w:line="276" w:lineRule="auto"/>
        <w:ind w:left="360"/>
        <w:jc w:val="both"/>
        <w:rPr>
          <w:rFonts w:ascii="Arial" w:hAnsi="Arial" w:cs="Arial"/>
          <w:sz w:val="22"/>
          <w:szCs w:val="22"/>
        </w:rPr>
      </w:pPr>
      <w:r w:rsidRPr="00360D74">
        <w:rPr>
          <w:rFonts w:ascii="Arial" w:hAnsi="Arial" w:cs="Arial"/>
          <w:sz w:val="22"/>
          <w:szCs w:val="22"/>
        </w:rPr>
        <w:t>- lub za odpowiedni czyn zabroniony określony w przepisach prawa obcego;</w:t>
      </w:r>
    </w:p>
    <w:p w14:paraId="4DB39B6A" w14:textId="77777777" w:rsidR="00AE4489" w:rsidRPr="00360D74" w:rsidRDefault="00AE4489" w:rsidP="00990CA2">
      <w:pPr>
        <w:pStyle w:val="Akapitzlist"/>
        <w:numPr>
          <w:ilvl w:val="1"/>
          <w:numId w:val="47"/>
        </w:numPr>
        <w:shd w:val="clear" w:color="auto" w:fill="FFFFFF"/>
        <w:spacing w:after="0" w:line="276" w:lineRule="auto"/>
        <w:contextualSpacing w:val="0"/>
        <w:rPr>
          <w:rFonts w:ascii="Arial" w:hAnsi="Arial" w:cs="Arial"/>
        </w:rPr>
      </w:pPr>
      <w:r w:rsidRPr="00360D74">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E5E1D07" w14:textId="5F5306C5" w:rsidR="00AE4489" w:rsidRPr="00360D74" w:rsidRDefault="00AE4489" w:rsidP="00990CA2">
      <w:pPr>
        <w:pStyle w:val="Akapitzlist"/>
        <w:numPr>
          <w:ilvl w:val="1"/>
          <w:numId w:val="47"/>
        </w:numPr>
        <w:shd w:val="clear" w:color="auto" w:fill="FFFFFF"/>
        <w:spacing w:after="0" w:line="276" w:lineRule="auto"/>
        <w:contextualSpacing w:val="0"/>
        <w:rPr>
          <w:rFonts w:ascii="Arial" w:hAnsi="Arial" w:cs="Arial"/>
        </w:rPr>
      </w:pPr>
      <w:r w:rsidRPr="00360D74">
        <w:rPr>
          <w:rFonts w:ascii="Arial" w:hAnsi="Arial" w:cs="Arial"/>
        </w:rPr>
        <w:t>wobec którego wydano prawomocny wyrok sądu lub ost</w:t>
      </w:r>
      <w:r>
        <w:rPr>
          <w:rFonts w:ascii="Arial" w:hAnsi="Arial" w:cs="Arial"/>
        </w:rPr>
        <w:t>ateczną decyzję administracyjną</w:t>
      </w:r>
      <w:r>
        <w:rPr>
          <w:rFonts w:ascii="Arial" w:hAnsi="Arial" w:cs="Arial"/>
        </w:rPr>
        <w:br/>
      </w:r>
      <w:r w:rsidRPr="00360D74">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B8C887B" w14:textId="77777777" w:rsidR="00AE4489" w:rsidRPr="00360D74" w:rsidRDefault="00AE4489" w:rsidP="00990CA2">
      <w:pPr>
        <w:pStyle w:val="Akapitzlist"/>
        <w:numPr>
          <w:ilvl w:val="1"/>
          <w:numId w:val="47"/>
        </w:numPr>
        <w:shd w:val="clear" w:color="auto" w:fill="FFFFFF"/>
        <w:spacing w:after="0" w:line="276" w:lineRule="auto"/>
        <w:contextualSpacing w:val="0"/>
        <w:rPr>
          <w:rFonts w:ascii="Arial" w:hAnsi="Arial" w:cs="Arial"/>
        </w:rPr>
      </w:pPr>
      <w:r w:rsidRPr="00360D74">
        <w:rPr>
          <w:rFonts w:ascii="Arial" w:hAnsi="Arial" w:cs="Arial"/>
        </w:rPr>
        <w:t>wobec którego prawomocnie orzeczono zakaz ubiegania się o zamówienia publiczne;</w:t>
      </w:r>
    </w:p>
    <w:p w14:paraId="595CC919" w14:textId="7DD13FDF" w:rsidR="00AE4489" w:rsidRPr="00360D74" w:rsidRDefault="00AE4489" w:rsidP="00990CA2">
      <w:pPr>
        <w:pStyle w:val="Akapitzlist"/>
        <w:numPr>
          <w:ilvl w:val="1"/>
          <w:numId w:val="47"/>
        </w:numPr>
        <w:shd w:val="clear" w:color="auto" w:fill="FFFFFF"/>
        <w:spacing w:after="0" w:line="276" w:lineRule="auto"/>
        <w:contextualSpacing w:val="0"/>
        <w:rPr>
          <w:rFonts w:ascii="Arial" w:hAnsi="Arial" w:cs="Arial"/>
        </w:rPr>
      </w:pPr>
      <w:r w:rsidRPr="00360D74">
        <w:rPr>
          <w:rFonts w:ascii="Arial" w:hAnsi="Arial" w:cs="Arial"/>
        </w:rPr>
        <w:t>jeżeli zamawiający może stwierdzić, na podstawie wiarygodnych przesłanek, że wykonawca zawarł z innymi wykonawcami porozumienie mające na celu zakłóce</w:t>
      </w:r>
      <w:r w:rsidR="00990CA2">
        <w:rPr>
          <w:rFonts w:ascii="Arial" w:hAnsi="Arial" w:cs="Arial"/>
        </w:rPr>
        <w:t>nie konkurencji,</w:t>
      </w:r>
      <w:r w:rsidR="00990CA2">
        <w:rPr>
          <w:rFonts w:ascii="Arial" w:hAnsi="Arial" w:cs="Arial"/>
        </w:rPr>
        <w:br/>
      </w:r>
      <w:r w:rsidRPr="00360D74">
        <w:rPr>
          <w:rFonts w:ascii="Arial" w:hAnsi="Arial" w:cs="Arial"/>
        </w:rPr>
        <w:t xml:space="preserve">w szczególności jeżeli należąc do tej samej grupy kapitałowej w rozumieniu </w:t>
      </w:r>
      <w:hyperlink r:id="rId18" w:anchor="/document/17337528?cm=DOCUMENT" w:history="1">
        <w:r w:rsidRPr="00360D74">
          <w:rPr>
            <w:rStyle w:val="Hipercze"/>
            <w:rFonts w:ascii="Arial" w:eastAsia="SimSun" w:hAnsi="Arial" w:cs="Arial"/>
            <w:color w:val="auto"/>
            <w:u w:val="none"/>
          </w:rPr>
          <w:t>ustawy</w:t>
        </w:r>
      </w:hyperlink>
      <w:r w:rsidRPr="00360D74">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579BAC02" w14:textId="77777777" w:rsidR="00AE4489" w:rsidRPr="00360D74" w:rsidRDefault="00AE4489" w:rsidP="00990CA2">
      <w:pPr>
        <w:pStyle w:val="Akapitzlist"/>
        <w:numPr>
          <w:ilvl w:val="1"/>
          <w:numId w:val="47"/>
        </w:numPr>
        <w:shd w:val="clear" w:color="auto" w:fill="FFFFFF"/>
        <w:spacing w:after="0" w:line="276" w:lineRule="auto"/>
        <w:contextualSpacing w:val="0"/>
        <w:rPr>
          <w:rFonts w:ascii="Arial" w:hAnsi="Arial" w:cs="Arial"/>
        </w:rPr>
      </w:pPr>
      <w:r w:rsidRPr="00360D74">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9" w:anchor="/document/17337528?cm=DOCUMENT" w:history="1">
        <w:r w:rsidRPr="00360D74">
          <w:rPr>
            <w:rStyle w:val="Hipercze"/>
            <w:rFonts w:ascii="Arial" w:eastAsia="SimSun" w:hAnsi="Arial" w:cs="Arial"/>
            <w:color w:val="auto"/>
            <w:u w:val="none"/>
          </w:rPr>
          <w:t>ustawy</w:t>
        </w:r>
      </w:hyperlink>
      <w:r w:rsidRPr="00360D74">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0A22A019" w14:textId="046642AD" w:rsidR="00AE4489" w:rsidRPr="00BE245A" w:rsidRDefault="00AE4489" w:rsidP="00990CA2">
      <w:pPr>
        <w:numPr>
          <w:ilvl w:val="0"/>
          <w:numId w:val="47"/>
        </w:numPr>
        <w:autoSpaceDE w:val="0"/>
        <w:autoSpaceDN w:val="0"/>
        <w:adjustRightInd w:val="0"/>
        <w:spacing w:after="0" w:line="276" w:lineRule="auto"/>
        <w:rPr>
          <w:rFonts w:ascii="Arial" w:hAnsi="Arial" w:cs="Arial"/>
          <w:bCs/>
        </w:rPr>
      </w:pPr>
      <w:r w:rsidRPr="00BE245A">
        <w:rPr>
          <w:rFonts w:ascii="Arial" w:hAnsi="Arial" w:cs="Arial"/>
          <w:bCs/>
        </w:rPr>
        <w:t>Z postępowania, na podstawie art. 7 ust. 1 usta</w:t>
      </w:r>
      <w:r>
        <w:rPr>
          <w:rFonts w:ascii="Arial" w:hAnsi="Arial" w:cs="Arial"/>
          <w:bCs/>
        </w:rPr>
        <w:t>wy z dnia 13 kwietnia 2022 roku</w:t>
      </w:r>
      <w:r>
        <w:rPr>
          <w:rFonts w:ascii="Arial" w:hAnsi="Arial" w:cs="Arial"/>
          <w:bCs/>
        </w:rPr>
        <w:br/>
      </w:r>
      <w:r w:rsidRPr="00BE245A">
        <w:rPr>
          <w:rFonts w:ascii="Arial" w:hAnsi="Arial" w:cs="Arial"/>
          <w:bCs/>
        </w:rPr>
        <w:t>o szczególnych rozwiązaniach w zakresie przeciwdziałania wspieraniu agresji na Ukrainę oraz służących ochronie bezpieczeństwa narodowego (Dz.U. 2022 r., poz. 835), wyklucza się:</w:t>
      </w:r>
    </w:p>
    <w:p w14:paraId="6D648A9D" w14:textId="6D14B669" w:rsidR="00AE4489" w:rsidRPr="00BE245A" w:rsidRDefault="00AE4489" w:rsidP="00990CA2">
      <w:pPr>
        <w:numPr>
          <w:ilvl w:val="1"/>
          <w:numId w:val="47"/>
        </w:numPr>
        <w:autoSpaceDE w:val="0"/>
        <w:autoSpaceDN w:val="0"/>
        <w:adjustRightInd w:val="0"/>
        <w:spacing w:after="0" w:line="276" w:lineRule="auto"/>
        <w:ind w:left="574"/>
        <w:rPr>
          <w:rFonts w:ascii="Arial" w:hAnsi="Arial" w:cs="Arial"/>
          <w:bCs/>
        </w:rPr>
      </w:pPr>
      <w:r w:rsidRPr="00BE245A">
        <w:rPr>
          <w:rFonts w:ascii="Arial" w:hAnsi="Arial" w:cs="Arial"/>
        </w:rPr>
        <w:t xml:space="preserve"> </w:t>
      </w:r>
      <w:r w:rsidRPr="00BE245A">
        <w:rPr>
          <w:rFonts w:ascii="Arial" w:hAnsi="Arial" w:cs="Arial"/>
          <w:bCs/>
        </w:rPr>
        <w:t>wykonawcę oraz uczestnika konkursu wymienionego w wykazach określonych</w:t>
      </w:r>
      <w:r w:rsidRPr="00BE245A">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BE245A">
        <w:rPr>
          <w:rFonts w:ascii="Arial" w:hAnsi="Arial" w:cs="Arial"/>
          <w:bCs/>
        </w:rPr>
        <w:br/>
        <w:t>z postępowania o udzielenie zamówienia publicznego lub konkursu prowadzonego na podstawie ustawy z dnia 11 września 2019 r. – Pra</w:t>
      </w:r>
      <w:r>
        <w:rPr>
          <w:rFonts w:ascii="Arial" w:hAnsi="Arial" w:cs="Arial"/>
          <w:bCs/>
        </w:rPr>
        <w:t>wo zamówień publicznych (Dz. U.</w:t>
      </w:r>
      <w:r>
        <w:rPr>
          <w:rFonts w:ascii="Arial" w:hAnsi="Arial" w:cs="Arial"/>
          <w:bCs/>
        </w:rPr>
        <w:br/>
      </w:r>
      <w:r w:rsidRPr="00BE245A">
        <w:rPr>
          <w:rFonts w:ascii="Arial" w:hAnsi="Arial" w:cs="Arial"/>
          <w:bCs/>
        </w:rPr>
        <w:t>z</w:t>
      </w:r>
      <w:r w:rsidR="0011512D">
        <w:rPr>
          <w:rFonts w:ascii="Arial" w:hAnsi="Arial" w:cs="Arial"/>
          <w:bCs/>
        </w:rPr>
        <w:t xml:space="preserve"> 2022 r. poz. 1710</w:t>
      </w:r>
      <w:r w:rsidRPr="00BE245A">
        <w:rPr>
          <w:rFonts w:ascii="Arial" w:hAnsi="Arial" w:cs="Arial"/>
          <w:bCs/>
        </w:rPr>
        <w:t>);</w:t>
      </w:r>
    </w:p>
    <w:p w14:paraId="45269754" w14:textId="1ABE61EC" w:rsidR="00AE4489" w:rsidRPr="00BE245A" w:rsidRDefault="00AE4489" w:rsidP="00990CA2">
      <w:pPr>
        <w:numPr>
          <w:ilvl w:val="1"/>
          <w:numId w:val="47"/>
        </w:numPr>
        <w:autoSpaceDE w:val="0"/>
        <w:autoSpaceDN w:val="0"/>
        <w:adjustRightInd w:val="0"/>
        <w:spacing w:after="0" w:line="276" w:lineRule="auto"/>
        <w:ind w:left="574"/>
        <w:rPr>
          <w:rFonts w:ascii="Arial" w:hAnsi="Arial" w:cs="Arial"/>
          <w:bCs/>
        </w:rPr>
      </w:pPr>
      <w:r w:rsidRPr="00BE245A">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w:t>
      </w:r>
      <w:r>
        <w:rPr>
          <w:rFonts w:ascii="Arial" w:hAnsi="Arial" w:cs="Arial"/>
          <w:bCs/>
        </w:rPr>
        <w:t xml:space="preserve"> wpisu na listę rozstrzygającej</w:t>
      </w:r>
      <w:r>
        <w:rPr>
          <w:rFonts w:ascii="Arial" w:hAnsi="Arial" w:cs="Arial"/>
          <w:bCs/>
        </w:rPr>
        <w:br/>
      </w:r>
      <w:r w:rsidRPr="00BE245A">
        <w:rPr>
          <w:rFonts w:ascii="Arial" w:hAnsi="Arial" w:cs="Arial"/>
          <w:bCs/>
        </w:rPr>
        <w:t xml:space="preserve">o zastosowaniu wykluczenia z postępowania o udzielenie zamówienia publicznego lub konkursu prowadzonego na podstawie ustawy z dnia 11 września 2019 r. – Prawo zamówień publicznych (Dz. U. z </w:t>
      </w:r>
      <w:r w:rsidR="0011512D">
        <w:rPr>
          <w:rFonts w:ascii="Arial" w:hAnsi="Arial" w:cs="Arial"/>
          <w:bCs/>
        </w:rPr>
        <w:t>2022 r. poz</w:t>
      </w:r>
      <w:r w:rsidR="003D68D1">
        <w:rPr>
          <w:rFonts w:ascii="Arial" w:hAnsi="Arial" w:cs="Arial"/>
          <w:bCs/>
        </w:rPr>
        <w:t>.</w:t>
      </w:r>
      <w:r w:rsidR="0011512D">
        <w:rPr>
          <w:rFonts w:ascii="Arial" w:hAnsi="Arial" w:cs="Arial"/>
          <w:bCs/>
        </w:rPr>
        <w:t xml:space="preserve"> 1710</w:t>
      </w:r>
      <w:r w:rsidRPr="00BE245A">
        <w:rPr>
          <w:rFonts w:ascii="Arial" w:hAnsi="Arial" w:cs="Arial"/>
          <w:bCs/>
        </w:rPr>
        <w:t>);</w:t>
      </w:r>
    </w:p>
    <w:p w14:paraId="748859BD" w14:textId="31ED1D71" w:rsidR="00AE4489" w:rsidRPr="00BE245A" w:rsidRDefault="00AE4489" w:rsidP="00990CA2">
      <w:pPr>
        <w:numPr>
          <w:ilvl w:val="1"/>
          <w:numId w:val="47"/>
        </w:numPr>
        <w:autoSpaceDE w:val="0"/>
        <w:autoSpaceDN w:val="0"/>
        <w:adjustRightInd w:val="0"/>
        <w:spacing w:after="0" w:line="276" w:lineRule="auto"/>
        <w:ind w:left="574"/>
        <w:rPr>
          <w:rFonts w:ascii="Arial" w:hAnsi="Arial" w:cs="Arial"/>
          <w:bCs/>
        </w:rPr>
      </w:pPr>
      <w:r w:rsidRPr="00BE245A">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w:t>
      </w:r>
      <w:r>
        <w:rPr>
          <w:rFonts w:ascii="Arial" w:hAnsi="Arial" w:cs="Arial"/>
          <w:bCs/>
        </w:rPr>
        <w:t>istę na podstawie decyzji</w:t>
      </w:r>
      <w:r>
        <w:rPr>
          <w:rFonts w:ascii="Arial" w:hAnsi="Arial" w:cs="Arial"/>
          <w:bCs/>
        </w:rPr>
        <w:br/>
      </w:r>
      <w:r w:rsidRPr="00BE245A">
        <w:rPr>
          <w:rFonts w:ascii="Arial" w:hAnsi="Arial" w:cs="Arial"/>
          <w:bCs/>
        </w:rPr>
        <w:t>w sprawie wpisu na listę rozstrzygającej o zastosow</w:t>
      </w:r>
      <w:r>
        <w:rPr>
          <w:rFonts w:ascii="Arial" w:hAnsi="Arial" w:cs="Arial"/>
          <w:bCs/>
        </w:rPr>
        <w:t>aniu wykluczenie z postępowania</w:t>
      </w:r>
      <w:r>
        <w:rPr>
          <w:rFonts w:ascii="Arial" w:hAnsi="Arial" w:cs="Arial"/>
          <w:bCs/>
        </w:rPr>
        <w:br/>
      </w:r>
      <w:r w:rsidRPr="00BE245A">
        <w:rPr>
          <w:rFonts w:ascii="Arial" w:hAnsi="Arial" w:cs="Arial"/>
          <w:bCs/>
        </w:rPr>
        <w:t>o udzielenie zamówienia publicznego lub konkursu p</w:t>
      </w:r>
      <w:r>
        <w:rPr>
          <w:rFonts w:ascii="Arial" w:hAnsi="Arial" w:cs="Arial"/>
          <w:bCs/>
        </w:rPr>
        <w:t>rowadzonego na podstawie ustawy</w:t>
      </w:r>
      <w:r>
        <w:rPr>
          <w:rFonts w:ascii="Arial" w:hAnsi="Arial" w:cs="Arial"/>
          <w:bCs/>
        </w:rPr>
        <w:br/>
      </w:r>
      <w:r w:rsidRPr="00BE245A">
        <w:rPr>
          <w:rFonts w:ascii="Arial" w:hAnsi="Arial" w:cs="Arial"/>
          <w:bCs/>
        </w:rPr>
        <w:t>z dnia 11 września 2019 r. – Prawo zam</w:t>
      </w:r>
      <w:r w:rsidR="0011512D">
        <w:rPr>
          <w:rFonts w:ascii="Arial" w:hAnsi="Arial" w:cs="Arial"/>
          <w:bCs/>
        </w:rPr>
        <w:t>ówień publicznych (Dz. U. z 2022 r. poz</w:t>
      </w:r>
      <w:r w:rsidR="003D68D1">
        <w:rPr>
          <w:rFonts w:ascii="Arial" w:hAnsi="Arial" w:cs="Arial"/>
          <w:bCs/>
        </w:rPr>
        <w:t>.</w:t>
      </w:r>
      <w:r w:rsidR="0011512D">
        <w:rPr>
          <w:rFonts w:ascii="Arial" w:hAnsi="Arial" w:cs="Arial"/>
          <w:bCs/>
        </w:rPr>
        <w:t xml:space="preserve"> 1710</w:t>
      </w:r>
      <w:r w:rsidRPr="00BE245A">
        <w:rPr>
          <w:rFonts w:ascii="Arial" w:hAnsi="Arial" w:cs="Arial"/>
          <w:bCs/>
        </w:rPr>
        <w:t>).</w:t>
      </w:r>
    </w:p>
    <w:p w14:paraId="2DE79AE7" w14:textId="77777777" w:rsidR="00AE4489" w:rsidRPr="00360D74" w:rsidRDefault="00AE4489" w:rsidP="00990CA2">
      <w:pPr>
        <w:numPr>
          <w:ilvl w:val="0"/>
          <w:numId w:val="47"/>
        </w:numPr>
        <w:autoSpaceDE w:val="0"/>
        <w:autoSpaceDN w:val="0"/>
        <w:adjustRightInd w:val="0"/>
        <w:spacing w:after="0" w:line="276" w:lineRule="auto"/>
        <w:ind w:left="426" w:hanging="426"/>
        <w:rPr>
          <w:rFonts w:ascii="Arial" w:hAnsi="Arial" w:cs="Arial"/>
          <w:bCs/>
        </w:rPr>
      </w:pPr>
      <w:r w:rsidRPr="00360D74">
        <w:rPr>
          <w:rFonts w:ascii="Arial" w:hAnsi="Arial" w:cs="Arial"/>
          <w:bCs/>
        </w:rPr>
        <w:t xml:space="preserve">Dodatkowo Zamawiający przewiduje wykluczenie wykonawcy na podstawie </w:t>
      </w:r>
      <w:r w:rsidRPr="00360D74">
        <w:rPr>
          <w:rFonts w:ascii="Arial" w:eastAsia="SimSun" w:hAnsi="Arial" w:cs="Arial"/>
          <w:lang w:eastAsia="zh-CN"/>
        </w:rPr>
        <w:t>art. 109 ust. 1 pkt 4 ustawy Pzp, tj.:</w:t>
      </w:r>
    </w:p>
    <w:p w14:paraId="292E517B" w14:textId="77777777" w:rsidR="00AE4489" w:rsidRPr="00360D74" w:rsidRDefault="00AE4489" w:rsidP="00990CA2">
      <w:pPr>
        <w:numPr>
          <w:ilvl w:val="1"/>
          <w:numId w:val="47"/>
        </w:numPr>
        <w:tabs>
          <w:tab w:val="left" w:pos="851"/>
        </w:tabs>
        <w:autoSpaceDE w:val="0"/>
        <w:autoSpaceDN w:val="0"/>
        <w:adjustRightInd w:val="0"/>
        <w:spacing w:after="0" w:line="276" w:lineRule="auto"/>
        <w:ind w:left="851" w:hanging="567"/>
        <w:rPr>
          <w:rFonts w:ascii="Arial" w:hAnsi="Arial" w:cs="Arial"/>
          <w:bCs/>
        </w:rPr>
      </w:pPr>
      <w:r w:rsidRPr="00360D74">
        <w:rPr>
          <w:rFonts w:ascii="Arial" w:hAnsi="Arial" w:cs="Arial"/>
          <w:bCs/>
        </w:rPr>
        <w:t xml:space="preserve">wykonawcę, </w:t>
      </w:r>
      <w:r w:rsidRPr="00360D74">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F8B30C" w14:textId="77777777" w:rsidR="00AE4489" w:rsidRPr="00360D74" w:rsidRDefault="00AE4489" w:rsidP="00990CA2">
      <w:pPr>
        <w:pStyle w:val="Akapitzlist"/>
        <w:numPr>
          <w:ilvl w:val="0"/>
          <w:numId w:val="47"/>
        </w:numPr>
        <w:spacing w:after="0" w:line="276" w:lineRule="auto"/>
        <w:ind w:left="357" w:hanging="357"/>
        <w:contextualSpacing w:val="0"/>
        <w:rPr>
          <w:rFonts w:ascii="Arial" w:hAnsi="Arial" w:cs="Arial"/>
        </w:rPr>
      </w:pPr>
      <w:r w:rsidRPr="00360D74">
        <w:rPr>
          <w:rFonts w:ascii="Arial" w:hAnsi="Arial" w:cs="Arial"/>
          <w:shd w:val="clear" w:color="auto" w:fill="FFFFFF"/>
        </w:rPr>
        <w:t>Wykonawca nie podlega wykluczeniu w okolicznościach określonych w art. 108 ust. 1 pkt 1, 2 i 5 lub art. 109 ust. 1 pkt 4 ustawy Pzp, jeżeli udowodni Zamawiającemu, że spełnił łącznie następujące przesłanki:</w:t>
      </w:r>
    </w:p>
    <w:p w14:paraId="0FF9CB9F" w14:textId="77777777" w:rsidR="00AE4489" w:rsidRPr="00360D74" w:rsidRDefault="00AE4489" w:rsidP="00990CA2">
      <w:pPr>
        <w:pStyle w:val="Akapitzlist"/>
        <w:numPr>
          <w:ilvl w:val="1"/>
          <w:numId w:val="47"/>
        </w:numPr>
        <w:shd w:val="clear" w:color="auto" w:fill="FFFFFF"/>
        <w:spacing w:after="0" w:line="276" w:lineRule="auto"/>
        <w:ind w:left="850" w:hanging="425"/>
        <w:contextualSpacing w:val="0"/>
        <w:rPr>
          <w:rFonts w:ascii="Arial" w:hAnsi="Arial" w:cs="Arial"/>
        </w:rPr>
      </w:pPr>
      <w:r w:rsidRPr="00360D74">
        <w:rPr>
          <w:rFonts w:ascii="Arial" w:hAnsi="Arial" w:cs="Arial"/>
        </w:rPr>
        <w:t>naprawił lub zobowiązał się do naprawienia szkody wyrządzonej przestępstwem, wykroczeniem lub swoim nieprawidłowym postępowaniem, w tym poprzez zadośćuczynienie pieniężne;</w:t>
      </w:r>
    </w:p>
    <w:p w14:paraId="7D055AC4" w14:textId="77777777" w:rsidR="00AE4489" w:rsidRPr="00360D74" w:rsidRDefault="00AE4489" w:rsidP="00990CA2">
      <w:pPr>
        <w:pStyle w:val="Akapitzlist"/>
        <w:numPr>
          <w:ilvl w:val="1"/>
          <w:numId w:val="47"/>
        </w:numPr>
        <w:shd w:val="clear" w:color="auto" w:fill="FFFFFF"/>
        <w:spacing w:after="0" w:line="276" w:lineRule="auto"/>
        <w:ind w:left="850" w:hanging="425"/>
        <w:contextualSpacing w:val="0"/>
        <w:rPr>
          <w:rFonts w:ascii="Arial" w:hAnsi="Arial" w:cs="Arial"/>
        </w:rPr>
      </w:pPr>
      <w:r w:rsidRPr="00360D74">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780065" w14:textId="77777777" w:rsidR="00AE4489" w:rsidRPr="00360D74" w:rsidRDefault="00AE4489" w:rsidP="00990CA2">
      <w:pPr>
        <w:pStyle w:val="Akapitzlist"/>
        <w:numPr>
          <w:ilvl w:val="1"/>
          <w:numId w:val="47"/>
        </w:numPr>
        <w:shd w:val="clear" w:color="auto" w:fill="FFFFFF"/>
        <w:spacing w:after="0" w:line="276" w:lineRule="auto"/>
        <w:ind w:left="851" w:hanging="425"/>
        <w:contextualSpacing w:val="0"/>
        <w:rPr>
          <w:rFonts w:ascii="Arial" w:hAnsi="Arial" w:cs="Arial"/>
        </w:rPr>
      </w:pPr>
      <w:r w:rsidRPr="00360D74">
        <w:rPr>
          <w:rFonts w:ascii="Arial" w:hAnsi="Arial" w:cs="Arial"/>
        </w:rPr>
        <w:t>podjął konkretne środki techniczne, organizacyjne i kadrowe, odpowiednie dla zapobiegania dalszym przestępstwom, wykroczeniom lub nieprawidłowemu postępowaniu, w szczególności:</w:t>
      </w:r>
    </w:p>
    <w:p w14:paraId="03B411D0" w14:textId="77777777" w:rsidR="00AE4489" w:rsidRPr="00360D74" w:rsidRDefault="00AE4489" w:rsidP="00990CA2">
      <w:pPr>
        <w:pStyle w:val="Akapitzlist"/>
        <w:numPr>
          <w:ilvl w:val="0"/>
          <w:numId w:val="71"/>
        </w:numPr>
        <w:shd w:val="clear" w:color="auto" w:fill="FFFFFF"/>
        <w:spacing w:after="0" w:line="276" w:lineRule="auto"/>
        <w:ind w:left="1134" w:hanging="283"/>
        <w:contextualSpacing w:val="0"/>
        <w:rPr>
          <w:rFonts w:ascii="Arial" w:hAnsi="Arial" w:cs="Arial"/>
        </w:rPr>
      </w:pPr>
      <w:r w:rsidRPr="00360D74">
        <w:rPr>
          <w:rFonts w:ascii="Arial" w:hAnsi="Arial" w:cs="Arial"/>
        </w:rPr>
        <w:t>zerwał wszelkie powiązania z osobami lub podmiotami odpowiedzialnymi za nieprawidłowe postępowanie wykonawcy,</w:t>
      </w:r>
    </w:p>
    <w:p w14:paraId="2E1C1A5A" w14:textId="77777777" w:rsidR="00AE4489" w:rsidRPr="00360D74" w:rsidRDefault="00AE4489" w:rsidP="00990CA2">
      <w:pPr>
        <w:pStyle w:val="Akapitzlist"/>
        <w:numPr>
          <w:ilvl w:val="0"/>
          <w:numId w:val="71"/>
        </w:numPr>
        <w:shd w:val="clear" w:color="auto" w:fill="FFFFFF"/>
        <w:spacing w:after="0" w:line="276" w:lineRule="auto"/>
        <w:ind w:left="1134" w:hanging="283"/>
        <w:contextualSpacing w:val="0"/>
        <w:rPr>
          <w:rFonts w:ascii="Arial" w:hAnsi="Arial" w:cs="Arial"/>
        </w:rPr>
      </w:pPr>
      <w:r w:rsidRPr="00360D74">
        <w:rPr>
          <w:rFonts w:ascii="Arial" w:hAnsi="Arial" w:cs="Arial"/>
        </w:rPr>
        <w:t>zreorganizował personel,</w:t>
      </w:r>
    </w:p>
    <w:p w14:paraId="072BB49B" w14:textId="77777777" w:rsidR="00AE4489" w:rsidRPr="00360D74" w:rsidRDefault="00AE4489" w:rsidP="00990CA2">
      <w:pPr>
        <w:pStyle w:val="Akapitzlist"/>
        <w:numPr>
          <w:ilvl w:val="0"/>
          <w:numId w:val="71"/>
        </w:numPr>
        <w:shd w:val="clear" w:color="auto" w:fill="FFFFFF"/>
        <w:spacing w:after="0" w:line="276" w:lineRule="auto"/>
        <w:ind w:left="1134" w:hanging="283"/>
        <w:contextualSpacing w:val="0"/>
        <w:rPr>
          <w:rFonts w:ascii="Arial" w:hAnsi="Arial" w:cs="Arial"/>
        </w:rPr>
      </w:pPr>
      <w:r w:rsidRPr="00360D74">
        <w:rPr>
          <w:rFonts w:ascii="Arial" w:hAnsi="Arial" w:cs="Arial"/>
        </w:rPr>
        <w:t>wdrożył system sprawozdawczości i kontroli,</w:t>
      </w:r>
    </w:p>
    <w:p w14:paraId="32BC63D8" w14:textId="77777777" w:rsidR="00AE4489" w:rsidRPr="00360D74" w:rsidRDefault="00AE4489" w:rsidP="00990CA2">
      <w:pPr>
        <w:pStyle w:val="Akapitzlist"/>
        <w:numPr>
          <w:ilvl w:val="0"/>
          <w:numId w:val="71"/>
        </w:numPr>
        <w:shd w:val="clear" w:color="auto" w:fill="FFFFFF"/>
        <w:spacing w:after="0" w:line="276" w:lineRule="auto"/>
        <w:ind w:left="1134" w:hanging="283"/>
        <w:contextualSpacing w:val="0"/>
        <w:rPr>
          <w:rFonts w:ascii="Arial" w:hAnsi="Arial" w:cs="Arial"/>
        </w:rPr>
      </w:pPr>
      <w:r w:rsidRPr="00360D74">
        <w:rPr>
          <w:rFonts w:ascii="Arial" w:hAnsi="Arial" w:cs="Arial"/>
        </w:rPr>
        <w:t>utworzył struktury audytu wewnętrznego do monitorowania przestrzegania przepisów, wewnętrznych regulacji lub standardów,</w:t>
      </w:r>
    </w:p>
    <w:p w14:paraId="004F1E87" w14:textId="77777777" w:rsidR="00AE4489" w:rsidRPr="00360D74" w:rsidRDefault="00AE4489" w:rsidP="00990CA2">
      <w:pPr>
        <w:pStyle w:val="Akapitzlist"/>
        <w:numPr>
          <w:ilvl w:val="0"/>
          <w:numId w:val="71"/>
        </w:numPr>
        <w:shd w:val="clear" w:color="auto" w:fill="FFFFFF"/>
        <w:spacing w:after="0" w:line="276" w:lineRule="auto"/>
        <w:ind w:left="1134" w:hanging="283"/>
        <w:contextualSpacing w:val="0"/>
        <w:rPr>
          <w:rFonts w:ascii="Arial" w:hAnsi="Arial" w:cs="Arial"/>
        </w:rPr>
      </w:pPr>
      <w:r w:rsidRPr="00360D74">
        <w:rPr>
          <w:rFonts w:ascii="Arial" w:hAnsi="Arial" w:cs="Arial"/>
        </w:rPr>
        <w:t>wprowadził wewnętrzne regulacje dotyczące odpowiedzialności i odszkodowań za nieprzestrzeganie przepisów, wewnętrznych regulacji lub standardów.</w:t>
      </w:r>
    </w:p>
    <w:p w14:paraId="7652D856" w14:textId="77777777" w:rsidR="00AE4489" w:rsidRPr="00360D74" w:rsidRDefault="00AE4489" w:rsidP="00990CA2">
      <w:pPr>
        <w:numPr>
          <w:ilvl w:val="0"/>
          <w:numId w:val="47"/>
        </w:numPr>
        <w:spacing w:after="0" w:line="276" w:lineRule="auto"/>
        <w:rPr>
          <w:rFonts w:ascii="Arial" w:hAnsi="Arial" w:cs="Arial"/>
        </w:rPr>
      </w:pPr>
      <w:r w:rsidRPr="00360D74">
        <w:rPr>
          <w:rFonts w:ascii="Arial" w:hAnsi="Arial" w:cs="Arial"/>
        </w:rPr>
        <w:t>Wykluczenie wykonawcy następuje:</w:t>
      </w:r>
    </w:p>
    <w:p w14:paraId="63425D64" w14:textId="77777777" w:rsidR="00AE4489" w:rsidRPr="00360D74" w:rsidRDefault="00AE4489" w:rsidP="00990CA2">
      <w:pPr>
        <w:numPr>
          <w:ilvl w:val="1"/>
          <w:numId w:val="47"/>
        </w:numPr>
        <w:tabs>
          <w:tab w:val="left" w:pos="851"/>
        </w:tabs>
        <w:spacing w:after="0" w:line="276" w:lineRule="auto"/>
        <w:ind w:left="851" w:hanging="567"/>
        <w:rPr>
          <w:rFonts w:ascii="Arial" w:hAnsi="Arial" w:cs="Arial"/>
        </w:rPr>
      </w:pPr>
      <w:r w:rsidRPr="00360D74">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360D74">
        <w:rPr>
          <w:rFonts w:ascii="Arial" w:hAnsi="Arial" w:cs="Arial"/>
          <w:shd w:val="clear" w:color="auto" w:fill="FFFFFF"/>
        </w:rPr>
        <w:br/>
        <w:t>z podstaw wykluczenia, chyba że w tym wyroku został określony inny okres wykluczenia;</w:t>
      </w:r>
    </w:p>
    <w:p w14:paraId="0405C130" w14:textId="77777777" w:rsidR="00AE4489" w:rsidRPr="00360D74" w:rsidRDefault="00AE4489" w:rsidP="00990CA2">
      <w:pPr>
        <w:numPr>
          <w:ilvl w:val="1"/>
          <w:numId w:val="47"/>
        </w:numPr>
        <w:tabs>
          <w:tab w:val="left" w:pos="851"/>
        </w:tabs>
        <w:spacing w:after="0" w:line="276" w:lineRule="auto"/>
        <w:ind w:left="851" w:hanging="567"/>
        <w:rPr>
          <w:rFonts w:ascii="Arial" w:hAnsi="Arial" w:cs="Arial"/>
        </w:rPr>
      </w:pPr>
      <w:r w:rsidRPr="00360D74">
        <w:rPr>
          <w:rFonts w:ascii="Arial" w:hAnsi="Arial" w:cs="Arial"/>
          <w:shd w:val="clear" w:color="auto" w:fill="FFFFFF"/>
        </w:rPr>
        <w:t xml:space="preserve">w przypadkach, o których mowa w </w:t>
      </w:r>
      <w:r w:rsidRPr="00360D74">
        <w:rPr>
          <w:rFonts w:ascii="Arial" w:hAnsi="Arial" w:cs="Arial"/>
        </w:rPr>
        <w:t xml:space="preserve">art. 108 ust. 1 pkt 1 lit. h i pkt 2 ustawy Pzp, gdy osoba, o której mowa w tych przepisach, została skazana za przestępstwo wymienione </w:t>
      </w:r>
      <w:r w:rsidRPr="00360D74">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BD10B94" w14:textId="77777777" w:rsidR="00AE4489" w:rsidRPr="00360D74" w:rsidRDefault="00AE4489" w:rsidP="00990CA2">
      <w:pPr>
        <w:numPr>
          <w:ilvl w:val="1"/>
          <w:numId w:val="47"/>
        </w:numPr>
        <w:tabs>
          <w:tab w:val="left" w:pos="851"/>
        </w:tabs>
        <w:spacing w:after="0" w:line="276" w:lineRule="auto"/>
        <w:ind w:left="851" w:hanging="567"/>
        <w:rPr>
          <w:rFonts w:ascii="Arial" w:hAnsi="Arial" w:cs="Arial"/>
        </w:rPr>
      </w:pPr>
      <w:r w:rsidRPr="00360D74">
        <w:rPr>
          <w:rFonts w:ascii="Arial" w:hAnsi="Arial" w:cs="Arial"/>
        </w:rPr>
        <w:t>w przypadku, o którym mowa w art. 108 ust. 1 pkt 4 ustawy Pzp, na okres, na jaki został prawomocnie orzeczony zakaz ubiegania się o zamówienia publiczne;</w:t>
      </w:r>
    </w:p>
    <w:p w14:paraId="4DB60EFF" w14:textId="77777777" w:rsidR="00AE4489" w:rsidRPr="00360D74" w:rsidRDefault="00AE4489" w:rsidP="00990CA2">
      <w:pPr>
        <w:numPr>
          <w:ilvl w:val="1"/>
          <w:numId w:val="47"/>
        </w:numPr>
        <w:tabs>
          <w:tab w:val="left" w:pos="851"/>
        </w:tabs>
        <w:spacing w:after="0" w:line="276" w:lineRule="auto"/>
        <w:ind w:left="851" w:hanging="567"/>
        <w:rPr>
          <w:rFonts w:ascii="Arial" w:hAnsi="Arial" w:cs="Arial"/>
        </w:rPr>
      </w:pPr>
      <w:r w:rsidRPr="00360D74">
        <w:rPr>
          <w:rFonts w:ascii="Arial" w:hAnsi="Arial" w:cs="Arial"/>
        </w:rPr>
        <w:t>w przypadkach, o których mowa w art. 108 ust. 1 pkt 5, art. 109 ust. 1 pkt 4 ustawy Pzp, na okres 3 lat od zaistnienia zdarzenia będącego podstawą wykluczenia;</w:t>
      </w:r>
    </w:p>
    <w:p w14:paraId="5C6A2B92" w14:textId="3C858B28" w:rsidR="00AE4489" w:rsidRPr="00360D74" w:rsidRDefault="00AE4489" w:rsidP="00990CA2">
      <w:pPr>
        <w:numPr>
          <w:ilvl w:val="1"/>
          <w:numId w:val="47"/>
        </w:numPr>
        <w:tabs>
          <w:tab w:val="left" w:pos="851"/>
        </w:tabs>
        <w:spacing w:after="0" w:line="276" w:lineRule="auto"/>
        <w:ind w:left="851" w:hanging="567"/>
        <w:rPr>
          <w:rFonts w:ascii="Arial" w:hAnsi="Arial" w:cs="Arial"/>
        </w:rPr>
      </w:pPr>
      <w:r w:rsidRPr="00360D74">
        <w:rPr>
          <w:rFonts w:ascii="Arial" w:hAnsi="Arial" w:cs="Arial"/>
          <w:shd w:val="clear" w:color="auto" w:fill="FFFFFF"/>
        </w:rPr>
        <w:t>w przypadkach, o których mowa w art. 108 ust. 1 p</w:t>
      </w:r>
      <w:r>
        <w:rPr>
          <w:rFonts w:ascii="Arial" w:hAnsi="Arial" w:cs="Arial"/>
          <w:shd w:val="clear" w:color="auto" w:fill="FFFFFF"/>
        </w:rPr>
        <w:t>kt 6 ustawy Pzp, w postępowaniu</w:t>
      </w:r>
      <w:r>
        <w:rPr>
          <w:rFonts w:ascii="Arial" w:hAnsi="Arial" w:cs="Arial"/>
          <w:shd w:val="clear" w:color="auto" w:fill="FFFFFF"/>
        </w:rPr>
        <w:br/>
      </w:r>
      <w:r w:rsidRPr="00360D74">
        <w:rPr>
          <w:rFonts w:ascii="Arial" w:hAnsi="Arial" w:cs="Arial"/>
          <w:shd w:val="clear" w:color="auto" w:fill="FFFFFF"/>
        </w:rPr>
        <w:t>o udzielenie zamówienia, w którym zaistniało zdarzenie będące podstawą wykluczenia.</w:t>
      </w:r>
    </w:p>
    <w:p w14:paraId="70165F32" w14:textId="733035A9" w:rsidR="00AE4489" w:rsidRDefault="00AE4489" w:rsidP="00990CA2">
      <w:pPr>
        <w:numPr>
          <w:ilvl w:val="0"/>
          <w:numId w:val="47"/>
        </w:numPr>
        <w:spacing w:after="0" w:line="276" w:lineRule="auto"/>
        <w:rPr>
          <w:rFonts w:ascii="Arial" w:hAnsi="Arial" w:cs="Arial"/>
        </w:rPr>
      </w:pPr>
      <w:r w:rsidRPr="00360D74">
        <w:rPr>
          <w:rFonts w:ascii="Arial" w:hAnsi="Arial" w:cs="Arial"/>
        </w:rPr>
        <w:t>Zamawiający może wykluczyć wykonawcę na każdym etapie postępowania o udzielenie zamówienia.</w:t>
      </w:r>
    </w:p>
    <w:p w14:paraId="1B878C5B" w14:textId="77777777" w:rsidR="00AE4489" w:rsidRPr="00360D74" w:rsidRDefault="00AE4489" w:rsidP="00AE4489">
      <w:pPr>
        <w:spacing w:after="0" w:line="276" w:lineRule="auto"/>
        <w:ind w:left="360"/>
        <w:jc w:val="left"/>
        <w:rPr>
          <w:rFonts w:ascii="Arial" w:hAnsi="Arial" w:cs="Arial"/>
        </w:rPr>
      </w:pPr>
    </w:p>
    <w:p w14:paraId="3F351FAA" w14:textId="3BCAB20A" w:rsidR="006B29BE" w:rsidRPr="006145BB" w:rsidRDefault="006B29BE" w:rsidP="00AE4489">
      <w:pPr>
        <w:pStyle w:val="Nagwek1"/>
        <w:shd w:val="clear" w:color="auto" w:fill="CCC0D9"/>
        <w:spacing w:before="0" w:after="0" w:line="276" w:lineRule="auto"/>
        <w:jc w:val="left"/>
        <w:rPr>
          <w:rFonts w:ascii="Arial" w:hAnsi="Arial" w:cs="Arial"/>
          <w:sz w:val="22"/>
          <w:szCs w:val="22"/>
        </w:rPr>
      </w:pPr>
      <w:r w:rsidRPr="006145BB">
        <w:rPr>
          <w:rFonts w:ascii="Arial" w:hAnsi="Arial" w:cs="Arial"/>
          <w:sz w:val="22"/>
          <w:szCs w:val="22"/>
        </w:rPr>
        <w:t xml:space="preserve">VIII. </w:t>
      </w:r>
      <w:r w:rsidRPr="006145BB">
        <w:rPr>
          <w:rFonts w:ascii="Arial" w:hAnsi="Arial" w:cs="Arial"/>
          <w:sz w:val="22"/>
          <w:szCs w:val="22"/>
          <w:u w:val="single"/>
        </w:rPr>
        <w:t xml:space="preserve">WYKAZ </w:t>
      </w:r>
      <w:bookmarkEnd w:id="8"/>
      <w:bookmarkEnd w:id="9"/>
      <w:bookmarkEnd w:id="10"/>
      <w:bookmarkEnd w:id="11"/>
      <w:r w:rsidR="00827198" w:rsidRPr="006145BB">
        <w:rPr>
          <w:rFonts w:ascii="Arial" w:hAnsi="Arial" w:cs="Arial"/>
          <w:sz w:val="22"/>
          <w:szCs w:val="22"/>
          <w:u w:val="single"/>
        </w:rPr>
        <w:t>PODMIOTOWYCH ŚRODKÓW DOWODOWYCH</w:t>
      </w:r>
    </w:p>
    <w:p w14:paraId="740C98D8" w14:textId="1DB0BB44" w:rsidR="006B29BE" w:rsidRPr="000E171A" w:rsidRDefault="000B48D3" w:rsidP="00990CA2">
      <w:pPr>
        <w:numPr>
          <w:ilvl w:val="0"/>
          <w:numId w:val="49"/>
        </w:numPr>
        <w:autoSpaceDE w:val="0"/>
        <w:autoSpaceDN w:val="0"/>
        <w:adjustRightInd w:val="0"/>
        <w:spacing w:after="0" w:line="276" w:lineRule="auto"/>
        <w:ind w:left="425" w:hanging="425"/>
        <w:rPr>
          <w:rFonts w:ascii="Arial" w:hAnsi="Arial" w:cs="Arial"/>
        </w:rPr>
      </w:pPr>
      <w:r w:rsidRPr="006145BB">
        <w:rPr>
          <w:rFonts w:ascii="Arial" w:hAnsi="Arial" w:cs="Arial"/>
        </w:rPr>
        <w:t>W przypadku</w:t>
      </w:r>
      <w:r w:rsidR="00827198" w:rsidRPr="006145BB">
        <w:rPr>
          <w:rFonts w:ascii="Arial" w:hAnsi="Arial" w:cs="Arial"/>
        </w:rPr>
        <w:t>,</w:t>
      </w:r>
      <w:r w:rsidRPr="006145BB">
        <w:rPr>
          <w:rFonts w:ascii="Arial" w:hAnsi="Arial" w:cs="Arial"/>
        </w:rPr>
        <w:t xml:space="preserve"> gdy o zamówienie wspólnie ubiega</w:t>
      </w:r>
      <w:r w:rsidR="00827198" w:rsidRPr="006145BB">
        <w:rPr>
          <w:rFonts w:ascii="Arial" w:hAnsi="Arial" w:cs="Arial"/>
        </w:rPr>
        <w:t xml:space="preserve"> się </w:t>
      </w:r>
      <w:r w:rsidRPr="006145BB">
        <w:rPr>
          <w:rFonts w:ascii="Arial" w:hAnsi="Arial" w:cs="Arial"/>
        </w:rPr>
        <w:t>dwa lub więcej podmiotów oświadczenia te powinny być złożone przez każdego z nich. Ponadto oświadczenie takie musi być złożone przez podmiot</w:t>
      </w:r>
      <w:r w:rsidR="00827198" w:rsidRPr="006145BB">
        <w:rPr>
          <w:rFonts w:ascii="Arial" w:hAnsi="Arial" w:cs="Arial"/>
        </w:rPr>
        <w:t>,</w:t>
      </w:r>
      <w:r w:rsidRPr="006145BB">
        <w:rPr>
          <w:rFonts w:ascii="Arial" w:hAnsi="Arial" w:cs="Arial"/>
        </w:rPr>
        <w:t xml:space="preserve"> na zasoby którego powołuje się wykonawc</w:t>
      </w:r>
      <w:r w:rsidR="00082806" w:rsidRPr="006145BB">
        <w:rPr>
          <w:rFonts w:ascii="Arial" w:hAnsi="Arial" w:cs="Arial"/>
        </w:rPr>
        <w:t>a</w:t>
      </w:r>
      <w:r w:rsidRPr="006145BB">
        <w:rPr>
          <w:rFonts w:ascii="Arial" w:hAnsi="Arial" w:cs="Arial"/>
        </w:rPr>
        <w:t xml:space="preserve">. </w:t>
      </w:r>
      <w:r w:rsidR="006B29BE" w:rsidRPr="006145BB">
        <w:rPr>
          <w:rFonts w:ascii="Arial" w:hAnsi="Arial" w:cs="Arial"/>
        </w:rPr>
        <w:t xml:space="preserve">Informacje zawarte w oświadczeniu </w:t>
      </w:r>
      <w:r w:rsidR="006B29BE" w:rsidRPr="000E171A">
        <w:rPr>
          <w:rFonts w:ascii="Arial" w:hAnsi="Arial" w:cs="Arial"/>
        </w:rPr>
        <w:t>będą stanowić wstępne potwierdzenie, że wykonawca nie podlega wykluczeniu oraz spełnia warunki udziału w postępowaniu.</w:t>
      </w:r>
      <w:r w:rsidR="00120D33" w:rsidRPr="000E171A">
        <w:rPr>
          <w:rFonts w:ascii="Arial" w:hAnsi="Arial" w:cs="Arial"/>
        </w:rPr>
        <w:t xml:space="preserve"> </w:t>
      </w:r>
      <w:r w:rsidR="00827198" w:rsidRPr="000E171A">
        <w:rPr>
          <w:rFonts w:ascii="Arial" w:hAnsi="Arial" w:cs="Arial"/>
        </w:rPr>
        <w:t>Powyższe</w:t>
      </w:r>
      <w:r w:rsidR="00D65177" w:rsidRPr="000E171A">
        <w:rPr>
          <w:rFonts w:ascii="Arial" w:hAnsi="Arial" w:cs="Arial"/>
        </w:rPr>
        <w:t xml:space="preserve"> </w:t>
      </w:r>
      <w:r w:rsidR="00827198" w:rsidRPr="000E171A">
        <w:rPr>
          <w:rFonts w:ascii="Arial" w:hAnsi="Arial" w:cs="Arial"/>
        </w:rPr>
        <w:t>o</w:t>
      </w:r>
      <w:r w:rsidR="00D65177" w:rsidRPr="000E171A">
        <w:rPr>
          <w:rFonts w:ascii="Arial" w:hAnsi="Arial" w:cs="Arial"/>
        </w:rPr>
        <w:t>świadczeni</w:t>
      </w:r>
      <w:r w:rsidR="00827198" w:rsidRPr="000E171A">
        <w:rPr>
          <w:rFonts w:ascii="Arial" w:hAnsi="Arial" w:cs="Arial"/>
        </w:rPr>
        <w:t>e</w:t>
      </w:r>
      <w:r w:rsidR="00D65177" w:rsidRPr="000E171A">
        <w:rPr>
          <w:rFonts w:ascii="Arial" w:hAnsi="Arial" w:cs="Arial"/>
        </w:rPr>
        <w:t xml:space="preserve"> wykonawca składa </w:t>
      </w:r>
      <w:r w:rsidR="00120D33" w:rsidRPr="000E171A">
        <w:rPr>
          <w:rFonts w:ascii="Arial" w:hAnsi="Arial" w:cs="Arial"/>
        </w:rPr>
        <w:t>według</w:t>
      </w:r>
      <w:r w:rsidR="00D65177" w:rsidRPr="000E171A">
        <w:rPr>
          <w:rFonts w:ascii="Arial" w:hAnsi="Arial" w:cs="Arial"/>
        </w:rPr>
        <w:t xml:space="preserve"> wz</w:t>
      </w:r>
      <w:r w:rsidR="00120D33" w:rsidRPr="000E171A">
        <w:rPr>
          <w:rFonts w:ascii="Arial" w:hAnsi="Arial" w:cs="Arial"/>
        </w:rPr>
        <w:t>oru</w:t>
      </w:r>
      <w:r w:rsidR="00D65177" w:rsidRPr="000E171A">
        <w:rPr>
          <w:rFonts w:ascii="Arial" w:hAnsi="Arial" w:cs="Arial"/>
        </w:rPr>
        <w:t xml:space="preserve"> stanowi</w:t>
      </w:r>
      <w:r w:rsidR="00120D33" w:rsidRPr="000E171A">
        <w:rPr>
          <w:rFonts w:ascii="Arial" w:hAnsi="Arial" w:cs="Arial"/>
        </w:rPr>
        <w:t>ącego</w:t>
      </w:r>
      <w:r w:rsidR="00D65177" w:rsidRPr="000E171A">
        <w:rPr>
          <w:rFonts w:ascii="Arial" w:hAnsi="Arial" w:cs="Arial"/>
        </w:rPr>
        <w:t xml:space="preserve"> </w:t>
      </w:r>
      <w:r w:rsidR="00D65177" w:rsidRPr="000E171A">
        <w:rPr>
          <w:rFonts w:ascii="Arial" w:hAnsi="Arial" w:cs="Arial"/>
          <w:b/>
        </w:rPr>
        <w:t xml:space="preserve">załącznik nr </w:t>
      </w:r>
      <w:r w:rsidR="009E4F26" w:rsidRPr="000E171A">
        <w:rPr>
          <w:rFonts w:ascii="Arial" w:hAnsi="Arial" w:cs="Arial"/>
          <w:b/>
        </w:rPr>
        <w:t>2</w:t>
      </w:r>
      <w:r w:rsidR="009E4F26" w:rsidRPr="000E171A">
        <w:rPr>
          <w:rFonts w:ascii="Arial" w:hAnsi="Arial" w:cs="Arial"/>
        </w:rPr>
        <w:t xml:space="preserve"> </w:t>
      </w:r>
      <w:r w:rsidR="00D65177" w:rsidRPr="000E171A">
        <w:rPr>
          <w:rFonts w:ascii="Arial" w:hAnsi="Arial" w:cs="Arial"/>
        </w:rPr>
        <w:t>do SWZ.</w:t>
      </w:r>
      <w:r w:rsidR="0040743C" w:rsidRPr="000E171A">
        <w:rPr>
          <w:rFonts w:ascii="Arial" w:hAnsi="Arial" w:cs="Arial"/>
        </w:rPr>
        <w:t xml:space="preserve"> </w:t>
      </w:r>
    </w:p>
    <w:p w14:paraId="22507960" w14:textId="25763E7F" w:rsidR="006B29BE" w:rsidRPr="006145BB" w:rsidRDefault="006B29BE" w:rsidP="00990CA2">
      <w:pPr>
        <w:numPr>
          <w:ilvl w:val="0"/>
          <w:numId w:val="49"/>
        </w:numPr>
        <w:autoSpaceDE w:val="0"/>
        <w:autoSpaceDN w:val="0"/>
        <w:adjustRightInd w:val="0"/>
        <w:spacing w:after="0" w:line="276" w:lineRule="auto"/>
        <w:ind w:left="425" w:hanging="425"/>
        <w:rPr>
          <w:rFonts w:ascii="Arial" w:hAnsi="Arial" w:cs="Arial"/>
        </w:rPr>
      </w:pPr>
      <w:r w:rsidRPr="000E171A">
        <w:rPr>
          <w:rFonts w:ascii="Arial" w:hAnsi="Arial" w:cs="Arial"/>
        </w:rPr>
        <w:t>Zamawiający wezwie wykonawcę, którego oferta została najwyżej oceniona</w:t>
      </w:r>
      <w:r w:rsidR="008252DD" w:rsidRPr="000E171A">
        <w:rPr>
          <w:rFonts w:ascii="Arial" w:hAnsi="Arial" w:cs="Arial"/>
        </w:rPr>
        <w:t>,</w:t>
      </w:r>
      <w:r w:rsidRPr="000E171A">
        <w:rPr>
          <w:rFonts w:ascii="Arial" w:hAnsi="Arial" w:cs="Arial"/>
        </w:rPr>
        <w:t xml:space="preserve"> do złożenia</w:t>
      </w:r>
      <w:r w:rsidR="00082806" w:rsidRPr="000E171A">
        <w:rPr>
          <w:rFonts w:ascii="Arial" w:hAnsi="Arial" w:cs="Arial"/>
        </w:rPr>
        <w:t>,</w:t>
      </w:r>
      <w:r w:rsidR="007D019B" w:rsidRPr="000E171A">
        <w:rPr>
          <w:rFonts w:ascii="Arial" w:hAnsi="Arial" w:cs="Arial"/>
        </w:rPr>
        <w:br/>
      </w:r>
      <w:r w:rsidRPr="000E171A">
        <w:rPr>
          <w:rFonts w:ascii="Arial" w:hAnsi="Arial" w:cs="Arial"/>
        </w:rPr>
        <w:t>w wyznaczony</w:t>
      </w:r>
      <w:r w:rsidR="00D44123" w:rsidRPr="000E171A">
        <w:rPr>
          <w:rFonts w:ascii="Arial" w:hAnsi="Arial" w:cs="Arial"/>
        </w:rPr>
        <w:t>m</w:t>
      </w:r>
      <w:r w:rsidRPr="000E171A">
        <w:rPr>
          <w:rFonts w:ascii="Arial" w:hAnsi="Arial" w:cs="Arial"/>
        </w:rPr>
        <w:t xml:space="preserve">, nie krótszym niż </w:t>
      </w:r>
      <w:r w:rsidR="00037308" w:rsidRPr="000E171A">
        <w:rPr>
          <w:rFonts w:ascii="Arial" w:hAnsi="Arial" w:cs="Arial"/>
        </w:rPr>
        <w:t>5</w:t>
      </w:r>
      <w:r w:rsidRPr="000E171A">
        <w:rPr>
          <w:rFonts w:ascii="Arial" w:hAnsi="Arial" w:cs="Arial"/>
        </w:rPr>
        <w:t xml:space="preserve"> dni terminie</w:t>
      </w:r>
      <w:r w:rsidR="00082806" w:rsidRPr="000E171A">
        <w:rPr>
          <w:rFonts w:ascii="Arial" w:hAnsi="Arial" w:cs="Arial"/>
        </w:rPr>
        <w:t>,</w:t>
      </w:r>
      <w:r w:rsidRPr="000E171A">
        <w:rPr>
          <w:rFonts w:ascii="Arial" w:hAnsi="Arial" w:cs="Arial"/>
        </w:rPr>
        <w:t xml:space="preserve"> aktualnych na dzień złożenia </w:t>
      </w:r>
      <w:r w:rsidR="00082806" w:rsidRPr="000E171A">
        <w:rPr>
          <w:rFonts w:ascii="Arial" w:hAnsi="Arial" w:cs="Arial"/>
        </w:rPr>
        <w:t>podmiotowych środków dowod</w:t>
      </w:r>
      <w:r w:rsidR="004C3749" w:rsidRPr="000E171A">
        <w:rPr>
          <w:rFonts w:ascii="Arial" w:hAnsi="Arial" w:cs="Arial"/>
        </w:rPr>
        <w:t>o</w:t>
      </w:r>
      <w:r w:rsidR="00082806" w:rsidRPr="000E171A">
        <w:rPr>
          <w:rFonts w:ascii="Arial" w:hAnsi="Arial" w:cs="Arial"/>
        </w:rPr>
        <w:t>wych (</w:t>
      </w:r>
      <w:r w:rsidRPr="000E171A">
        <w:rPr>
          <w:rFonts w:ascii="Arial" w:hAnsi="Arial" w:cs="Arial"/>
        </w:rPr>
        <w:t>oświadczeń lub dokumentów potwierdzających</w:t>
      </w:r>
      <w:r w:rsidRPr="006145BB">
        <w:rPr>
          <w:rFonts w:ascii="Arial" w:hAnsi="Arial" w:cs="Arial"/>
        </w:rPr>
        <w:t>, że wykonawca nie podlega wykluczeniu oraz spełnia warunki udziału w postępowania</w:t>
      </w:r>
      <w:r w:rsidR="00082806" w:rsidRPr="006145BB">
        <w:rPr>
          <w:rFonts w:ascii="Arial" w:hAnsi="Arial" w:cs="Arial"/>
        </w:rPr>
        <w:t>)</w:t>
      </w:r>
      <w:r w:rsidRPr="006145BB">
        <w:rPr>
          <w:rFonts w:ascii="Arial" w:hAnsi="Arial" w:cs="Arial"/>
        </w:rPr>
        <w:t>, tj. takie dokumenty jak</w:t>
      </w:r>
      <w:r w:rsidR="0040743C" w:rsidRPr="006145BB">
        <w:rPr>
          <w:rFonts w:ascii="Arial" w:hAnsi="Arial" w:cs="Arial"/>
        </w:rPr>
        <w:t>:</w:t>
      </w:r>
      <w:r w:rsidR="00DB23A7" w:rsidRPr="006145BB">
        <w:rPr>
          <w:rFonts w:ascii="Arial" w:hAnsi="Arial" w:cs="Arial"/>
        </w:rPr>
        <w:t xml:space="preserve"> </w:t>
      </w:r>
    </w:p>
    <w:p w14:paraId="3C01D77F" w14:textId="13C58AAC" w:rsidR="00E66359" w:rsidRPr="006145BB" w:rsidRDefault="002C3AE6" w:rsidP="00990CA2">
      <w:pPr>
        <w:numPr>
          <w:ilvl w:val="1"/>
          <w:numId w:val="49"/>
        </w:numPr>
        <w:tabs>
          <w:tab w:val="left" w:pos="851"/>
        </w:tabs>
        <w:autoSpaceDE w:val="0"/>
        <w:autoSpaceDN w:val="0"/>
        <w:adjustRightInd w:val="0"/>
        <w:spacing w:after="0" w:line="276" w:lineRule="auto"/>
        <w:ind w:left="851" w:hanging="425"/>
        <w:rPr>
          <w:rFonts w:ascii="Arial" w:hAnsi="Arial" w:cs="Arial"/>
        </w:rPr>
      </w:pPr>
      <w:r w:rsidRPr="006145BB">
        <w:rPr>
          <w:rFonts w:ascii="Arial" w:hAnsi="Arial" w:cs="Arial"/>
          <w:shd w:val="clear" w:color="auto" w:fill="FFFFFF"/>
        </w:rPr>
        <w:t xml:space="preserve">odpis lub informacja z Krajowego Rejestru Sądowego lub z Centralnej Ewidencji </w:t>
      </w:r>
      <w:r w:rsidR="0068433A" w:rsidRPr="006145BB">
        <w:rPr>
          <w:rFonts w:ascii="Arial" w:hAnsi="Arial" w:cs="Arial"/>
          <w:shd w:val="clear" w:color="auto" w:fill="FFFFFF"/>
        </w:rPr>
        <w:br/>
      </w:r>
      <w:r w:rsidRPr="006145BB">
        <w:rPr>
          <w:rFonts w:ascii="Arial" w:hAnsi="Arial" w:cs="Arial"/>
          <w:shd w:val="clear" w:color="auto" w:fill="FFFFFF"/>
        </w:rPr>
        <w:t xml:space="preserve">i Informacji o Działalności Gospodarczej, w zakresie </w:t>
      </w:r>
      <w:r w:rsidRPr="006145BB">
        <w:rPr>
          <w:rFonts w:ascii="Arial" w:eastAsia="SimSun" w:hAnsi="Arial" w:cs="Arial"/>
        </w:rPr>
        <w:t>art. 109 ust. 1 pkt 4</w:t>
      </w:r>
      <w:r w:rsidRPr="006145BB">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6145BB">
        <w:rPr>
          <w:rFonts w:ascii="Arial" w:hAnsi="Arial" w:cs="Arial"/>
        </w:rPr>
        <w:t>;</w:t>
      </w:r>
    </w:p>
    <w:p w14:paraId="0CC74450" w14:textId="066A2068" w:rsidR="000B6B20" w:rsidRPr="006145BB" w:rsidRDefault="000352A6" w:rsidP="00990CA2">
      <w:pPr>
        <w:pStyle w:val="Akapitzlist"/>
        <w:numPr>
          <w:ilvl w:val="1"/>
          <w:numId w:val="49"/>
        </w:numPr>
        <w:spacing w:after="0" w:line="276" w:lineRule="auto"/>
        <w:rPr>
          <w:rFonts w:ascii="Arial" w:hAnsi="Arial" w:cs="Arial"/>
          <w:shd w:val="clear" w:color="auto" w:fill="FFFFFF"/>
        </w:rPr>
      </w:pPr>
      <w:r w:rsidRPr="006145BB">
        <w:rPr>
          <w:rFonts w:ascii="Arial" w:hAnsi="Arial" w:cs="Arial"/>
          <w:shd w:val="clear" w:color="auto" w:fill="FFFFFF"/>
        </w:rPr>
        <w:t>wykaz robót budowlanych wykonanych nie wcześniej niż</w:t>
      </w:r>
      <w:r w:rsidR="007B6CE8" w:rsidRPr="006145BB">
        <w:rPr>
          <w:rFonts w:ascii="Arial" w:hAnsi="Arial" w:cs="Arial"/>
          <w:shd w:val="clear" w:color="auto" w:fill="FFFFFF"/>
        </w:rPr>
        <w:t xml:space="preserve"> w okresie ostatnich 5 lat,</w:t>
      </w:r>
      <w:r w:rsidR="007B6CE8" w:rsidRPr="006145BB">
        <w:rPr>
          <w:rFonts w:ascii="Arial" w:hAnsi="Arial" w:cs="Arial"/>
          <w:shd w:val="clear" w:color="auto" w:fill="FFFFFF"/>
        </w:rPr>
        <w:br/>
      </w:r>
      <w:r w:rsidRPr="006145BB">
        <w:rPr>
          <w:rFonts w:ascii="Arial" w:hAnsi="Arial" w:cs="Arial"/>
          <w:shd w:val="clear" w:color="auto" w:fill="FFFFFF"/>
        </w:rPr>
        <w:t>a jeżeli okres prowadzenia działalności jest krótszy - w tym okresie, wraz z podaniem ich rodzaju,</w:t>
      </w:r>
      <w:r w:rsidR="000B6B20" w:rsidRPr="006145BB">
        <w:rPr>
          <w:rFonts w:ascii="Arial" w:hAnsi="Arial" w:cs="Arial"/>
          <w:shd w:val="clear" w:color="auto" w:fill="FFFFFF"/>
        </w:rPr>
        <w:t xml:space="preserve"> wartości,</w:t>
      </w:r>
      <w:r w:rsidRPr="006145BB">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6145BB">
        <w:rPr>
          <w:rStyle w:val="Uwydatnienie"/>
          <w:rFonts w:ascii="Arial" w:eastAsia="SimSun" w:hAnsi="Arial" w:cs="Arial"/>
          <w:i w:val="0"/>
          <w:iCs w:val="0"/>
          <w:shd w:val="clear" w:color="auto" w:fill="FFFFFF"/>
        </w:rPr>
        <w:t>inne dokumenty</w:t>
      </w:r>
      <w:r w:rsidRPr="006145BB">
        <w:rPr>
          <w:rFonts w:ascii="Arial" w:hAnsi="Arial" w:cs="Arial"/>
          <w:shd w:val="clear" w:color="auto" w:fill="FFFFFF"/>
        </w:rPr>
        <w:t xml:space="preserve"> sporządzone przez podmiot, na rzecz którego roboty budowlane zostały wykonane, a jeżeli </w:t>
      </w:r>
      <w:r w:rsidRPr="006145BB">
        <w:rPr>
          <w:rStyle w:val="Uwydatnienie"/>
          <w:rFonts w:ascii="Arial" w:eastAsia="SimSun" w:hAnsi="Arial" w:cs="Arial"/>
          <w:i w:val="0"/>
          <w:iCs w:val="0"/>
          <w:shd w:val="clear" w:color="auto" w:fill="FFFFFF"/>
        </w:rPr>
        <w:t>wykonawca</w:t>
      </w:r>
      <w:r w:rsidRPr="006145BB">
        <w:rPr>
          <w:rFonts w:ascii="Arial" w:hAnsi="Arial" w:cs="Arial"/>
          <w:shd w:val="clear" w:color="auto" w:fill="FFFFFF"/>
        </w:rPr>
        <w:t xml:space="preserve"> z przyczyn niezależnych od niego nie jest w stanie uzyskać tych </w:t>
      </w:r>
      <w:r w:rsidRPr="006145BB">
        <w:rPr>
          <w:rStyle w:val="Uwydatnienie"/>
          <w:rFonts w:ascii="Arial" w:eastAsia="SimSun" w:hAnsi="Arial" w:cs="Arial"/>
          <w:i w:val="0"/>
          <w:iCs w:val="0"/>
          <w:shd w:val="clear" w:color="auto" w:fill="FFFFFF"/>
        </w:rPr>
        <w:t>dokumentów - inne</w:t>
      </w:r>
      <w:r w:rsidRPr="006145BB">
        <w:rPr>
          <w:rFonts w:ascii="Arial" w:hAnsi="Arial" w:cs="Arial"/>
          <w:shd w:val="clear" w:color="auto" w:fill="FFFFFF"/>
        </w:rPr>
        <w:t xml:space="preserve"> odpowiednie </w:t>
      </w:r>
      <w:r w:rsidRPr="006145BB">
        <w:rPr>
          <w:rStyle w:val="Uwydatnienie"/>
          <w:rFonts w:ascii="Arial" w:eastAsia="SimSun" w:hAnsi="Arial" w:cs="Arial"/>
          <w:i w:val="0"/>
          <w:iCs w:val="0"/>
          <w:shd w:val="clear" w:color="auto" w:fill="FFFFFF"/>
        </w:rPr>
        <w:t>dokumenty</w:t>
      </w:r>
      <w:r w:rsidRPr="006145BB">
        <w:rPr>
          <w:rFonts w:ascii="Arial" w:hAnsi="Arial" w:cs="Arial"/>
          <w:shd w:val="clear" w:color="auto" w:fill="FFFFFF"/>
        </w:rPr>
        <w:t>;</w:t>
      </w:r>
    </w:p>
    <w:p w14:paraId="483EEFC7" w14:textId="101624C0" w:rsidR="00612A0D" w:rsidRPr="006145BB" w:rsidRDefault="006B29BE" w:rsidP="00990CA2">
      <w:pPr>
        <w:numPr>
          <w:ilvl w:val="0"/>
          <w:numId w:val="49"/>
        </w:numPr>
        <w:tabs>
          <w:tab w:val="left" w:pos="567"/>
        </w:tabs>
        <w:autoSpaceDE w:val="0"/>
        <w:autoSpaceDN w:val="0"/>
        <w:adjustRightInd w:val="0"/>
        <w:spacing w:after="0" w:line="276" w:lineRule="auto"/>
        <w:ind w:left="567" w:hanging="567"/>
        <w:rPr>
          <w:rFonts w:ascii="Arial" w:hAnsi="Arial" w:cs="Arial"/>
        </w:rPr>
      </w:pPr>
      <w:r w:rsidRPr="006145BB">
        <w:rPr>
          <w:rFonts w:ascii="Arial" w:hAnsi="Arial" w:cs="Arial"/>
        </w:rPr>
        <w:t>Jeżeli wykonawca ma siedzibę lub miejsce zamieszkania poza terytorium Rzeczypospolitej Polskiej, zamiast dokumentów, o których mowa w</w:t>
      </w:r>
      <w:r w:rsidR="00AC6841" w:rsidRPr="006145BB">
        <w:rPr>
          <w:rFonts w:ascii="Arial" w:hAnsi="Arial" w:cs="Arial"/>
        </w:rPr>
        <w:t xml:space="preserve"> pkt. 2.1. powyżej, </w:t>
      </w:r>
      <w:r w:rsidR="00AC6841" w:rsidRPr="006145BB">
        <w:rPr>
          <w:rFonts w:ascii="Arial" w:hAnsi="Arial" w:cs="Arial"/>
          <w:shd w:val="clear" w:color="auto" w:fill="FFFFFF"/>
        </w:rPr>
        <w:t>składa dokument lub dokumenty wystawione w kraju, w którym wykonawca ma siedzibę lub miejsce zamieszkania, potwierdzające odpowiednio, że</w:t>
      </w:r>
      <w:r w:rsidR="00612A0D" w:rsidRPr="006145BB">
        <w:rPr>
          <w:rFonts w:ascii="Arial" w:hAnsi="Arial" w:cs="Arial"/>
          <w:shd w:val="clear" w:color="auto" w:fill="FFFFFF"/>
        </w:rPr>
        <w:t xml:space="preserve"> nie otwarto jego likwidacji, nie ogłoszono upadłości, jego aktywami nie zarządza likwidator lub sąd, nie zawarł ukł</w:t>
      </w:r>
      <w:r w:rsidR="00AE4489">
        <w:rPr>
          <w:rFonts w:ascii="Arial" w:hAnsi="Arial" w:cs="Arial"/>
          <w:shd w:val="clear" w:color="auto" w:fill="FFFFFF"/>
        </w:rPr>
        <w:t>adu</w:t>
      </w:r>
      <w:r w:rsidR="00AE4489">
        <w:rPr>
          <w:rFonts w:ascii="Arial" w:hAnsi="Arial" w:cs="Arial"/>
          <w:shd w:val="clear" w:color="auto" w:fill="FFFFFF"/>
        </w:rPr>
        <w:br/>
      </w:r>
      <w:r w:rsidR="00612A0D" w:rsidRPr="006145BB">
        <w:rPr>
          <w:rFonts w:ascii="Arial" w:hAnsi="Arial" w:cs="Arial"/>
          <w:shd w:val="clear" w:color="auto" w:fill="FFFFFF"/>
        </w:rPr>
        <w:t>z wierzycielami, jego działalność gospodarcza nie jest zawieszona ani nie znajduje się on w innej tego rodzaju sytuacji wynikającej z p</w:t>
      </w:r>
      <w:r w:rsidR="00AE4489">
        <w:rPr>
          <w:rFonts w:ascii="Arial" w:hAnsi="Arial" w:cs="Arial"/>
          <w:shd w:val="clear" w:color="auto" w:fill="FFFFFF"/>
        </w:rPr>
        <w:t>odobnej procedury przewidzianej</w:t>
      </w:r>
      <w:r w:rsidR="00AE4489">
        <w:rPr>
          <w:rFonts w:ascii="Arial" w:hAnsi="Arial" w:cs="Arial"/>
          <w:shd w:val="clear" w:color="auto" w:fill="FFFFFF"/>
        </w:rPr>
        <w:br/>
      </w:r>
      <w:r w:rsidR="00612A0D" w:rsidRPr="006145BB">
        <w:rPr>
          <w:rFonts w:ascii="Arial" w:hAnsi="Arial" w:cs="Arial"/>
          <w:shd w:val="clear" w:color="auto" w:fill="FFFFFF"/>
        </w:rPr>
        <w:t>w przepisach miejsca wszczęcia tej procedury</w:t>
      </w:r>
      <w:r w:rsidR="00612A0D" w:rsidRPr="006145BB">
        <w:rPr>
          <w:rFonts w:ascii="Arial" w:hAnsi="Arial" w:cs="Arial"/>
        </w:rPr>
        <w:t>.</w:t>
      </w:r>
    </w:p>
    <w:p w14:paraId="0129429F" w14:textId="7DBEBF04" w:rsidR="00612A0D" w:rsidRPr="006145BB" w:rsidRDefault="006B29BE" w:rsidP="00990CA2">
      <w:pPr>
        <w:autoSpaceDE w:val="0"/>
        <w:autoSpaceDN w:val="0"/>
        <w:adjustRightInd w:val="0"/>
        <w:spacing w:after="0" w:line="276" w:lineRule="auto"/>
        <w:ind w:left="567"/>
        <w:rPr>
          <w:rFonts w:ascii="Arial" w:hAnsi="Arial" w:cs="Arial"/>
        </w:rPr>
      </w:pPr>
      <w:r w:rsidRPr="006145BB">
        <w:rPr>
          <w:rFonts w:ascii="Arial" w:hAnsi="Arial" w:cs="Arial"/>
        </w:rPr>
        <w:t>Dokument</w:t>
      </w:r>
      <w:r w:rsidR="00A4266D" w:rsidRPr="006145BB">
        <w:rPr>
          <w:rFonts w:ascii="Arial" w:hAnsi="Arial" w:cs="Arial"/>
        </w:rPr>
        <w:t>y</w:t>
      </w:r>
      <w:r w:rsidRPr="006145BB">
        <w:rPr>
          <w:rFonts w:ascii="Arial" w:hAnsi="Arial" w:cs="Arial"/>
        </w:rPr>
        <w:t>, o który</w:t>
      </w:r>
      <w:r w:rsidR="00612A0D" w:rsidRPr="006145BB">
        <w:rPr>
          <w:rFonts w:ascii="Arial" w:hAnsi="Arial" w:cs="Arial"/>
        </w:rPr>
        <w:t>ch</w:t>
      </w:r>
      <w:r w:rsidRPr="006145BB">
        <w:rPr>
          <w:rFonts w:ascii="Arial" w:hAnsi="Arial" w:cs="Arial"/>
        </w:rPr>
        <w:t xml:space="preserve"> mowa </w:t>
      </w:r>
      <w:r w:rsidR="00612A0D" w:rsidRPr="006145BB">
        <w:rPr>
          <w:rFonts w:ascii="Arial" w:hAnsi="Arial" w:cs="Arial"/>
        </w:rPr>
        <w:t>powyżej</w:t>
      </w:r>
      <w:r w:rsidRPr="006145BB">
        <w:rPr>
          <w:rFonts w:ascii="Arial" w:hAnsi="Arial" w:cs="Arial"/>
        </w:rPr>
        <w:t>, powin</w:t>
      </w:r>
      <w:r w:rsidR="00A4266D" w:rsidRPr="006145BB">
        <w:rPr>
          <w:rFonts w:ascii="Arial" w:hAnsi="Arial" w:cs="Arial"/>
        </w:rPr>
        <w:t>ny</w:t>
      </w:r>
      <w:r w:rsidRPr="006145BB">
        <w:rPr>
          <w:rFonts w:ascii="Arial" w:hAnsi="Arial" w:cs="Arial"/>
        </w:rPr>
        <w:t xml:space="preserve"> być wystawion</w:t>
      </w:r>
      <w:r w:rsidR="00A4266D" w:rsidRPr="006145BB">
        <w:rPr>
          <w:rFonts w:ascii="Arial" w:hAnsi="Arial" w:cs="Arial"/>
        </w:rPr>
        <w:t>e</w:t>
      </w:r>
      <w:r w:rsidRPr="006145BB">
        <w:rPr>
          <w:rFonts w:ascii="Arial" w:hAnsi="Arial" w:cs="Arial"/>
        </w:rPr>
        <w:t xml:space="preserve"> nie wcześniej niż </w:t>
      </w:r>
      <w:r w:rsidR="00612A0D" w:rsidRPr="006145BB">
        <w:rPr>
          <w:rFonts w:ascii="Arial" w:hAnsi="Arial" w:cs="Arial"/>
        </w:rPr>
        <w:br/>
      </w:r>
      <w:r w:rsidRPr="006145BB">
        <w:rPr>
          <w:rFonts w:ascii="Arial" w:hAnsi="Arial" w:cs="Arial"/>
        </w:rPr>
        <w:t xml:space="preserve">3 miesiące przed </w:t>
      </w:r>
      <w:r w:rsidR="00A4266D" w:rsidRPr="006145BB">
        <w:rPr>
          <w:rFonts w:ascii="Arial" w:hAnsi="Arial" w:cs="Arial"/>
        </w:rPr>
        <w:t>ich złożeniem</w:t>
      </w:r>
      <w:r w:rsidRPr="006145BB">
        <w:rPr>
          <w:rFonts w:ascii="Arial" w:hAnsi="Arial" w:cs="Arial"/>
        </w:rPr>
        <w:t>.</w:t>
      </w:r>
      <w:r w:rsidR="00A4266D" w:rsidRPr="006145BB">
        <w:rPr>
          <w:rFonts w:ascii="Arial" w:hAnsi="Arial" w:cs="Arial"/>
        </w:rPr>
        <w:t xml:space="preserve"> </w:t>
      </w:r>
      <w:r w:rsidR="00A4266D" w:rsidRPr="006145BB">
        <w:rPr>
          <w:rFonts w:ascii="Arial" w:hAnsi="Arial" w:cs="Arial"/>
          <w:shd w:val="clear" w:color="auto" w:fill="FFFFFF"/>
        </w:rPr>
        <w:t xml:space="preserve">Jeżeli w kraju, w którym wykonawca ma siedzibę lub miejsce zamieszkania, nie wydaje się </w:t>
      </w:r>
      <w:r w:rsidR="00612A0D" w:rsidRPr="006145BB">
        <w:rPr>
          <w:rFonts w:ascii="Arial" w:hAnsi="Arial" w:cs="Arial"/>
          <w:shd w:val="clear" w:color="auto" w:fill="FFFFFF"/>
        </w:rPr>
        <w:t xml:space="preserve">takich </w:t>
      </w:r>
      <w:r w:rsidR="00A4266D" w:rsidRPr="006145BB">
        <w:rPr>
          <w:rFonts w:ascii="Arial" w:hAnsi="Arial" w:cs="Arial"/>
          <w:shd w:val="clear" w:color="auto" w:fill="FFFFFF"/>
        </w:rPr>
        <w:t xml:space="preserve">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612A0D" w:rsidRPr="006145BB">
        <w:rPr>
          <w:rFonts w:ascii="Arial" w:hAnsi="Arial" w:cs="Arial"/>
        </w:rPr>
        <w:t xml:space="preserve">Oświadczenie powinno został złożone nie wcześniej niż 3 miesiące przed jego </w:t>
      </w:r>
      <w:r w:rsidR="00552FCC" w:rsidRPr="006145BB">
        <w:rPr>
          <w:rFonts w:ascii="Arial" w:hAnsi="Arial" w:cs="Arial"/>
        </w:rPr>
        <w:t>złożeniem</w:t>
      </w:r>
      <w:r w:rsidR="00612A0D" w:rsidRPr="006145BB">
        <w:rPr>
          <w:rFonts w:ascii="Arial" w:hAnsi="Arial" w:cs="Arial"/>
        </w:rPr>
        <w:t xml:space="preserve"> w Postępowaniu.  </w:t>
      </w:r>
    </w:p>
    <w:p w14:paraId="0BA8ED13" w14:textId="3B96E1F0" w:rsidR="00A12BC1" w:rsidRDefault="006B29BE" w:rsidP="00990CA2">
      <w:pPr>
        <w:numPr>
          <w:ilvl w:val="0"/>
          <w:numId w:val="49"/>
        </w:numPr>
        <w:tabs>
          <w:tab w:val="left" w:pos="567"/>
        </w:tabs>
        <w:autoSpaceDE w:val="0"/>
        <w:autoSpaceDN w:val="0"/>
        <w:adjustRightInd w:val="0"/>
        <w:spacing w:after="0" w:line="276" w:lineRule="auto"/>
        <w:ind w:left="567" w:hanging="567"/>
        <w:rPr>
          <w:rFonts w:ascii="Arial" w:hAnsi="Arial" w:cs="Arial"/>
        </w:rPr>
      </w:pPr>
      <w:r w:rsidRPr="006145BB">
        <w:rPr>
          <w:rFonts w:ascii="Arial" w:hAnsi="Arial" w:cs="Arial"/>
        </w:rPr>
        <w:t>W przypadku</w:t>
      </w:r>
      <w:r w:rsidR="00E66359" w:rsidRPr="006145BB">
        <w:rPr>
          <w:rFonts w:ascii="Arial" w:hAnsi="Arial" w:cs="Arial"/>
        </w:rPr>
        <w:t>,</w:t>
      </w:r>
      <w:r w:rsidRPr="006145BB">
        <w:rPr>
          <w:rFonts w:ascii="Arial" w:hAnsi="Arial" w:cs="Arial"/>
        </w:rPr>
        <w:t xml:space="preserve"> gdy wykonawca posługiwać się będzie zasobami podmiotów trzecich w celu potwierdzania spełniania warunków udziału w postępowaniu</w:t>
      </w:r>
      <w:r w:rsidR="004C3749" w:rsidRPr="006145BB">
        <w:rPr>
          <w:rFonts w:ascii="Arial" w:hAnsi="Arial" w:cs="Arial"/>
        </w:rPr>
        <w:t>,</w:t>
      </w:r>
      <w:r w:rsidRPr="006145BB">
        <w:rPr>
          <w:rFonts w:ascii="Arial" w:hAnsi="Arial" w:cs="Arial"/>
        </w:rPr>
        <w:t xml:space="preserve"> zamawiający żąda od wykonawcy przedstawienia w odniesieniu do tych podmiotów dokumentów wymienionych w pkt 2.</w:t>
      </w:r>
      <w:r w:rsidR="00552FCC" w:rsidRPr="006145BB">
        <w:rPr>
          <w:rFonts w:ascii="Arial" w:hAnsi="Arial" w:cs="Arial"/>
        </w:rPr>
        <w:t xml:space="preserve">1. </w:t>
      </w:r>
      <w:r w:rsidRPr="006145BB">
        <w:rPr>
          <w:rFonts w:ascii="Arial" w:hAnsi="Arial" w:cs="Arial"/>
        </w:rPr>
        <w:t>powyżej.</w:t>
      </w:r>
    </w:p>
    <w:p w14:paraId="266675C0" w14:textId="77777777" w:rsidR="00AE4489" w:rsidRPr="006145BB" w:rsidRDefault="00AE4489" w:rsidP="00AE4489">
      <w:pPr>
        <w:tabs>
          <w:tab w:val="left" w:pos="567"/>
        </w:tabs>
        <w:autoSpaceDE w:val="0"/>
        <w:autoSpaceDN w:val="0"/>
        <w:adjustRightInd w:val="0"/>
        <w:spacing w:after="0" w:line="276" w:lineRule="auto"/>
        <w:ind w:left="567"/>
        <w:jc w:val="left"/>
        <w:rPr>
          <w:rFonts w:ascii="Arial" w:hAnsi="Arial" w:cs="Arial"/>
        </w:rPr>
      </w:pPr>
    </w:p>
    <w:p w14:paraId="2CAC6529" w14:textId="4C2D3756" w:rsidR="00E66359" w:rsidRPr="006145BB" w:rsidRDefault="00E66359" w:rsidP="006145BB">
      <w:pPr>
        <w:pStyle w:val="Nagwek1"/>
        <w:shd w:val="clear" w:color="auto" w:fill="CCC0D9"/>
        <w:spacing w:before="0" w:after="0" w:line="276" w:lineRule="auto"/>
        <w:jc w:val="left"/>
        <w:rPr>
          <w:rFonts w:ascii="Arial" w:hAnsi="Arial" w:cs="Arial"/>
          <w:sz w:val="22"/>
          <w:szCs w:val="22"/>
        </w:rPr>
      </w:pPr>
      <w:r w:rsidRPr="006145BB">
        <w:rPr>
          <w:rFonts w:ascii="Arial" w:hAnsi="Arial" w:cs="Arial"/>
          <w:sz w:val="22"/>
          <w:szCs w:val="22"/>
        </w:rPr>
        <w:t>I</w:t>
      </w:r>
      <w:r w:rsidR="00D56A8B" w:rsidRPr="006145BB">
        <w:rPr>
          <w:rFonts w:ascii="Arial" w:hAnsi="Arial" w:cs="Arial"/>
          <w:sz w:val="22"/>
          <w:szCs w:val="22"/>
        </w:rPr>
        <w:t>X</w:t>
      </w:r>
      <w:r w:rsidRPr="006145BB">
        <w:rPr>
          <w:rFonts w:ascii="Arial" w:hAnsi="Arial" w:cs="Arial"/>
          <w:sz w:val="22"/>
          <w:szCs w:val="22"/>
        </w:rPr>
        <w:t xml:space="preserve">. </w:t>
      </w:r>
      <w:r w:rsidR="00D56A8B" w:rsidRPr="006145BB">
        <w:rPr>
          <w:rFonts w:ascii="Arial" w:hAnsi="Arial" w:cs="Arial"/>
          <w:sz w:val="22"/>
          <w:szCs w:val="22"/>
          <w:u w:val="single"/>
        </w:rPr>
        <w:t>INFORMACJA O</w:t>
      </w:r>
      <w:r w:rsidRPr="006145BB">
        <w:rPr>
          <w:rFonts w:ascii="Arial" w:hAnsi="Arial" w:cs="Arial"/>
          <w:sz w:val="22"/>
          <w:szCs w:val="22"/>
          <w:u w:val="single"/>
        </w:rPr>
        <w:t xml:space="preserve"> P</w:t>
      </w:r>
      <w:r w:rsidR="00D56A8B" w:rsidRPr="006145BB">
        <w:rPr>
          <w:rFonts w:ascii="Arial" w:hAnsi="Arial" w:cs="Arial"/>
          <w:sz w:val="22"/>
          <w:szCs w:val="22"/>
          <w:u w:val="single"/>
        </w:rPr>
        <w:t>RZEDMIOTOWYCH</w:t>
      </w:r>
      <w:r w:rsidRPr="006145BB">
        <w:rPr>
          <w:rFonts w:ascii="Arial" w:hAnsi="Arial" w:cs="Arial"/>
          <w:sz w:val="22"/>
          <w:szCs w:val="22"/>
          <w:u w:val="single"/>
        </w:rPr>
        <w:t xml:space="preserve"> ŚRODK</w:t>
      </w:r>
      <w:r w:rsidR="00D56A8B" w:rsidRPr="006145BB">
        <w:rPr>
          <w:rFonts w:ascii="Arial" w:hAnsi="Arial" w:cs="Arial"/>
          <w:sz w:val="22"/>
          <w:szCs w:val="22"/>
          <w:u w:val="single"/>
        </w:rPr>
        <w:t>A</w:t>
      </w:r>
      <w:r w:rsidR="000F2A08" w:rsidRPr="006145BB">
        <w:rPr>
          <w:rFonts w:ascii="Arial" w:hAnsi="Arial" w:cs="Arial"/>
          <w:sz w:val="22"/>
          <w:szCs w:val="22"/>
          <w:u w:val="single"/>
        </w:rPr>
        <w:t>CH</w:t>
      </w:r>
      <w:r w:rsidRPr="006145BB">
        <w:rPr>
          <w:rFonts w:ascii="Arial" w:hAnsi="Arial" w:cs="Arial"/>
          <w:sz w:val="22"/>
          <w:szCs w:val="22"/>
          <w:u w:val="single"/>
        </w:rPr>
        <w:t xml:space="preserve"> DOWODOWYCH</w:t>
      </w:r>
    </w:p>
    <w:p w14:paraId="2AC75468" w14:textId="7F770706" w:rsidR="00E66359" w:rsidRDefault="003E0E6E" w:rsidP="00990CA2">
      <w:pPr>
        <w:pStyle w:val="Akapitzlist"/>
        <w:suppressAutoHyphens/>
        <w:autoSpaceDN w:val="0"/>
        <w:spacing w:after="0" w:line="276" w:lineRule="auto"/>
        <w:ind w:left="0"/>
        <w:textAlignment w:val="baseline"/>
        <w:rPr>
          <w:rFonts w:ascii="Arial" w:hAnsi="Arial" w:cs="Arial"/>
        </w:rPr>
      </w:pPr>
      <w:r>
        <w:rPr>
          <w:rFonts w:ascii="Arial" w:hAnsi="Arial" w:cs="Arial"/>
        </w:rPr>
        <w:t xml:space="preserve">Zamawiający nie wymaga składania przedmiotowych środków dowodowych. </w:t>
      </w:r>
    </w:p>
    <w:p w14:paraId="52237382" w14:textId="77777777" w:rsidR="00AE4489" w:rsidRPr="006145BB" w:rsidRDefault="00AE4489" w:rsidP="006145BB">
      <w:pPr>
        <w:pStyle w:val="Akapitzlist"/>
        <w:suppressAutoHyphens/>
        <w:autoSpaceDN w:val="0"/>
        <w:spacing w:after="0" w:line="276" w:lineRule="auto"/>
        <w:ind w:left="0"/>
        <w:jc w:val="left"/>
        <w:textAlignment w:val="baseline"/>
        <w:rPr>
          <w:rFonts w:ascii="Arial" w:hAnsi="Arial" w:cs="Arial"/>
        </w:rPr>
      </w:pPr>
    </w:p>
    <w:p w14:paraId="28FD460F" w14:textId="20A5DA3F" w:rsidR="00DA5B7E" w:rsidRPr="006145BB" w:rsidRDefault="006B29BE" w:rsidP="00B33021">
      <w:pPr>
        <w:pStyle w:val="Nagwek1"/>
        <w:shd w:val="clear" w:color="auto" w:fill="CCC0D9"/>
        <w:tabs>
          <w:tab w:val="left" w:pos="284"/>
        </w:tabs>
        <w:spacing w:before="0" w:after="0" w:line="276" w:lineRule="auto"/>
        <w:ind w:left="284" w:hanging="284"/>
        <w:jc w:val="left"/>
        <w:rPr>
          <w:rFonts w:ascii="Arial" w:hAnsi="Arial" w:cs="Arial"/>
          <w:caps w:val="0"/>
          <w:sz w:val="22"/>
          <w:szCs w:val="22"/>
        </w:rPr>
      </w:pPr>
      <w:bookmarkStart w:id="12" w:name="_Toc264373038"/>
      <w:bookmarkStart w:id="13" w:name="_Toc440969212"/>
      <w:bookmarkStart w:id="14" w:name="_Toc223752162"/>
      <w:r w:rsidRPr="006145BB">
        <w:rPr>
          <w:rFonts w:ascii="Arial" w:hAnsi="Arial" w:cs="Arial"/>
          <w:caps w:val="0"/>
          <w:sz w:val="22"/>
          <w:szCs w:val="22"/>
        </w:rPr>
        <w:t>X.</w:t>
      </w:r>
      <w:r w:rsidRPr="006145BB">
        <w:rPr>
          <w:rFonts w:ascii="Arial" w:hAnsi="Arial" w:cs="Arial"/>
          <w:caps w:val="0"/>
          <w:sz w:val="22"/>
          <w:szCs w:val="22"/>
        </w:rPr>
        <w:tab/>
      </w:r>
      <w:r w:rsidRPr="006145BB">
        <w:rPr>
          <w:rFonts w:ascii="Arial" w:hAnsi="Arial" w:cs="Arial"/>
          <w:caps w:val="0"/>
          <w:sz w:val="22"/>
          <w:szCs w:val="22"/>
          <w:u w:val="single"/>
        </w:rPr>
        <w:t xml:space="preserve">SPOSÓB POROZUMIEWANIA SIĘ ZAMAWIAJĄCEGO Z WYKONAWCAMI ORAZ PRZEKAZYWANIA </w:t>
      </w:r>
      <w:r w:rsidRPr="006145BB">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6145BB" w:rsidRDefault="00AA142D" w:rsidP="00990CA2">
      <w:pPr>
        <w:pStyle w:val="Akapitzlist"/>
        <w:numPr>
          <w:ilvl w:val="0"/>
          <w:numId w:val="50"/>
        </w:numPr>
        <w:spacing w:after="0" w:line="276" w:lineRule="auto"/>
        <w:contextualSpacing w:val="0"/>
        <w:rPr>
          <w:rFonts w:ascii="Arial" w:hAnsi="Arial" w:cs="Arial"/>
        </w:rPr>
      </w:pPr>
      <w:r w:rsidRPr="006145BB">
        <w:rPr>
          <w:rFonts w:ascii="Arial" w:hAnsi="Arial" w:cs="Arial"/>
        </w:rPr>
        <w:t>Informacje ogólne:</w:t>
      </w:r>
      <w:r w:rsidR="009F08E3" w:rsidRPr="006145BB">
        <w:rPr>
          <w:rFonts w:ascii="Arial" w:hAnsi="Arial" w:cs="Arial"/>
        </w:rPr>
        <w:t xml:space="preserve"> </w:t>
      </w:r>
    </w:p>
    <w:p w14:paraId="482F43F6" w14:textId="77777777" w:rsidR="00F2547C" w:rsidRPr="006145BB" w:rsidRDefault="006D6FD5" w:rsidP="00990CA2">
      <w:pPr>
        <w:pStyle w:val="Akapitzlist"/>
        <w:numPr>
          <w:ilvl w:val="1"/>
          <w:numId w:val="50"/>
        </w:numPr>
        <w:spacing w:after="0" w:line="276" w:lineRule="auto"/>
        <w:contextualSpacing w:val="0"/>
        <w:rPr>
          <w:rFonts w:ascii="Arial" w:hAnsi="Arial" w:cs="Arial"/>
        </w:rPr>
      </w:pPr>
      <w:r w:rsidRPr="006145BB">
        <w:rPr>
          <w:rFonts w:ascii="Arial" w:hAnsi="Arial" w:cs="Arial"/>
        </w:rPr>
        <w:t xml:space="preserve">W postępowaniu komunikacja między Zamawiającym a wykonawcami odbywa za pośrednictwem platformy do obsługi postępowań przetargowych, dostępnej pod adresem: </w:t>
      </w:r>
      <w:hyperlink r:id="rId20" w:history="1">
        <w:r w:rsidR="009A6B6A" w:rsidRPr="006145BB">
          <w:rPr>
            <w:rStyle w:val="Hipercze"/>
            <w:rFonts w:ascii="Arial" w:hAnsi="Arial" w:cs="Arial"/>
          </w:rPr>
          <w:t>www.platformazakupowa.pl/um_swinoujscie</w:t>
        </w:r>
      </w:hyperlink>
      <w:r w:rsidR="003257D5" w:rsidRPr="006145BB">
        <w:rPr>
          <w:rStyle w:val="Hipercze"/>
          <w:rFonts w:ascii="Arial" w:hAnsi="Arial" w:cs="Arial"/>
        </w:rPr>
        <w:t xml:space="preserve"> </w:t>
      </w:r>
      <w:r w:rsidR="00846F9F" w:rsidRPr="006145BB">
        <w:rPr>
          <w:rFonts w:ascii="Arial" w:hAnsi="Arial" w:cs="Arial"/>
        </w:rPr>
        <w:t xml:space="preserve">(zwanej dalej „Platformą”). </w:t>
      </w:r>
    </w:p>
    <w:p w14:paraId="4B9269DD" w14:textId="729D3DFF" w:rsidR="006D6FD5" w:rsidRPr="006145BB" w:rsidRDefault="009158E5" w:rsidP="00990CA2">
      <w:pPr>
        <w:pStyle w:val="Akapitzlist"/>
        <w:numPr>
          <w:ilvl w:val="1"/>
          <w:numId w:val="50"/>
        </w:numPr>
        <w:spacing w:after="0" w:line="276" w:lineRule="auto"/>
        <w:contextualSpacing w:val="0"/>
        <w:rPr>
          <w:rFonts w:ascii="Arial" w:hAnsi="Arial" w:cs="Arial"/>
        </w:rPr>
      </w:pPr>
      <w:r w:rsidRPr="006145BB">
        <w:rPr>
          <w:rFonts w:ascii="Arial" w:hAnsi="Arial" w:cs="Arial"/>
        </w:rPr>
        <w:t xml:space="preserve"> </w:t>
      </w:r>
      <w:r w:rsidR="00F2547C" w:rsidRPr="006145BB">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00F2547C" w:rsidRPr="006145BB">
          <w:rPr>
            <w:rStyle w:val="Hipercze"/>
            <w:rFonts w:ascii="Arial" w:eastAsiaTheme="minorHAnsi" w:hAnsi="Arial" w:cs="Arial"/>
            <w:lang w:eastAsia="en-US"/>
          </w:rPr>
          <w:t>bzp@um.swinoujscie.pl</w:t>
        </w:r>
      </w:hyperlink>
      <w:r w:rsidR="007C001A" w:rsidRPr="006145BB">
        <w:rPr>
          <w:rFonts w:ascii="Arial" w:eastAsiaTheme="minorHAnsi" w:hAnsi="Arial" w:cs="Arial"/>
          <w:color w:val="000000"/>
          <w:lang w:eastAsia="en-US"/>
        </w:rPr>
        <w:t xml:space="preserve">. </w:t>
      </w:r>
      <w:r w:rsidR="00F2547C" w:rsidRPr="006145BB">
        <w:rPr>
          <w:rFonts w:ascii="Arial" w:eastAsiaTheme="minorHAnsi" w:hAnsi="Arial" w:cs="Arial"/>
          <w:color w:val="000000"/>
          <w:lang w:eastAsia="en-US"/>
        </w:rPr>
        <w:t xml:space="preserve">   </w:t>
      </w:r>
      <w:r w:rsidR="003257D5" w:rsidRPr="006145BB">
        <w:rPr>
          <w:rFonts w:ascii="Arial" w:hAnsi="Arial" w:cs="Arial"/>
        </w:rPr>
        <w:t xml:space="preserve"> </w:t>
      </w:r>
    </w:p>
    <w:p w14:paraId="45A9FBD8" w14:textId="186402C5" w:rsidR="009A6B6A" w:rsidRPr="006145BB" w:rsidRDefault="009A6B6A" w:rsidP="00990CA2">
      <w:pPr>
        <w:pStyle w:val="Akapitzlist"/>
        <w:numPr>
          <w:ilvl w:val="1"/>
          <w:numId w:val="50"/>
        </w:numPr>
        <w:spacing w:after="0" w:line="276" w:lineRule="auto"/>
        <w:contextualSpacing w:val="0"/>
        <w:rPr>
          <w:rFonts w:ascii="Arial" w:hAnsi="Arial" w:cs="Arial"/>
        </w:rPr>
      </w:pPr>
      <w:r w:rsidRPr="006145BB">
        <w:rPr>
          <w:rFonts w:ascii="Arial" w:eastAsiaTheme="minorHAnsi" w:hAnsi="Arial" w:cs="Arial"/>
          <w:color w:val="000000"/>
          <w:lang w:eastAsia="en-US"/>
        </w:rPr>
        <w:t xml:space="preserve">We wszelkiej korespondencji związanej z niniejszym postępowaniem Zamawiający </w:t>
      </w:r>
      <w:r w:rsidR="00F2547C" w:rsidRPr="006145BB">
        <w:rPr>
          <w:rFonts w:ascii="Arial" w:eastAsiaTheme="minorHAnsi" w:hAnsi="Arial" w:cs="Arial"/>
          <w:color w:val="000000"/>
          <w:lang w:eastAsia="en-US"/>
        </w:rPr>
        <w:br/>
      </w:r>
      <w:r w:rsidRPr="006145BB">
        <w:rPr>
          <w:rFonts w:ascii="Arial" w:eastAsiaTheme="minorHAnsi" w:hAnsi="Arial" w:cs="Arial"/>
          <w:color w:val="000000"/>
          <w:lang w:eastAsia="en-US"/>
        </w:rPr>
        <w:t>i Wykonawcy posługują się numerem postępowania</w:t>
      </w:r>
      <w:r w:rsidR="00846F9F" w:rsidRPr="006145BB">
        <w:rPr>
          <w:rFonts w:ascii="Arial" w:eastAsiaTheme="minorHAnsi" w:hAnsi="Arial" w:cs="Arial"/>
          <w:color w:val="000000"/>
          <w:lang w:eastAsia="en-US"/>
        </w:rPr>
        <w:t>.</w:t>
      </w:r>
      <w:r w:rsidRPr="006145BB">
        <w:rPr>
          <w:rFonts w:ascii="Arial" w:eastAsiaTheme="minorHAnsi" w:hAnsi="Arial" w:cs="Arial"/>
          <w:color w:val="000000"/>
          <w:lang w:eastAsia="en-US"/>
        </w:rPr>
        <w:t xml:space="preserve"> </w:t>
      </w:r>
    </w:p>
    <w:p w14:paraId="25651CA9" w14:textId="655044AF" w:rsidR="009A6B6A" w:rsidRPr="006145BB" w:rsidRDefault="009A6B6A" w:rsidP="00990CA2">
      <w:pPr>
        <w:pStyle w:val="Akapitzlist"/>
        <w:numPr>
          <w:ilvl w:val="1"/>
          <w:numId w:val="50"/>
        </w:numPr>
        <w:spacing w:after="0" w:line="276" w:lineRule="auto"/>
        <w:contextualSpacing w:val="0"/>
        <w:rPr>
          <w:rFonts w:ascii="Arial" w:hAnsi="Arial" w:cs="Arial"/>
        </w:rPr>
      </w:pPr>
      <w:r w:rsidRPr="006145BB">
        <w:rPr>
          <w:rFonts w:ascii="Arial" w:hAnsi="Arial" w:cs="Arial"/>
          <w:bCs/>
        </w:rPr>
        <w:t xml:space="preserve">Rejestracja na Platformie, w tym złożenie oferty, wymaga założenia konta użytkownika. W celu założenia konta użytkownika </w:t>
      </w:r>
      <w:r w:rsidRPr="006145BB">
        <w:rPr>
          <w:rFonts w:ascii="Arial" w:hAnsi="Arial" w:cs="Arial"/>
          <w:shd w:val="clear" w:color="auto" w:fill="FFFFFF"/>
        </w:rPr>
        <w:t>konieczne jest posiadanie przez użytkownika aktywnego konta poczty elektronicznej (e-mail).</w:t>
      </w:r>
    </w:p>
    <w:p w14:paraId="29CE3464" w14:textId="38BC457F" w:rsidR="001B7A05" w:rsidRPr="006145BB" w:rsidRDefault="001B7A05" w:rsidP="00990CA2">
      <w:pPr>
        <w:pStyle w:val="Akapitzlist"/>
        <w:numPr>
          <w:ilvl w:val="1"/>
          <w:numId w:val="50"/>
        </w:numPr>
        <w:spacing w:after="0" w:line="276" w:lineRule="auto"/>
        <w:contextualSpacing w:val="0"/>
        <w:rPr>
          <w:rFonts w:ascii="Arial" w:hAnsi="Arial" w:cs="Arial"/>
        </w:rPr>
      </w:pPr>
      <w:r w:rsidRPr="006145BB">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009158E5" w:rsidRPr="006145BB">
          <w:rPr>
            <w:rStyle w:val="Hipercze"/>
            <w:rFonts w:ascii="Arial" w:eastAsiaTheme="minorHAnsi" w:hAnsi="Arial" w:cs="Arial"/>
            <w:lang w:eastAsia="en-US"/>
          </w:rPr>
          <w:t>https://platformazakupowa.pl/strona/1-regulamin</w:t>
        </w:r>
      </w:hyperlink>
      <w:r w:rsidRPr="006145BB">
        <w:rPr>
          <w:rFonts w:ascii="Arial" w:eastAsiaTheme="minorHAnsi" w:hAnsi="Arial" w:cs="Arial"/>
          <w:color w:val="000000"/>
          <w:lang w:eastAsia="en-US"/>
        </w:rPr>
        <w:t>)</w:t>
      </w:r>
      <w:r w:rsidR="009158E5" w:rsidRPr="006145BB">
        <w:rPr>
          <w:rFonts w:ascii="Arial" w:eastAsiaTheme="minorHAnsi" w:hAnsi="Arial" w:cs="Arial"/>
          <w:color w:val="000000"/>
          <w:lang w:eastAsia="en-US"/>
        </w:rPr>
        <w:t xml:space="preserve"> oraz instrukcje dla wykonawców (dostępne pod adresem: </w:t>
      </w:r>
      <w:hyperlink r:id="rId23" w:history="1">
        <w:r w:rsidR="009158E5" w:rsidRPr="006145BB">
          <w:rPr>
            <w:rStyle w:val="Hipercze"/>
            <w:rFonts w:ascii="Arial" w:eastAsiaTheme="minorHAnsi" w:hAnsi="Arial" w:cs="Arial"/>
            <w:lang w:eastAsia="en-US"/>
          </w:rPr>
          <w:t>https://platformazakupowa.pl/strona/45-instrukcje</w:t>
        </w:r>
      </w:hyperlink>
      <w:r w:rsidR="009158E5" w:rsidRPr="006145BB">
        <w:rPr>
          <w:rFonts w:ascii="Arial" w:eastAsiaTheme="minorHAnsi" w:hAnsi="Arial" w:cs="Arial"/>
          <w:color w:val="000000"/>
          <w:lang w:eastAsia="en-US"/>
        </w:rPr>
        <w:t xml:space="preserve">). </w:t>
      </w:r>
      <w:r w:rsidRPr="006145BB">
        <w:rPr>
          <w:rFonts w:ascii="Arial" w:eastAsiaTheme="minorHAnsi" w:hAnsi="Arial" w:cs="Arial"/>
          <w:color w:val="000000"/>
          <w:lang w:eastAsia="en-US"/>
        </w:rPr>
        <w:t>Wykonawca przystępując do postępowania o udzielenie zamówienia publicznego</w:t>
      </w:r>
      <w:r w:rsidR="00CC1D0B" w:rsidRPr="006145BB">
        <w:rPr>
          <w:rFonts w:ascii="Arial" w:eastAsiaTheme="minorHAnsi" w:hAnsi="Arial" w:cs="Arial"/>
          <w:color w:val="000000"/>
          <w:lang w:eastAsia="en-US"/>
        </w:rPr>
        <w:t>,</w:t>
      </w:r>
      <w:r w:rsidR="00AE4489">
        <w:rPr>
          <w:rFonts w:ascii="Arial" w:eastAsiaTheme="minorHAnsi" w:hAnsi="Arial" w:cs="Arial"/>
          <w:color w:val="000000"/>
          <w:lang w:eastAsia="en-US"/>
        </w:rPr>
        <w:t xml:space="preserve"> akceptuje warunki korzystania</w:t>
      </w:r>
      <w:r w:rsidR="00AE4489">
        <w:rPr>
          <w:rFonts w:ascii="Arial" w:eastAsiaTheme="minorHAnsi" w:hAnsi="Arial" w:cs="Arial"/>
          <w:color w:val="000000"/>
          <w:lang w:eastAsia="en-US"/>
        </w:rPr>
        <w:br/>
        <w:t>z</w:t>
      </w:r>
      <w:r w:rsidRPr="006145BB">
        <w:rPr>
          <w:rFonts w:ascii="Arial" w:eastAsiaTheme="minorHAnsi" w:hAnsi="Arial" w:cs="Arial"/>
          <w:color w:val="000000"/>
          <w:lang w:eastAsia="en-US"/>
        </w:rPr>
        <w:t xml:space="preserve"> Platformy, określone w Regulaminie oraz uznaje go za wiążący.  </w:t>
      </w:r>
    </w:p>
    <w:p w14:paraId="239BAD2E" w14:textId="6DD27A6E" w:rsidR="00D93F91" w:rsidRPr="006145BB" w:rsidRDefault="00D93F91" w:rsidP="00990CA2">
      <w:pPr>
        <w:pStyle w:val="Default"/>
        <w:numPr>
          <w:ilvl w:val="1"/>
          <w:numId w:val="50"/>
        </w:numPr>
        <w:spacing w:after="0" w:line="276" w:lineRule="auto"/>
        <w:rPr>
          <w:color w:val="auto"/>
          <w:sz w:val="22"/>
          <w:szCs w:val="22"/>
        </w:rPr>
      </w:pPr>
      <w:r w:rsidRPr="006145BB">
        <w:rPr>
          <w:color w:val="auto"/>
          <w:sz w:val="22"/>
          <w:szCs w:val="22"/>
        </w:rPr>
        <w:t>Sposób sporządzenia dokumentów lub oświadczeń musi być zgody z wymaganiami określonymi w</w:t>
      </w:r>
      <w:r w:rsidR="000C06BC" w:rsidRPr="006145BB">
        <w:rPr>
          <w:color w:val="auto"/>
          <w:sz w:val="22"/>
          <w:szCs w:val="22"/>
        </w:rPr>
        <w:t xml:space="preserve"> ustawie Pzp,</w:t>
      </w:r>
      <w:r w:rsidRPr="006145BB">
        <w:rPr>
          <w:color w:val="auto"/>
          <w:sz w:val="22"/>
          <w:szCs w:val="22"/>
        </w:rPr>
        <w:t xml:space="preserve"> rozporządzeniu Minist</w:t>
      </w:r>
      <w:r w:rsidR="00AE4489">
        <w:rPr>
          <w:color w:val="auto"/>
          <w:sz w:val="22"/>
          <w:szCs w:val="22"/>
        </w:rPr>
        <w:t>ra Rozwoju, Pracy i Technologii</w:t>
      </w:r>
      <w:r w:rsidR="00AE4489">
        <w:rPr>
          <w:color w:val="auto"/>
          <w:sz w:val="22"/>
          <w:szCs w:val="22"/>
        </w:rPr>
        <w:br/>
      </w:r>
      <w:r w:rsidR="00850E75">
        <w:rPr>
          <w:color w:val="auto"/>
          <w:sz w:val="22"/>
          <w:szCs w:val="22"/>
        </w:rPr>
        <w:t xml:space="preserve">z dnia </w:t>
      </w:r>
      <w:r w:rsidRPr="006145BB">
        <w:rPr>
          <w:color w:val="auto"/>
          <w:sz w:val="22"/>
          <w:szCs w:val="22"/>
        </w:rPr>
        <w:t xml:space="preserve">23.12.2020 r. </w:t>
      </w:r>
      <w:r w:rsidRPr="006145BB">
        <w:rPr>
          <w:color w:val="auto"/>
          <w:sz w:val="22"/>
          <w:szCs w:val="22"/>
          <w:shd w:val="clear" w:color="auto" w:fill="FFFFFF"/>
        </w:rPr>
        <w:t>w sprawie podmiotowych środków dowodowych oraz innych dokumentów lub oświadczeń, jakich może żądać zamawiający od wykonawcy</w:t>
      </w:r>
      <w:r w:rsidR="00850E75">
        <w:rPr>
          <w:color w:val="auto"/>
          <w:sz w:val="22"/>
          <w:szCs w:val="22"/>
        </w:rPr>
        <w:t xml:space="preserve"> (Dz.U.</w:t>
      </w:r>
      <w:r w:rsidR="00850E75">
        <w:rPr>
          <w:color w:val="auto"/>
          <w:sz w:val="22"/>
          <w:szCs w:val="22"/>
        </w:rPr>
        <w:br/>
      </w:r>
      <w:r w:rsidR="00AE4489">
        <w:rPr>
          <w:color w:val="auto"/>
          <w:sz w:val="22"/>
          <w:szCs w:val="22"/>
        </w:rPr>
        <w:t xml:space="preserve">z 2020 r., </w:t>
      </w:r>
      <w:r w:rsidRPr="006145BB">
        <w:rPr>
          <w:color w:val="auto"/>
          <w:sz w:val="22"/>
          <w:szCs w:val="22"/>
        </w:rPr>
        <w:t xml:space="preserve">poz. 2415) oraz rozporządzeniu Prezesa Rady Ministrów z dnia 30.12.2020 r. </w:t>
      </w:r>
      <w:r w:rsidRPr="006145BB">
        <w:rPr>
          <w:color w:val="auto"/>
          <w:sz w:val="22"/>
          <w:szCs w:val="22"/>
          <w:shd w:val="clear" w:color="auto" w:fill="FFFFFF"/>
        </w:rPr>
        <w:t>w sprawie sposobu sporządzania i przekazywania informacji oraz wymagań technicznych dla dokumentów elektronicznych oraz śro</w:t>
      </w:r>
      <w:r w:rsidR="00990CA2">
        <w:rPr>
          <w:color w:val="auto"/>
          <w:sz w:val="22"/>
          <w:szCs w:val="22"/>
          <w:shd w:val="clear" w:color="auto" w:fill="FFFFFF"/>
        </w:rPr>
        <w:t>dków komunikacji elektronicznej</w:t>
      </w:r>
      <w:r w:rsidR="00990CA2">
        <w:rPr>
          <w:color w:val="auto"/>
          <w:sz w:val="22"/>
          <w:szCs w:val="22"/>
          <w:shd w:val="clear" w:color="auto" w:fill="FFFFFF"/>
        </w:rPr>
        <w:br/>
      </w:r>
      <w:r w:rsidRPr="006145BB">
        <w:rPr>
          <w:color w:val="auto"/>
          <w:sz w:val="22"/>
          <w:szCs w:val="22"/>
          <w:shd w:val="clear" w:color="auto" w:fill="FFFFFF"/>
        </w:rPr>
        <w:t xml:space="preserve">w postępowaniu o udzielenie zamówienia publicznego lub konkursie </w:t>
      </w:r>
      <w:r w:rsidRPr="006145BB">
        <w:rPr>
          <w:color w:val="auto"/>
          <w:sz w:val="22"/>
          <w:szCs w:val="22"/>
        </w:rPr>
        <w:t>(Dz.U. z 2020 r., poz. 2452).</w:t>
      </w:r>
    </w:p>
    <w:p w14:paraId="551260A1" w14:textId="3697C51A" w:rsidR="00CB5794" w:rsidRPr="006145BB" w:rsidRDefault="00CB5794" w:rsidP="00990CA2">
      <w:pPr>
        <w:pStyle w:val="Akapitzlist"/>
        <w:numPr>
          <w:ilvl w:val="1"/>
          <w:numId w:val="50"/>
        </w:numPr>
        <w:spacing w:after="0" w:line="276" w:lineRule="auto"/>
        <w:contextualSpacing w:val="0"/>
        <w:rPr>
          <w:rFonts w:ascii="Arial" w:hAnsi="Arial" w:cs="Arial"/>
        </w:rPr>
      </w:pPr>
      <w:r w:rsidRPr="006145BB">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43E71A1B" w:rsidR="00182054" w:rsidRPr="00AE4489" w:rsidRDefault="00CB5794" w:rsidP="00990CA2">
      <w:pPr>
        <w:pStyle w:val="Akapitzlist"/>
        <w:spacing w:after="0" w:line="276" w:lineRule="auto"/>
        <w:rPr>
          <w:rFonts w:ascii="Arial" w:hAnsi="Arial" w:cs="Arial"/>
        </w:rPr>
      </w:pPr>
      <w:r w:rsidRPr="006145BB">
        <w:rPr>
          <w:rFonts w:ascii="Arial" w:hAnsi="Arial" w:cs="Arial"/>
        </w:rPr>
        <w:t xml:space="preserve">Osobami uprawnionymi do bezpośredniego kontaktowania się z wykonawcami jest: </w:t>
      </w:r>
    </w:p>
    <w:p w14:paraId="6D4F5DB8" w14:textId="5FDAB1A7" w:rsidR="00377457" w:rsidRPr="00850E75" w:rsidRDefault="00377457" w:rsidP="00990CA2">
      <w:pPr>
        <w:pStyle w:val="Akapitzlist"/>
        <w:numPr>
          <w:ilvl w:val="0"/>
          <w:numId w:val="81"/>
        </w:numPr>
        <w:spacing w:after="0" w:line="276" w:lineRule="auto"/>
        <w:ind w:left="1276" w:hanging="142"/>
        <w:rPr>
          <w:rFonts w:ascii="Arial" w:hAnsi="Arial" w:cs="Arial"/>
        </w:rPr>
      </w:pPr>
      <w:r w:rsidRPr="00850E75">
        <w:rPr>
          <w:rFonts w:ascii="Arial" w:hAnsi="Arial" w:cs="Arial"/>
        </w:rPr>
        <w:t xml:space="preserve">Agnieszka </w:t>
      </w:r>
      <w:r w:rsidR="007B6CE8" w:rsidRPr="00850E75">
        <w:rPr>
          <w:rFonts w:ascii="Arial" w:hAnsi="Arial" w:cs="Arial"/>
        </w:rPr>
        <w:t>Tałanda</w:t>
      </w:r>
      <w:r w:rsidRPr="00850E75">
        <w:rPr>
          <w:rFonts w:ascii="Arial" w:hAnsi="Arial" w:cs="Arial"/>
        </w:rPr>
        <w:t xml:space="preserve">- </w:t>
      </w:r>
      <w:r w:rsidR="00A859BA" w:rsidRPr="00850E75">
        <w:rPr>
          <w:rFonts w:ascii="Arial" w:hAnsi="Arial" w:cs="Arial"/>
        </w:rPr>
        <w:t>I</w:t>
      </w:r>
      <w:r w:rsidRPr="00850E75">
        <w:rPr>
          <w:rFonts w:ascii="Arial" w:hAnsi="Arial" w:cs="Arial"/>
        </w:rPr>
        <w:t xml:space="preserve">nspektor Wydziału </w:t>
      </w:r>
      <w:r w:rsidR="007B6CE8" w:rsidRPr="00850E75">
        <w:rPr>
          <w:rFonts w:ascii="Arial" w:hAnsi="Arial" w:cs="Arial"/>
        </w:rPr>
        <w:t>Infrastruktury i Zieleni Miejskiej</w:t>
      </w:r>
      <w:r w:rsidRPr="00850E75">
        <w:rPr>
          <w:rFonts w:ascii="Arial" w:hAnsi="Arial" w:cs="Arial"/>
        </w:rPr>
        <w:t xml:space="preserve"> </w:t>
      </w:r>
    </w:p>
    <w:p w14:paraId="3514541A" w14:textId="4750BADF" w:rsidR="00377457" w:rsidRPr="00850E75" w:rsidRDefault="00377457" w:rsidP="00990CA2">
      <w:pPr>
        <w:pStyle w:val="Akapitzlist"/>
        <w:spacing w:after="0" w:line="276" w:lineRule="auto"/>
        <w:ind w:left="1276"/>
        <w:rPr>
          <w:rFonts w:ascii="Arial" w:hAnsi="Arial" w:cs="Arial"/>
        </w:rPr>
      </w:pPr>
      <w:r w:rsidRPr="00850E75">
        <w:rPr>
          <w:rFonts w:ascii="Arial" w:hAnsi="Arial" w:cs="Arial"/>
        </w:rPr>
        <w:t xml:space="preserve">(od poniedziałku do piątku, w godz. od </w:t>
      </w:r>
      <w:r w:rsidR="007B6CE8" w:rsidRPr="00850E75">
        <w:rPr>
          <w:rFonts w:ascii="Arial" w:hAnsi="Arial" w:cs="Arial"/>
        </w:rPr>
        <w:t>8</w:t>
      </w:r>
      <w:r w:rsidRPr="00850E75">
        <w:rPr>
          <w:rFonts w:ascii="Arial" w:hAnsi="Arial" w:cs="Arial"/>
        </w:rPr>
        <w:t>.00 do 15.00)</w:t>
      </w:r>
    </w:p>
    <w:p w14:paraId="7CD3FE62" w14:textId="31B45A72" w:rsidR="00FF630C" w:rsidRPr="00850E75" w:rsidRDefault="00FF630C" w:rsidP="00990CA2">
      <w:pPr>
        <w:pStyle w:val="Akapitzlist"/>
        <w:spacing w:after="0" w:line="276" w:lineRule="auto"/>
        <w:ind w:left="1276"/>
        <w:rPr>
          <w:rFonts w:ascii="Arial" w:hAnsi="Arial" w:cs="Arial"/>
          <w:lang w:val="en-US"/>
        </w:rPr>
      </w:pPr>
      <w:proofErr w:type="spellStart"/>
      <w:r w:rsidRPr="00850E75">
        <w:rPr>
          <w:rFonts w:ascii="Arial" w:hAnsi="Arial" w:cs="Arial"/>
          <w:lang w:val="en-US"/>
        </w:rPr>
        <w:t>nr</w:t>
      </w:r>
      <w:proofErr w:type="spellEnd"/>
      <w:r w:rsidRPr="00850E75">
        <w:rPr>
          <w:rFonts w:ascii="Arial" w:hAnsi="Arial" w:cs="Arial"/>
          <w:lang w:val="en-US"/>
        </w:rPr>
        <w:t xml:space="preserve"> </w:t>
      </w:r>
      <w:proofErr w:type="spellStart"/>
      <w:r w:rsidRPr="00850E75">
        <w:rPr>
          <w:rFonts w:ascii="Arial" w:hAnsi="Arial" w:cs="Arial"/>
          <w:lang w:val="en-US"/>
        </w:rPr>
        <w:t>tel</w:t>
      </w:r>
      <w:proofErr w:type="spellEnd"/>
      <w:r w:rsidRPr="00850E75">
        <w:rPr>
          <w:rFonts w:ascii="Arial" w:hAnsi="Arial" w:cs="Arial"/>
          <w:lang w:val="en-US"/>
        </w:rPr>
        <w:t xml:space="preserve">: (91) 327 </w:t>
      </w:r>
      <w:r w:rsidR="007B6CE8" w:rsidRPr="00850E75">
        <w:rPr>
          <w:rFonts w:ascii="Arial" w:hAnsi="Arial" w:cs="Arial"/>
          <w:lang w:val="en-US"/>
        </w:rPr>
        <w:t>45 74</w:t>
      </w:r>
      <w:r w:rsidRPr="00850E75">
        <w:rPr>
          <w:rFonts w:ascii="Arial" w:hAnsi="Arial" w:cs="Arial"/>
          <w:lang w:val="en-US"/>
        </w:rPr>
        <w:t xml:space="preserve"> </w:t>
      </w:r>
    </w:p>
    <w:p w14:paraId="790F6DE9" w14:textId="759C99FB" w:rsidR="00B322E5" w:rsidRPr="00850E75" w:rsidRDefault="00377457" w:rsidP="00990CA2">
      <w:pPr>
        <w:pStyle w:val="Akapitzlist"/>
        <w:spacing w:after="0" w:line="276" w:lineRule="auto"/>
        <w:ind w:left="1276"/>
        <w:rPr>
          <w:rStyle w:val="Hipercze"/>
          <w:rFonts w:ascii="Arial" w:hAnsi="Arial" w:cs="Arial"/>
          <w:color w:val="auto"/>
          <w:lang w:val="en-US"/>
        </w:rPr>
      </w:pPr>
      <w:r w:rsidRPr="00850E75">
        <w:rPr>
          <w:rFonts w:ascii="Arial" w:hAnsi="Arial" w:cs="Arial"/>
          <w:lang w:val="en-US"/>
        </w:rPr>
        <w:t xml:space="preserve">e-mail: </w:t>
      </w:r>
      <w:r w:rsidR="007B6CE8" w:rsidRPr="00850E75">
        <w:rPr>
          <w:rFonts w:ascii="Arial" w:hAnsi="Arial" w:cs="Arial"/>
          <w:lang w:val="en-US"/>
        </w:rPr>
        <w:t>atalanda@um.swinoujscie.pl</w:t>
      </w:r>
    </w:p>
    <w:p w14:paraId="71A94FF8" w14:textId="4357FCF2" w:rsidR="00B322E5" w:rsidRPr="00850E75" w:rsidRDefault="007B6CE8" w:rsidP="00990CA2">
      <w:pPr>
        <w:pStyle w:val="Akapitzlist"/>
        <w:numPr>
          <w:ilvl w:val="0"/>
          <w:numId w:val="81"/>
        </w:numPr>
        <w:spacing w:after="0" w:line="276" w:lineRule="auto"/>
        <w:ind w:left="1276" w:hanging="142"/>
        <w:rPr>
          <w:rStyle w:val="Hipercze"/>
          <w:rFonts w:ascii="Arial" w:hAnsi="Arial" w:cs="Arial"/>
          <w:color w:val="auto"/>
          <w:u w:val="none"/>
        </w:rPr>
      </w:pPr>
      <w:r w:rsidRPr="00850E75">
        <w:rPr>
          <w:rStyle w:val="Hipercze"/>
          <w:rFonts w:ascii="Arial" w:hAnsi="Arial" w:cs="Arial"/>
          <w:color w:val="auto"/>
          <w:u w:val="none"/>
        </w:rPr>
        <w:t>Anna Poronis- I</w:t>
      </w:r>
      <w:r w:rsidR="00A859BA" w:rsidRPr="00850E75">
        <w:rPr>
          <w:rStyle w:val="Hipercze"/>
          <w:rFonts w:ascii="Arial" w:hAnsi="Arial" w:cs="Arial"/>
          <w:color w:val="auto"/>
          <w:u w:val="none"/>
        </w:rPr>
        <w:t>nspektor Biura Zamówień Publicznych</w:t>
      </w:r>
    </w:p>
    <w:p w14:paraId="5E7C5B45" w14:textId="028C89A5" w:rsidR="00FF630C" w:rsidRPr="00850E75" w:rsidRDefault="00A859BA" w:rsidP="00990CA2">
      <w:pPr>
        <w:pStyle w:val="Akapitzlist"/>
        <w:spacing w:after="0" w:line="276" w:lineRule="auto"/>
        <w:ind w:left="1276"/>
        <w:rPr>
          <w:rStyle w:val="Hipercze"/>
          <w:rFonts w:ascii="Arial" w:hAnsi="Arial" w:cs="Arial"/>
          <w:color w:val="auto"/>
          <w:u w:val="none"/>
        </w:rPr>
      </w:pPr>
      <w:r w:rsidRPr="00850E75">
        <w:rPr>
          <w:rStyle w:val="Hipercze"/>
          <w:rFonts w:ascii="Arial" w:hAnsi="Arial" w:cs="Arial"/>
          <w:color w:val="auto"/>
          <w:u w:val="none"/>
        </w:rPr>
        <w:t xml:space="preserve">(od poniedziałku do piątku, w godz. od 8.00 do 15.00) </w:t>
      </w:r>
    </w:p>
    <w:p w14:paraId="4CB74E39" w14:textId="5EEE0B57" w:rsidR="00FF630C" w:rsidRPr="00850E75" w:rsidRDefault="00FF630C" w:rsidP="00990CA2">
      <w:pPr>
        <w:pStyle w:val="Akapitzlist"/>
        <w:spacing w:after="0" w:line="276" w:lineRule="auto"/>
        <w:ind w:left="1276"/>
        <w:rPr>
          <w:rStyle w:val="Hipercze"/>
          <w:rFonts w:ascii="Arial" w:hAnsi="Arial" w:cs="Arial"/>
          <w:color w:val="auto"/>
          <w:u w:val="none"/>
          <w:lang w:val="en-US"/>
        </w:rPr>
      </w:pPr>
      <w:proofErr w:type="spellStart"/>
      <w:r w:rsidRPr="00850E75">
        <w:rPr>
          <w:rStyle w:val="Hipercze"/>
          <w:rFonts w:ascii="Arial" w:hAnsi="Arial" w:cs="Arial"/>
          <w:color w:val="auto"/>
          <w:u w:val="none"/>
          <w:lang w:val="en-US"/>
        </w:rPr>
        <w:t>nr</w:t>
      </w:r>
      <w:proofErr w:type="spellEnd"/>
      <w:r w:rsidRPr="00850E75">
        <w:rPr>
          <w:rStyle w:val="Hipercze"/>
          <w:rFonts w:ascii="Arial" w:hAnsi="Arial" w:cs="Arial"/>
          <w:color w:val="auto"/>
          <w:u w:val="none"/>
          <w:lang w:val="en-US"/>
        </w:rPr>
        <w:t xml:space="preserve"> </w:t>
      </w:r>
      <w:proofErr w:type="spellStart"/>
      <w:r w:rsidRPr="00850E75">
        <w:rPr>
          <w:rStyle w:val="Hipercze"/>
          <w:rFonts w:ascii="Arial" w:hAnsi="Arial" w:cs="Arial"/>
          <w:color w:val="auto"/>
          <w:u w:val="none"/>
          <w:lang w:val="en-US"/>
        </w:rPr>
        <w:t>tel</w:t>
      </w:r>
      <w:proofErr w:type="spellEnd"/>
      <w:r w:rsidRPr="00850E75">
        <w:rPr>
          <w:rStyle w:val="Hipercze"/>
          <w:rFonts w:ascii="Arial" w:hAnsi="Arial" w:cs="Arial"/>
          <w:color w:val="auto"/>
          <w:u w:val="none"/>
          <w:lang w:val="en-US"/>
        </w:rPr>
        <w:t>: (91) 321 24 25</w:t>
      </w:r>
    </w:p>
    <w:p w14:paraId="17DB75E3" w14:textId="605579B3" w:rsidR="00A859BA" w:rsidRPr="00850E75" w:rsidRDefault="00A859BA" w:rsidP="00990CA2">
      <w:pPr>
        <w:pStyle w:val="Akapitzlist"/>
        <w:spacing w:after="0" w:line="276" w:lineRule="auto"/>
        <w:ind w:left="1276"/>
        <w:rPr>
          <w:rStyle w:val="Hipercze"/>
          <w:rFonts w:ascii="Arial" w:hAnsi="Arial" w:cs="Arial"/>
          <w:color w:val="auto"/>
          <w:u w:val="none"/>
          <w:lang w:val="en-US"/>
        </w:rPr>
      </w:pPr>
      <w:r w:rsidRPr="00850E75">
        <w:rPr>
          <w:rStyle w:val="Hipercze"/>
          <w:rFonts w:ascii="Arial" w:hAnsi="Arial" w:cs="Arial"/>
          <w:color w:val="auto"/>
          <w:u w:val="none"/>
          <w:lang w:val="en-US"/>
        </w:rPr>
        <w:t xml:space="preserve">e-mail: </w:t>
      </w:r>
      <w:r w:rsidR="00FF630C" w:rsidRPr="00850E75">
        <w:rPr>
          <w:rStyle w:val="Hipercze"/>
          <w:rFonts w:ascii="Arial" w:hAnsi="Arial" w:cs="Arial"/>
          <w:color w:val="auto"/>
          <w:u w:val="none"/>
          <w:lang w:val="en-US"/>
        </w:rPr>
        <w:t>mkaczmarek@um.swinoujscie.pl</w:t>
      </w:r>
      <w:r w:rsidRPr="00850E75">
        <w:rPr>
          <w:rStyle w:val="Hipercze"/>
          <w:rFonts w:ascii="Arial" w:hAnsi="Arial" w:cs="Arial"/>
          <w:color w:val="auto"/>
          <w:u w:val="none"/>
          <w:lang w:val="en-US"/>
        </w:rPr>
        <w:t xml:space="preserve"> </w:t>
      </w:r>
    </w:p>
    <w:p w14:paraId="1303A3AD" w14:textId="47DC7A8A" w:rsidR="00A859BA" w:rsidRPr="00850E75" w:rsidRDefault="004F0F85" w:rsidP="00990CA2">
      <w:pPr>
        <w:spacing w:after="0" w:line="276" w:lineRule="auto"/>
        <w:ind w:firstLine="567"/>
        <w:rPr>
          <w:rStyle w:val="Hipercze"/>
          <w:rFonts w:ascii="Arial" w:hAnsi="Arial" w:cs="Arial"/>
          <w:color w:val="auto"/>
          <w:u w:val="none"/>
        </w:rPr>
      </w:pPr>
      <w:r w:rsidRPr="00850E75">
        <w:rPr>
          <w:rStyle w:val="Hipercze"/>
          <w:rFonts w:ascii="Arial" w:hAnsi="Arial" w:cs="Arial"/>
          <w:color w:val="auto"/>
          <w:u w:val="none"/>
          <w:lang w:val="en-US"/>
        </w:rPr>
        <w:t xml:space="preserve"> </w:t>
      </w:r>
      <w:r w:rsidRPr="00850E75">
        <w:rPr>
          <w:rStyle w:val="Hipercze"/>
          <w:rFonts w:ascii="Arial" w:hAnsi="Arial" w:cs="Arial"/>
          <w:color w:val="auto"/>
          <w:u w:val="none"/>
        </w:rPr>
        <w:t>lub, w czasie nieobecności</w:t>
      </w:r>
      <w:r w:rsidR="00FF630C" w:rsidRPr="00850E75">
        <w:rPr>
          <w:rStyle w:val="Hipercze"/>
          <w:rFonts w:ascii="Arial" w:hAnsi="Arial" w:cs="Arial"/>
          <w:color w:val="auto"/>
          <w:u w:val="none"/>
        </w:rPr>
        <w:t xml:space="preserve"> ww</w:t>
      </w:r>
      <w:r w:rsidR="007F614F" w:rsidRPr="00850E75">
        <w:rPr>
          <w:rStyle w:val="Hipercze"/>
          <w:rFonts w:ascii="Arial" w:hAnsi="Arial" w:cs="Arial"/>
          <w:color w:val="auto"/>
          <w:u w:val="none"/>
        </w:rPr>
        <w:t>. odpowiednio</w:t>
      </w:r>
      <w:r w:rsidRPr="00850E75">
        <w:rPr>
          <w:rStyle w:val="Hipercze"/>
          <w:rFonts w:ascii="Arial" w:hAnsi="Arial" w:cs="Arial"/>
          <w:color w:val="auto"/>
          <w:u w:val="none"/>
        </w:rPr>
        <w:t xml:space="preserve">: </w:t>
      </w:r>
    </w:p>
    <w:p w14:paraId="49E03557" w14:textId="3A6588B5" w:rsidR="004F0F85" w:rsidRPr="00850E75" w:rsidRDefault="007B6CE8" w:rsidP="00990CA2">
      <w:pPr>
        <w:pStyle w:val="Akapitzlist"/>
        <w:numPr>
          <w:ilvl w:val="0"/>
          <w:numId w:val="81"/>
        </w:numPr>
        <w:spacing w:after="0" w:line="276" w:lineRule="auto"/>
        <w:ind w:left="1276" w:hanging="142"/>
        <w:rPr>
          <w:rFonts w:ascii="Arial" w:hAnsi="Arial" w:cs="Arial"/>
        </w:rPr>
      </w:pPr>
      <w:r w:rsidRPr="00850E75">
        <w:rPr>
          <w:rFonts w:ascii="Arial" w:hAnsi="Arial" w:cs="Arial"/>
        </w:rPr>
        <w:t>Sylwester Sowała</w:t>
      </w:r>
      <w:r w:rsidR="004F0F85" w:rsidRPr="00850E75">
        <w:rPr>
          <w:rFonts w:ascii="Arial" w:hAnsi="Arial" w:cs="Arial"/>
        </w:rPr>
        <w:t xml:space="preserve">- </w:t>
      </w:r>
      <w:r w:rsidRPr="00850E75">
        <w:rPr>
          <w:rFonts w:ascii="Arial" w:hAnsi="Arial" w:cs="Arial"/>
        </w:rPr>
        <w:t xml:space="preserve">Zastępca </w:t>
      </w:r>
      <w:r w:rsidR="00BC7F26" w:rsidRPr="00850E75">
        <w:rPr>
          <w:rFonts w:ascii="Arial" w:hAnsi="Arial" w:cs="Arial"/>
        </w:rPr>
        <w:t>Naczelnik</w:t>
      </w:r>
      <w:r w:rsidRPr="00850E75">
        <w:rPr>
          <w:rFonts w:ascii="Arial" w:hAnsi="Arial" w:cs="Arial"/>
        </w:rPr>
        <w:t>a</w:t>
      </w:r>
      <w:r w:rsidR="004F0F85" w:rsidRPr="00850E75">
        <w:rPr>
          <w:rFonts w:ascii="Arial" w:hAnsi="Arial" w:cs="Arial"/>
        </w:rPr>
        <w:t xml:space="preserve"> Wydziału </w:t>
      </w:r>
      <w:r w:rsidRPr="00850E75">
        <w:rPr>
          <w:rFonts w:ascii="Arial" w:hAnsi="Arial" w:cs="Arial"/>
        </w:rPr>
        <w:t>Infrastruktury i Zieleni Miejskiej</w:t>
      </w:r>
    </w:p>
    <w:p w14:paraId="1AD48C1C" w14:textId="01F6E774" w:rsidR="00FF630C" w:rsidRPr="00850E75" w:rsidRDefault="00FF630C" w:rsidP="00990CA2">
      <w:pPr>
        <w:pStyle w:val="Akapitzlist"/>
        <w:spacing w:after="0" w:line="276" w:lineRule="auto"/>
        <w:ind w:left="1276"/>
        <w:rPr>
          <w:rFonts w:ascii="Arial" w:hAnsi="Arial" w:cs="Arial"/>
        </w:rPr>
      </w:pPr>
      <w:r w:rsidRPr="00850E75">
        <w:rPr>
          <w:rFonts w:ascii="Arial" w:hAnsi="Arial" w:cs="Arial"/>
        </w:rPr>
        <w:t>(od poniedziałku do piątku, w godz. od 8.00 do 15.00)</w:t>
      </w:r>
    </w:p>
    <w:p w14:paraId="0BB7B730" w14:textId="71306321" w:rsidR="008331B3" w:rsidRPr="001F002D" w:rsidRDefault="00BC7F26" w:rsidP="00990CA2">
      <w:pPr>
        <w:pStyle w:val="Akapitzlist"/>
        <w:spacing w:after="0" w:line="276" w:lineRule="auto"/>
        <w:ind w:left="1276"/>
        <w:rPr>
          <w:rFonts w:ascii="Arial" w:hAnsi="Arial" w:cs="Arial"/>
          <w:lang w:val="en-US"/>
        </w:rPr>
      </w:pPr>
      <w:proofErr w:type="spellStart"/>
      <w:r w:rsidRPr="001F002D">
        <w:rPr>
          <w:rFonts w:ascii="Arial" w:hAnsi="Arial" w:cs="Arial"/>
          <w:lang w:val="en-US"/>
        </w:rPr>
        <w:t>nr</w:t>
      </w:r>
      <w:proofErr w:type="spellEnd"/>
      <w:r w:rsidRPr="001F002D">
        <w:rPr>
          <w:rFonts w:ascii="Arial" w:hAnsi="Arial" w:cs="Arial"/>
          <w:lang w:val="en-US"/>
        </w:rPr>
        <w:t xml:space="preserve"> </w:t>
      </w:r>
      <w:proofErr w:type="spellStart"/>
      <w:r w:rsidRPr="001F002D">
        <w:rPr>
          <w:rFonts w:ascii="Arial" w:hAnsi="Arial" w:cs="Arial"/>
          <w:lang w:val="en-US"/>
        </w:rPr>
        <w:t>tel</w:t>
      </w:r>
      <w:proofErr w:type="spellEnd"/>
      <w:r w:rsidRPr="001F002D">
        <w:rPr>
          <w:rFonts w:ascii="Arial" w:hAnsi="Arial" w:cs="Arial"/>
          <w:lang w:val="en-US"/>
        </w:rPr>
        <w:t xml:space="preserve">: (91) 327 86 </w:t>
      </w:r>
      <w:r w:rsidR="007B6CE8" w:rsidRPr="001F002D">
        <w:rPr>
          <w:rFonts w:ascii="Arial" w:hAnsi="Arial" w:cs="Arial"/>
          <w:lang w:val="en-US"/>
        </w:rPr>
        <w:t>75</w:t>
      </w:r>
    </w:p>
    <w:p w14:paraId="4DBB9DAE" w14:textId="39461D52" w:rsidR="00C654C1" w:rsidRPr="001F002D" w:rsidRDefault="008331B3" w:rsidP="00990CA2">
      <w:pPr>
        <w:pStyle w:val="Akapitzlist"/>
        <w:spacing w:after="0" w:line="276" w:lineRule="auto"/>
        <w:ind w:left="1276"/>
        <w:rPr>
          <w:rFonts w:ascii="Arial" w:hAnsi="Arial" w:cs="Arial"/>
          <w:lang w:val="en-US"/>
        </w:rPr>
      </w:pPr>
      <w:r w:rsidRPr="001F002D">
        <w:rPr>
          <w:rFonts w:ascii="Arial" w:hAnsi="Arial" w:cs="Arial"/>
          <w:lang w:val="en-US"/>
        </w:rPr>
        <w:t xml:space="preserve">e-mail: </w:t>
      </w:r>
      <w:r w:rsidR="00850E75" w:rsidRPr="001F002D">
        <w:rPr>
          <w:rFonts w:ascii="Arial" w:hAnsi="Arial" w:cs="Arial"/>
          <w:lang w:val="en-US"/>
        </w:rPr>
        <w:t>ssowala@um.swinoujscie.pl</w:t>
      </w:r>
    </w:p>
    <w:p w14:paraId="65704190" w14:textId="5A72EE5B" w:rsidR="008331B3" w:rsidRPr="00850E75" w:rsidRDefault="008331B3" w:rsidP="00990CA2">
      <w:pPr>
        <w:pStyle w:val="Akapitzlist"/>
        <w:numPr>
          <w:ilvl w:val="0"/>
          <w:numId w:val="81"/>
        </w:numPr>
        <w:spacing w:after="0" w:line="276" w:lineRule="auto"/>
        <w:ind w:left="1276" w:hanging="142"/>
        <w:rPr>
          <w:rFonts w:ascii="Arial" w:hAnsi="Arial" w:cs="Arial"/>
        </w:rPr>
      </w:pPr>
      <w:r w:rsidRPr="00850E75">
        <w:rPr>
          <w:rFonts w:ascii="Arial" w:hAnsi="Arial" w:cs="Arial"/>
        </w:rPr>
        <w:t>Ewa Bimkiewicz – Kierownik Biura Zamówień Publicznych</w:t>
      </w:r>
    </w:p>
    <w:p w14:paraId="08B5EB90" w14:textId="77777777" w:rsidR="008331B3" w:rsidRPr="001F002D" w:rsidRDefault="008331B3" w:rsidP="00990CA2">
      <w:pPr>
        <w:pStyle w:val="Akapitzlist"/>
        <w:spacing w:after="0" w:line="276" w:lineRule="auto"/>
        <w:ind w:left="1276"/>
        <w:rPr>
          <w:rFonts w:ascii="Arial" w:hAnsi="Arial" w:cs="Arial"/>
          <w:lang w:val="en-US"/>
        </w:rPr>
      </w:pPr>
      <w:proofErr w:type="spellStart"/>
      <w:r w:rsidRPr="001F002D">
        <w:rPr>
          <w:rFonts w:ascii="Arial" w:hAnsi="Arial" w:cs="Arial"/>
          <w:lang w:val="en-US"/>
        </w:rPr>
        <w:t>nr</w:t>
      </w:r>
      <w:proofErr w:type="spellEnd"/>
      <w:r w:rsidRPr="001F002D">
        <w:rPr>
          <w:rFonts w:ascii="Arial" w:hAnsi="Arial" w:cs="Arial"/>
          <w:lang w:val="en-US"/>
        </w:rPr>
        <w:t xml:space="preserve"> </w:t>
      </w:r>
      <w:proofErr w:type="spellStart"/>
      <w:r w:rsidRPr="001F002D">
        <w:rPr>
          <w:rFonts w:ascii="Arial" w:hAnsi="Arial" w:cs="Arial"/>
          <w:lang w:val="en-US"/>
        </w:rPr>
        <w:t>tel</w:t>
      </w:r>
      <w:proofErr w:type="spellEnd"/>
      <w:r w:rsidRPr="001F002D">
        <w:rPr>
          <w:rFonts w:ascii="Arial" w:hAnsi="Arial" w:cs="Arial"/>
          <w:lang w:val="en-US"/>
        </w:rPr>
        <w:t>: (91) 321 24 25</w:t>
      </w:r>
    </w:p>
    <w:p w14:paraId="3E7E10B5" w14:textId="1AE34408" w:rsidR="00182054" w:rsidRPr="001F002D" w:rsidRDefault="008331B3" w:rsidP="00990CA2">
      <w:pPr>
        <w:pStyle w:val="Akapitzlist"/>
        <w:spacing w:after="0" w:line="276" w:lineRule="auto"/>
        <w:ind w:left="1276"/>
        <w:rPr>
          <w:rFonts w:ascii="Arial" w:hAnsi="Arial" w:cs="Arial"/>
          <w:lang w:val="en-US"/>
        </w:rPr>
      </w:pPr>
      <w:r w:rsidRPr="001F002D">
        <w:rPr>
          <w:rFonts w:ascii="Arial" w:hAnsi="Arial" w:cs="Arial"/>
          <w:lang w:val="en-US"/>
        </w:rPr>
        <w:t xml:space="preserve">e-mail: </w:t>
      </w:r>
      <w:r w:rsidR="00182054" w:rsidRPr="001F002D">
        <w:rPr>
          <w:rFonts w:ascii="Arial" w:hAnsi="Arial" w:cs="Arial"/>
          <w:lang w:val="en-US"/>
        </w:rPr>
        <w:t>ebimkiewicz@um.swinoujscie.pl</w:t>
      </w:r>
    </w:p>
    <w:p w14:paraId="1557266E" w14:textId="65D96AE9" w:rsidR="0024382A" w:rsidRPr="006145BB" w:rsidRDefault="0024382A" w:rsidP="00990CA2">
      <w:pPr>
        <w:pStyle w:val="Default"/>
        <w:numPr>
          <w:ilvl w:val="1"/>
          <w:numId w:val="50"/>
        </w:numPr>
        <w:spacing w:after="0" w:line="276" w:lineRule="auto"/>
        <w:rPr>
          <w:color w:val="auto"/>
          <w:sz w:val="22"/>
          <w:szCs w:val="22"/>
        </w:rPr>
      </w:pPr>
      <w:r w:rsidRPr="006145BB">
        <w:rPr>
          <w:color w:val="auto"/>
          <w:sz w:val="22"/>
          <w:szCs w:val="22"/>
        </w:rPr>
        <w:t xml:space="preserve">W sprawach merytorycznych związanych z danym postępowaniem </w:t>
      </w:r>
      <w:r w:rsidR="00B4037A" w:rsidRPr="006145BB">
        <w:rPr>
          <w:color w:val="auto"/>
          <w:sz w:val="22"/>
          <w:szCs w:val="22"/>
        </w:rPr>
        <w:t>Z</w:t>
      </w:r>
      <w:r w:rsidRPr="006145BB">
        <w:rPr>
          <w:color w:val="auto"/>
          <w:sz w:val="22"/>
          <w:szCs w:val="22"/>
        </w:rPr>
        <w:t xml:space="preserve">amawiający przewiduje możliwość porozumiewania się wyłącznie drogą elektroniczną, poprzez wykorzystanie </w:t>
      </w:r>
      <w:r w:rsidR="00194B1F" w:rsidRPr="006145BB">
        <w:rPr>
          <w:color w:val="auto"/>
          <w:sz w:val="22"/>
          <w:szCs w:val="22"/>
        </w:rPr>
        <w:t xml:space="preserve">na Platformie </w:t>
      </w:r>
      <w:r w:rsidRPr="006145BB">
        <w:rPr>
          <w:color w:val="auto"/>
          <w:sz w:val="22"/>
          <w:szCs w:val="22"/>
        </w:rPr>
        <w:t xml:space="preserve">przycisku: </w:t>
      </w:r>
      <w:r w:rsidRPr="006145BB">
        <w:rPr>
          <w:b/>
          <w:bCs/>
          <w:color w:val="auto"/>
          <w:sz w:val="22"/>
          <w:szCs w:val="22"/>
        </w:rPr>
        <w:t>Wiadomości</w:t>
      </w:r>
      <w:r w:rsidR="00194B1F" w:rsidRPr="006145BB">
        <w:rPr>
          <w:color w:val="auto"/>
          <w:sz w:val="22"/>
          <w:szCs w:val="22"/>
        </w:rPr>
        <w:t xml:space="preserve">. </w:t>
      </w:r>
    </w:p>
    <w:p w14:paraId="4B69F74B" w14:textId="02BFEBA4" w:rsidR="0024382A" w:rsidRPr="006145BB" w:rsidRDefault="0024382A" w:rsidP="00990CA2">
      <w:pPr>
        <w:pStyle w:val="Default"/>
        <w:numPr>
          <w:ilvl w:val="1"/>
          <w:numId w:val="50"/>
        </w:numPr>
        <w:spacing w:after="0" w:line="276" w:lineRule="auto"/>
        <w:ind w:hanging="508"/>
        <w:rPr>
          <w:color w:val="auto"/>
          <w:sz w:val="22"/>
          <w:szCs w:val="22"/>
        </w:rPr>
      </w:pPr>
      <w:r w:rsidRPr="006145BB">
        <w:rPr>
          <w:color w:val="auto"/>
          <w:sz w:val="22"/>
          <w:szCs w:val="22"/>
        </w:rPr>
        <w:t xml:space="preserve">W sprawach technicznych związanych z obsługą </w:t>
      </w:r>
      <w:r w:rsidR="00194B1F" w:rsidRPr="006145BB">
        <w:rPr>
          <w:color w:val="auto"/>
          <w:sz w:val="22"/>
          <w:szCs w:val="22"/>
        </w:rPr>
        <w:t>P</w:t>
      </w:r>
      <w:r w:rsidRPr="006145BB">
        <w:rPr>
          <w:color w:val="auto"/>
          <w:sz w:val="22"/>
          <w:szCs w:val="22"/>
        </w:rPr>
        <w:t xml:space="preserve">latformy należy korzystać z pomocy </w:t>
      </w:r>
      <w:r w:rsidRPr="006145BB">
        <w:rPr>
          <w:b/>
          <w:bCs/>
          <w:color w:val="auto"/>
          <w:sz w:val="22"/>
          <w:szCs w:val="22"/>
        </w:rPr>
        <w:t>Centrum Wsparcia Klienta</w:t>
      </w:r>
      <w:r w:rsidRPr="006145BB">
        <w:rPr>
          <w:color w:val="auto"/>
          <w:sz w:val="22"/>
          <w:szCs w:val="22"/>
        </w:rPr>
        <w:t xml:space="preserve">, które udzieli wszelkich informacji związanych z procesem składania ofert, rejestracji czy innych aspektów technicznych </w:t>
      </w:r>
      <w:r w:rsidR="007F2293" w:rsidRPr="006145BB">
        <w:rPr>
          <w:color w:val="auto"/>
          <w:sz w:val="22"/>
          <w:szCs w:val="22"/>
        </w:rPr>
        <w:t>P</w:t>
      </w:r>
      <w:r w:rsidRPr="006145BB">
        <w:rPr>
          <w:color w:val="auto"/>
          <w:sz w:val="22"/>
          <w:szCs w:val="22"/>
        </w:rPr>
        <w:t xml:space="preserve">latformy. </w:t>
      </w:r>
      <w:r w:rsidRPr="006145BB">
        <w:rPr>
          <w:b/>
          <w:bCs/>
          <w:color w:val="auto"/>
          <w:sz w:val="22"/>
          <w:szCs w:val="22"/>
        </w:rPr>
        <w:t xml:space="preserve">Centrum Wsparcia Klienta </w:t>
      </w:r>
      <w:r w:rsidRPr="006145BB">
        <w:rPr>
          <w:color w:val="auto"/>
          <w:sz w:val="22"/>
          <w:szCs w:val="22"/>
        </w:rPr>
        <w:t xml:space="preserve">dostępne codziennie od poniedziałku do piątku w godz. Od 7.00 do 17.00 pod nr tel. </w:t>
      </w:r>
      <w:r w:rsidRPr="006145BB">
        <w:rPr>
          <w:b/>
          <w:bCs/>
          <w:color w:val="auto"/>
          <w:sz w:val="22"/>
          <w:szCs w:val="22"/>
        </w:rPr>
        <w:t>22 101 02 02</w:t>
      </w:r>
      <w:r w:rsidRPr="006145BB">
        <w:rPr>
          <w:color w:val="auto"/>
          <w:sz w:val="22"/>
          <w:szCs w:val="22"/>
        </w:rPr>
        <w:t xml:space="preserve">. </w:t>
      </w:r>
    </w:p>
    <w:p w14:paraId="3B40CDF7" w14:textId="0FF751C0" w:rsidR="0024382A" w:rsidRPr="006145BB" w:rsidRDefault="0024382A" w:rsidP="00990CA2">
      <w:pPr>
        <w:pStyle w:val="Default"/>
        <w:numPr>
          <w:ilvl w:val="1"/>
          <w:numId w:val="50"/>
        </w:numPr>
        <w:tabs>
          <w:tab w:val="left" w:pos="851"/>
        </w:tabs>
        <w:spacing w:after="0" w:line="276" w:lineRule="auto"/>
        <w:ind w:hanging="508"/>
        <w:rPr>
          <w:color w:val="auto"/>
          <w:sz w:val="22"/>
          <w:szCs w:val="22"/>
        </w:rPr>
      </w:pPr>
      <w:r w:rsidRPr="006145BB">
        <w:rPr>
          <w:color w:val="auto"/>
          <w:sz w:val="22"/>
          <w:szCs w:val="22"/>
        </w:rPr>
        <w:t xml:space="preserve">W sytuacjach awaryjnych np. w przypadku braku działania </w:t>
      </w:r>
      <w:r w:rsidR="001B7A05" w:rsidRPr="006145BB">
        <w:rPr>
          <w:color w:val="auto"/>
          <w:sz w:val="22"/>
          <w:szCs w:val="22"/>
        </w:rPr>
        <w:t>P</w:t>
      </w:r>
      <w:r w:rsidRPr="006145BB">
        <w:rPr>
          <w:color w:val="auto"/>
          <w:sz w:val="22"/>
          <w:szCs w:val="22"/>
        </w:rPr>
        <w:t>latformy</w:t>
      </w:r>
      <w:r w:rsidR="00B4037A" w:rsidRPr="006145BB">
        <w:rPr>
          <w:color w:val="auto"/>
          <w:sz w:val="22"/>
          <w:szCs w:val="22"/>
        </w:rPr>
        <w:t>,</w:t>
      </w:r>
      <w:r w:rsidRPr="006145BB">
        <w:rPr>
          <w:color w:val="auto"/>
          <w:sz w:val="22"/>
          <w:szCs w:val="22"/>
        </w:rPr>
        <w:t xml:space="preserve"> </w:t>
      </w:r>
      <w:r w:rsidR="00B4037A" w:rsidRPr="006145BB">
        <w:rPr>
          <w:color w:val="auto"/>
          <w:sz w:val="22"/>
          <w:szCs w:val="22"/>
        </w:rPr>
        <w:t>Z</w:t>
      </w:r>
      <w:r w:rsidRPr="006145BB">
        <w:rPr>
          <w:color w:val="auto"/>
          <w:sz w:val="22"/>
          <w:szCs w:val="22"/>
        </w:rPr>
        <w:t xml:space="preserve">amawiający może również komunikować się z Wykonawcami za pomocą poczty elektronicznej. </w:t>
      </w:r>
    </w:p>
    <w:p w14:paraId="321CFE29" w14:textId="5450DBD9" w:rsidR="0024382A" w:rsidRPr="006145BB" w:rsidRDefault="0024382A" w:rsidP="00990CA2">
      <w:pPr>
        <w:pStyle w:val="Default"/>
        <w:numPr>
          <w:ilvl w:val="1"/>
          <w:numId w:val="50"/>
        </w:numPr>
        <w:tabs>
          <w:tab w:val="left" w:pos="851"/>
        </w:tabs>
        <w:spacing w:after="0" w:line="276" w:lineRule="auto"/>
        <w:ind w:left="851" w:hanging="567"/>
        <w:rPr>
          <w:color w:val="auto"/>
          <w:sz w:val="22"/>
          <w:szCs w:val="22"/>
        </w:rPr>
      </w:pPr>
      <w:r w:rsidRPr="006145BB">
        <w:rPr>
          <w:color w:val="auto"/>
          <w:sz w:val="22"/>
          <w:szCs w:val="22"/>
        </w:rPr>
        <w:t>Postępowanie odbywa się w języku polskim</w:t>
      </w:r>
      <w:r w:rsidR="00605AE0" w:rsidRPr="006145BB">
        <w:rPr>
          <w:color w:val="auto"/>
          <w:sz w:val="22"/>
          <w:szCs w:val="22"/>
        </w:rPr>
        <w:t>,</w:t>
      </w:r>
      <w:r w:rsidRPr="006145BB">
        <w:rPr>
          <w:color w:val="auto"/>
          <w:sz w:val="22"/>
          <w:szCs w:val="22"/>
        </w:rPr>
        <w:t xml:space="preserve"> w związku z czym wszelkie pisma, dokumenty, oświadczenia itp. składane w trakcie postępowania między </w:t>
      </w:r>
      <w:r w:rsidR="00605AE0" w:rsidRPr="006145BB">
        <w:rPr>
          <w:color w:val="auto"/>
          <w:sz w:val="22"/>
          <w:szCs w:val="22"/>
        </w:rPr>
        <w:t>Z</w:t>
      </w:r>
      <w:r w:rsidRPr="006145BB">
        <w:rPr>
          <w:color w:val="auto"/>
          <w:sz w:val="22"/>
          <w:szCs w:val="22"/>
        </w:rPr>
        <w:t xml:space="preserve">amawiającym a wykonawcami muszą być sporządzone w języku polskim. </w:t>
      </w:r>
    </w:p>
    <w:p w14:paraId="36F603EF" w14:textId="1CAAB5DE" w:rsidR="0024382A" w:rsidRPr="006145BB" w:rsidRDefault="0024382A" w:rsidP="00990CA2">
      <w:pPr>
        <w:pStyle w:val="Default"/>
        <w:numPr>
          <w:ilvl w:val="1"/>
          <w:numId w:val="50"/>
        </w:numPr>
        <w:tabs>
          <w:tab w:val="left" w:pos="851"/>
        </w:tabs>
        <w:spacing w:after="0" w:line="276" w:lineRule="auto"/>
        <w:ind w:hanging="508"/>
        <w:rPr>
          <w:sz w:val="22"/>
          <w:szCs w:val="22"/>
        </w:rPr>
      </w:pPr>
      <w:r w:rsidRPr="006145BB">
        <w:rPr>
          <w:color w:val="auto"/>
          <w:sz w:val="22"/>
          <w:szCs w:val="22"/>
        </w:rPr>
        <w:t xml:space="preserve">Zamawiający nie przewiduje zwoływania zebrania wykonawców. </w:t>
      </w:r>
    </w:p>
    <w:p w14:paraId="2C9E2CE6" w14:textId="5C0FCEA1" w:rsidR="006424CB" w:rsidRPr="006145BB" w:rsidRDefault="006424CB" w:rsidP="00990CA2">
      <w:pPr>
        <w:pStyle w:val="Akapitzlist"/>
        <w:numPr>
          <w:ilvl w:val="0"/>
          <w:numId w:val="50"/>
        </w:numPr>
        <w:spacing w:after="0" w:line="276"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6145BB">
        <w:rPr>
          <w:rFonts w:ascii="Arial" w:hAnsi="Arial" w:cs="Arial"/>
        </w:rPr>
        <w:t xml:space="preserve">Złożenie oferty: </w:t>
      </w:r>
    </w:p>
    <w:p w14:paraId="263775FC" w14:textId="3EF7C4BA" w:rsidR="00D55EA4" w:rsidRPr="006145BB" w:rsidRDefault="00D55EA4" w:rsidP="00990CA2">
      <w:pPr>
        <w:pStyle w:val="Default"/>
        <w:numPr>
          <w:ilvl w:val="1"/>
          <w:numId w:val="50"/>
        </w:numPr>
        <w:tabs>
          <w:tab w:val="left" w:pos="851"/>
        </w:tabs>
        <w:spacing w:after="0" w:line="276" w:lineRule="auto"/>
        <w:ind w:hanging="508"/>
        <w:rPr>
          <w:sz w:val="22"/>
          <w:szCs w:val="22"/>
        </w:rPr>
      </w:pPr>
      <w:r w:rsidRPr="006145BB">
        <w:rPr>
          <w:sz w:val="22"/>
          <w:szCs w:val="22"/>
        </w:rPr>
        <w:t xml:space="preserve">Ofertę wraz z załącznikami należy złożyć za pośrednictwem </w:t>
      </w:r>
      <w:r w:rsidR="001B7A05" w:rsidRPr="006145BB">
        <w:rPr>
          <w:sz w:val="22"/>
          <w:szCs w:val="22"/>
        </w:rPr>
        <w:t>P</w:t>
      </w:r>
      <w:r w:rsidRPr="006145BB">
        <w:rPr>
          <w:sz w:val="22"/>
          <w:szCs w:val="22"/>
        </w:rPr>
        <w:t>latformy w zakładce POSTĘPOWANIA</w:t>
      </w:r>
      <w:r w:rsidR="00605AE0" w:rsidRPr="006145BB">
        <w:rPr>
          <w:sz w:val="22"/>
          <w:szCs w:val="22"/>
        </w:rPr>
        <w:t>,</w:t>
      </w:r>
      <w:r w:rsidRPr="006145BB">
        <w:rPr>
          <w:sz w:val="22"/>
          <w:szCs w:val="22"/>
        </w:rPr>
        <w:t xml:space="preserve"> w części dotyczącej niniejszego postępowania</w:t>
      </w:r>
      <w:r w:rsidR="00605AE0" w:rsidRPr="006145BB">
        <w:rPr>
          <w:sz w:val="22"/>
          <w:szCs w:val="22"/>
        </w:rPr>
        <w:t>.</w:t>
      </w:r>
    </w:p>
    <w:p w14:paraId="13200A69" w14:textId="01FC0F72" w:rsidR="00D27B74" w:rsidRPr="006145BB" w:rsidRDefault="008F1941" w:rsidP="00990CA2">
      <w:pPr>
        <w:pStyle w:val="Default"/>
        <w:numPr>
          <w:ilvl w:val="1"/>
          <w:numId w:val="50"/>
        </w:numPr>
        <w:tabs>
          <w:tab w:val="left" w:pos="851"/>
        </w:tabs>
        <w:spacing w:after="0" w:line="276" w:lineRule="auto"/>
        <w:ind w:hanging="508"/>
        <w:rPr>
          <w:sz w:val="22"/>
          <w:szCs w:val="22"/>
        </w:rPr>
      </w:pPr>
      <w:r w:rsidRPr="006145BB">
        <w:rPr>
          <w:sz w:val="22"/>
          <w:szCs w:val="22"/>
        </w:rPr>
        <w:t>2</w:t>
      </w:r>
      <w:r w:rsidR="004A29D7" w:rsidRPr="006145BB">
        <w:rPr>
          <w:sz w:val="22"/>
          <w:szCs w:val="22"/>
        </w:rPr>
        <w:t>.</w:t>
      </w:r>
      <w:r w:rsidR="00B4037A" w:rsidRPr="006145BB">
        <w:rPr>
          <w:sz w:val="22"/>
          <w:szCs w:val="22"/>
        </w:rPr>
        <w:t>2</w:t>
      </w:r>
      <w:r w:rsidR="004A29D7" w:rsidRPr="006145BB">
        <w:rPr>
          <w:sz w:val="22"/>
          <w:szCs w:val="22"/>
        </w:rPr>
        <w:t xml:space="preserve"> </w:t>
      </w:r>
      <w:r w:rsidR="00D27B74" w:rsidRPr="006145BB">
        <w:rPr>
          <w:sz w:val="22"/>
          <w:szCs w:val="22"/>
        </w:rPr>
        <w:t xml:space="preserve">Po kliknięciu w tytuł postępowania nastąpi przekierowanie na </w:t>
      </w:r>
      <w:r w:rsidR="001B7A05" w:rsidRPr="006145BB">
        <w:rPr>
          <w:sz w:val="22"/>
          <w:szCs w:val="22"/>
        </w:rPr>
        <w:t>P</w:t>
      </w:r>
      <w:r w:rsidR="00D27B74" w:rsidRPr="006145BB">
        <w:rPr>
          <w:sz w:val="22"/>
          <w:szCs w:val="22"/>
        </w:rPr>
        <w:t>latformę, gdzie należy pobrać, wypełnić i złożyć ofertę wraz z za</w:t>
      </w:r>
      <w:r w:rsidR="0076112C">
        <w:rPr>
          <w:sz w:val="22"/>
          <w:szCs w:val="22"/>
        </w:rPr>
        <w:t>łącznikami, postępując zgodnie</w:t>
      </w:r>
      <w:r w:rsidR="0076112C">
        <w:rPr>
          <w:sz w:val="22"/>
          <w:szCs w:val="22"/>
        </w:rPr>
        <w:br/>
        <w:t>z</w:t>
      </w:r>
      <w:r w:rsidR="00D27B74" w:rsidRPr="006145BB">
        <w:rPr>
          <w:sz w:val="22"/>
          <w:szCs w:val="22"/>
        </w:rPr>
        <w:t xml:space="preserve"> Instrukcj</w:t>
      </w:r>
      <w:r w:rsidR="004A1722" w:rsidRPr="006145BB">
        <w:rPr>
          <w:sz w:val="22"/>
          <w:szCs w:val="22"/>
        </w:rPr>
        <w:t>ą</w:t>
      </w:r>
      <w:r w:rsidR="00D27B74" w:rsidRPr="006145BB">
        <w:rPr>
          <w:sz w:val="22"/>
          <w:szCs w:val="22"/>
        </w:rPr>
        <w:t xml:space="preserve"> składania oferty dla wykonawcy, zamieszczon</w:t>
      </w:r>
      <w:r w:rsidR="004A1722" w:rsidRPr="006145BB">
        <w:rPr>
          <w:sz w:val="22"/>
          <w:szCs w:val="22"/>
        </w:rPr>
        <w:t>ą</w:t>
      </w:r>
      <w:r w:rsidR="00D27B74" w:rsidRPr="006145BB">
        <w:rPr>
          <w:sz w:val="22"/>
          <w:szCs w:val="22"/>
        </w:rPr>
        <w:t xml:space="preserve"> na </w:t>
      </w:r>
      <w:r w:rsidR="001B7A05" w:rsidRPr="006145BB">
        <w:rPr>
          <w:sz w:val="22"/>
          <w:szCs w:val="22"/>
        </w:rPr>
        <w:t>P</w:t>
      </w:r>
      <w:r w:rsidR="00D27B74" w:rsidRPr="006145BB">
        <w:rPr>
          <w:sz w:val="22"/>
          <w:szCs w:val="22"/>
        </w:rPr>
        <w:t>latformie.</w:t>
      </w:r>
    </w:p>
    <w:p w14:paraId="2F754A21" w14:textId="22572D04" w:rsidR="00D55EA4" w:rsidRPr="006145BB" w:rsidRDefault="00D55EA4" w:rsidP="00990CA2">
      <w:pPr>
        <w:pStyle w:val="Default"/>
        <w:numPr>
          <w:ilvl w:val="1"/>
          <w:numId w:val="50"/>
        </w:numPr>
        <w:tabs>
          <w:tab w:val="left" w:pos="851"/>
        </w:tabs>
        <w:spacing w:after="0" w:line="276" w:lineRule="auto"/>
        <w:ind w:hanging="508"/>
        <w:rPr>
          <w:sz w:val="22"/>
          <w:szCs w:val="22"/>
        </w:rPr>
      </w:pPr>
      <w:r w:rsidRPr="006145BB">
        <w:rPr>
          <w:sz w:val="22"/>
          <w:szCs w:val="22"/>
        </w:rPr>
        <w:t>Składana oferta musi zawierać wypełnione wszystkie obowiązkowe pola oraz zawierać wymagane załączniki do oferty</w:t>
      </w:r>
      <w:r w:rsidR="00605AE0" w:rsidRPr="006145BB">
        <w:rPr>
          <w:sz w:val="22"/>
          <w:szCs w:val="22"/>
        </w:rPr>
        <w:t>,</w:t>
      </w:r>
      <w:r w:rsidRPr="006145BB">
        <w:rPr>
          <w:sz w:val="22"/>
          <w:szCs w:val="22"/>
        </w:rPr>
        <w:t xml:space="preserve"> które należy złożyć </w:t>
      </w:r>
      <w:r w:rsidR="004A1722" w:rsidRPr="006145BB">
        <w:rPr>
          <w:sz w:val="22"/>
          <w:szCs w:val="22"/>
        </w:rPr>
        <w:t xml:space="preserve">w formie elektronicznej (opatrzonej kwalifikowanym podpisem elektronicznym) lub w postaci elektronicznej opatrzonej podpisem zaufanym lub podpisem osobistym. </w:t>
      </w:r>
    </w:p>
    <w:p w14:paraId="5E6324AA" w14:textId="23C4CDD1" w:rsidR="00D27B74" w:rsidRPr="006145BB" w:rsidRDefault="00D27B74" w:rsidP="00990CA2">
      <w:pPr>
        <w:pStyle w:val="Default"/>
        <w:numPr>
          <w:ilvl w:val="1"/>
          <w:numId w:val="50"/>
        </w:numPr>
        <w:tabs>
          <w:tab w:val="left" w:pos="851"/>
        </w:tabs>
        <w:spacing w:after="0" w:line="276" w:lineRule="auto"/>
        <w:ind w:hanging="508"/>
        <w:rPr>
          <w:sz w:val="22"/>
          <w:szCs w:val="22"/>
        </w:rPr>
      </w:pPr>
      <w:r w:rsidRPr="006145BB">
        <w:rPr>
          <w:sz w:val="22"/>
          <w:szCs w:val="22"/>
        </w:rPr>
        <w:t xml:space="preserve">Za termin złożenia oferty uważa się termin zamieszczenia oferty na </w:t>
      </w:r>
      <w:r w:rsidR="001B7A05" w:rsidRPr="006145BB">
        <w:rPr>
          <w:sz w:val="22"/>
          <w:szCs w:val="22"/>
        </w:rPr>
        <w:t>P</w:t>
      </w:r>
      <w:r w:rsidR="0076112C">
        <w:t xml:space="preserve">latformie. </w:t>
      </w:r>
    </w:p>
    <w:p w14:paraId="168445CA" w14:textId="13EF88B1" w:rsidR="00BA6E90" w:rsidRPr="006145BB" w:rsidRDefault="00D55EA4" w:rsidP="00990CA2">
      <w:pPr>
        <w:pStyle w:val="Default"/>
        <w:numPr>
          <w:ilvl w:val="1"/>
          <w:numId w:val="50"/>
        </w:numPr>
        <w:tabs>
          <w:tab w:val="left" w:pos="851"/>
        </w:tabs>
        <w:spacing w:after="0" w:line="276" w:lineRule="auto"/>
        <w:ind w:hanging="508"/>
        <w:rPr>
          <w:sz w:val="22"/>
          <w:szCs w:val="22"/>
        </w:rPr>
      </w:pPr>
      <w:r w:rsidRPr="006145BB">
        <w:rPr>
          <w:sz w:val="22"/>
          <w:szCs w:val="22"/>
        </w:rPr>
        <w:t>Wszelkie informacje stanowiące tajemnicę przed</w:t>
      </w:r>
      <w:r w:rsidR="0076112C">
        <w:rPr>
          <w:sz w:val="22"/>
          <w:szCs w:val="22"/>
        </w:rPr>
        <w:t>siębiorstwa w rozumieniu ustawy</w:t>
      </w:r>
      <w:r w:rsidR="0076112C">
        <w:rPr>
          <w:sz w:val="22"/>
          <w:szCs w:val="22"/>
        </w:rPr>
        <w:br/>
      </w:r>
      <w:r w:rsidRPr="006145BB">
        <w:rPr>
          <w:sz w:val="22"/>
          <w:szCs w:val="22"/>
        </w:rPr>
        <w:t xml:space="preserve">z dnia 16  kwietnia 1993 r. o zwalczaniu </w:t>
      </w:r>
      <w:r w:rsidR="00133B87" w:rsidRPr="006145BB">
        <w:rPr>
          <w:sz w:val="22"/>
          <w:szCs w:val="22"/>
        </w:rPr>
        <w:t>nieuczciwej konkurencji, które w</w:t>
      </w:r>
      <w:r w:rsidR="0076112C">
        <w:rPr>
          <w:sz w:val="22"/>
          <w:szCs w:val="22"/>
        </w:rPr>
        <w:t>ykonawca zastrzeże</w:t>
      </w:r>
      <w:r w:rsidR="00133B87" w:rsidRPr="006145BB">
        <w:rPr>
          <w:sz w:val="22"/>
          <w:szCs w:val="22"/>
        </w:rPr>
        <w:t xml:space="preserve"> </w:t>
      </w:r>
      <w:r w:rsidRPr="006145BB">
        <w:rPr>
          <w:sz w:val="22"/>
          <w:szCs w:val="22"/>
        </w:rPr>
        <w:t>jako tajemnicę przedsiębiorstwa,</w:t>
      </w:r>
      <w:r w:rsidR="0076112C">
        <w:rPr>
          <w:sz w:val="22"/>
          <w:szCs w:val="22"/>
        </w:rPr>
        <w:t xml:space="preserve"> powinny zostać złożone zgodnie</w:t>
      </w:r>
      <w:r w:rsidR="0076112C">
        <w:rPr>
          <w:sz w:val="22"/>
          <w:szCs w:val="22"/>
        </w:rPr>
        <w:br/>
        <w:t>z Instrukcją składania</w:t>
      </w:r>
      <w:r w:rsidR="00133B87" w:rsidRPr="006145BB">
        <w:rPr>
          <w:sz w:val="22"/>
          <w:szCs w:val="22"/>
        </w:rPr>
        <w:t xml:space="preserve"> </w:t>
      </w:r>
      <w:r w:rsidRPr="006145BB">
        <w:rPr>
          <w:sz w:val="22"/>
          <w:szCs w:val="22"/>
        </w:rPr>
        <w:t>oferty dla Wykonawcy.</w:t>
      </w:r>
    </w:p>
    <w:p w14:paraId="63AB0816" w14:textId="693DEEAE" w:rsidR="00D27B74" w:rsidRPr="006145BB" w:rsidRDefault="00D55EA4" w:rsidP="00990CA2">
      <w:pPr>
        <w:pStyle w:val="Default"/>
        <w:numPr>
          <w:ilvl w:val="1"/>
          <w:numId w:val="50"/>
        </w:numPr>
        <w:tabs>
          <w:tab w:val="left" w:pos="851"/>
        </w:tabs>
        <w:spacing w:after="0" w:line="276" w:lineRule="auto"/>
        <w:ind w:hanging="508"/>
        <w:rPr>
          <w:sz w:val="22"/>
          <w:szCs w:val="22"/>
        </w:rPr>
      </w:pPr>
      <w:r w:rsidRPr="006145BB">
        <w:rPr>
          <w:sz w:val="22"/>
          <w:szCs w:val="22"/>
        </w:rPr>
        <w:t>Złożenie oferty na nośniku danych (np. CD, pendrive) jest niedopuszczalne</w:t>
      </w:r>
      <w:r w:rsidR="00605AE0" w:rsidRPr="006145BB">
        <w:rPr>
          <w:sz w:val="22"/>
          <w:szCs w:val="22"/>
        </w:rPr>
        <w:t>.</w:t>
      </w:r>
      <w:r w:rsidR="00BF5E44" w:rsidRPr="006145BB">
        <w:rPr>
          <w:sz w:val="22"/>
          <w:szCs w:val="22"/>
        </w:rPr>
        <w:t xml:space="preserve"> </w:t>
      </w:r>
    </w:p>
    <w:p w14:paraId="07FA89B7" w14:textId="0B57E8A7" w:rsidR="00BF5E44" w:rsidRDefault="00BF5E44" w:rsidP="00990CA2">
      <w:pPr>
        <w:pStyle w:val="Akapitzlist"/>
        <w:numPr>
          <w:ilvl w:val="0"/>
          <w:numId w:val="74"/>
        </w:numPr>
        <w:spacing w:after="0" w:line="276" w:lineRule="auto"/>
        <w:rPr>
          <w:rFonts w:ascii="Arial" w:hAnsi="Arial" w:cs="Arial"/>
        </w:rPr>
      </w:pPr>
      <w:r w:rsidRPr="006145BB">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6145BB">
        <w:rPr>
          <w:rFonts w:ascii="Arial" w:hAnsi="Arial" w:cs="Arial"/>
        </w:rPr>
        <w:t>Javascript</w:t>
      </w:r>
      <w:proofErr w:type="spellEnd"/>
      <w:r w:rsidRPr="006145BB">
        <w:rPr>
          <w:rFonts w:ascii="Arial" w:hAnsi="Arial" w:cs="Arial"/>
        </w:rPr>
        <w:t>, akceptująca pliki typu „</w:t>
      </w:r>
      <w:proofErr w:type="spellStart"/>
      <w:r w:rsidRPr="006145BB">
        <w:rPr>
          <w:rFonts w:ascii="Arial" w:hAnsi="Arial" w:cs="Arial"/>
        </w:rPr>
        <w:t>cookies</w:t>
      </w:r>
      <w:proofErr w:type="spellEnd"/>
      <w:r w:rsidRPr="006145BB">
        <w:rPr>
          <w:rFonts w:ascii="Arial" w:hAnsi="Arial" w:cs="Arial"/>
        </w:rPr>
        <w:t xml:space="preserve">” oraz łącze internetowe o przepustowości co najmniej 256 </w:t>
      </w:r>
      <w:proofErr w:type="spellStart"/>
      <w:r w:rsidRPr="006145BB">
        <w:rPr>
          <w:rFonts w:ascii="Arial" w:hAnsi="Arial" w:cs="Arial"/>
        </w:rPr>
        <w:t>kbit</w:t>
      </w:r>
      <w:proofErr w:type="spellEnd"/>
      <w:r w:rsidRPr="006145BB">
        <w:rPr>
          <w:rFonts w:ascii="Arial" w:hAnsi="Arial" w:cs="Arial"/>
        </w:rPr>
        <w:t>/s. Platforma jest zoptymalizowana dla minimalnej rozdzielczości ekranu 1024x768 pikseli.</w:t>
      </w:r>
    </w:p>
    <w:p w14:paraId="468515A0" w14:textId="77777777" w:rsidR="00AE4489" w:rsidRPr="006145BB" w:rsidRDefault="00AE4489" w:rsidP="00AE4489">
      <w:pPr>
        <w:pStyle w:val="Akapitzlist"/>
        <w:spacing w:after="0" w:line="276" w:lineRule="auto"/>
        <w:ind w:left="360"/>
        <w:jc w:val="left"/>
        <w:rPr>
          <w:rFonts w:ascii="Arial" w:hAnsi="Arial" w:cs="Arial"/>
        </w:rPr>
      </w:pPr>
    </w:p>
    <w:p w14:paraId="6824AD8B" w14:textId="2FED976C" w:rsidR="006B29BE" w:rsidRPr="006145BB" w:rsidRDefault="006B29BE" w:rsidP="006145BB">
      <w:pPr>
        <w:pStyle w:val="Tekstpodstawowywcity"/>
        <w:shd w:val="clear" w:color="auto" w:fill="CCC0D9"/>
        <w:spacing w:after="0" w:line="276" w:lineRule="auto"/>
        <w:ind w:left="425" w:hanging="425"/>
        <w:jc w:val="left"/>
        <w:rPr>
          <w:rFonts w:ascii="Arial" w:hAnsi="Arial" w:cs="Arial"/>
          <w:b/>
          <w:bCs/>
          <w:u w:val="single"/>
        </w:rPr>
      </w:pPr>
      <w:r w:rsidRPr="006145BB">
        <w:rPr>
          <w:rFonts w:ascii="Arial" w:hAnsi="Arial" w:cs="Arial"/>
          <w:b/>
          <w:bCs/>
        </w:rPr>
        <w:t>X</w:t>
      </w:r>
      <w:r w:rsidR="00D56A8B" w:rsidRPr="006145BB">
        <w:rPr>
          <w:rFonts w:ascii="Arial" w:hAnsi="Arial" w:cs="Arial"/>
          <w:b/>
          <w:bCs/>
        </w:rPr>
        <w:t>I</w:t>
      </w:r>
      <w:r w:rsidRPr="006145BB">
        <w:rPr>
          <w:rFonts w:ascii="Arial" w:hAnsi="Arial" w:cs="Arial"/>
          <w:b/>
          <w:bCs/>
        </w:rPr>
        <w:t xml:space="preserve">. </w:t>
      </w:r>
      <w:r w:rsidRPr="006145BB">
        <w:rPr>
          <w:rFonts w:ascii="Arial" w:hAnsi="Arial" w:cs="Arial"/>
          <w:b/>
          <w:bCs/>
          <w:u w:val="single"/>
        </w:rPr>
        <w:t>TERMIN ZWIĄZNIA OFERTĄ</w:t>
      </w:r>
    </w:p>
    <w:bookmarkEnd w:id="19"/>
    <w:bookmarkEnd w:id="20"/>
    <w:bookmarkEnd w:id="21"/>
    <w:bookmarkEnd w:id="22"/>
    <w:p w14:paraId="6222901A" w14:textId="58C679E7" w:rsidR="006B29BE" w:rsidRPr="006145BB" w:rsidRDefault="006B29BE" w:rsidP="00155A08">
      <w:pPr>
        <w:pStyle w:val="Akapitzlist"/>
        <w:numPr>
          <w:ilvl w:val="0"/>
          <w:numId w:val="51"/>
        </w:numPr>
        <w:spacing w:after="0" w:line="276" w:lineRule="auto"/>
        <w:ind w:left="426" w:hanging="426"/>
        <w:rPr>
          <w:rFonts w:ascii="Arial" w:hAnsi="Arial" w:cs="Arial"/>
        </w:rPr>
      </w:pPr>
      <w:r w:rsidRPr="006145BB">
        <w:rPr>
          <w:rFonts w:ascii="Arial" w:hAnsi="Arial" w:cs="Arial"/>
        </w:rPr>
        <w:t xml:space="preserve">Wykonawca pozostaje związany złożoną ofertą przez </w:t>
      </w:r>
      <w:r w:rsidR="00617046" w:rsidRPr="006145BB">
        <w:rPr>
          <w:rFonts w:ascii="Arial" w:hAnsi="Arial" w:cs="Arial"/>
        </w:rPr>
        <w:t>30</w:t>
      </w:r>
      <w:r w:rsidRPr="006145BB">
        <w:rPr>
          <w:rFonts w:ascii="Arial" w:hAnsi="Arial" w:cs="Arial"/>
        </w:rPr>
        <w:t xml:space="preserve"> dni. Bieg terminu związania ofertą rozpoczyna się wraz z upływem terminu składania ofert</w:t>
      </w:r>
      <w:r w:rsidR="00992043" w:rsidRPr="006145BB">
        <w:rPr>
          <w:rFonts w:ascii="Arial" w:hAnsi="Arial" w:cs="Arial"/>
        </w:rPr>
        <w:t xml:space="preserve"> i kończy się w </w:t>
      </w:r>
      <w:r w:rsidR="00992043" w:rsidRPr="0011512D">
        <w:rPr>
          <w:rFonts w:ascii="Arial" w:hAnsi="Arial" w:cs="Arial"/>
          <w:highlight w:val="yellow"/>
        </w:rPr>
        <w:t xml:space="preserve">dniu </w:t>
      </w:r>
      <w:r w:rsidR="00155A08">
        <w:rPr>
          <w:rFonts w:ascii="Arial" w:hAnsi="Arial" w:cs="Arial"/>
          <w:highlight w:val="yellow"/>
        </w:rPr>
        <w:t xml:space="preserve">17 listopada </w:t>
      </w:r>
      <w:r w:rsidR="00C654C1" w:rsidRPr="0011512D">
        <w:rPr>
          <w:rFonts w:ascii="Arial" w:hAnsi="Arial" w:cs="Arial"/>
          <w:highlight w:val="yellow"/>
        </w:rPr>
        <w:t>2022</w:t>
      </w:r>
      <w:r w:rsidR="00342699" w:rsidRPr="0011512D">
        <w:rPr>
          <w:rFonts w:ascii="Arial" w:hAnsi="Arial" w:cs="Arial"/>
          <w:highlight w:val="yellow"/>
        </w:rPr>
        <w:t>r</w:t>
      </w:r>
      <w:r w:rsidR="00342699" w:rsidRPr="006145BB">
        <w:rPr>
          <w:rFonts w:ascii="Arial" w:hAnsi="Arial" w:cs="Arial"/>
        </w:rPr>
        <w:t>.</w:t>
      </w:r>
    </w:p>
    <w:p w14:paraId="3D350973" w14:textId="11C129D2" w:rsidR="007C55A8" w:rsidRPr="006145BB" w:rsidRDefault="007C55A8" w:rsidP="00990CA2">
      <w:pPr>
        <w:numPr>
          <w:ilvl w:val="0"/>
          <w:numId w:val="51"/>
        </w:numPr>
        <w:spacing w:after="0" w:line="276" w:lineRule="auto"/>
        <w:ind w:left="426" w:hanging="426"/>
        <w:rPr>
          <w:rFonts w:ascii="Arial" w:hAnsi="Arial" w:cs="Arial"/>
        </w:rPr>
      </w:pPr>
      <w:r w:rsidRPr="006145BB">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6145BB">
        <w:rPr>
          <w:rFonts w:ascii="Arial" w:hAnsi="Arial" w:cs="Arial"/>
          <w:shd w:val="clear" w:color="auto" w:fill="FFFFFF"/>
        </w:rPr>
        <w:t>3</w:t>
      </w:r>
      <w:r w:rsidRPr="006145BB">
        <w:rPr>
          <w:rFonts w:ascii="Arial" w:hAnsi="Arial" w:cs="Arial"/>
          <w:shd w:val="clear" w:color="auto" w:fill="FFFFFF"/>
        </w:rPr>
        <w:t xml:space="preserve">0 dni. </w:t>
      </w:r>
    </w:p>
    <w:p w14:paraId="6E33B29A" w14:textId="77777777" w:rsidR="006B29BE" w:rsidRPr="006145BB" w:rsidRDefault="006B29BE" w:rsidP="006145BB">
      <w:pPr>
        <w:spacing w:after="0" w:line="276" w:lineRule="auto"/>
        <w:jc w:val="left"/>
        <w:rPr>
          <w:rFonts w:ascii="Arial" w:hAnsi="Arial" w:cs="Arial"/>
        </w:rPr>
      </w:pPr>
    </w:p>
    <w:p w14:paraId="5057B801" w14:textId="48D6D1CA" w:rsidR="006B29BE" w:rsidRPr="006145BB" w:rsidRDefault="006B29BE" w:rsidP="006145BB">
      <w:pPr>
        <w:pStyle w:val="Nagwek1"/>
        <w:shd w:val="clear" w:color="auto" w:fill="CCC0D9"/>
        <w:spacing w:before="0" w:after="0" w:line="276" w:lineRule="auto"/>
        <w:jc w:val="left"/>
        <w:rPr>
          <w:rFonts w:ascii="Arial" w:hAnsi="Arial" w:cs="Arial"/>
          <w:sz w:val="22"/>
          <w:szCs w:val="22"/>
        </w:rPr>
      </w:pPr>
      <w:bookmarkStart w:id="23" w:name="_Toc262112642"/>
      <w:bookmarkStart w:id="24" w:name="_Toc264373040"/>
      <w:bookmarkStart w:id="25" w:name="_Toc440969215"/>
      <w:r w:rsidRPr="006145BB">
        <w:rPr>
          <w:rFonts w:ascii="Arial" w:hAnsi="Arial" w:cs="Arial"/>
          <w:sz w:val="22"/>
          <w:szCs w:val="22"/>
        </w:rPr>
        <w:t>X</w:t>
      </w:r>
      <w:r w:rsidR="00D56A8B" w:rsidRPr="006145BB">
        <w:rPr>
          <w:rFonts w:ascii="Arial" w:hAnsi="Arial" w:cs="Arial"/>
          <w:sz w:val="22"/>
          <w:szCs w:val="22"/>
        </w:rPr>
        <w:t>I</w:t>
      </w:r>
      <w:r w:rsidRPr="006145BB">
        <w:rPr>
          <w:rFonts w:ascii="Arial" w:hAnsi="Arial" w:cs="Arial"/>
          <w:sz w:val="22"/>
          <w:szCs w:val="22"/>
        </w:rPr>
        <w:t xml:space="preserve">I. </w:t>
      </w:r>
      <w:r w:rsidRPr="006145BB">
        <w:rPr>
          <w:rFonts w:ascii="Arial" w:hAnsi="Arial" w:cs="Arial"/>
          <w:sz w:val="22"/>
          <w:szCs w:val="22"/>
          <w:u w:val="single"/>
        </w:rPr>
        <w:t>SPOSÓB PRZYGOTOWANIA OFERTY</w:t>
      </w:r>
      <w:bookmarkEnd w:id="23"/>
      <w:bookmarkEnd w:id="24"/>
      <w:bookmarkEnd w:id="25"/>
    </w:p>
    <w:p w14:paraId="503AD428" w14:textId="77777777" w:rsidR="006B29BE" w:rsidRPr="006145BB" w:rsidRDefault="006B29BE" w:rsidP="00990CA2">
      <w:pPr>
        <w:numPr>
          <w:ilvl w:val="0"/>
          <w:numId w:val="52"/>
        </w:numPr>
        <w:spacing w:after="0" w:line="276" w:lineRule="auto"/>
        <w:ind w:left="425" w:hanging="425"/>
        <w:rPr>
          <w:rFonts w:ascii="Arial" w:hAnsi="Arial" w:cs="Arial"/>
        </w:rPr>
      </w:pPr>
      <w:r w:rsidRPr="006145BB">
        <w:rPr>
          <w:rFonts w:ascii="Arial" w:hAnsi="Arial" w:cs="Arial"/>
        </w:rPr>
        <w:t>Każdy Wykonawca może złożyć tylko jedną ofertę.</w:t>
      </w:r>
    </w:p>
    <w:p w14:paraId="7BE9DB8B" w14:textId="30A3F209" w:rsidR="006B29BE" w:rsidRPr="006145BB" w:rsidRDefault="006B29BE" w:rsidP="00990CA2">
      <w:pPr>
        <w:numPr>
          <w:ilvl w:val="0"/>
          <w:numId w:val="52"/>
        </w:numPr>
        <w:spacing w:after="0" w:line="276" w:lineRule="auto"/>
        <w:ind w:left="425" w:hanging="425"/>
        <w:rPr>
          <w:rFonts w:ascii="Arial" w:hAnsi="Arial" w:cs="Arial"/>
        </w:rPr>
      </w:pPr>
      <w:r w:rsidRPr="006145BB">
        <w:rPr>
          <w:rFonts w:ascii="Arial" w:hAnsi="Arial" w:cs="Arial"/>
        </w:rPr>
        <w:t>Ofertę należy przygotować ściśle według wymagań określonych w niniejszej SWZ</w:t>
      </w:r>
      <w:r w:rsidR="00AA142D" w:rsidRPr="006145BB">
        <w:rPr>
          <w:rFonts w:ascii="Arial" w:hAnsi="Arial" w:cs="Arial"/>
        </w:rPr>
        <w:t>.</w:t>
      </w:r>
    </w:p>
    <w:p w14:paraId="55985B9B" w14:textId="18018B90" w:rsidR="006B29BE" w:rsidRPr="006145BB" w:rsidRDefault="006B29BE" w:rsidP="00990CA2">
      <w:pPr>
        <w:numPr>
          <w:ilvl w:val="0"/>
          <w:numId w:val="52"/>
        </w:numPr>
        <w:spacing w:after="0" w:line="276" w:lineRule="auto"/>
        <w:ind w:left="425" w:hanging="425"/>
        <w:rPr>
          <w:rFonts w:ascii="Arial" w:hAnsi="Arial" w:cs="Arial"/>
        </w:rPr>
      </w:pPr>
      <w:r w:rsidRPr="006145BB">
        <w:rPr>
          <w:rFonts w:ascii="Arial" w:hAnsi="Arial" w:cs="Arial"/>
        </w:rPr>
        <w:t>Oferta i wszystkie załączone dokumenty</w:t>
      </w:r>
      <w:r w:rsidR="00164C20" w:rsidRPr="006145BB">
        <w:rPr>
          <w:rFonts w:ascii="Arial" w:hAnsi="Arial" w:cs="Arial"/>
        </w:rPr>
        <w:t xml:space="preserve"> oraz</w:t>
      </w:r>
      <w:r w:rsidRPr="006145BB">
        <w:rPr>
          <w:rFonts w:ascii="Arial" w:hAnsi="Arial" w:cs="Arial"/>
        </w:rPr>
        <w:t xml:space="preserve"> oświadczenia składane przez Wykonawcę muszą być podpisane przez osoby zdolne do czynnoś</w:t>
      </w:r>
      <w:r w:rsidR="0099342B">
        <w:rPr>
          <w:rFonts w:ascii="Arial" w:hAnsi="Arial" w:cs="Arial"/>
        </w:rPr>
        <w:t>ci prawnych w imieniu wykonawcy</w:t>
      </w:r>
      <w:r w:rsidR="0099342B">
        <w:rPr>
          <w:rFonts w:ascii="Arial" w:hAnsi="Arial" w:cs="Arial"/>
        </w:rPr>
        <w:br/>
      </w:r>
      <w:r w:rsidRPr="006145BB">
        <w:rPr>
          <w:rFonts w:ascii="Arial" w:hAnsi="Arial" w:cs="Arial"/>
        </w:rPr>
        <w:t>i zaciągania w jego imieniu zobowiązań finansowych.</w:t>
      </w:r>
    </w:p>
    <w:p w14:paraId="50FF29BE" w14:textId="5CB947C4" w:rsidR="006B29BE" w:rsidRPr="006145BB" w:rsidRDefault="006B29BE" w:rsidP="00990CA2">
      <w:pPr>
        <w:numPr>
          <w:ilvl w:val="0"/>
          <w:numId w:val="52"/>
        </w:numPr>
        <w:spacing w:after="0" w:line="276" w:lineRule="auto"/>
        <w:ind w:left="425" w:hanging="425"/>
        <w:rPr>
          <w:rFonts w:ascii="Arial" w:hAnsi="Arial" w:cs="Arial"/>
        </w:rPr>
      </w:pPr>
      <w:r w:rsidRPr="006145BB">
        <w:rPr>
          <w:rFonts w:ascii="Arial" w:hAnsi="Arial" w:cs="Arial"/>
        </w:rPr>
        <w:t>Wykonawca ponosi wszelkie koszty związane z przygotowaniem i złożeniem oferty</w:t>
      </w:r>
      <w:r w:rsidR="00164C20" w:rsidRPr="006145BB">
        <w:rPr>
          <w:rFonts w:ascii="Arial" w:hAnsi="Arial" w:cs="Arial"/>
        </w:rPr>
        <w:t>,</w:t>
      </w:r>
      <w:r w:rsidRPr="006145BB">
        <w:rPr>
          <w:rFonts w:ascii="Arial" w:hAnsi="Arial" w:cs="Arial"/>
        </w:rPr>
        <w:t xml:space="preserve"> </w:t>
      </w:r>
      <w:r w:rsidR="006414F0" w:rsidRPr="006145BB">
        <w:rPr>
          <w:rFonts w:ascii="Arial" w:hAnsi="Arial" w:cs="Arial"/>
        </w:rPr>
        <w:br/>
      </w:r>
      <w:r w:rsidRPr="006145BB">
        <w:rPr>
          <w:rFonts w:ascii="Arial" w:hAnsi="Arial" w:cs="Arial"/>
        </w:rPr>
        <w:t xml:space="preserve">z zastrzeżeniem art. </w:t>
      </w:r>
      <w:r w:rsidR="00164C20" w:rsidRPr="006145BB">
        <w:rPr>
          <w:rFonts w:ascii="Arial" w:hAnsi="Arial" w:cs="Arial"/>
        </w:rPr>
        <w:t>261</w:t>
      </w:r>
      <w:r w:rsidRPr="006145BB">
        <w:rPr>
          <w:rFonts w:ascii="Arial" w:hAnsi="Arial" w:cs="Arial"/>
        </w:rPr>
        <w:t xml:space="preserve"> ustawy Pzp.</w:t>
      </w:r>
    </w:p>
    <w:p w14:paraId="67F12F18" w14:textId="1C890ECD" w:rsidR="006B29BE" w:rsidRPr="006145BB" w:rsidRDefault="00CA3156" w:rsidP="00990CA2">
      <w:pPr>
        <w:numPr>
          <w:ilvl w:val="0"/>
          <w:numId w:val="52"/>
        </w:numPr>
        <w:spacing w:after="0" w:line="276" w:lineRule="auto"/>
        <w:ind w:left="425" w:hanging="425"/>
        <w:rPr>
          <w:rFonts w:ascii="Arial" w:hAnsi="Arial" w:cs="Arial"/>
        </w:rPr>
      </w:pPr>
      <w:bookmarkStart w:id="26" w:name="_Toc504465391"/>
      <w:bookmarkStart w:id="27" w:name="_Toc108487429"/>
      <w:r w:rsidRPr="006145BB">
        <w:rPr>
          <w:rFonts w:ascii="Arial" w:hAnsi="Arial" w:cs="Arial"/>
        </w:rPr>
        <w:t>Sposób złożenia oferty opisany jest w rozdziale X pkt 2</w:t>
      </w:r>
      <w:bookmarkEnd w:id="26"/>
      <w:bookmarkEnd w:id="27"/>
      <w:r w:rsidR="0001215A" w:rsidRPr="006145BB">
        <w:rPr>
          <w:rFonts w:ascii="Arial" w:hAnsi="Arial" w:cs="Arial"/>
        </w:rPr>
        <w:t xml:space="preserve"> SWZ.</w:t>
      </w:r>
    </w:p>
    <w:p w14:paraId="45DC5FF7" w14:textId="77777777" w:rsidR="006B29BE" w:rsidRPr="006145BB" w:rsidRDefault="006B29BE" w:rsidP="00990CA2">
      <w:pPr>
        <w:numPr>
          <w:ilvl w:val="0"/>
          <w:numId w:val="52"/>
        </w:numPr>
        <w:spacing w:after="0" w:line="276" w:lineRule="auto"/>
        <w:ind w:left="425" w:hanging="425"/>
        <w:rPr>
          <w:rFonts w:ascii="Arial" w:hAnsi="Arial" w:cs="Arial"/>
        </w:rPr>
      </w:pPr>
      <w:r w:rsidRPr="006145BB">
        <w:rPr>
          <w:rFonts w:ascii="Arial" w:hAnsi="Arial" w:cs="Arial"/>
        </w:rPr>
        <w:t>Oferta powinna zawierać:</w:t>
      </w:r>
    </w:p>
    <w:p w14:paraId="325A4DC3" w14:textId="188BE70A" w:rsidR="006B29BE" w:rsidRPr="006145BB" w:rsidRDefault="004145ED"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bCs/>
        </w:rPr>
        <w:t xml:space="preserve">wypełniony </w:t>
      </w:r>
      <w:r w:rsidR="006B29BE" w:rsidRPr="006145BB">
        <w:rPr>
          <w:rFonts w:ascii="Arial" w:hAnsi="Arial" w:cs="Arial"/>
          <w:bCs/>
        </w:rPr>
        <w:t xml:space="preserve">formularz ofertowy wykonawcy - </w:t>
      </w:r>
      <w:r w:rsidR="006B29BE" w:rsidRPr="006145BB">
        <w:rPr>
          <w:rFonts w:ascii="Arial" w:hAnsi="Arial" w:cs="Arial"/>
          <w:b/>
          <w:bCs/>
          <w:iCs/>
        </w:rPr>
        <w:t>załącznik nr 1 do SWZ</w:t>
      </w:r>
      <w:r w:rsidR="006B29BE" w:rsidRPr="006145BB">
        <w:rPr>
          <w:rFonts w:ascii="Arial" w:hAnsi="Arial" w:cs="Arial"/>
          <w:b/>
          <w:bCs/>
        </w:rPr>
        <w:t>;</w:t>
      </w:r>
    </w:p>
    <w:p w14:paraId="21E68B8F" w14:textId="6333A924" w:rsidR="006B29BE" w:rsidRPr="006145BB" w:rsidRDefault="006B29BE"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 xml:space="preserve">oświadczenia o niepodleganiu wykluczeniu z postępowania oraz spełnianiu warunków udziału w postępowaniu </w:t>
      </w:r>
      <w:r w:rsidR="00B06F0E" w:rsidRPr="006145BB">
        <w:rPr>
          <w:rFonts w:ascii="Arial" w:hAnsi="Arial" w:cs="Arial"/>
        </w:rPr>
        <w:t>-</w:t>
      </w:r>
      <w:r w:rsidRPr="006145BB">
        <w:rPr>
          <w:rFonts w:ascii="Arial" w:hAnsi="Arial" w:cs="Arial"/>
        </w:rPr>
        <w:t xml:space="preserve"> </w:t>
      </w:r>
      <w:r w:rsidRPr="006145BB">
        <w:rPr>
          <w:rFonts w:ascii="Arial" w:hAnsi="Arial" w:cs="Arial"/>
          <w:b/>
          <w:bCs/>
        </w:rPr>
        <w:t xml:space="preserve">załącznik nr </w:t>
      </w:r>
      <w:r w:rsidR="009E4F26" w:rsidRPr="006145BB">
        <w:rPr>
          <w:rFonts w:ascii="Arial" w:hAnsi="Arial" w:cs="Arial"/>
          <w:b/>
          <w:bCs/>
        </w:rPr>
        <w:t>2</w:t>
      </w:r>
      <w:r w:rsidRPr="006145BB">
        <w:rPr>
          <w:rFonts w:ascii="Arial" w:hAnsi="Arial" w:cs="Arial"/>
          <w:b/>
          <w:bCs/>
        </w:rPr>
        <w:t xml:space="preserve"> do SWZ</w:t>
      </w:r>
      <w:r w:rsidRPr="006145BB">
        <w:rPr>
          <w:rFonts w:ascii="Arial" w:hAnsi="Arial" w:cs="Arial"/>
        </w:rPr>
        <w:t>; w przypadku wykonawców wspólnie ubiegających się o zamówienie ww. oświadczenie składa każdy z nich;</w:t>
      </w:r>
    </w:p>
    <w:p w14:paraId="2484BA47" w14:textId="6E8F5EC4" w:rsidR="006B29BE" w:rsidRPr="006145BB" w:rsidRDefault="006B29BE"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zobowiązanie podmiotów trzecich</w:t>
      </w:r>
      <w:r w:rsidR="006414F0" w:rsidRPr="006145BB">
        <w:rPr>
          <w:rFonts w:ascii="Arial" w:hAnsi="Arial" w:cs="Arial"/>
        </w:rPr>
        <w:t>,</w:t>
      </w:r>
      <w:r w:rsidRPr="006145BB">
        <w:rPr>
          <w:rFonts w:ascii="Arial" w:hAnsi="Arial" w:cs="Arial"/>
        </w:rPr>
        <w:t xml:space="preserve"> na których zasoby powołuje się wykonawca</w:t>
      </w:r>
      <w:r w:rsidR="00085E80" w:rsidRPr="006145BB">
        <w:rPr>
          <w:rFonts w:ascii="Arial" w:hAnsi="Arial" w:cs="Arial"/>
        </w:rPr>
        <w:t xml:space="preserve"> (</w:t>
      </w:r>
      <w:r w:rsidR="00085E80" w:rsidRPr="006145BB">
        <w:rPr>
          <w:rFonts w:ascii="Arial" w:hAnsi="Arial" w:cs="Arial"/>
          <w:b/>
          <w:bCs/>
        </w:rPr>
        <w:t>załącznik nr 5 do SWZ)</w:t>
      </w:r>
      <w:r w:rsidR="00CA3156" w:rsidRPr="006145BB">
        <w:rPr>
          <w:rFonts w:ascii="Arial" w:hAnsi="Arial" w:cs="Arial"/>
        </w:rPr>
        <w:t xml:space="preserve"> wraz z oświadczeniem podmiotu udostępniającego </w:t>
      </w:r>
      <w:r w:rsidR="00085E80" w:rsidRPr="006145BB">
        <w:rPr>
          <w:rFonts w:ascii="Arial" w:hAnsi="Arial" w:cs="Arial"/>
        </w:rPr>
        <w:br/>
      </w:r>
      <w:r w:rsidR="00CA3156" w:rsidRPr="006145BB">
        <w:rPr>
          <w:rFonts w:ascii="Arial" w:hAnsi="Arial" w:cs="Arial"/>
        </w:rPr>
        <w:t xml:space="preserve">o niepodleganiu wykluczeniu z postępowania oraz spełnianiu warunków udziału </w:t>
      </w:r>
      <w:r w:rsidR="00085E80" w:rsidRPr="006145BB">
        <w:rPr>
          <w:rFonts w:ascii="Arial" w:hAnsi="Arial" w:cs="Arial"/>
        </w:rPr>
        <w:br/>
      </w:r>
      <w:r w:rsidR="00CA3156" w:rsidRPr="006145BB">
        <w:rPr>
          <w:rFonts w:ascii="Arial" w:hAnsi="Arial" w:cs="Arial"/>
        </w:rPr>
        <w:t>w postępowaniu (</w:t>
      </w:r>
      <w:r w:rsidR="00B06F0E" w:rsidRPr="006145BB">
        <w:rPr>
          <w:rFonts w:ascii="Arial" w:hAnsi="Arial" w:cs="Arial"/>
          <w:b/>
          <w:bCs/>
        </w:rPr>
        <w:t>załącznik nr 2 do SWZ</w:t>
      </w:r>
      <w:r w:rsidR="00CA3156" w:rsidRPr="006145BB">
        <w:rPr>
          <w:rFonts w:ascii="Arial" w:hAnsi="Arial" w:cs="Arial"/>
          <w:b/>
          <w:bCs/>
        </w:rPr>
        <w:t>)</w:t>
      </w:r>
      <w:r w:rsidR="00CA2D13" w:rsidRPr="00990CA2">
        <w:rPr>
          <w:rFonts w:ascii="Arial" w:hAnsi="Arial" w:cs="Arial"/>
        </w:rPr>
        <w:t xml:space="preserve"> (jeżeli dotyczy)</w:t>
      </w:r>
      <w:r w:rsidR="00085E80" w:rsidRPr="006145BB">
        <w:rPr>
          <w:rFonts w:ascii="Arial" w:hAnsi="Arial" w:cs="Arial"/>
        </w:rPr>
        <w:t>;</w:t>
      </w:r>
      <w:r w:rsidR="00085E80" w:rsidRPr="006145BB">
        <w:rPr>
          <w:rFonts w:ascii="Arial" w:hAnsi="Arial" w:cs="Arial"/>
          <w:b/>
          <w:bCs/>
        </w:rPr>
        <w:t xml:space="preserve"> </w:t>
      </w:r>
    </w:p>
    <w:p w14:paraId="12EAFAA8" w14:textId="1B594983" w:rsidR="006B29BE" w:rsidRPr="006145BB" w:rsidRDefault="00B92B37"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lang w:eastAsia="ar-SA"/>
        </w:rPr>
        <w:t xml:space="preserve">dokument potwierdzający wniesienie wadium, </w:t>
      </w:r>
      <w:r w:rsidRPr="006145BB">
        <w:rPr>
          <w:rFonts w:ascii="Arial" w:hAnsi="Arial" w:cs="Arial"/>
        </w:rPr>
        <w:t xml:space="preserve">w przypadku, gdy wadium wnoszone jest w innej formie niż pieniądz (tzn. w postaci gwarancji lub poręczenia), wymagane jest załączenie oryginalnego dokumentu/gwarancji w postaci elektronicznej za pośrednictwem platformy </w:t>
      </w:r>
      <w:r w:rsidRPr="006145BB">
        <w:rPr>
          <w:rFonts w:ascii="Arial" w:hAnsi="Arial" w:cs="Arial"/>
          <w:b/>
          <w:u w:val="single"/>
        </w:rPr>
        <w:t>z zastrzeżeniem, że dokument będzie opatrzony kwalifikowanym podpisem elektronicznym przez gwaranta/poręczyciela</w:t>
      </w:r>
      <w:r w:rsidR="00D20E39">
        <w:rPr>
          <w:rFonts w:ascii="Arial" w:hAnsi="Arial" w:cs="Arial"/>
          <w:b/>
          <w:u w:val="single"/>
        </w:rPr>
        <w:t>;</w:t>
      </w:r>
    </w:p>
    <w:p w14:paraId="760763FE" w14:textId="6B25B534" w:rsidR="006B2ED9" w:rsidRPr="006145BB" w:rsidRDefault="006B2ED9"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 xml:space="preserve">wypełniony </w:t>
      </w:r>
      <w:r w:rsidR="00B72B93" w:rsidRPr="006145BB">
        <w:rPr>
          <w:rFonts w:ascii="Arial" w:hAnsi="Arial" w:cs="Arial"/>
        </w:rPr>
        <w:t xml:space="preserve">wykaz </w:t>
      </w:r>
      <w:r w:rsidR="000F2A08" w:rsidRPr="006145BB">
        <w:rPr>
          <w:rFonts w:ascii="Arial" w:hAnsi="Arial" w:cs="Arial"/>
        </w:rPr>
        <w:t xml:space="preserve">wycenionych elementów </w:t>
      </w:r>
      <w:r w:rsidRPr="006145BB">
        <w:rPr>
          <w:rFonts w:ascii="Arial" w:hAnsi="Arial" w:cs="Arial"/>
        </w:rPr>
        <w:t>(</w:t>
      </w:r>
      <w:r w:rsidR="000F2A08" w:rsidRPr="006145BB">
        <w:rPr>
          <w:rFonts w:ascii="Arial" w:hAnsi="Arial" w:cs="Arial"/>
          <w:b/>
          <w:bCs/>
        </w:rPr>
        <w:t>załącznik nr 6.3</w:t>
      </w:r>
      <w:r w:rsidRPr="006145BB">
        <w:rPr>
          <w:rFonts w:ascii="Arial" w:hAnsi="Arial" w:cs="Arial"/>
          <w:b/>
          <w:bCs/>
        </w:rPr>
        <w:t>. do SWZ</w:t>
      </w:r>
      <w:r w:rsidRPr="006145BB">
        <w:rPr>
          <w:rFonts w:ascii="Arial" w:hAnsi="Arial" w:cs="Arial"/>
        </w:rPr>
        <w:t>)</w:t>
      </w:r>
      <w:r w:rsidR="00D20E39">
        <w:rPr>
          <w:rFonts w:ascii="Arial" w:hAnsi="Arial" w:cs="Arial"/>
        </w:rPr>
        <w:t>;</w:t>
      </w:r>
    </w:p>
    <w:p w14:paraId="5B9EAFBC" w14:textId="05CC16C8" w:rsidR="006B29BE" w:rsidRPr="006145BB" w:rsidRDefault="006B29BE"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lang w:eastAsia="ar-SA"/>
        </w:rPr>
        <w:t>dokumenty potwierdzające umocowanie do reprezentacji wykonawcy, w tym p</w:t>
      </w:r>
      <w:r w:rsidRPr="006145BB">
        <w:rPr>
          <w:rFonts w:ascii="Arial" w:hAnsi="Arial" w:cs="Arial"/>
        </w:rPr>
        <w:t>ełnomocnictwo ustanowione do reprezentowania wykonawcy, także wykonaw</w:t>
      </w:r>
      <w:r w:rsidR="0099342B">
        <w:rPr>
          <w:rFonts w:ascii="Arial" w:hAnsi="Arial" w:cs="Arial"/>
        </w:rPr>
        <w:t xml:space="preserve">ców wspólnie ubiegających się o </w:t>
      </w:r>
      <w:r w:rsidRPr="006145BB">
        <w:rPr>
          <w:rFonts w:ascii="Arial" w:hAnsi="Arial" w:cs="Arial"/>
        </w:rPr>
        <w:t>udzielenie zamówienia publicznego</w:t>
      </w:r>
      <w:r w:rsidR="00D20E39">
        <w:rPr>
          <w:rFonts w:ascii="Arial" w:hAnsi="Arial" w:cs="Arial"/>
        </w:rPr>
        <w:t>;</w:t>
      </w:r>
    </w:p>
    <w:p w14:paraId="02516DAF" w14:textId="74FFB037" w:rsidR="00552FCC" w:rsidRPr="006145BB" w:rsidRDefault="00552FCC"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oświadczenie wykonaw</w:t>
      </w:r>
      <w:r w:rsidR="0099342B">
        <w:rPr>
          <w:rFonts w:ascii="Arial" w:hAnsi="Arial" w:cs="Arial"/>
        </w:rPr>
        <w:t xml:space="preserve">ców wspólnie ubiegających się o </w:t>
      </w:r>
      <w:r w:rsidRPr="006145BB">
        <w:rPr>
          <w:rFonts w:ascii="Arial" w:hAnsi="Arial" w:cs="Arial"/>
        </w:rPr>
        <w:t>udzielenie zamówienia publicznego</w:t>
      </w:r>
      <w:r w:rsidR="005665C8" w:rsidRPr="006145BB">
        <w:rPr>
          <w:rFonts w:ascii="Arial" w:hAnsi="Arial" w:cs="Arial"/>
        </w:rPr>
        <w:t xml:space="preserve"> dotyczące </w:t>
      </w:r>
      <w:r w:rsidR="005E2158" w:rsidRPr="006145BB">
        <w:rPr>
          <w:rFonts w:ascii="Arial" w:hAnsi="Arial" w:cs="Arial"/>
        </w:rPr>
        <w:t xml:space="preserve">robót </w:t>
      </w:r>
      <w:r w:rsidR="004C3D48" w:rsidRPr="006145BB">
        <w:rPr>
          <w:rFonts w:ascii="Arial" w:hAnsi="Arial" w:cs="Arial"/>
        </w:rPr>
        <w:t>wykon</w:t>
      </w:r>
      <w:r w:rsidR="005665C8" w:rsidRPr="006145BB">
        <w:rPr>
          <w:rFonts w:ascii="Arial" w:hAnsi="Arial" w:cs="Arial"/>
        </w:rPr>
        <w:t>ywanych</w:t>
      </w:r>
      <w:r w:rsidR="004C3D48" w:rsidRPr="006145BB">
        <w:rPr>
          <w:rFonts w:ascii="Arial" w:hAnsi="Arial" w:cs="Arial"/>
        </w:rPr>
        <w:t xml:space="preserve"> </w:t>
      </w:r>
      <w:r w:rsidR="005665C8" w:rsidRPr="006145BB">
        <w:rPr>
          <w:rFonts w:ascii="Arial" w:hAnsi="Arial" w:cs="Arial"/>
        </w:rPr>
        <w:t xml:space="preserve">przez </w:t>
      </w:r>
      <w:r w:rsidR="004C3D48" w:rsidRPr="006145BB">
        <w:rPr>
          <w:rFonts w:ascii="Arial" w:hAnsi="Arial" w:cs="Arial"/>
        </w:rPr>
        <w:t>poszczególn</w:t>
      </w:r>
      <w:r w:rsidR="005665C8" w:rsidRPr="006145BB">
        <w:rPr>
          <w:rFonts w:ascii="Arial" w:hAnsi="Arial" w:cs="Arial"/>
        </w:rPr>
        <w:t>ych</w:t>
      </w:r>
      <w:r w:rsidR="004C3D48" w:rsidRPr="006145BB">
        <w:rPr>
          <w:rFonts w:ascii="Arial" w:hAnsi="Arial" w:cs="Arial"/>
        </w:rPr>
        <w:t xml:space="preserve"> wykonawc</w:t>
      </w:r>
      <w:r w:rsidR="005665C8" w:rsidRPr="006145BB">
        <w:rPr>
          <w:rFonts w:ascii="Arial" w:hAnsi="Arial" w:cs="Arial"/>
        </w:rPr>
        <w:t>ów</w:t>
      </w:r>
      <w:r w:rsidR="00272AF3" w:rsidRPr="006145BB">
        <w:rPr>
          <w:rFonts w:ascii="Arial" w:hAnsi="Arial" w:cs="Arial"/>
        </w:rPr>
        <w:t xml:space="preserve"> (składane w trybie art. 117 ust. 4 ustawy Pzp)</w:t>
      </w:r>
      <w:r w:rsidR="004C3D48" w:rsidRPr="006145BB">
        <w:rPr>
          <w:rFonts w:ascii="Arial" w:hAnsi="Arial" w:cs="Arial"/>
        </w:rPr>
        <w:t xml:space="preserve"> </w:t>
      </w:r>
      <w:r w:rsidRPr="006145BB">
        <w:rPr>
          <w:rFonts w:ascii="Arial" w:hAnsi="Arial" w:cs="Arial"/>
        </w:rPr>
        <w:t>(</w:t>
      </w:r>
      <w:r w:rsidRPr="006145BB">
        <w:rPr>
          <w:rFonts w:ascii="Arial" w:hAnsi="Arial" w:cs="Arial"/>
          <w:b/>
          <w:bCs/>
        </w:rPr>
        <w:t xml:space="preserve">załącznik nr </w:t>
      </w:r>
      <w:r w:rsidR="000E171A">
        <w:rPr>
          <w:rFonts w:ascii="Arial" w:hAnsi="Arial" w:cs="Arial"/>
          <w:b/>
          <w:bCs/>
        </w:rPr>
        <w:t>4</w:t>
      </w:r>
      <w:r w:rsidRPr="006145BB">
        <w:rPr>
          <w:rFonts w:ascii="Arial" w:hAnsi="Arial" w:cs="Arial"/>
          <w:b/>
          <w:bCs/>
        </w:rPr>
        <w:t xml:space="preserve"> do SWZ</w:t>
      </w:r>
      <w:r w:rsidR="0099342B">
        <w:rPr>
          <w:rFonts w:ascii="Arial" w:hAnsi="Arial" w:cs="Arial"/>
        </w:rPr>
        <w:t>)</w:t>
      </w:r>
      <w:r w:rsidR="00E75F71">
        <w:rPr>
          <w:rFonts w:ascii="Arial" w:hAnsi="Arial" w:cs="Arial"/>
        </w:rPr>
        <w:t xml:space="preserve"> (jeżeli dotyczy)</w:t>
      </w:r>
      <w:r w:rsidR="00D20E39">
        <w:rPr>
          <w:rFonts w:ascii="Arial" w:hAnsi="Arial" w:cs="Arial"/>
        </w:rPr>
        <w:t>;</w:t>
      </w:r>
    </w:p>
    <w:p w14:paraId="510B3CD4" w14:textId="63C197B8" w:rsidR="000352A6" w:rsidRPr="006145BB" w:rsidRDefault="00F94503" w:rsidP="00990CA2">
      <w:pPr>
        <w:numPr>
          <w:ilvl w:val="1"/>
          <w:numId w:val="52"/>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dokumenty, o których mowa w r</w:t>
      </w:r>
      <w:r w:rsidR="0099342B">
        <w:rPr>
          <w:rFonts w:ascii="Arial" w:hAnsi="Arial" w:cs="Arial"/>
        </w:rPr>
        <w:t>ozdz. IX SWZ (jeżeli dotyczy).</w:t>
      </w:r>
    </w:p>
    <w:p w14:paraId="4635F53A" w14:textId="30F04358" w:rsidR="00AE4489" w:rsidRPr="00B33021" w:rsidRDefault="006B29BE" w:rsidP="00990CA2">
      <w:pPr>
        <w:pStyle w:val="Akapitzlist"/>
        <w:numPr>
          <w:ilvl w:val="0"/>
          <w:numId w:val="70"/>
        </w:numPr>
        <w:tabs>
          <w:tab w:val="left" w:pos="426"/>
        </w:tabs>
        <w:autoSpaceDE w:val="0"/>
        <w:autoSpaceDN w:val="0"/>
        <w:adjustRightInd w:val="0"/>
        <w:spacing w:after="0" w:line="276" w:lineRule="auto"/>
        <w:rPr>
          <w:rFonts w:ascii="Arial" w:hAnsi="Arial" w:cs="Arial"/>
        </w:rPr>
      </w:pPr>
      <w:r w:rsidRPr="006145BB">
        <w:rPr>
          <w:rFonts w:ascii="Arial" w:hAnsi="Arial" w:cs="Arial"/>
        </w:rPr>
        <w:t>W przypadku, gdy oferta lub załączone do niej dokumenty zawiera</w:t>
      </w:r>
      <w:r w:rsidR="00680AEB" w:rsidRPr="006145BB">
        <w:rPr>
          <w:rFonts w:ascii="Arial" w:hAnsi="Arial" w:cs="Arial"/>
        </w:rPr>
        <w:t>ją</w:t>
      </w:r>
      <w:r w:rsidRPr="006145BB">
        <w:rPr>
          <w:rFonts w:ascii="Arial" w:hAnsi="Arial" w:cs="Arial"/>
        </w:rPr>
        <w:t xml:space="preserve"> </w:t>
      </w:r>
      <w:r w:rsidRPr="006145BB">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6145BB">
        <w:rPr>
          <w:rFonts w:ascii="Arial" w:hAnsi="Arial" w:cs="Arial"/>
          <w:bCs/>
          <w:snapToGrid w:val="0"/>
        </w:rPr>
        <w:t xml:space="preserve"> w</w:t>
      </w:r>
      <w:r w:rsidRPr="006145BB">
        <w:rPr>
          <w:rFonts w:ascii="Arial" w:hAnsi="Arial" w:cs="Arial"/>
          <w:bCs/>
          <w:snapToGrid w:val="0"/>
        </w:rPr>
        <w:t xml:space="preserve"> art. </w:t>
      </w:r>
      <w:r w:rsidR="00164C20" w:rsidRPr="006145BB">
        <w:rPr>
          <w:rFonts w:ascii="Arial" w:hAnsi="Arial" w:cs="Arial"/>
          <w:bCs/>
          <w:snapToGrid w:val="0"/>
        </w:rPr>
        <w:t>1</w:t>
      </w:r>
      <w:r w:rsidRPr="006145BB">
        <w:rPr>
          <w:rFonts w:ascii="Arial" w:hAnsi="Arial" w:cs="Arial"/>
          <w:bCs/>
          <w:snapToGrid w:val="0"/>
        </w:rPr>
        <w:t xml:space="preserve">8 </w:t>
      </w:r>
      <w:r w:rsidR="00164C20" w:rsidRPr="006145BB">
        <w:rPr>
          <w:rFonts w:ascii="Arial" w:hAnsi="Arial" w:cs="Arial"/>
          <w:bCs/>
          <w:snapToGrid w:val="0"/>
        </w:rPr>
        <w:t xml:space="preserve">ust. 3 ustawy </w:t>
      </w:r>
      <w:r w:rsidRPr="006145BB">
        <w:rPr>
          <w:rFonts w:ascii="Arial" w:hAnsi="Arial" w:cs="Arial"/>
          <w:bCs/>
          <w:snapToGrid w:val="0"/>
        </w:rPr>
        <w:t>Pzp.</w:t>
      </w:r>
    </w:p>
    <w:p w14:paraId="0C546681" w14:textId="77777777" w:rsidR="00B33021" w:rsidRPr="0099342B" w:rsidRDefault="00B33021" w:rsidP="00B33021">
      <w:pPr>
        <w:pStyle w:val="Akapitzlist"/>
        <w:tabs>
          <w:tab w:val="left" w:pos="426"/>
        </w:tabs>
        <w:autoSpaceDE w:val="0"/>
        <w:autoSpaceDN w:val="0"/>
        <w:adjustRightInd w:val="0"/>
        <w:spacing w:after="0" w:line="276" w:lineRule="auto"/>
        <w:ind w:left="360"/>
        <w:jc w:val="left"/>
        <w:rPr>
          <w:rFonts w:ascii="Arial" w:hAnsi="Arial" w:cs="Arial"/>
        </w:rPr>
      </w:pPr>
    </w:p>
    <w:p w14:paraId="5ADAB0A3" w14:textId="743B1E20" w:rsidR="006B29BE" w:rsidRPr="006145BB" w:rsidRDefault="006B29BE" w:rsidP="006145BB">
      <w:pPr>
        <w:pStyle w:val="Nagwek1"/>
        <w:keepNext w:val="0"/>
        <w:shd w:val="clear" w:color="auto" w:fill="CCC0D9"/>
        <w:spacing w:before="0" w:after="0" w:line="276" w:lineRule="auto"/>
        <w:ind w:left="567" w:hanging="567"/>
        <w:jc w:val="left"/>
        <w:rPr>
          <w:rFonts w:ascii="Arial" w:hAnsi="Arial" w:cs="Arial"/>
          <w:sz w:val="22"/>
          <w:szCs w:val="22"/>
        </w:rPr>
      </w:pPr>
      <w:bookmarkStart w:id="28" w:name="_Toc264373041"/>
      <w:bookmarkStart w:id="29" w:name="_Toc440969216"/>
      <w:bookmarkStart w:id="30" w:name="_Toc222042044"/>
      <w:r w:rsidRPr="006145BB">
        <w:rPr>
          <w:rFonts w:ascii="Arial" w:hAnsi="Arial" w:cs="Arial"/>
          <w:sz w:val="22"/>
          <w:szCs w:val="22"/>
        </w:rPr>
        <w:t>XI</w:t>
      </w:r>
      <w:r w:rsidR="00D56A8B" w:rsidRPr="006145BB">
        <w:rPr>
          <w:rFonts w:ascii="Arial" w:hAnsi="Arial" w:cs="Arial"/>
          <w:sz w:val="22"/>
          <w:szCs w:val="22"/>
        </w:rPr>
        <w:t>I</w:t>
      </w:r>
      <w:r w:rsidRPr="006145BB">
        <w:rPr>
          <w:rFonts w:ascii="Arial" w:hAnsi="Arial" w:cs="Arial"/>
          <w:sz w:val="22"/>
          <w:szCs w:val="22"/>
        </w:rPr>
        <w:t xml:space="preserve">I. </w:t>
      </w:r>
      <w:r w:rsidRPr="006145BB">
        <w:rPr>
          <w:rFonts w:ascii="Arial" w:hAnsi="Arial" w:cs="Arial"/>
          <w:sz w:val="22"/>
          <w:szCs w:val="22"/>
          <w:u w:val="single"/>
        </w:rPr>
        <w:t>MIEJSCE I TERMIN SKŁADANIA OFER</w:t>
      </w:r>
      <w:bookmarkEnd w:id="28"/>
      <w:bookmarkEnd w:id="29"/>
      <w:r w:rsidRPr="006145BB">
        <w:rPr>
          <w:rFonts w:ascii="Arial" w:hAnsi="Arial" w:cs="Arial"/>
          <w:sz w:val="22"/>
          <w:szCs w:val="22"/>
          <w:u w:val="single"/>
        </w:rPr>
        <w:t>T</w:t>
      </w:r>
    </w:p>
    <w:p w14:paraId="0ED496F2" w14:textId="711CEA12" w:rsidR="0015246B" w:rsidRPr="006145BB" w:rsidRDefault="0015246B" w:rsidP="00990CA2">
      <w:pPr>
        <w:numPr>
          <w:ilvl w:val="0"/>
          <w:numId w:val="53"/>
        </w:numPr>
        <w:spacing w:after="0" w:line="276" w:lineRule="auto"/>
        <w:ind w:left="426" w:hanging="426"/>
        <w:rPr>
          <w:rFonts w:ascii="Arial" w:hAnsi="Arial" w:cs="Arial"/>
        </w:rPr>
      </w:pPr>
      <w:bookmarkStart w:id="31" w:name="_Toc264373042"/>
      <w:bookmarkStart w:id="32" w:name="_Toc440969217"/>
      <w:r w:rsidRPr="006145BB">
        <w:rPr>
          <w:rFonts w:ascii="Arial" w:hAnsi="Arial" w:cs="Arial"/>
        </w:rPr>
        <w:t xml:space="preserve">Ofertę należy złożyć do </w:t>
      </w:r>
      <w:r w:rsidR="00702061" w:rsidRPr="0064627D">
        <w:rPr>
          <w:rFonts w:ascii="Arial" w:hAnsi="Arial" w:cs="Arial"/>
          <w:b/>
          <w:highlight w:val="yellow"/>
        </w:rPr>
        <w:t>dnia</w:t>
      </w:r>
      <w:r w:rsidR="00C654C1" w:rsidRPr="0064627D">
        <w:rPr>
          <w:rFonts w:ascii="Arial" w:hAnsi="Arial" w:cs="Arial"/>
          <w:b/>
          <w:highlight w:val="yellow"/>
        </w:rPr>
        <w:t xml:space="preserve"> </w:t>
      </w:r>
      <w:r w:rsidR="00491103">
        <w:rPr>
          <w:rFonts w:ascii="Arial" w:hAnsi="Arial" w:cs="Arial"/>
          <w:b/>
          <w:highlight w:val="yellow"/>
        </w:rPr>
        <w:t>1</w:t>
      </w:r>
      <w:r w:rsidR="00155A08">
        <w:rPr>
          <w:rFonts w:ascii="Arial" w:hAnsi="Arial" w:cs="Arial"/>
          <w:b/>
          <w:highlight w:val="yellow"/>
        </w:rPr>
        <w:t>9</w:t>
      </w:r>
      <w:r w:rsidR="00491103">
        <w:rPr>
          <w:rFonts w:ascii="Arial" w:hAnsi="Arial" w:cs="Arial"/>
          <w:b/>
          <w:highlight w:val="yellow"/>
        </w:rPr>
        <w:t xml:space="preserve"> października </w:t>
      </w:r>
      <w:r w:rsidR="00C654C1" w:rsidRPr="0064627D">
        <w:rPr>
          <w:rFonts w:ascii="Arial" w:hAnsi="Arial" w:cs="Arial"/>
          <w:b/>
          <w:highlight w:val="yellow"/>
        </w:rPr>
        <w:t>2022</w:t>
      </w:r>
      <w:r w:rsidR="00C654C1" w:rsidRPr="006145BB">
        <w:rPr>
          <w:rFonts w:ascii="Arial" w:hAnsi="Arial" w:cs="Arial"/>
          <w:b/>
        </w:rPr>
        <w:t xml:space="preserve"> </w:t>
      </w:r>
      <w:r w:rsidRPr="006145BB">
        <w:rPr>
          <w:rFonts w:ascii="Arial" w:hAnsi="Arial" w:cs="Arial"/>
          <w:b/>
        </w:rPr>
        <w:t>roku</w:t>
      </w:r>
      <w:r w:rsidR="008B30A9" w:rsidRPr="006145BB">
        <w:rPr>
          <w:rFonts w:ascii="Arial" w:hAnsi="Arial" w:cs="Arial"/>
          <w:b/>
        </w:rPr>
        <w:t xml:space="preserve"> do godziny </w:t>
      </w:r>
      <w:r w:rsidR="00C654C1" w:rsidRPr="006145BB">
        <w:rPr>
          <w:rFonts w:ascii="Arial" w:hAnsi="Arial" w:cs="Arial"/>
          <w:b/>
        </w:rPr>
        <w:t>12:00</w:t>
      </w:r>
      <w:r w:rsidR="001D2BBD" w:rsidRPr="006145BB">
        <w:rPr>
          <w:rFonts w:ascii="Arial" w:hAnsi="Arial" w:cs="Arial"/>
          <w:b/>
        </w:rPr>
        <w:t xml:space="preserve"> </w:t>
      </w:r>
      <w:r w:rsidRPr="006145BB">
        <w:rPr>
          <w:rFonts w:ascii="Arial" w:hAnsi="Arial" w:cs="Arial"/>
        </w:rPr>
        <w:t xml:space="preserve">w sposób określony w rozdziale X pkt 2 SWZ.  </w:t>
      </w:r>
    </w:p>
    <w:p w14:paraId="0CAF7BE9" w14:textId="698F29A1" w:rsidR="0015246B" w:rsidRPr="006145BB" w:rsidRDefault="0015246B" w:rsidP="00990CA2">
      <w:pPr>
        <w:numPr>
          <w:ilvl w:val="0"/>
          <w:numId w:val="53"/>
        </w:numPr>
        <w:spacing w:after="0" w:line="276" w:lineRule="auto"/>
        <w:rPr>
          <w:rFonts w:ascii="Arial" w:hAnsi="Arial" w:cs="Arial"/>
        </w:rPr>
      </w:pPr>
      <w:r w:rsidRPr="006145BB">
        <w:rPr>
          <w:rFonts w:ascii="Arial" w:hAnsi="Arial" w:cs="Arial"/>
        </w:rPr>
        <w:t>Publiczne otwarcie ofert nastąpi w</w:t>
      </w:r>
      <w:r w:rsidRPr="006145BB">
        <w:rPr>
          <w:rFonts w:ascii="Arial" w:hAnsi="Arial" w:cs="Arial"/>
          <w:b/>
          <w:bCs/>
        </w:rPr>
        <w:t xml:space="preserve"> </w:t>
      </w:r>
      <w:r w:rsidR="008B30A9" w:rsidRPr="0064627D">
        <w:rPr>
          <w:rFonts w:ascii="Arial" w:hAnsi="Arial" w:cs="Arial"/>
          <w:b/>
          <w:bCs/>
          <w:highlight w:val="yellow"/>
        </w:rPr>
        <w:t>dniu</w:t>
      </w:r>
      <w:r w:rsidR="00C654C1" w:rsidRPr="0064627D">
        <w:rPr>
          <w:rFonts w:ascii="Arial" w:hAnsi="Arial" w:cs="Arial"/>
          <w:b/>
          <w:bCs/>
          <w:highlight w:val="yellow"/>
        </w:rPr>
        <w:t xml:space="preserve"> </w:t>
      </w:r>
      <w:r w:rsidR="00491103">
        <w:rPr>
          <w:rFonts w:ascii="Arial" w:hAnsi="Arial" w:cs="Arial"/>
          <w:b/>
          <w:highlight w:val="yellow"/>
        </w:rPr>
        <w:t>1</w:t>
      </w:r>
      <w:r w:rsidR="00155A08">
        <w:rPr>
          <w:rFonts w:ascii="Arial" w:hAnsi="Arial" w:cs="Arial"/>
          <w:b/>
          <w:highlight w:val="yellow"/>
        </w:rPr>
        <w:t>9</w:t>
      </w:r>
      <w:r w:rsidR="00491103">
        <w:rPr>
          <w:rFonts w:ascii="Arial" w:hAnsi="Arial" w:cs="Arial"/>
          <w:b/>
          <w:highlight w:val="yellow"/>
        </w:rPr>
        <w:t xml:space="preserve"> października </w:t>
      </w:r>
      <w:r w:rsidR="00C654C1" w:rsidRPr="0064627D">
        <w:rPr>
          <w:rFonts w:ascii="Arial" w:hAnsi="Arial" w:cs="Arial"/>
          <w:b/>
          <w:bCs/>
          <w:highlight w:val="yellow"/>
        </w:rPr>
        <w:t>2022 roku</w:t>
      </w:r>
      <w:r w:rsidR="00C654C1" w:rsidRPr="006145BB">
        <w:rPr>
          <w:rFonts w:ascii="Arial" w:hAnsi="Arial" w:cs="Arial"/>
          <w:b/>
          <w:bCs/>
        </w:rPr>
        <w:t xml:space="preserve"> o godzinie 12:30 </w:t>
      </w:r>
      <w:r w:rsidRPr="006145BB">
        <w:rPr>
          <w:rFonts w:ascii="Arial" w:hAnsi="Arial" w:cs="Arial"/>
        </w:rPr>
        <w:t>w</w:t>
      </w:r>
      <w:r w:rsidR="0099342B">
        <w:rPr>
          <w:rFonts w:ascii="Arial" w:hAnsi="Arial" w:cs="Arial"/>
        </w:rPr>
        <w:t xml:space="preserve"> </w:t>
      </w:r>
      <w:r w:rsidRPr="006145BB">
        <w:rPr>
          <w:rFonts w:ascii="Arial" w:hAnsi="Arial" w:cs="Arial"/>
        </w:rPr>
        <w:t xml:space="preserve">Urzędzie Miasta Świnoujście, pok. nr 111, za pomocą platformy zakupowej. </w:t>
      </w:r>
    </w:p>
    <w:p w14:paraId="433163C0" w14:textId="77153E21" w:rsidR="0015246B" w:rsidRPr="006145BB" w:rsidRDefault="0015246B" w:rsidP="00990CA2">
      <w:pPr>
        <w:pStyle w:val="Lista"/>
        <w:numPr>
          <w:ilvl w:val="0"/>
          <w:numId w:val="53"/>
        </w:numPr>
        <w:overflowPunct/>
        <w:adjustRightInd/>
        <w:spacing w:after="0" w:line="276" w:lineRule="auto"/>
        <w:ind w:left="426" w:hanging="426"/>
        <w:rPr>
          <w:rFonts w:eastAsiaTheme="minorHAnsi" w:cs="Arial"/>
          <w:color w:val="auto"/>
          <w:szCs w:val="22"/>
          <w:lang w:eastAsia="en-US"/>
        </w:rPr>
      </w:pPr>
      <w:r w:rsidRPr="006145BB">
        <w:rPr>
          <w:rFonts w:eastAsiaTheme="minorHAnsi" w:cs="Arial"/>
          <w:color w:val="auto"/>
          <w:szCs w:val="22"/>
          <w:lang w:eastAsia="en-US"/>
        </w:rPr>
        <w:t>Otwarcie ofert jest jawne</w:t>
      </w:r>
      <w:r w:rsidR="007B6CE8" w:rsidRPr="006145BB">
        <w:rPr>
          <w:rFonts w:eastAsiaTheme="minorHAnsi" w:cs="Arial"/>
          <w:color w:val="auto"/>
          <w:szCs w:val="22"/>
          <w:lang w:eastAsia="en-US"/>
        </w:rPr>
        <w:t>.</w:t>
      </w:r>
    </w:p>
    <w:p w14:paraId="58CC88E0" w14:textId="1F8493B3" w:rsidR="0015246B" w:rsidRPr="00990CA2" w:rsidRDefault="0015246B" w:rsidP="00E75F71">
      <w:pPr>
        <w:numPr>
          <w:ilvl w:val="0"/>
          <w:numId w:val="53"/>
        </w:numPr>
        <w:spacing w:after="0" w:line="276" w:lineRule="auto"/>
        <w:ind w:left="426" w:hanging="426"/>
        <w:rPr>
          <w:rFonts w:ascii="Arial" w:hAnsi="Arial" w:cs="Arial"/>
        </w:rPr>
      </w:pPr>
      <w:r w:rsidRPr="006145BB">
        <w:rPr>
          <w:rFonts w:ascii="Arial" w:eastAsiaTheme="minorHAnsi" w:hAnsi="Arial" w:cs="Arial"/>
          <w:lang w:eastAsia="en-US"/>
        </w:rPr>
        <w:t xml:space="preserve">Niezwłocznie po otwarciu ofert Zamawiający zamieści na </w:t>
      </w:r>
      <w:r w:rsidR="0099342B">
        <w:rPr>
          <w:rFonts w:ascii="Arial" w:eastAsiaTheme="minorHAnsi" w:hAnsi="Arial" w:cs="Arial"/>
          <w:lang w:eastAsia="en-US"/>
        </w:rPr>
        <w:t>stronie internetowej informację</w:t>
      </w:r>
      <w:r w:rsidR="0099342B">
        <w:rPr>
          <w:rFonts w:ascii="Arial" w:eastAsiaTheme="minorHAnsi" w:hAnsi="Arial" w:cs="Arial"/>
          <w:lang w:eastAsia="en-US"/>
        </w:rPr>
        <w:br/>
      </w:r>
      <w:r w:rsidRPr="006145BB">
        <w:rPr>
          <w:rFonts w:ascii="Arial" w:eastAsiaTheme="minorHAnsi" w:hAnsi="Arial" w:cs="Arial"/>
          <w:lang w:eastAsia="en-US"/>
        </w:rPr>
        <w:t>z</w:t>
      </w:r>
      <w:r w:rsidR="00AE4489">
        <w:rPr>
          <w:rFonts w:ascii="Arial" w:eastAsiaTheme="minorHAnsi" w:hAnsi="Arial" w:cs="Arial"/>
          <w:lang w:eastAsia="en-US"/>
        </w:rPr>
        <w:t xml:space="preserve"> </w:t>
      </w:r>
      <w:r w:rsidRPr="006145BB">
        <w:rPr>
          <w:rFonts w:ascii="Arial" w:eastAsiaTheme="minorHAnsi" w:hAnsi="Arial" w:cs="Arial"/>
          <w:lang w:eastAsia="en-US"/>
        </w:rPr>
        <w:t>otwarcia ofert, o której mowa</w:t>
      </w:r>
      <w:r w:rsidR="00AE4489">
        <w:rPr>
          <w:rFonts w:ascii="Arial" w:eastAsiaTheme="minorHAnsi" w:hAnsi="Arial" w:cs="Arial"/>
          <w:lang w:eastAsia="en-US"/>
        </w:rPr>
        <w:t xml:space="preserve"> w art. 222 ust. 5 ustawy Pzp.</w:t>
      </w:r>
    </w:p>
    <w:p w14:paraId="6B6AB49B" w14:textId="77777777" w:rsidR="000C29B1" w:rsidRPr="006145BB" w:rsidRDefault="000C29B1" w:rsidP="00990CA2">
      <w:pPr>
        <w:spacing w:after="0" w:line="276" w:lineRule="auto"/>
        <w:ind w:left="426"/>
        <w:rPr>
          <w:rFonts w:ascii="Arial" w:hAnsi="Arial" w:cs="Arial"/>
        </w:rPr>
      </w:pPr>
    </w:p>
    <w:p w14:paraId="7443CEA2" w14:textId="408709CC" w:rsidR="00AF5402" w:rsidRPr="006145BB" w:rsidRDefault="006B29BE" w:rsidP="006145BB">
      <w:pPr>
        <w:pStyle w:val="Nagwek1"/>
        <w:shd w:val="clear" w:color="auto" w:fill="CCC0D9"/>
        <w:spacing w:before="0" w:after="0" w:line="276" w:lineRule="auto"/>
        <w:ind w:left="567" w:hanging="567"/>
        <w:jc w:val="left"/>
        <w:rPr>
          <w:rFonts w:ascii="Arial" w:hAnsi="Arial" w:cs="Arial"/>
          <w:sz w:val="22"/>
          <w:szCs w:val="22"/>
          <w:u w:val="single"/>
        </w:rPr>
      </w:pPr>
      <w:r w:rsidRPr="006145BB">
        <w:rPr>
          <w:rFonts w:ascii="Arial" w:hAnsi="Arial" w:cs="Arial"/>
          <w:sz w:val="22"/>
          <w:szCs w:val="22"/>
        </w:rPr>
        <w:t>XI</w:t>
      </w:r>
      <w:r w:rsidR="00D56A8B" w:rsidRPr="006145BB">
        <w:rPr>
          <w:rFonts w:ascii="Arial" w:hAnsi="Arial" w:cs="Arial"/>
          <w:sz w:val="22"/>
          <w:szCs w:val="22"/>
        </w:rPr>
        <w:t>V</w:t>
      </w:r>
      <w:r w:rsidRPr="006145BB">
        <w:rPr>
          <w:rFonts w:ascii="Arial" w:hAnsi="Arial" w:cs="Arial"/>
          <w:sz w:val="22"/>
          <w:szCs w:val="22"/>
        </w:rPr>
        <w:t xml:space="preserve">. </w:t>
      </w:r>
      <w:r w:rsidRPr="006145BB">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bookmarkEnd w:id="33"/>
    <w:p w14:paraId="0A95A5A1" w14:textId="1FCC3183" w:rsidR="002E0CF8" w:rsidRPr="006145BB" w:rsidRDefault="002E0CF8" w:rsidP="00990CA2">
      <w:pPr>
        <w:pStyle w:val="Akapitzlist"/>
        <w:numPr>
          <w:ilvl w:val="0"/>
          <w:numId w:val="92"/>
        </w:numPr>
        <w:spacing w:after="0" w:line="276" w:lineRule="auto"/>
        <w:ind w:left="426" w:hanging="426"/>
        <w:contextualSpacing w:val="0"/>
        <w:rPr>
          <w:rFonts w:ascii="Arial" w:hAnsi="Arial" w:cs="Arial"/>
        </w:rPr>
      </w:pPr>
      <w:r w:rsidRPr="006145BB">
        <w:rPr>
          <w:rFonts w:ascii="Arial" w:eastAsiaTheme="minorHAnsi" w:hAnsi="Arial" w:cs="Arial"/>
          <w:color w:val="000000"/>
          <w:lang w:eastAsia="en-US"/>
        </w:rPr>
        <w:t xml:space="preserve">Cena Oferty zostanie wyliczona przez Wykonawcę wg </w:t>
      </w:r>
      <w:r w:rsidRPr="006145BB">
        <w:rPr>
          <w:rFonts w:ascii="Arial" w:eastAsiaTheme="minorHAnsi" w:hAnsi="Arial" w:cs="Arial"/>
          <w:b/>
          <w:bCs/>
          <w:color w:val="000000"/>
          <w:lang w:eastAsia="en-US"/>
        </w:rPr>
        <w:t>załącznika nr 6.</w:t>
      </w:r>
      <w:r w:rsidR="000E171A">
        <w:rPr>
          <w:rFonts w:ascii="Arial" w:eastAsiaTheme="minorHAnsi" w:hAnsi="Arial" w:cs="Arial"/>
          <w:b/>
          <w:bCs/>
          <w:color w:val="000000"/>
          <w:lang w:eastAsia="en-US"/>
        </w:rPr>
        <w:t>3</w:t>
      </w:r>
      <w:r w:rsidRPr="006145BB">
        <w:rPr>
          <w:rFonts w:ascii="Arial" w:eastAsiaTheme="minorHAnsi" w:hAnsi="Arial" w:cs="Arial"/>
          <w:b/>
          <w:bCs/>
          <w:color w:val="000000"/>
          <w:lang w:eastAsia="en-US"/>
        </w:rPr>
        <w:t xml:space="preserve"> do SWZ.</w:t>
      </w:r>
      <w:r w:rsidRPr="006145BB">
        <w:rPr>
          <w:rFonts w:ascii="Arial" w:eastAsiaTheme="minorHAnsi" w:hAnsi="Arial" w:cs="Arial"/>
          <w:b/>
          <w:bCs/>
          <w:color w:val="000000"/>
          <w:lang w:eastAsia="en-US"/>
        </w:rPr>
        <w:br/>
        <w:t xml:space="preserve">UWAGA: Wypełniony załącznik należy załączyć do oferty. W przypadku braku wypełnienia załącznika w całości lub części oferta zostanie odrzucona. </w:t>
      </w:r>
    </w:p>
    <w:p w14:paraId="29FFBD9F" w14:textId="7D3E1402" w:rsidR="002E0CF8" w:rsidRPr="006145BB" w:rsidRDefault="002E0CF8" w:rsidP="00990CA2">
      <w:pPr>
        <w:pStyle w:val="Akapitzlist"/>
        <w:numPr>
          <w:ilvl w:val="0"/>
          <w:numId w:val="92"/>
        </w:numPr>
        <w:spacing w:after="0" w:line="276" w:lineRule="auto"/>
        <w:ind w:left="284" w:hanging="284"/>
        <w:rPr>
          <w:rFonts w:ascii="Arial" w:hAnsi="Arial" w:cs="Arial"/>
        </w:rPr>
      </w:pPr>
      <w:r w:rsidRPr="006145BB">
        <w:rPr>
          <w:rFonts w:ascii="Arial" w:hAnsi="Arial" w:cs="Arial"/>
        </w:rPr>
        <w:t xml:space="preserve">Zamawiający wymaga określenia w ofercie wynagrodzenia </w:t>
      </w:r>
      <w:r w:rsidR="008C084F">
        <w:rPr>
          <w:rFonts w:ascii="Arial" w:hAnsi="Arial" w:cs="Arial"/>
        </w:rPr>
        <w:t>szacunkowego</w:t>
      </w:r>
      <w:r w:rsidR="0099342B">
        <w:rPr>
          <w:rFonts w:ascii="Arial" w:hAnsi="Arial" w:cs="Arial"/>
        </w:rPr>
        <w:t xml:space="preserve"> za </w:t>
      </w:r>
      <w:r w:rsidRPr="006145BB">
        <w:rPr>
          <w:rFonts w:ascii="Arial" w:hAnsi="Arial" w:cs="Arial"/>
        </w:rPr>
        <w:t>realizację przedmiotu zamówienia w zło</w:t>
      </w:r>
      <w:r w:rsidR="0099342B">
        <w:rPr>
          <w:rFonts w:ascii="Arial" w:hAnsi="Arial" w:cs="Arial"/>
        </w:rPr>
        <w:t xml:space="preserve">tych polskich z dokładnością do </w:t>
      </w:r>
      <w:r w:rsidRPr="006145BB">
        <w:rPr>
          <w:rFonts w:ascii="Arial" w:hAnsi="Arial" w:cs="Arial"/>
        </w:rPr>
        <w:t>pełnych groszy.</w:t>
      </w:r>
    </w:p>
    <w:p w14:paraId="531A5613" w14:textId="37C2FA31" w:rsidR="002E0CF8" w:rsidRPr="006145BB" w:rsidRDefault="002E0CF8" w:rsidP="00990CA2">
      <w:pPr>
        <w:numPr>
          <w:ilvl w:val="0"/>
          <w:numId w:val="92"/>
        </w:numPr>
        <w:tabs>
          <w:tab w:val="num" w:pos="360"/>
          <w:tab w:val="num" w:pos="426"/>
        </w:tabs>
        <w:spacing w:after="0" w:line="276" w:lineRule="auto"/>
        <w:ind w:left="284" w:hanging="284"/>
        <w:contextualSpacing/>
        <w:rPr>
          <w:rFonts w:ascii="Arial" w:hAnsi="Arial" w:cs="Arial"/>
        </w:rPr>
      </w:pPr>
      <w:r w:rsidRPr="006145BB">
        <w:rPr>
          <w:rFonts w:ascii="Arial" w:hAnsi="Arial" w:cs="Arial"/>
        </w:rPr>
        <w:t xml:space="preserve">Cenę oferty należy obliczyć wypełniając </w:t>
      </w:r>
      <w:r w:rsidRPr="006145BB">
        <w:rPr>
          <w:rFonts w:ascii="Arial" w:eastAsia="Calibri" w:hAnsi="Arial" w:cs="Arial"/>
          <w:lang w:eastAsia="en-US"/>
        </w:rPr>
        <w:t xml:space="preserve">zakres rzeczowo-finansowy stanowiący </w:t>
      </w:r>
      <w:r w:rsidR="0099342B">
        <w:rPr>
          <w:rFonts w:ascii="Arial" w:hAnsi="Arial" w:cs="Arial"/>
        </w:rPr>
        <w:t xml:space="preserve">załącznik nr </w:t>
      </w:r>
      <w:r w:rsidRPr="006145BB">
        <w:rPr>
          <w:rFonts w:ascii="Arial" w:hAnsi="Arial" w:cs="Arial"/>
        </w:rPr>
        <w:t xml:space="preserve">6.2. </w:t>
      </w:r>
      <w:r w:rsidRPr="006145BB">
        <w:rPr>
          <w:rFonts w:ascii="Arial" w:eastAsia="Calibri" w:hAnsi="Arial" w:cs="Arial"/>
          <w:lang w:eastAsia="en-US"/>
        </w:rPr>
        <w:t xml:space="preserve">Cenę oferty należy podać jako cenę </w:t>
      </w:r>
      <w:r w:rsidR="008C084F">
        <w:rPr>
          <w:rFonts w:ascii="Arial" w:eastAsia="Calibri" w:hAnsi="Arial" w:cs="Arial"/>
          <w:lang w:eastAsia="en-US"/>
        </w:rPr>
        <w:t>szacunkową</w:t>
      </w:r>
      <w:r w:rsidRPr="006145BB">
        <w:rPr>
          <w:rFonts w:ascii="Arial" w:eastAsia="Calibri" w:hAnsi="Arial" w:cs="Arial"/>
          <w:lang w:eastAsia="en-US"/>
        </w:rPr>
        <w:t xml:space="preserve"> brutto, tj. z uwzględnieniem podatku VAT.</w:t>
      </w:r>
    </w:p>
    <w:p w14:paraId="34650486" w14:textId="0C6A56F3" w:rsidR="002E0CF8" w:rsidRPr="006145BB" w:rsidRDefault="002E0CF8" w:rsidP="00990CA2">
      <w:pPr>
        <w:numPr>
          <w:ilvl w:val="0"/>
          <w:numId w:val="92"/>
        </w:numPr>
        <w:tabs>
          <w:tab w:val="num" w:pos="284"/>
        </w:tabs>
        <w:spacing w:after="0" w:line="276" w:lineRule="auto"/>
        <w:ind w:left="284" w:hanging="284"/>
        <w:rPr>
          <w:rFonts w:ascii="Arial" w:hAnsi="Arial" w:cs="Arial"/>
        </w:rPr>
      </w:pPr>
      <w:r w:rsidRPr="006145BB">
        <w:rPr>
          <w:rFonts w:ascii="Arial" w:hAnsi="Arial" w:cs="Arial"/>
        </w:rPr>
        <w:t>W każdym przypadku użycia zamiennie określenia „cen</w:t>
      </w:r>
      <w:r w:rsidR="008C084F">
        <w:rPr>
          <w:rFonts w:ascii="Arial" w:hAnsi="Arial" w:cs="Arial"/>
        </w:rPr>
        <w:t xml:space="preserve">a szacunkowa” należy przez to </w:t>
      </w:r>
      <w:r w:rsidRPr="006145BB">
        <w:rPr>
          <w:rFonts w:ascii="Arial" w:hAnsi="Arial" w:cs="Arial"/>
        </w:rPr>
        <w:t xml:space="preserve">rozumieć wynagrodzenie </w:t>
      </w:r>
      <w:r w:rsidR="008C084F">
        <w:rPr>
          <w:rFonts w:ascii="Arial" w:hAnsi="Arial" w:cs="Arial"/>
        </w:rPr>
        <w:t>szacunkowe.</w:t>
      </w:r>
    </w:p>
    <w:p w14:paraId="226B588E" w14:textId="2711BCDD" w:rsidR="002E0CF8" w:rsidRPr="006145BB" w:rsidRDefault="002E0CF8" w:rsidP="00990CA2">
      <w:pPr>
        <w:numPr>
          <w:ilvl w:val="0"/>
          <w:numId w:val="92"/>
        </w:numPr>
        <w:tabs>
          <w:tab w:val="num" w:pos="284"/>
        </w:tabs>
        <w:spacing w:after="0" w:line="276" w:lineRule="auto"/>
        <w:ind w:left="284" w:hanging="284"/>
        <w:rPr>
          <w:rFonts w:ascii="Arial" w:hAnsi="Arial" w:cs="Arial"/>
        </w:rPr>
      </w:pPr>
      <w:r w:rsidRPr="006145BB">
        <w:rPr>
          <w:rFonts w:ascii="Arial" w:hAnsi="Arial" w:cs="Arial"/>
        </w:rPr>
        <w:t xml:space="preserve">Pojęcia netto i brutto odnoszące się do wynagrodzenia </w:t>
      </w:r>
      <w:r w:rsidR="008C084F">
        <w:rPr>
          <w:rFonts w:ascii="Arial" w:hAnsi="Arial" w:cs="Arial"/>
        </w:rPr>
        <w:t>szacunkowego</w:t>
      </w:r>
      <w:r w:rsidRPr="006145BB">
        <w:rPr>
          <w:rFonts w:ascii="Arial" w:hAnsi="Arial" w:cs="Arial"/>
        </w:rPr>
        <w:t xml:space="preserve"> lub ceny </w:t>
      </w:r>
      <w:r w:rsidR="008C084F">
        <w:rPr>
          <w:rFonts w:ascii="Arial" w:hAnsi="Arial" w:cs="Arial"/>
        </w:rPr>
        <w:t xml:space="preserve">szacunkowe </w:t>
      </w:r>
      <w:r w:rsidRPr="006145BB">
        <w:rPr>
          <w:rFonts w:ascii="Arial" w:hAnsi="Arial" w:cs="Arial"/>
        </w:rPr>
        <w:t xml:space="preserve">oznaczają odpowiednio: wynagrodzenie </w:t>
      </w:r>
      <w:r w:rsidR="008C084F">
        <w:rPr>
          <w:rFonts w:ascii="Arial" w:hAnsi="Arial" w:cs="Arial"/>
        </w:rPr>
        <w:t>szacunkowe</w:t>
      </w:r>
      <w:r w:rsidRPr="006145BB">
        <w:rPr>
          <w:rFonts w:ascii="Arial" w:hAnsi="Arial" w:cs="Arial"/>
        </w:rPr>
        <w:t xml:space="preserve"> be</w:t>
      </w:r>
      <w:r w:rsidR="0099342B">
        <w:rPr>
          <w:rFonts w:ascii="Arial" w:hAnsi="Arial" w:cs="Arial"/>
        </w:rPr>
        <w:t xml:space="preserve">z uwzględnienia VAT (netto) lub </w:t>
      </w:r>
      <w:r w:rsidRPr="006145BB">
        <w:rPr>
          <w:rFonts w:ascii="Arial" w:hAnsi="Arial" w:cs="Arial"/>
        </w:rPr>
        <w:t xml:space="preserve">wynagrodzenie </w:t>
      </w:r>
      <w:r w:rsidR="008C084F">
        <w:rPr>
          <w:rFonts w:ascii="Arial" w:hAnsi="Arial" w:cs="Arial"/>
        </w:rPr>
        <w:t>szacunkowe</w:t>
      </w:r>
      <w:r w:rsidRPr="006145BB">
        <w:rPr>
          <w:rFonts w:ascii="Arial" w:hAnsi="Arial" w:cs="Arial"/>
        </w:rPr>
        <w:t xml:space="preserve"> zawierające obowiązujący VAT (brutto).</w:t>
      </w:r>
    </w:p>
    <w:p w14:paraId="0B310B31" w14:textId="3FB4745E" w:rsidR="002E0CF8" w:rsidRPr="006145BB" w:rsidRDefault="002E0CF8" w:rsidP="00990CA2">
      <w:pPr>
        <w:numPr>
          <w:ilvl w:val="0"/>
          <w:numId w:val="92"/>
        </w:numPr>
        <w:tabs>
          <w:tab w:val="num" w:pos="284"/>
        </w:tabs>
        <w:spacing w:after="0" w:line="276" w:lineRule="auto"/>
        <w:ind w:left="284" w:hanging="284"/>
        <w:rPr>
          <w:rFonts w:ascii="Arial" w:hAnsi="Arial" w:cs="Arial"/>
        </w:rPr>
      </w:pPr>
      <w:r w:rsidRPr="006145BB">
        <w:rPr>
          <w:rFonts w:ascii="Arial" w:hAnsi="Arial" w:cs="Arial"/>
        </w:rPr>
        <w:t xml:space="preserve">Cenę </w:t>
      </w:r>
      <w:r w:rsidR="008C084F">
        <w:rPr>
          <w:rFonts w:ascii="Arial" w:hAnsi="Arial" w:cs="Arial"/>
        </w:rPr>
        <w:t>szacunkową</w:t>
      </w:r>
      <w:r w:rsidR="0099342B">
        <w:rPr>
          <w:rFonts w:ascii="Arial" w:hAnsi="Arial" w:cs="Arial"/>
        </w:rPr>
        <w:t xml:space="preserve"> należy określić przy </w:t>
      </w:r>
      <w:r w:rsidRPr="006145BB">
        <w:rPr>
          <w:rFonts w:ascii="Arial" w:hAnsi="Arial" w:cs="Arial"/>
        </w:rPr>
        <w:t>zachowaniu następujących założeń:</w:t>
      </w:r>
    </w:p>
    <w:p w14:paraId="738714D7" w14:textId="48FCDA55" w:rsidR="002E0CF8" w:rsidRPr="001E4039" w:rsidRDefault="002E0CF8" w:rsidP="00990CA2">
      <w:pPr>
        <w:numPr>
          <w:ilvl w:val="0"/>
          <w:numId w:val="93"/>
        </w:numPr>
        <w:spacing w:after="0" w:line="276" w:lineRule="auto"/>
        <w:ind w:left="709" w:hanging="425"/>
        <w:rPr>
          <w:rFonts w:ascii="Arial" w:hAnsi="Arial" w:cs="Arial"/>
        </w:rPr>
      </w:pPr>
      <w:r w:rsidRPr="001E4039">
        <w:rPr>
          <w:rFonts w:ascii="Arial" w:hAnsi="Arial" w:cs="Arial"/>
        </w:rPr>
        <w:t>zakres robót, który jest podstawą do określenia tej ceny m</w:t>
      </w:r>
      <w:r w:rsidR="0099342B" w:rsidRPr="001E4039">
        <w:rPr>
          <w:rFonts w:ascii="Arial" w:hAnsi="Arial" w:cs="Arial"/>
        </w:rPr>
        <w:t xml:space="preserve">usi być zgodny </w:t>
      </w:r>
      <w:r w:rsidRPr="001E4039">
        <w:rPr>
          <w:rFonts w:ascii="Arial" w:hAnsi="Arial" w:cs="Arial"/>
        </w:rPr>
        <w:t>z:</w:t>
      </w:r>
    </w:p>
    <w:p w14:paraId="2037653B" w14:textId="621E0C89" w:rsidR="002E0CF8" w:rsidRPr="001E4039" w:rsidRDefault="002E0CF8" w:rsidP="00990CA2">
      <w:pPr>
        <w:pStyle w:val="Akapitzlist"/>
        <w:numPr>
          <w:ilvl w:val="0"/>
          <w:numId w:val="85"/>
        </w:numPr>
        <w:spacing w:after="0" w:line="276" w:lineRule="auto"/>
        <w:ind w:left="851" w:hanging="142"/>
        <w:rPr>
          <w:rFonts w:ascii="Arial" w:hAnsi="Arial" w:cs="Arial"/>
        </w:rPr>
      </w:pPr>
      <w:r w:rsidRPr="001E4039">
        <w:rPr>
          <w:rFonts w:ascii="Arial" w:hAnsi="Arial" w:cs="Arial"/>
        </w:rPr>
        <w:t>opisem przedmiotu zamówienia stanowiącym załącznik nr 6.1 do SWZ,</w:t>
      </w:r>
    </w:p>
    <w:p w14:paraId="08335C48" w14:textId="4C6BEC44" w:rsidR="002E0CF8" w:rsidRPr="001E4039" w:rsidRDefault="002E0CF8" w:rsidP="00990CA2">
      <w:pPr>
        <w:pStyle w:val="Akapitzlist"/>
        <w:numPr>
          <w:ilvl w:val="0"/>
          <w:numId w:val="85"/>
        </w:numPr>
        <w:spacing w:after="0" w:line="276" w:lineRule="auto"/>
        <w:ind w:left="851" w:hanging="142"/>
        <w:rPr>
          <w:rFonts w:ascii="Arial" w:hAnsi="Arial" w:cs="Arial"/>
        </w:rPr>
      </w:pPr>
      <w:r w:rsidRPr="001E4039">
        <w:rPr>
          <w:rFonts w:ascii="Arial" w:hAnsi="Arial" w:cs="Arial"/>
        </w:rPr>
        <w:t>zakresem rzeczowo-finansowym robót stanowiącym załącznik nr 6.</w:t>
      </w:r>
      <w:r w:rsidR="00BF1F9D" w:rsidRPr="001E4039">
        <w:rPr>
          <w:rFonts w:ascii="Arial" w:hAnsi="Arial" w:cs="Arial"/>
        </w:rPr>
        <w:t>3</w:t>
      </w:r>
      <w:r w:rsidRPr="001E4039">
        <w:rPr>
          <w:rFonts w:ascii="Arial" w:hAnsi="Arial" w:cs="Arial"/>
        </w:rPr>
        <w:t xml:space="preserve"> do SWZ,</w:t>
      </w:r>
    </w:p>
    <w:p w14:paraId="3567F373" w14:textId="2D0101F7" w:rsidR="002E0CF8" w:rsidRPr="001E4039" w:rsidRDefault="00BF1F9D" w:rsidP="00990CA2">
      <w:pPr>
        <w:pStyle w:val="Akapitzlist"/>
        <w:numPr>
          <w:ilvl w:val="0"/>
          <w:numId w:val="85"/>
        </w:numPr>
        <w:spacing w:after="0" w:line="276" w:lineRule="auto"/>
        <w:ind w:left="851" w:hanging="142"/>
        <w:rPr>
          <w:rFonts w:ascii="Arial" w:hAnsi="Arial" w:cs="Arial"/>
        </w:rPr>
      </w:pPr>
      <w:proofErr w:type="spellStart"/>
      <w:r w:rsidRPr="001E4039">
        <w:rPr>
          <w:rFonts w:ascii="Arial" w:hAnsi="Arial" w:cs="Arial"/>
        </w:rPr>
        <w:t>STWiOR</w:t>
      </w:r>
      <w:proofErr w:type="spellEnd"/>
      <w:r w:rsidR="002E0CF8" w:rsidRPr="001E4039">
        <w:rPr>
          <w:rFonts w:ascii="Arial" w:hAnsi="Arial" w:cs="Arial"/>
        </w:rPr>
        <w:t xml:space="preserve"> stanowiąc</w:t>
      </w:r>
      <w:r w:rsidRPr="001E4039">
        <w:rPr>
          <w:rFonts w:ascii="Arial" w:hAnsi="Arial" w:cs="Arial"/>
        </w:rPr>
        <w:t>y</w:t>
      </w:r>
      <w:r w:rsidR="002E0CF8" w:rsidRPr="001E4039">
        <w:rPr>
          <w:rFonts w:ascii="Arial" w:hAnsi="Arial" w:cs="Arial"/>
        </w:rPr>
        <w:t xml:space="preserve"> załącznik nr 6.4 do SWZ.</w:t>
      </w:r>
    </w:p>
    <w:p w14:paraId="63CDC6BF" w14:textId="59EDC342" w:rsidR="002E0CF8" w:rsidRPr="0099342B" w:rsidRDefault="002E0CF8" w:rsidP="00990CA2">
      <w:pPr>
        <w:numPr>
          <w:ilvl w:val="0"/>
          <w:numId w:val="93"/>
        </w:numPr>
        <w:spacing w:after="0" w:line="276" w:lineRule="auto"/>
        <w:ind w:left="709" w:hanging="425"/>
        <w:rPr>
          <w:rFonts w:ascii="Arial" w:hAnsi="Arial" w:cs="Arial"/>
        </w:rPr>
      </w:pPr>
      <w:r w:rsidRPr="006145BB">
        <w:rPr>
          <w:rFonts w:ascii="Arial" w:hAnsi="Arial" w:cs="Arial"/>
        </w:rPr>
        <w:t>cena musi zawierać wszystkie koszty związane z realiza</w:t>
      </w:r>
      <w:r w:rsidR="0099342B">
        <w:rPr>
          <w:rFonts w:ascii="Arial" w:hAnsi="Arial" w:cs="Arial"/>
        </w:rPr>
        <w:t>cją zadania wynikające wprost</w:t>
      </w:r>
      <w:r w:rsidR="0099342B">
        <w:rPr>
          <w:rFonts w:ascii="Arial" w:hAnsi="Arial" w:cs="Arial"/>
        </w:rPr>
        <w:br/>
        <w:t xml:space="preserve">z </w:t>
      </w:r>
      <w:r w:rsidRPr="006145BB">
        <w:rPr>
          <w:rFonts w:ascii="Arial" w:hAnsi="Arial" w:cs="Arial"/>
        </w:rPr>
        <w:t>dokumentacji projektowej, opisu przedmiotu zamówienia i zakresu rzeczowego określonego w punkcie a) powyżej, jak również następujące koszty:</w:t>
      </w:r>
    </w:p>
    <w:p w14:paraId="684E6653" w14:textId="77777777" w:rsidR="002E0CF8" w:rsidRPr="006145BB" w:rsidRDefault="002E0CF8" w:rsidP="00990CA2">
      <w:pPr>
        <w:pStyle w:val="Akapitzlist"/>
        <w:numPr>
          <w:ilvl w:val="0"/>
          <w:numId w:val="85"/>
        </w:numPr>
        <w:spacing w:after="0" w:line="276" w:lineRule="auto"/>
        <w:ind w:left="851" w:hanging="142"/>
        <w:rPr>
          <w:rFonts w:ascii="Arial" w:hAnsi="Arial" w:cs="Arial"/>
        </w:rPr>
      </w:pPr>
      <w:r w:rsidRPr="006145BB">
        <w:rPr>
          <w:rFonts w:ascii="Arial" w:hAnsi="Arial" w:cs="Arial"/>
        </w:rPr>
        <w:t>wszelkich robót przygotowawczych związanych z realizacją zamówienia,</w:t>
      </w:r>
    </w:p>
    <w:p w14:paraId="22B86F4C" w14:textId="77777777" w:rsidR="002E0CF8" w:rsidRPr="006145BB" w:rsidRDefault="002E0CF8" w:rsidP="00990CA2">
      <w:pPr>
        <w:pStyle w:val="Akapitzlist"/>
        <w:numPr>
          <w:ilvl w:val="0"/>
          <w:numId w:val="85"/>
        </w:numPr>
        <w:spacing w:after="0" w:line="276" w:lineRule="auto"/>
        <w:ind w:left="851" w:hanging="142"/>
        <w:rPr>
          <w:rFonts w:ascii="Arial" w:eastAsia="Calibri" w:hAnsi="Arial" w:cs="Arial"/>
        </w:rPr>
      </w:pPr>
      <w:r w:rsidRPr="006145BB">
        <w:rPr>
          <w:rFonts w:ascii="Arial" w:eastAsia="Calibri" w:hAnsi="Arial" w:cs="Arial"/>
        </w:rPr>
        <w:t>wszystkie materiały do wykonania przedmiotu umowy dostarcza Wykonawca,</w:t>
      </w:r>
    </w:p>
    <w:p w14:paraId="189274BA" w14:textId="5B4845DD" w:rsidR="002E0CF8" w:rsidRPr="006145BB" w:rsidRDefault="002E0CF8" w:rsidP="00990CA2">
      <w:pPr>
        <w:pStyle w:val="Akapitzlist"/>
        <w:numPr>
          <w:ilvl w:val="0"/>
          <w:numId w:val="85"/>
        </w:numPr>
        <w:spacing w:after="0" w:line="276" w:lineRule="auto"/>
        <w:ind w:left="851" w:hanging="142"/>
        <w:rPr>
          <w:rFonts w:ascii="Arial" w:eastAsia="Calibri" w:hAnsi="Arial" w:cs="Arial"/>
        </w:rPr>
      </w:pPr>
      <w:r w:rsidRPr="006145BB">
        <w:rPr>
          <w:rFonts w:ascii="Arial" w:eastAsia="Calibri" w:hAnsi="Arial" w:cs="Arial"/>
        </w:rPr>
        <w:t>wykonawca do wykonania przedmiotu zamówienia użyje materiałów dobrej jakości, dopuszczonych do stosowania w budownictwie, posiadających gwarancje udzielone przez ich producentów, niezbędne certyfikaty i at</w:t>
      </w:r>
      <w:r w:rsidR="0099342B">
        <w:rPr>
          <w:rFonts w:ascii="Arial" w:eastAsia="Calibri" w:hAnsi="Arial" w:cs="Arial"/>
        </w:rPr>
        <w:t>esty jakościowe oraz zgodnych</w:t>
      </w:r>
      <w:r w:rsidR="0099342B">
        <w:rPr>
          <w:rFonts w:ascii="Arial" w:eastAsia="Calibri" w:hAnsi="Arial" w:cs="Arial"/>
        </w:rPr>
        <w:br/>
        <w:t xml:space="preserve">z </w:t>
      </w:r>
      <w:r w:rsidR="0064627D">
        <w:rPr>
          <w:rFonts w:ascii="Arial" w:eastAsia="Calibri" w:hAnsi="Arial" w:cs="Arial"/>
        </w:rPr>
        <w:t>wymaganiami,</w:t>
      </w:r>
    </w:p>
    <w:p w14:paraId="4594CD4D" w14:textId="18F79934" w:rsidR="002E0CF8" w:rsidRPr="006145BB" w:rsidRDefault="002E0CF8" w:rsidP="00990CA2">
      <w:pPr>
        <w:pStyle w:val="Akapitzlist"/>
        <w:numPr>
          <w:ilvl w:val="0"/>
          <w:numId w:val="85"/>
        </w:numPr>
        <w:spacing w:after="0" w:line="276" w:lineRule="auto"/>
        <w:ind w:left="851" w:hanging="142"/>
        <w:rPr>
          <w:rFonts w:ascii="Arial" w:hAnsi="Arial" w:cs="Arial"/>
        </w:rPr>
      </w:pPr>
      <w:r w:rsidRPr="006145BB">
        <w:rPr>
          <w:rFonts w:ascii="Arial" w:hAnsi="Arial" w:cs="Arial"/>
        </w:rPr>
        <w:t>związane z zapleczem budowy: stworze</w:t>
      </w:r>
      <w:r w:rsidR="0099342B">
        <w:rPr>
          <w:rFonts w:ascii="Arial" w:hAnsi="Arial" w:cs="Arial"/>
        </w:rPr>
        <w:t xml:space="preserve">nia, utrzymania, dostarczenia i </w:t>
      </w:r>
      <w:r w:rsidRPr="006145BB">
        <w:rPr>
          <w:rFonts w:ascii="Arial" w:hAnsi="Arial" w:cs="Arial"/>
        </w:rPr>
        <w:t>zabezpieczenia niezbędnych mediów oraz późniejszej likwidacji,</w:t>
      </w:r>
    </w:p>
    <w:p w14:paraId="7894D29E" w14:textId="3FFFE6F4" w:rsidR="002E0CF8" w:rsidRPr="006145BB" w:rsidRDefault="002E0CF8" w:rsidP="00990CA2">
      <w:pPr>
        <w:pStyle w:val="Akapitzlist"/>
        <w:numPr>
          <w:ilvl w:val="0"/>
          <w:numId w:val="85"/>
        </w:numPr>
        <w:spacing w:after="0" w:line="276" w:lineRule="auto"/>
        <w:ind w:left="851" w:hanging="142"/>
        <w:rPr>
          <w:rFonts w:ascii="Arial" w:hAnsi="Arial" w:cs="Arial"/>
        </w:rPr>
      </w:pPr>
      <w:bookmarkStart w:id="36" w:name="_Hlk10138395"/>
      <w:r w:rsidRPr="006145BB">
        <w:rPr>
          <w:rFonts w:ascii="Arial" w:hAnsi="Arial" w:cs="Arial"/>
        </w:rPr>
        <w:t xml:space="preserve">wykonania </w:t>
      </w:r>
      <w:proofErr w:type="spellStart"/>
      <w:r w:rsidRPr="006145BB">
        <w:rPr>
          <w:rFonts w:ascii="Arial" w:hAnsi="Arial" w:cs="Arial"/>
        </w:rPr>
        <w:t>oznakowań</w:t>
      </w:r>
      <w:proofErr w:type="spellEnd"/>
      <w:r w:rsidRPr="006145BB">
        <w:rPr>
          <w:rFonts w:ascii="Arial" w:hAnsi="Arial" w:cs="Arial"/>
        </w:rPr>
        <w:t xml:space="preserve"> i zabezpieczeń, (w tym zastosowania </w:t>
      </w:r>
      <w:proofErr w:type="spellStart"/>
      <w:r w:rsidRPr="006145BB">
        <w:rPr>
          <w:rFonts w:ascii="Arial" w:hAnsi="Arial" w:cs="Arial"/>
        </w:rPr>
        <w:t>wygrodzeń</w:t>
      </w:r>
      <w:proofErr w:type="spellEnd"/>
      <w:r w:rsidRPr="006145BB">
        <w:rPr>
          <w:rFonts w:ascii="Arial" w:hAnsi="Arial" w:cs="Arial"/>
        </w:rPr>
        <w:t xml:space="preserve"> pełnych zabezpieczających przed pyleniem i emisją pyłów poza teren budowy) zapewniających bezpieczeństwo przed dostępem na teren rob</w:t>
      </w:r>
      <w:r w:rsidR="0099342B">
        <w:rPr>
          <w:rFonts w:ascii="Arial" w:hAnsi="Arial" w:cs="Arial"/>
        </w:rPr>
        <w:t>ót osób postronnych, ich zmiany</w:t>
      </w:r>
      <w:r w:rsidR="0099342B">
        <w:rPr>
          <w:rFonts w:ascii="Arial" w:hAnsi="Arial" w:cs="Arial"/>
        </w:rPr>
        <w:br/>
      </w:r>
      <w:r w:rsidRPr="006145BB">
        <w:rPr>
          <w:rFonts w:ascii="Arial" w:hAnsi="Arial" w:cs="Arial"/>
        </w:rPr>
        <w:t>i utrzymania w całym okresie budowy,</w:t>
      </w:r>
      <w:bookmarkEnd w:id="36"/>
    </w:p>
    <w:p w14:paraId="0060FAD4" w14:textId="77777777" w:rsidR="002E0CF8" w:rsidRPr="006145BB" w:rsidRDefault="002E0CF8" w:rsidP="00990CA2">
      <w:pPr>
        <w:pStyle w:val="Akapitzlist"/>
        <w:numPr>
          <w:ilvl w:val="0"/>
          <w:numId w:val="85"/>
        </w:numPr>
        <w:spacing w:after="0" w:line="276" w:lineRule="auto"/>
        <w:ind w:left="851" w:hanging="142"/>
        <w:rPr>
          <w:rFonts w:ascii="Arial" w:hAnsi="Arial" w:cs="Arial"/>
        </w:rPr>
      </w:pPr>
      <w:bookmarkStart w:id="37" w:name="_Hlk10138483"/>
      <w:r w:rsidRPr="006145BB">
        <w:rPr>
          <w:rFonts w:ascii="Arial" w:hAnsi="Arial" w:cs="Arial"/>
        </w:rPr>
        <w:t>wykonania dokumentacji powykonawczej zgodnie z umową,</w:t>
      </w:r>
    </w:p>
    <w:bookmarkEnd w:id="37"/>
    <w:p w14:paraId="23833B35" w14:textId="5D206F8D" w:rsidR="002E0CF8" w:rsidRPr="006145BB" w:rsidRDefault="002E0CF8" w:rsidP="00990CA2">
      <w:pPr>
        <w:pStyle w:val="Akapitzlist"/>
        <w:numPr>
          <w:ilvl w:val="0"/>
          <w:numId w:val="85"/>
        </w:numPr>
        <w:spacing w:after="0" w:line="276" w:lineRule="auto"/>
        <w:ind w:left="851" w:hanging="142"/>
        <w:rPr>
          <w:rFonts w:ascii="Arial" w:hAnsi="Arial" w:cs="Arial"/>
        </w:rPr>
      </w:pPr>
      <w:r w:rsidRPr="006145BB">
        <w:rPr>
          <w:rFonts w:ascii="Arial" w:hAnsi="Arial" w:cs="Arial"/>
        </w:rPr>
        <w:t>zorganizowania robót w sposób ograniczający uc</w:t>
      </w:r>
      <w:r w:rsidR="0099342B">
        <w:rPr>
          <w:rFonts w:ascii="Arial" w:hAnsi="Arial" w:cs="Arial"/>
        </w:rPr>
        <w:t xml:space="preserve">iążliwości z nimi związanych do </w:t>
      </w:r>
      <w:r w:rsidRPr="006145BB">
        <w:rPr>
          <w:rFonts w:ascii="Arial" w:hAnsi="Arial" w:cs="Arial"/>
        </w:rPr>
        <w:t>koniecznego minimum,</w:t>
      </w:r>
    </w:p>
    <w:p w14:paraId="7C832FD3" w14:textId="39FD831D" w:rsidR="002E0CF8" w:rsidRPr="006145BB" w:rsidRDefault="002E0CF8" w:rsidP="00990CA2">
      <w:pPr>
        <w:pStyle w:val="Akapitzlist"/>
        <w:numPr>
          <w:ilvl w:val="0"/>
          <w:numId w:val="85"/>
        </w:numPr>
        <w:spacing w:after="0" w:line="276" w:lineRule="auto"/>
        <w:ind w:left="851" w:hanging="142"/>
        <w:rPr>
          <w:rFonts w:ascii="Arial" w:hAnsi="Arial" w:cs="Arial"/>
        </w:rPr>
      </w:pPr>
      <w:r w:rsidRPr="006145BB">
        <w:rPr>
          <w:rFonts w:ascii="Arial" w:hAnsi="Arial" w:cs="Arial"/>
        </w:rPr>
        <w:t>realizacji robót zgodnie ze wszystkimi uzgodnien</w:t>
      </w:r>
      <w:r w:rsidR="0099342B">
        <w:rPr>
          <w:rFonts w:ascii="Arial" w:hAnsi="Arial" w:cs="Arial"/>
        </w:rPr>
        <w:t xml:space="preserve">iami i decyzjami załączonymi do </w:t>
      </w:r>
      <w:r w:rsidRPr="006145BB">
        <w:rPr>
          <w:rFonts w:ascii="Arial" w:hAnsi="Arial" w:cs="Arial"/>
        </w:rPr>
        <w:t>projektów budowlanych,</w:t>
      </w:r>
    </w:p>
    <w:p w14:paraId="4FCEBC7E" w14:textId="0CE701B6" w:rsidR="002E0CF8" w:rsidRPr="006145BB" w:rsidRDefault="002E0CF8" w:rsidP="00990CA2">
      <w:pPr>
        <w:pStyle w:val="Akapitzlist"/>
        <w:numPr>
          <w:ilvl w:val="0"/>
          <w:numId w:val="85"/>
        </w:numPr>
        <w:spacing w:after="0" w:line="276" w:lineRule="auto"/>
        <w:ind w:left="851" w:hanging="142"/>
        <w:rPr>
          <w:rFonts w:ascii="Arial" w:hAnsi="Arial" w:cs="Arial"/>
        </w:rPr>
      </w:pPr>
      <w:bookmarkStart w:id="38" w:name="_Hlk10138536"/>
      <w:r w:rsidRPr="006145BB">
        <w:rPr>
          <w:rFonts w:ascii="Arial" w:hAnsi="Arial" w:cs="Arial"/>
        </w:rPr>
        <w:t>wywozu z placu budowy wszelkich odpadów powst</w:t>
      </w:r>
      <w:r w:rsidR="0099342B">
        <w:rPr>
          <w:rFonts w:ascii="Arial" w:hAnsi="Arial" w:cs="Arial"/>
        </w:rPr>
        <w:t>ałych w trakcie trwania prac</w:t>
      </w:r>
      <w:r w:rsidR="0099342B">
        <w:rPr>
          <w:rFonts w:ascii="Arial" w:hAnsi="Arial" w:cs="Arial"/>
        </w:rPr>
        <w:br/>
        <w:t xml:space="preserve">(z </w:t>
      </w:r>
      <w:r w:rsidRPr="006145BB">
        <w:rPr>
          <w:rFonts w:ascii="Arial" w:hAnsi="Arial" w:cs="Arial"/>
        </w:rPr>
        <w:t xml:space="preserve">uwzględnieniem </w:t>
      </w:r>
      <w:r w:rsidR="0099342B">
        <w:rPr>
          <w:rFonts w:ascii="Arial" w:hAnsi="Arial" w:cs="Arial"/>
        </w:rPr>
        <w:t>opłat taryfowych za przyjęcie, s</w:t>
      </w:r>
      <w:r w:rsidRPr="006145BB">
        <w:rPr>
          <w:rFonts w:ascii="Arial" w:hAnsi="Arial" w:cs="Arial"/>
        </w:rPr>
        <w:t>kł</w:t>
      </w:r>
      <w:r w:rsidR="0099342B">
        <w:rPr>
          <w:rFonts w:ascii="Arial" w:hAnsi="Arial" w:cs="Arial"/>
        </w:rPr>
        <w:t>adowanie, utylizację) zgodnie</w:t>
      </w:r>
      <w:r w:rsidR="0099342B">
        <w:rPr>
          <w:rFonts w:ascii="Arial" w:hAnsi="Arial" w:cs="Arial"/>
        </w:rPr>
        <w:br/>
        <w:t xml:space="preserve">z </w:t>
      </w:r>
      <w:r w:rsidRPr="006145BB">
        <w:rPr>
          <w:rFonts w:ascii="Arial" w:hAnsi="Arial" w:cs="Arial"/>
        </w:rPr>
        <w:t>ustawą o z dnia 14 grudnia 2012 r. o odpadach</w:t>
      </w:r>
      <w:r w:rsidRPr="006145BB">
        <w:rPr>
          <w:rFonts w:ascii="Arial" w:hAnsi="Arial" w:cs="Arial"/>
          <w:vertAlign w:val="superscript"/>
        </w:rPr>
        <w:t xml:space="preserve"> </w:t>
      </w:r>
      <w:r w:rsidR="0099342B">
        <w:rPr>
          <w:rFonts w:ascii="Arial" w:hAnsi="Arial" w:cs="Arial"/>
        </w:rPr>
        <w:t>(</w:t>
      </w:r>
      <w:r w:rsidRPr="006145BB">
        <w:rPr>
          <w:rFonts w:ascii="Arial" w:hAnsi="Arial" w:cs="Arial"/>
        </w:rPr>
        <w:t>tj. Dz. U. z 20</w:t>
      </w:r>
      <w:r w:rsidR="00B62614">
        <w:rPr>
          <w:rFonts w:ascii="Arial" w:hAnsi="Arial" w:cs="Arial"/>
        </w:rPr>
        <w:t>22</w:t>
      </w:r>
      <w:r w:rsidRPr="006145BB">
        <w:rPr>
          <w:rFonts w:ascii="Arial" w:hAnsi="Arial" w:cs="Arial"/>
        </w:rPr>
        <w:t xml:space="preserve"> r. poz. </w:t>
      </w:r>
      <w:r w:rsidR="00B62614">
        <w:rPr>
          <w:rFonts w:ascii="Arial" w:hAnsi="Arial" w:cs="Arial"/>
        </w:rPr>
        <w:t>699</w:t>
      </w:r>
      <w:r w:rsidRPr="006145BB">
        <w:rPr>
          <w:rFonts w:ascii="Arial" w:hAnsi="Arial" w:cs="Arial"/>
        </w:rPr>
        <w:t>),</w:t>
      </w:r>
      <w:bookmarkEnd w:id="38"/>
    </w:p>
    <w:p w14:paraId="49221DF1" w14:textId="1FC15B35" w:rsidR="002E0CF8" w:rsidRPr="006145BB" w:rsidRDefault="002E0CF8" w:rsidP="00990CA2">
      <w:pPr>
        <w:pStyle w:val="Akapitzlist"/>
        <w:numPr>
          <w:ilvl w:val="0"/>
          <w:numId w:val="85"/>
        </w:numPr>
        <w:spacing w:after="0" w:line="276" w:lineRule="auto"/>
        <w:ind w:left="851" w:hanging="142"/>
        <w:rPr>
          <w:rFonts w:ascii="Arial" w:hAnsi="Arial" w:cs="Arial"/>
        </w:rPr>
      </w:pPr>
      <w:r w:rsidRPr="006145BB">
        <w:rPr>
          <w:rFonts w:ascii="Arial" w:hAnsi="Arial" w:cs="Arial"/>
        </w:rPr>
        <w:t xml:space="preserve">związane z odbiorami wykonanych robót, </w:t>
      </w:r>
      <w:r w:rsidR="0099342B">
        <w:rPr>
          <w:rFonts w:ascii="Arial" w:hAnsi="Arial" w:cs="Arial"/>
        </w:rPr>
        <w:t xml:space="preserve">niezbędnymi próbami i badaniami, w </w:t>
      </w:r>
      <w:r w:rsidRPr="006145BB">
        <w:rPr>
          <w:rFonts w:ascii="Arial" w:hAnsi="Arial" w:cs="Arial"/>
        </w:rPr>
        <w:t>tym badania laboratoryjne oraz związane z wykonywaniem robót w dniach ustawowo wolnych od pracy (jeżeli je przewidziano, bądź będą one konieczne),</w:t>
      </w:r>
    </w:p>
    <w:p w14:paraId="3CE37D2B" w14:textId="2AAFFABB" w:rsidR="002E0CF8" w:rsidRPr="006145BB" w:rsidRDefault="002E0CF8" w:rsidP="00990CA2">
      <w:pPr>
        <w:pStyle w:val="Akapitzlist"/>
        <w:numPr>
          <w:ilvl w:val="0"/>
          <w:numId w:val="85"/>
        </w:numPr>
        <w:spacing w:after="0" w:line="276" w:lineRule="auto"/>
        <w:ind w:left="851" w:hanging="142"/>
        <w:rPr>
          <w:rFonts w:ascii="Arial" w:hAnsi="Arial" w:cs="Arial"/>
        </w:rPr>
      </w:pPr>
      <w:r w:rsidRPr="006145BB">
        <w:rPr>
          <w:rFonts w:ascii="Arial" w:hAnsi="Arial" w:cs="Arial"/>
        </w:rPr>
        <w:t xml:space="preserve">inne wyżej nie wymienione koszty, jeżeli dobra praktyka, należyta staranność oraz analiza przekazanej dokumentacji projektowej i treści </w:t>
      </w:r>
      <w:proofErr w:type="spellStart"/>
      <w:r w:rsidRPr="006145BB">
        <w:rPr>
          <w:rFonts w:ascii="Arial" w:hAnsi="Arial" w:cs="Arial"/>
        </w:rPr>
        <w:t>s</w:t>
      </w:r>
      <w:r w:rsidR="0099342B">
        <w:rPr>
          <w:rFonts w:ascii="Arial" w:hAnsi="Arial" w:cs="Arial"/>
        </w:rPr>
        <w:t>wz</w:t>
      </w:r>
      <w:proofErr w:type="spellEnd"/>
      <w:r w:rsidR="0099342B">
        <w:rPr>
          <w:rFonts w:ascii="Arial" w:hAnsi="Arial" w:cs="Arial"/>
        </w:rPr>
        <w:t xml:space="preserve"> z załącznikami, pozwalają je </w:t>
      </w:r>
      <w:r w:rsidRPr="006145BB">
        <w:rPr>
          <w:rFonts w:ascii="Arial" w:hAnsi="Arial" w:cs="Arial"/>
        </w:rPr>
        <w:t>prz</w:t>
      </w:r>
      <w:r w:rsidR="0099342B">
        <w:rPr>
          <w:rFonts w:ascii="Arial" w:hAnsi="Arial" w:cs="Arial"/>
        </w:rPr>
        <w:t xml:space="preserve">ewidzieć, a są one niezbędne do </w:t>
      </w:r>
      <w:r w:rsidRPr="006145BB">
        <w:rPr>
          <w:rFonts w:ascii="Arial" w:hAnsi="Arial" w:cs="Arial"/>
        </w:rPr>
        <w:t>należy</w:t>
      </w:r>
      <w:r w:rsidR="0099342B">
        <w:rPr>
          <w:rFonts w:ascii="Arial" w:hAnsi="Arial" w:cs="Arial"/>
        </w:rPr>
        <w:t xml:space="preserve">tego wykonania i przekazania do </w:t>
      </w:r>
      <w:r w:rsidRPr="006145BB">
        <w:rPr>
          <w:rFonts w:ascii="Arial" w:hAnsi="Arial" w:cs="Arial"/>
        </w:rPr>
        <w:t>użytkowania przedmiotu zamówienia zgodnie z warunkami umowy, obowiązującymi na dzień odbioru</w:t>
      </w:r>
      <w:r w:rsidR="0099342B">
        <w:rPr>
          <w:rFonts w:ascii="Arial" w:hAnsi="Arial" w:cs="Arial"/>
        </w:rPr>
        <w:t xml:space="preserve"> robót budowlanych przepisami i </w:t>
      </w:r>
      <w:r w:rsidRPr="006145BB">
        <w:rPr>
          <w:rFonts w:ascii="Arial" w:hAnsi="Arial" w:cs="Arial"/>
        </w:rPr>
        <w:t>sztuką budowlaną.</w:t>
      </w:r>
    </w:p>
    <w:p w14:paraId="7D921167" w14:textId="77777777" w:rsidR="002E0CF8" w:rsidRPr="006145BB" w:rsidRDefault="002E0CF8" w:rsidP="00990CA2">
      <w:pPr>
        <w:numPr>
          <w:ilvl w:val="0"/>
          <w:numId w:val="92"/>
        </w:numPr>
        <w:tabs>
          <w:tab w:val="num" w:pos="284"/>
        </w:tabs>
        <w:spacing w:after="0" w:line="276" w:lineRule="auto"/>
        <w:ind w:left="284" w:hanging="284"/>
        <w:rPr>
          <w:rFonts w:ascii="Arial" w:hAnsi="Arial" w:cs="Arial"/>
        </w:rPr>
      </w:pPr>
      <w:r w:rsidRPr="006145BB">
        <w:rPr>
          <w:rFonts w:ascii="Arial" w:hAnsi="Arial" w:cs="Arial"/>
        </w:rPr>
        <w:t>Rozliczenia pomiędzy zamawiającym a wykonawcą będą prowadzone w walucie PLN.</w:t>
      </w:r>
    </w:p>
    <w:p w14:paraId="4A433DC1" w14:textId="593949F6" w:rsidR="002E0CF8" w:rsidRDefault="002E0CF8" w:rsidP="00990CA2">
      <w:pPr>
        <w:numPr>
          <w:ilvl w:val="0"/>
          <w:numId w:val="92"/>
        </w:numPr>
        <w:tabs>
          <w:tab w:val="num" w:pos="284"/>
        </w:tabs>
        <w:spacing w:after="0" w:line="276" w:lineRule="auto"/>
        <w:ind w:left="284" w:hanging="284"/>
        <w:rPr>
          <w:rFonts w:ascii="Arial" w:hAnsi="Arial" w:cs="Arial"/>
        </w:rPr>
      </w:pPr>
      <w:r w:rsidRPr="006145BB">
        <w:rPr>
          <w:rFonts w:ascii="Arial" w:hAnsi="Arial" w:cs="Arial"/>
        </w:rPr>
        <w:t>Cena musi być wyrażona w złotych polskich niezależnie od wchodzących w jej skład elementów.</w:t>
      </w:r>
    </w:p>
    <w:p w14:paraId="05D74068" w14:textId="77777777" w:rsidR="0099342B" w:rsidRPr="006145BB" w:rsidRDefault="0099342B" w:rsidP="0099342B">
      <w:pPr>
        <w:spacing w:after="0" w:line="276" w:lineRule="auto"/>
        <w:ind w:left="284"/>
        <w:jc w:val="left"/>
        <w:rPr>
          <w:rFonts w:ascii="Arial" w:hAnsi="Arial" w:cs="Arial"/>
        </w:rPr>
      </w:pPr>
    </w:p>
    <w:p w14:paraId="3246F404" w14:textId="458B2D75" w:rsidR="006D63C7" w:rsidRPr="006145BB" w:rsidRDefault="006B29BE" w:rsidP="006145BB">
      <w:pPr>
        <w:pStyle w:val="Nagwek1"/>
        <w:keepNext w:val="0"/>
        <w:shd w:val="clear" w:color="auto" w:fill="CCC0D9"/>
        <w:spacing w:before="0" w:after="0" w:line="276" w:lineRule="auto"/>
        <w:jc w:val="left"/>
        <w:rPr>
          <w:rFonts w:ascii="Arial" w:hAnsi="Arial" w:cs="Arial"/>
          <w:sz w:val="22"/>
          <w:szCs w:val="22"/>
          <w:u w:val="single"/>
        </w:rPr>
      </w:pPr>
      <w:r w:rsidRPr="006145BB">
        <w:rPr>
          <w:rFonts w:ascii="Arial" w:hAnsi="Arial" w:cs="Arial"/>
          <w:sz w:val="22"/>
          <w:szCs w:val="22"/>
        </w:rPr>
        <w:t xml:space="preserve">XV. </w:t>
      </w:r>
      <w:r w:rsidRPr="006145BB">
        <w:rPr>
          <w:rFonts w:ascii="Arial" w:hAnsi="Arial" w:cs="Arial"/>
          <w:sz w:val="22"/>
          <w:szCs w:val="22"/>
          <w:u w:val="single"/>
        </w:rPr>
        <w:t>KRYTERIUM OCENY OFERT</w:t>
      </w:r>
      <w:bookmarkStart w:id="39" w:name="_Toc264373044"/>
      <w:bookmarkStart w:id="40" w:name="_Toc440969219"/>
      <w:bookmarkEnd w:id="34"/>
      <w:bookmarkEnd w:id="35"/>
    </w:p>
    <w:bookmarkEnd w:id="39"/>
    <w:bookmarkEnd w:id="40"/>
    <w:p w14:paraId="173AF259" w14:textId="665549CC" w:rsidR="00AF5402" w:rsidRPr="00A014C6" w:rsidRDefault="00AF5402" w:rsidP="006145BB">
      <w:pPr>
        <w:numPr>
          <w:ilvl w:val="0"/>
          <w:numId w:val="90"/>
        </w:numPr>
        <w:tabs>
          <w:tab w:val="clear" w:pos="720"/>
          <w:tab w:val="num" w:pos="426"/>
        </w:tabs>
        <w:spacing w:after="0" w:line="276" w:lineRule="auto"/>
        <w:ind w:hanging="720"/>
        <w:jc w:val="left"/>
        <w:rPr>
          <w:rFonts w:ascii="Arial" w:hAnsi="Arial" w:cs="Arial"/>
        </w:rPr>
      </w:pPr>
      <w:r w:rsidRPr="0001079F">
        <w:rPr>
          <w:rFonts w:ascii="Arial" w:hAnsi="Arial" w:cs="Arial"/>
          <w:bCs/>
        </w:rPr>
        <w:t xml:space="preserve">Za ofertę najkorzystniejszą zostanie uznana oferta zawierająca najkorzystniejszy bilans </w:t>
      </w:r>
      <w:r w:rsidRPr="00A014C6">
        <w:rPr>
          <w:rFonts w:ascii="Arial" w:hAnsi="Arial" w:cs="Arial"/>
          <w:bCs/>
        </w:rPr>
        <w:t>punktów w kryteriach</w:t>
      </w:r>
    </w:p>
    <w:p w14:paraId="4DA3C808" w14:textId="69FBAE85" w:rsidR="003F2A61" w:rsidRPr="00A014C6" w:rsidRDefault="0001079F" w:rsidP="006145BB">
      <w:pPr>
        <w:pStyle w:val="Akapitzlist"/>
        <w:numPr>
          <w:ilvl w:val="1"/>
          <w:numId w:val="91"/>
        </w:numPr>
        <w:autoSpaceDE w:val="0"/>
        <w:autoSpaceDN w:val="0"/>
        <w:adjustRightInd w:val="0"/>
        <w:spacing w:after="0" w:line="276" w:lineRule="auto"/>
        <w:ind w:hanging="76"/>
        <w:jc w:val="left"/>
        <w:rPr>
          <w:rFonts w:ascii="Arial" w:hAnsi="Arial" w:cs="Arial"/>
        </w:rPr>
      </w:pPr>
      <w:r w:rsidRPr="00A014C6">
        <w:rPr>
          <w:rFonts w:ascii="Arial" w:hAnsi="Arial" w:cs="Arial"/>
        </w:rPr>
        <w:t xml:space="preserve"> Cena oferty brutto (C)</w:t>
      </w:r>
      <w:r w:rsidRPr="00A014C6">
        <w:rPr>
          <w:rFonts w:ascii="Arial" w:hAnsi="Arial" w:cs="Arial"/>
        </w:rPr>
        <w:tab/>
      </w:r>
      <w:r w:rsidRPr="00A014C6">
        <w:rPr>
          <w:rFonts w:ascii="Arial" w:hAnsi="Arial" w:cs="Arial"/>
        </w:rPr>
        <w:tab/>
      </w:r>
      <w:r w:rsidRPr="00A014C6">
        <w:rPr>
          <w:rFonts w:ascii="Arial" w:hAnsi="Arial" w:cs="Arial"/>
        </w:rPr>
        <w:tab/>
      </w:r>
      <w:r w:rsidRPr="00A014C6">
        <w:rPr>
          <w:rFonts w:ascii="Arial" w:hAnsi="Arial" w:cs="Arial"/>
        </w:rPr>
        <w:tab/>
      </w:r>
      <w:r w:rsidR="003F2A61" w:rsidRPr="00A014C6">
        <w:rPr>
          <w:rFonts w:ascii="Arial" w:hAnsi="Arial" w:cs="Arial"/>
        </w:rPr>
        <w:t>60 %</w:t>
      </w:r>
    </w:p>
    <w:p w14:paraId="1F3DA84F" w14:textId="78E38834" w:rsidR="003F2A61" w:rsidRPr="00A014C6" w:rsidRDefault="003F2A61" w:rsidP="006145BB">
      <w:pPr>
        <w:pStyle w:val="Akapitzlist"/>
        <w:numPr>
          <w:ilvl w:val="1"/>
          <w:numId w:val="91"/>
        </w:numPr>
        <w:autoSpaceDE w:val="0"/>
        <w:autoSpaceDN w:val="0"/>
        <w:adjustRightInd w:val="0"/>
        <w:spacing w:after="0" w:line="276" w:lineRule="auto"/>
        <w:ind w:hanging="76"/>
        <w:jc w:val="left"/>
        <w:rPr>
          <w:rFonts w:ascii="Arial" w:hAnsi="Arial" w:cs="Arial"/>
        </w:rPr>
      </w:pPr>
      <w:r w:rsidRPr="00A014C6">
        <w:rPr>
          <w:rFonts w:ascii="Arial" w:hAnsi="Arial" w:cs="Arial"/>
        </w:rPr>
        <w:t>Przedłużenie okresu gwarancji i rękojmi (G)            20 %</w:t>
      </w:r>
    </w:p>
    <w:p w14:paraId="7F90CFFC" w14:textId="0250A21D" w:rsidR="003F2A61" w:rsidRPr="0001079F" w:rsidRDefault="003F2A61" w:rsidP="0001079F">
      <w:pPr>
        <w:pStyle w:val="Akapitzlist"/>
        <w:numPr>
          <w:ilvl w:val="1"/>
          <w:numId w:val="91"/>
        </w:numPr>
        <w:autoSpaceDE w:val="0"/>
        <w:autoSpaceDN w:val="0"/>
        <w:adjustRightInd w:val="0"/>
        <w:spacing w:after="0" w:line="276" w:lineRule="auto"/>
        <w:ind w:hanging="76"/>
        <w:jc w:val="left"/>
        <w:rPr>
          <w:rFonts w:ascii="Arial" w:hAnsi="Arial" w:cs="Arial"/>
        </w:rPr>
      </w:pPr>
      <w:r w:rsidRPr="00A014C6">
        <w:rPr>
          <w:rFonts w:ascii="Arial" w:hAnsi="Arial" w:cs="Arial"/>
        </w:rPr>
        <w:t>Skrócenie terminu</w:t>
      </w:r>
      <w:r w:rsidRPr="0001079F">
        <w:rPr>
          <w:rFonts w:ascii="Arial" w:hAnsi="Arial" w:cs="Arial"/>
        </w:rPr>
        <w:t xml:space="preserve"> realizacji zamówienia (T)            20 %</w:t>
      </w:r>
    </w:p>
    <w:p w14:paraId="08821088" w14:textId="358C1EAD" w:rsidR="003F2A61" w:rsidRPr="0001079F" w:rsidRDefault="003F2A61" w:rsidP="006145BB">
      <w:pPr>
        <w:pStyle w:val="Akapitzlist"/>
        <w:numPr>
          <w:ilvl w:val="0"/>
          <w:numId w:val="91"/>
        </w:numPr>
        <w:autoSpaceDE w:val="0"/>
        <w:autoSpaceDN w:val="0"/>
        <w:adjustRightInd w:val="0"/>
        <w:spacing w:after="0" w:line="276" w:lineRule="auto"/>
        <w:jc w:val="left"/>
        <w:rPr>
          <w:rFonts w:ascii="Arial" w:hAnsi="Arial" w:cs="Arial"/>
        </w:rPr>
      </w:pPr>
      <w:r w:rsidRPr="0001079F">
        <w:rPr>
          <w:rFonts w:ascii="Arial" w:hAnsi="Arial" w:cs="Arial"/>
        </w:rPr>
        <w:t xml:space="preserve">Punkty będą przyznawane wg następujących zasad: </w:t>
      </w:r>
    </w:p>
    <w:p w14:paraId="040AF8EA" w14:textId="047EE984" w:rsidR="003F2A61" w:rsidRPr="0001079F" w:rsidRDefault="003F2A61" w:rsidP="006145BB">
      <w:pPr>
        <w:pStyle w:val="Akapitzlist"/>
        <w:numPr>
          <w:ilvl w:val="1"/>
          <w:numId w:val="91"/>
        </w:numPr>
        <w:autoSpaceDE w:val="0"/>
        <w:autoSpaceDN w:val="0"/>
        <w:adjustRightInd w:val="0"/>
        <w:spacing w:after="0" w:line="276" w:lineRule="auto"/>
        <w:ind w:hanging="76"/>
        <w:jc w:val="left"/>
        <w:rPr>
          <w:rFonts w:ascii="Arial" w:hAnsi="Arial" w:cs="Arial"/>
        </w:rPr>
      </w:pPr>
      <w:r w:rsidRPr="0001079F">
        <w:rPr>
          <w:rFonts w:ascii="Arial" w:hAnsi="Arial" w:cs="Arial"/>
        </w:rPr>
        <w:t>Cena oferty (C)</w:t>
      </w:r>
    </w:p>
    <w:p w14:paraId="6012A08B" w14:textId="6582553D" w:rsidR="003F2A61" w:rsidRPr="006145BB" w:rsidRDefault="003F2A61" w:rsidP="006145BB">
      <w:pPr>
        <w:spacing w:after="0" w:line="276" w:lineRule="auto"/>
        <w:ind w:left="709"/>
        <w:jc w:val="left"/>
        <w:rPr>
          <w:rFonts w:ascii="Arial" w:hAnsi="Arial" w:cs="Arial"/>
          <w:b/>
        </w:rPr>
      </w:pPr>
      <w:r w:rsidRPr="006145BB">
        <w:rPr>
          <w:rFonts w:ascii="Arial" w:hAnsi="Arial" w:cs="Arial"/>
          <w:b/>
        </w:rPr>
        <w:t>C = 0,6 x (</w:t>
      </w:r>
      <w:proofErr w:type="spellStart"/>
      <w:r w:rsidRPr="006145BB">
        <w:rPr>
          <w:rFonts w:ascii="Arial" w:hAnsi="Arial" w:cs="Arial"/>
          <w:b/>
        </w:rPr>
        <w:t>C</w:t>
      </w:r>
      <w:r w:rsidRPr="006145BB">
        <w:rPr>
          <w:rFonts w:ascii="Arial" w:hAnsi="Arial" w:cs="Arial"/>
          <w:b/>
          <w:vertAlign w:val="subscript"/>
        </w:rPr>
        <w:t>min</w:t>
      </w:r>
      <w:proofErr w:type="spellEnd"/>
      <w:r w:rsidRPr="006145BB">
        <w:rPr>
          <w:rFonts w:ascii="Arial" w:hAnsi="Arial" w:cs="Arial"/>
          <w:b/>
        </w:rPr>
        <w:t xml:space="preserve"> / </w:t>
      </w:r>
      <w:proofErr w:type="spellStart"/>
      <w:r w:rsidRPr="006145BB">
        <w:rPr>
          <w:rFonts w:ascii="Arial" w:hAnsi="Arial" w:cs="Arial"/>
          <w:b/>
        </w:rPr>
        <w:t>C</w:t>
      </w:r>
      <w:r w:rsidRPr="006145BB">
        <w:rPr>
          <w:rFonts w:ascii="Arial" w:hAnsi="Arial" w:cs="Arial"/>
          <w:b/>
          <w:vertAlign w:val="subscript"/>
        </w:rPr>
        <w:t>ob</w:t>
      </w:r>
      <w:proofErr w:type="spellEnd"/>
      <w:r w:rsidRPr="006145BB">
        <w:rPr>
          <w:rFonts w:ascii="Arial" w:hAnsi="Arial" w:cs="Arial"/>
          <w:b/>
        </w:rPr>
        <w:t>) x 100 pkt</w:t>
      </w:r>
    </w:p>
    <w:p w14:paraId="45A5D258" w14:textId="1F55420D" w:rsidR="003F2A61" w:rsidRPr="006145BB" w:rsidRDefault="003F2A61" w:rsidP="006145BB">
      <w:pPr>
        <w:spacing w:after="0" w:line="276" w:lineRule="auto"/>
        <w:ind w:left="709" w:firstLine="142"/>
        <w:jc w:val="left"/>
        <w:outlineLvl w:val="1"/>
        <w:rPr>
          <w:rFonts w:ascii="Arial" w:hAnsi="Arial" w:cs="Arial"/>
        </w:rPr>
      </w:pPr>
      <w:r w:rsidRPr="006145BB">
        <w:rPr>
          <w:rFonts w:ascii="Arial" w:hAnsi="Arial" w:cs="Arial"/>
        </w:rPr>
        <w:t>gdzie:</w:t>
      </w:r>
    </w:p>
    <w:p w14:paraId="05835409" w14:textId="2B8546F4" w:rsidR="003F2A61" w:rsidRPr="0001079F" w:rsidRDefault="003F2A61" w:rsidP="006145BB">
      <w:pPr>
        <w:spacing w:after="0" w:line="276" w:lineRule="auto"/>
        <w:ind w:left="709"/>
        <w:jc w:val="left"/>
        <w:outlineLvl w:val="1"/>
        <w:rPr>
          <w:rFonts w:ascii="Arial" w:hAnsi="Arial" w:cs="Arial"/>
        </w:rPr>
      </w:pPr>
      <w:proofErr w:type="spellStart"/>
      <w:r w:rsidRPr="0001079F">
        <w:rPr>
          <w:rFonts w:ascii="Arial" w:hAnsi="Arial" w:cs="Arial"/>
        </w:rPr>
        <w:t>C</w:t>
      </w:r>
      <w:r w:rsidRPr="0001079F">
        <w:rPr>
          <w:rFonts w:ascii="Arial" w:hAnsi="Arial" w:cs="Arial"/>
          <w:vertAlign w:val="subscript"/>
        </w:rPr>
        <w:t>min</w:t>
      </w:r>
      <w:proofErr w:type="spellEnd"/>
      <w:r w:rsidRPr="0001079F">
        <w:rPr>
          <w:rFonts w:ascii="Arial" w:hAnsi="Arial" w:cs="Arial"/>
        </w:rPr>
        <w:tab/>
        <w:t xml:space="preserve">- cena brutto najniższa, </w:t>
      </w:r>
    </w:p>
    <w:p w14:paraId="7C156B12" w14:textId="4D52D4DC" w:rsidR="003F2A61" w:rsidRPr="0001079F" w:rsidRDefault="003F2A61" w:rsidP="006145BB">
      <w:pPr>
        <w:spacing w:after="0" w:line="276" w:lineRule="auto"/>
        <w:ind w:left="709"/>
        <w:jc w:val="left"/>
        <w:outlineLvl w:val="1"/>
        <w:rPr>
          <w:rFonts w:ascii="Arial" w:hAnsi="Arial" w:cs="Arial"/>
        </w:rPr>
      </w:pPr>
      <w:proofErr w:type="spellStart"/>
      <w:r w:rsidRPr="0001079F">
        <w:rPr>
          <w:rFonts w:ascii="Arial" w:hAnsi="Arial" w:cs="Arial"/>
        </w:rPr>
        <w:t>C</w:t>
      </w:r>
      <w:r w:rsidRPr="0001079F">
        <w:rPr>
          <w:rFonts w:ascii="Arial" w:hAnsi="Arial" w:cs="Arial"/>
          <w:vertAlign w:val="subscript"/>
        </w:rPr>
        <w:t>ob</w:t>
      </w:r>
      <w:proofErr w:type="spellEnd"/>
      <w:r w:rsidRPr="0001079F">
        <w:rPr>
          <w:rFonts w:ascii="Arial" w:hAnsi="Arial" w:cs="Arial"/>
        </w:rPr>
        <w:tab/>
        <w:t>- cena brutto oferty badanej</w:t>
      </w:r>
    </w:p>
    <w:p w14:paraId="548689E0" w14:textId="060EACD3" w:rsidR="003F2A61" w:rsidRPr="0001079F" w:rsidRDefault="003F2A61" w:rsidP="006145BB">
      <w:pPr>
        <w:pStyle w:val="Akapitzlist"/>
        <w:numPr>
          <w:ilvl w:val="1"/>
          <w:numId w:val="91"/>
        </w:numPr>
        <w:autoSpaceDE w:val="0"/>
        <w:autoSpaceDN w:val="0"/>
        <w:adjustRightInd w:val="0"/>
        <w:spacing w:after="0" w:line="276" w:lineRule="auto"/>
        <w:ind w:hanging="76"/>
        <w:jc w:val="left"/>
        <w:rPr>
          <w:rFonts w:ascii="Arial" w:hAnsi="Arial" w:cs="Arial"/>
          <w:spacing w:val="-10"/>
        </w:rPr>
      </w:pPr>
      <w:r w:rsidRPr="0001079F">
        <w:rPr>
          <w:rFonts w:ascii="Arial" w:hAnsi="Arial" w:cs="Arial"/>
          <w:bCs/>
          <w:iCs/>
          <w:spacing w:val="-10"/>
        </w:rPr>
        <w:t>Przedłużenie okresu gwarancji i rękojmi (G)</w:t>
      </w:r>
    </w:p>
    <w:p w14:paraId="4864383B" w14:textId="1DC8B4B3" w:rsidR="003F2A61" w:rsidRPr="006145BB" w:rsidRDefault="003F2A61" w:rsidP="006145BB">
      <w:pPr>
        <w:spacing w:after="0" w:line="276" w:lineRule="auto"/>
        <w:ind w:left="709"/>
        <w:jc w:val="left"/>
        <w:rPr>
          <w:rFonts w:ascii="Arial" w:hAnsi="Arial" w:cs="Arial"/>
        </w:rPr>
      </w:pPr>
      <w:r w:rsidRPr="006145BB">
        <w:rPr>
          <w:rFonts w:ascii="Arial" w:hAnsi="Arial" w:cs="Arial"/>
        </w:rPr>
        <w:t>Ocenie podlegać będzie gwarancja ponad wymagane minimum tj. 36 miesięcy.</w:t>
      </w:r>
    </w:p>
    <w:p w14:paraId="47CE11D0" w14:textId="2CDBC537" w:rsidR="003F2A61" w:rsidRPr="006145BB" w:rsidRDefault="003F2A61" w:rsidP="006145BB">
      <w:pPr>
        <w:numPr>
          <w:ilvl w:val="0"/>
          <w:numId w:val="86"/>
        </w:numPr>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Punkty za okres gwarancji i rękojmi ofert będą lic</w:t>
      </w:r>
      <w:r w:rsidR="00990CA2">
        <w:rPr>
          <w:rFonts w:ascii="Arial" w:eastAsia="Calibri" w:hAnsi="Arial" w:cs="Arial"/>
          <w:lang w:eastAsia="en-US"/>
        </w:rPr>
        <w:t>zone wg proporcji matematycznej</w:t>
      </w:r>
      <w:r w:rsidR="00990CA2">
        <w:rPr>
          <w:rFonts w:ascii="Arial" w:eastAsia="Calibri" w:hAnsi="Arial" w:cs="Arial"/>
          <w:lang w:eastAsia="en-US"/>
        </w:rPr>
        <w:br/>
      </w:r>
      <w:r w:rsidRPr="006145BB">
        <w:rPr>
          <w:rFonts w:ascii="Arial" w:eastAsia="Calibri" w:hAnsi="Arial" w:cs="Arial"/>
          <w:lang w:eastAsia="en-US"/>
        </w:rPr>
        <w:t>z dokładnością do dwóch miejsc po przecinku:</w:t>
      </w:r>
    </w:p>
    <w:p w14:paraId="478E455C" w14:textId="77777777" w:rsidR="003F2A61" w:rsidRPr="006145BB" w:rsidRDefault="003F2A61" w:rsidP="006145BB">
      <w:pPr>
        <w:spacing w:after="0" w:line="276" w:lineRule="auto"/>
        <w:ind w:left="1854"/>
        <w:contextualSpacing/>
        <w:jc w:val="left"/>
        <w:rPr>
          <w:rFonts w:ascii="Arial" w:eastAsia="Calibri" w:hAnsi="Arial" w:cs="Arial"/>
          <w:lang w:eastAsia="en-US"/>
        </w:rPr>
      </w:pPr>
    </w:p>
    <w:p w14:paraId="3807AA5F" w14:textId="77777777" w:rsidR="003F2A61" w:rsidRPr="006145BB" w:rsidRDefault="003F2A61" w:rsidP="006145BB">
      <w:pPr>
        <w:spacing w:after="0" w:line="276" w:lineRule="auto"/>
        <w:ind w:left="1854" w:firstLine="981"/>
        <w:contextualSpacing/>
        <w:jc w:val="left"/>
        <w:rPr>
          <w:rFonts w:ascii="Arial" w:eastAsia="Calibri" w:hAnsi="Arial" w:cs="Arial"/>
          <w:b/>
          <w:lang w:eastAsia="en-US"/>
        </w:rPr>
      </w:pPr>
      <w:r w:rsidRPr="006145BB">
        <w:rPr>
          <w:rFonts w:ascii="Arial" w:eastAsia="Calibri" w:hAnsi="Arial" w:cs="Arial"/>
          <w:b/>
          <w:lang w:eastAsia="en-US"/>
        </w:rPr>
        <w:t>G =(</w:t>
      </w:r>
      <m:oMath>
        <m:box>
          <m:boxPr>
            <m:ctrlPr>
              <w:rPr>
                <w:rFonts w:ascii="Cambria Math" w:eastAsia="Calibri" w:hAnsi="Cambria Math" w:cs="Arial"/>
                <w:b/>
                <w:i/>
                <w:lang w:eastAsia="en-US"/>
              </w:rPr>
            </m:ctrlPr>
          </m:boxPr>
          <m:e>
            <m:argPr>
              <m:argSz m:val="-1"/>
            </m:argPr>
            <m:f>
              <m:fPr>
                <m:ctrlPr>
                  <w:rPr>
                    <w:rFonts w:ascii="Cambria Math" w:eastAsia="Calibri" w:hAnsi="Cambria Math" w:cs="Arial"/>
                    <w:b/>
                    <w:i/>
                    <w:lang w:eastAsia="en-US"/>
                  </w:rPr>
                </m:ctrlPr>
              </m:fPr>
              <m:num>
                <m:r>
                  <m:rPr>
                    <m:sty m:val="bi"/>
                  </m:rPr>
                  <w:rPr>
                    <w:rFonts w:ascii="Cambria Math" w:eastAsia="Calibri" w:hAnsi="Cambria Math" w:cs="Arial"/>
                    <w:lang w:eastAsia="en-US"/>
                  </w:rPr>
                  <m:t xml:space="preserve">Gob - </m:t>
                </m:r>
                <m:r>
                  <m:rPr>
                    <m:sty m:val="bi"/>
                  </m:rPr>
                  <w:rPr>
                    <w:rFonts w:ascii="Cambria Math" w:eastAsia="Calibri" w:hAnsi="Cambria Math" w:cs="Arial"/>
                    <w:lang w:val="en-US" w:eastAsia="en-US"/>
                  </w:rPr>
                  <m:t>36</m:t>
                </m:r>
              </m:num>
              <m:den>
                <m:r>
                  <m:rPr>
                    <m:sty m:val="bi"/>
                  </m:rPr>
                  <w:rPr>
                    <w:rFonts w:ascii="Cambria Math" w:eastAsia="Calibri" w:hAnsi="Cambria Math" w:cs="Arial"/>
                    <w:lang w:eastAsia="en-US"/>
                  </w:rPr>
                  <m:t>Gmax- Gmin</m:t>
                </m:r>
              </m:den>
            </m:f>
          </m:e>
        </m:box>
      </m:oMath>
      <w:r w:rsidRPr="006145BB">
        <w:rPr>
          <w:rFonts w:ascii="Arial" w:eastAsia="Calibri" w:hAnsi="Arial" w:cs="Arial"/>
          <w:b/>
          <w:lang w:eastAsia="en-US"/>
        </w:rPr>
        <w:t>) x 20 pkt</w:t>
      </w:r>
    </w:p>
    <w:p w14:paraId="191FD116"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r w:rsidRPr="006145BB">
        <w:rPr>
          <w:rFonts w:ascii="Arial" w:eastAsia="Calibri" w:hAnsi="Arial" w:cs="Arial"/>
          <w:lang w:eastAsia="en-US"/>
        </w:rPr>
        <w:t>gdzie:</w:t>
      </w:r>
    </w:p>
    <w:p w14:paraId="74A4F2E9"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r w:rsidRPr="006145BB">
        <w:rPr>
          <w:rFonts w:ascii="Arial" w:eastAsia="Calibri" w:hAnsi="Arial" w:cs="Arial"/>
          <w:lang w:eastAsia="en-US"/>
        </w:rPr>
        <w:t>G - ilość punktów za kryterium gwarancji i rękojmi</w:t>
      </w:r>
    </w:p>
    <w:p w14:paraId="7707BE24"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proofErr w:type="spellStart"/>
      <w:r w:rsidRPr="006145BB">
        <w:rPr>
          <w:rFonts w:ascii="Arial" w:eastAsia="Calibri" w:hAnsi="Arial" w:cs="Arial"/>
          <w:lang w:eastAsia="en-US"/>
        </w:rPr>
        <w:t>Gob</w:t>
      </w:r>
      <w:proofErr w:type="spellEnd"/>
      <w:r w:rsidRPr="006145BB">
        <w:rPr>
          <w:rFonts w:ascii="Arial" w:eastAsia="Calibri" w:hAnsi="Arial" w:cs="Arial"/>
          <w:lang w:eastAsia="en-US"/>
        </w:rPr>
        <w:t xml:space="preserve"> - okres gwarancji i rękojmi oferty badanej</w:t>
      </w:r>
    </w:p>
    <w:p w14:paraId="7F1661B0"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proofErr w:type="spellStart"/>
      <w:r w:rsidRPr="006145BB">
        <w:rPr>
          <w:rFonts w:ascii="Arial" w:eastAsia="Calibri" w:hAnsi="Arial" w:cs="Arial"/>
          <w:lang w:eastAsia="en-US"/>
        </w:rPr>
        <w:t>Gmax</w:t>
      </w:r>
      <w:proofErr w:type="spellEnd"/>
      <w:r w:rsidRPr="006145BB">
        <w:rPr>
          <w:rFonts w:ascii="Arial" w:eastAsia="Calibri" w:hAnsi="Arial" w:cs="Arial"/>
          <w:lang w:eastAsia="en-US"/>
        </w:rPr>
        <w:t xml:space="preserve"> - maksymalny punktowany okres gwarancji i rękojmi równy 60 miesięcy</w:t>
      </w:r>
    </w:p>
    <w:p w14:paraId="18AE8B76"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r w:rsidRPr="006145BB">
        <w:rPr>
          <w:rFonts w:ascii="Arial" w:eastAsia="Calibri" w:hAnsi="Arial" w:cs="Arial"/>
          <w:lang w:eastAsia="en-US"/>
        </w:rPr>
        <w:t>Gmin - minimalny wymagany okres gwarancji i rękojmi równy 36 miesięcy</w:t>
      </w:r>
    </w:p>
    <w:p w14:paraId="7B28DE58" w14:textId="77777777" w:rsidR="003F2A61" w:rsidRPr="006145BB" w:rsidRDefault="003F2A61" w:rsidP="006145BB">
      <w:pPr>
        <w:spacing w:after="0" w:line="276" w:lineRule="auto"/>
        <w:ind w:left="1854" w:hanging="720"/>
        <w:jc w:val="left"/>
        <w:rPr>
          <w:rFonts w:ascii="Arial" w:eastAsia="Calibri" w:hAnsi="Arial" w:cs="Arial"/>
          <w:lang w:eastAsia="en-US"/>
        </w:rPr>
      </w:pPr>
      <w:r w:rsidRPr="006145BB">
        <w:rPr>
          <w:rFonts w:ascii="Arial" w:eastAsia="Calibri" w:hAnsi="Arial" w:cs="Arial"/>
          <w:lang w:eastAsia="en-US"/>
        </w:rPr>
        <w:t>Okres gwarancji i rękojmi należy określić w miesiącach.</w:t>
      </w:r>
    </w:p>
    <w:p w14:paraId="6AC3B2A4" w14:textId="1FAF2F59" w:rsidR="003F2A61" w:rsidRPr="006145BB" w:rsidRDefault="003F2A61" w:rsidP="006145BB">
      <w:pPr>
        <w:numPr>
          <w:ilvl w:val="0"/>
          <w:numId w:val="86"/>
        </w:numPr>
        <w:tabs>
          <w:tab w:val="left" w:pos="1134"/>
        </w:tabs>
        <w:spacing w:after="0" w:line="276" w:lineRule="auto"/>
        <w:ind w:left="1134" w:hanging="425"/>
        <w:contextualSpacing/>
        <w:jc w:val="left"/>
        <w:rPr>
          <w:rFonts w:ascii="Arial" w:hAnsi="Arial" w:cs="Arial"/>
        </w:rPr>
      </w:pPr>
      <w:r w:rsidRPr="006145BB">
        <w:rPr>
          <w:rFonts w:ascii="Arial" w:hAnsi="Arial" w:cs="Arial"/>
        </w:rPr>
        <w:t>ocenie podlegać będzie gwarancja ponad wymagane minimum tj. 36 miesięcy;</w:t>
      </w:r>
    </w:p>
    <w:p w14:paraId="54F2E77D" w14:textId="46D609E6" w:rsidR="003F2A61" w:rsidRPr="006145BB" w:rsidRDefault="003F2A61" w:rsidP="006145BB">
      <w:pPr>
        <w:numPr>
          <w:ilvl w:val="0"/>
          <w:numId w:val="86"/>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minimum (36 miesięcy) spowoduje nieprzyznanie żadnego punktu w tym kryterium;</w:t>
      </w:r>
    </w:p>
    <w:p w14:paraId="1C4685FD" w14:textId="528A47AF" w:rsidR="003F2A61" w:rsidRPr="006145BB" w:rsidRDefault="003F2A61" w:rsidP="006145BB">
      <w:pPr>
        <w:numPr>
          <w:ilvl w:val="0"/>
          <w:numId w:val="86"/>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zaoferowanie gwarancji i rękojmi poniżej wymaganego minimum spowoduje odrzucenie oferty zgodnie z art. 226 ust. 5 ustawy Pzp;</w:t>
      </w:r>
    </w:p>
    <w:p w14:paraId="73687A79" w14:textId="4FF32EE7" w:rsidR="003F2A61" w:rsidRPr="006145BB" w:rsidRDefault="003F2A61" w:rsidP="006145BB">
      <w:pPr>
        <w:numPr>
          <w:ilvl w:val="0"/>
          <w:numId w:val="86"/>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oferta z okresem gwarancji i rękojmi równym 60 miesięcy lub dłuższym otrzyma maksymalną ilość punktów, równą 20;</w:t>
      </w:r>
    </w:p>
    <w:p w14:paraId="09C9DC91" w14:textId="77777777" w:rsidR="003F2A61" w:rsidRPr="006145BB" w:rsidRDefault="003F2A61" w:rsidP="006145BB">
      <w:pPr>
        <w:numPr>
          <w:ilvl w:val="0"/>
          <w:numId w:val="86"/>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w przypadku gdy wykonawca zaoferuje okres gwarancji i rękojmi powyżej 60 miesięcy, zamawiający do oceny ofert przyjmie 60 miesięcy, natomiast do umowy zostanie wpisany okres gwarancji i rękojmi zaproponowany przez wykonawcę.</w:t>
      </w:r>
    </w:p>
    <w:p w14:paraId="201F5FA0" w14:textId="77777777" w:rsidR="003F2A61" w:rsidRPr="006145BB" w:rsidRDefault="003F2A61" w:rsidP="006145BB">
      <w:pPr>
        <w:tabs>
          <w:tab w:val="num" w:pos="851"/>
        </w:tabs>
        <w:autoSpaceDE w:val="0"/>
        <w:autoSpaceDN w:val="0"/>
        <w:adjustRightInd w:val="0"/>
        <w:spacing w:after="0" w:line="276" w:lineRule="auto"/>
        <w:ind w:left="1134"/>
        <w:jc w:val="left"/>
        <w:rPr>
          <w:rFonts w:ascii="Arial" w:hAnsi="Arial" w:cs="Arial"/>
          <w:b/>
          <w:spacing w:val="-10"/>
        </w:rPr>
      </w:pPr>
    </w:p>
    <w:p w14:paraId="6EA43266" w14:textId="5311604B" w:rsidR="003F2A61" w:rsidRPr="0001079F" w:rsidRDefault="003F2A61" w:rsidP="006145BB">
      <w:pPr>
        <w:pStyle w:val="Akapitzlist"/>
        <w:numPr>
          <w:ilvl w:val="1"/>
          <w:numId w:val="91"/>
        </w:numPr>
        <w:autoSpaceDE w:val="0"/>
        <w:autoSpaceDN w:val="0"/>
        <w:adjustRightInd w:val="0"/>
        <w:spacing w:after="0" w:line="276" w:lineRule="auto"/>
        <w:ind w:hanging="76"/>
        <w:jc w:val="left"/>
        <w:rPr>
          <w:rFonts w:ascii="Arial" w:hAnsi="Arial" w:cs="Arial"/>
          <w:spacing w:val="-10"/>
        </w:rPr>
      </w:pPr>
      <w:r w:rsidRPr="0001079F">
        <w:rPr>
          <w:rFonts w:ascii="Arial" w:hAnsi="Arial" w:cs="Arial"/>
          <w:bCs/>
          <w:iCs/>
          <w:spacing w:val="-10"/>
        </w:rPr>
        <w:t>T</w:t>
      </w:r>
      <w:r w:rsidRPr="0001079F">
        <w:rPr>
          <w:rFonts w:ascii="Arial" w:hAnsi="Arial" w:cs="Arial"/>
          <w:i/>
        </w:rPr>
        <w:t>e</w:t>
      </w:r>
      <w:r w:rsidRPr="0001079F">
        <w:rPr>
          <w:rFonts w:ascii="Arial" w:hAnsi="Arial" w:cs="Arial"/>
        </w:rPr>
        <w:t>rmin realizacji zamówienia (T)</w:t>
      </w:r>
    </w:p>
    <w:p w14:paraId="2C2E5284" w14:textId="77777777" w:rsidR="003F2A61" w:rsidRPr="006145BB" w:rsidRDefault="003F2A61" w:rsidP="006145BB">
      <w:pPr>
        <w:spacing w:after="0" w:line="276" w:lineRule="auto"/>
        <w:ind w:left="709"/>
        <w:jc w:val="left"/>
        <w:rPr>
          <w:rFonts w:ascii="Arial" w:hAnsi="Arial" w:cs="Arial"/>
        </w:rPr>
      </w:pPr>
      <w:r w:rsidRPr="006145BB">
        <w:rPr>
          <w:rFonts w:ascii="Arial" w:hAnsi="Arial" w:cs="Arial"/>
        </w:rPr>
        <w:t>Ocenie podlegać będzie termin realizacji zamówienia poniżej wymaganego maksimum.</w:t>
      </w:r>
    </w:p>
    <w:p w14:paraId="08205551" w14:textId="77777777" w:rsidR="003F2A61" w:rsidRPr="006145BB" w:rsidRDefault="003F2A61" w:rsidP="006145BB">
      <w:pPr>
        <w:numPr>
          <w:ilvl w:val="0"/>
          <w:numId w:val="87"/>
        </w:numPr>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Punkty za oferowany termin realizacji zamówienia będą liczone wg proporcji matematycznej z dokładnością do dwóch miejsc po przecinku:</w:t>
      </w:r>
    </w:p>
    <w:p w14:paraId="5B75C337" w14:textId="77777777" w:rsidR="003F2A61" w:rsidRPr="006145BB" w:rsidRDefault="003F2A61" w:rsidP="006145BB">
      <w:pPr>
        <w:spacing w:after="0" w:line="276" w:lineRule="auto"/>
        <w:ind w:left="1854"/>
        <w:contextualSpacing/>
        <w:jc w:val="left"/>
        <w:rPr>
          <w:rFonts w:ascii="Arial" w:eastAsia="Calibri" w:hAnsi="Arial" w:cs="Arial"/>
          <w:lang w:eastAsia="en-US"/>
        </w:rPr>
      </w:pPr>
    </w:p>
    <w:p w14:paraId="4FCEF710" w14:textId="77777777" w:rsidR="003F2A61" w:rsidRPr="006145BB" w:rsidRDefault="003F2A61" w:rsidP="006145BB">
      <w:pPr>
        <w:spacing w:after="0" w:line="276" w:lineRule="auto"/>
        <w:ind w:left="1854" w:firstLine="981"/>
        <w:contextualSpacing/>
        <w:jc w:val="left"/>
        <w:rPr>
          <w:rFonts w:ascii="Arial" w:eastAsia="Calibri" w:hAnsi="Arial" w:cs="Arial"/>
          <w:b/>
          <w:lang w:eastAsia="en-US"/>
        </w:rPr>
      </w:pPr>
      <w:r w:rsidRPr="006145BB">
        <w:rPr>
          <w:rFonts w:ascii="Arial" w:eastAsia="Calibri" w:hAnsi="Arial" w:cs="Arial"/>
          <w:b/>
          <w:lang w:eastAsia="en-US"/>
        </w:rPr>
        <w:t>T =(</w:t>
      </w:r>
      <m:oMath>
        <m:box>
          <m:boxPr>
            <m:ctrlPr>
              <w:rPr>
                <w:rFonts w:ascii="Cambria Math" w:eastAsia="Calibri" w:hAnsi="Cambria Math" w:cs="Arial"/>
                <w:b/>
                <w:i/>
                <w:lang w:eastAsia="en-US"/>
              </w:rPr>
            </m:ctrlPr>
          </m:boxPr>
          <m:e>
            <m:argPr>
              <m:argSz m:val="-1"/>
            </m:argPr>
            <m:f>
              <m:fPr>
                <m:ctrlPr>
                  <w:rPr>
                    <w:rFonts w:ascii="Cambria Math" w:eastAsia="Calibri" w:hAnsi="Cambria Math" w:cs="Arial"/>
                    <w:b/>
                    <w:i/>
                    <w:lang w:eastAsia="en-US"/>
                  </w:rPr>
                </m:ctrlPr>
              </m:fPr>
              <m:num>
                <m:r>
                  <m:rPr>
                    <m:sty m:val="bi"/>
                  </m:rPr>
                  <w:rPr>
                    <w:rFonts w:ascii="Cambria Math" w:eastAsia="Calibri" w:hAnsi="Cambria Math" w:cs="Arial"/>
                    <w:lang w:eastAsia="en-US"/>
                  </w:rPr>
                  <m:t>45 - Tob</m:t>
                </m:r>
              </m:num>
              <m:den>
                <m:r>
                  <m:rPr>
                    <m:sty m:val="bi"/>
                  </m:rPr>
                  <w:rPr>
                    <w:rFonts w:ascii="Cambria Math" w:eastAsia="Calibri" w:hAnsi="Cambria Math" w:cs="Arial"/>
                    <w:lang w:eastAsia="en-US"/>
                  </w:rPr>
                  <m:t>Tmax- Tmin</m:t>
                </m:r>
              </m:den>
            </m:f>
          </m:e>
        </m:box>
      </m:oMath>
      <w:r w:rsidRPr="006145BB">
        <w:rPr>
          <w:rFonts w:ascii="Arial" w:eastAsia="Calibri" w:hAnsi="Arial" w:cs="Arial"/>
          <w:b/>
          <w:lang w:eastAsia="en-US"/>
        </w:rPr>
        <w:t>) x 20 pkt</w:t>
      </w:r>
    </w:p>
    <w:p w14:paraId="51E8F1BC"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r w:rsidRPr="006145BB">
        <w:rPr>
          <w:rFonts w:ascii="Arial" w:eastAsia="Calibri" w:hAnsi="Arial" w:cs="Arial"/>
          <w:lang w:eastAsia="en-US"/>
        </w:rPr>
        <w:t>gdzie:</w:t>
      </w:r>
    </w:p>
    <w:p w14:paraId="708E99BA"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r w:rsidRPr="006145BB">
        <w:rPr>
          <w:rFonts w:ascii="Arial" w:eastAsia="Calibri" w:hAnsi="Arial" w:cs="Arial"/>
          <w:lang w:eastAsia="en-US"/>
        </w:rPr>
        <w:t>T - ilość punktów za termin realizacji zamówienia,</w:t>
      </w:r>
    </w:p>
    <w:p w14:paraId="29AC6C02"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r w:rsidRPr="006145BB">
        <w:rPr>
          <w:rFonts w:ascii="Arial" w:eastAsia="Calibri" w:hAnsi="Arial" w:cs="Arial"/>
          <w:lang w:eastAsia="en-US"/>
        </w:rPr>
        <w:t>Tob - termin realizacji zamówienia oferty badanej,</w:t>
      </w:r>
    </w:p>
    <w:p w14:paraId="56B850E2"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proofErr w:type="spellStart"/>
      <w:r w:rsidRPr="006145BB">
        <w:rPr>
          <w:rFonts w:ascii="Arial" w:eastAsia="Calibri" w:hAnsi="Arial" w:cs="Arial"/>
          <w:lang w:eastAsia="en-US"/>
        </w:rPr>
        <w:t>Tmax</w:t>
      </w:r>
      <w:proofErr w:type="spellEnd"/>
      <w:r w:rsidRPr="006145BB">
        <w:rPr>
          <w:rFonts w:ascii="Arial" w:eastAsia="Calibri" w:hAnsi="Arial" w:cs="Arial"/>
          <w:lang w:eastAsia="en-US"/>
        </w:rPr>
        <w:t xml:space="preserve"> - maksymalny wymagany termin realizacji zamówienia równy 45 dni,</w:t>
      </w:r>
    </w:p>
    <w:p w14:paraId="7803C4DE" w14:textId="77777777" w:rsidR="003F2A61" w:rsidRPr="006145BB" w:rsidRDefault="003F2A61" w:rsidP="006145BB">
      <w:pPr>
        <w:spacing w:after="0" w:line="276" w:lineRule="auto"/>
        <w:ind w:left="1854" w:hanging="720"/>
        <w:contextualSpacing/>
        <w:jc w:val="left"/>
        <w:rPr>
          <w:rFonts w:ascii="Arial" w:eastAsia="Calibri" w:hAnsi="Arial" w:cs="Arial"/>
          <w:lang w:eastAsia="en-US"/>
        </w:rPr>
      </w:pPr>
      <w:proofErr w:type="spellStart"/>
      <w:r w:rsidRPr="006145BB">
        <w:rPr>
          <w:rFonts w:ascii="Arial" w:eastAsia="Calibri" w:hAnsi="Arial" w:cs="Arial"/>
          <w:lang w:eastAsia="en-US"/>
        </w:rPr>
        <w:t>Tmin</w:t>
      </w:r>
      <w:proofErr w:type="spellEnd"/>
      <w:r w:rsidRPr="006145BB">
        <w:rPr>
          <w:rFonts w:ascii="Arial" w:eastAsia="Calibri" w:hAnsi="Arial" w:cs="Arial"/>
          <w:lang w:eastAsia="en-US"/>
        </w:rPr>
        <w:t xml:space="preserve"> - minimalny punktowany termin realizacji zamówienia równy 30 dni,</w:t>
      </w:r>
    </w:p>
    <w:p w14:paraId="43A45F86" w14:textId="77777777" w:rsidR="003F2A61" w:rsidRPr="006145BB" w:rsidRDefault="003F2A61" w:rsidP="006145BB">
      <w:pPr>
        <w:spacing w:after="0" w:line="276" w:lineRule="auto"/>
        <w:ind w:left="1854" w:hanging="720"/>
        <w:jc w:val="left"/>
        <w:rPr>
          <w:rFonts w:ascii="Arial" w:eastAsia="Calibri" w:hAnsi="Arial" w:cs="Arial"/>
          <w:lang w:eastAsia="en-US"/>
        </w:rPr>
      </w:pPr>
      <w:r w:rsidRPr="006145BB">
        <w:rPr>
          <w:rFonts w:ascii="Arial" w:eastAsia="Calibri" w:hAnsi="Arial" w:cs="Arial"/>
          <w:lang w:eastAsia="en-US"/>
        </w:rPr>
        <w:t>Termin realizacji zamówienia należy określić w pełnych dniach.</w:t>
      </w:r>
    </w:p>
    <w:p w14:paraId="13F180A8" w14:textId="77777777" w:rsidR="003F2A61" w:rsidRPr="006145BB" w:rsidRDefault="003F2A61" w:rsidP="006145BB">
      <w:pPr>
        <w:numPr>
          <w:ilvl w:val="0"/>
          <w:numId w:val="87"/>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zaoferowanie terminu realizacji zamówienia równej wymaganemu maksimum (45 dni) spowoduje nieprzyznanie żadnego punktu w tym kryterium;</w:t>
      </w:r>
    </w:p>
    <w:p w14:paraId="32E172DE" w14:textId="77777777" w:rsidR="003F2A61" w:rsidRPr="006145BB" w:rsidRDefault="003F2A61" w:rsidP="006145BB">
      <w:pPr>
        <w:numPr>
          <w:ilvl w:val="0"/>
          <w:numId w:val="87"/>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oferta z terminem realizacji zamówienia równym 30 dni otrzyma maksymalną ilość punktów, równą 20;</w:t>
      </w:r>
    </w:p>
    <w:p w14:paraId="0E006D38" w14:textId="3F57433A" w:rsidR="003F2A61" w:rsidRPr="006145BB" w:rsidRDefault="003F2A61" w:rsidP="006145BB">
      <w:pPr>
        <w:numPr>
          <w:ilvl w:val="0"/>
          <w:numId w:val="87"/>
        </w:numPr>
        <w:tabs>
          <w:tab w:val="left" w:pos="1134"/>
        </w:tabs>
        <w:spacing w:after="0" w:line="276" w:lineRule="auto"/>
        <w:ind w:left="1134" w:hanging="425"/>
        <w:contextualSpacing/>
        <w:jc w:val="left"/>
        <w:rPr>
          <w:rFonts w:ascii="Arial" w:eastAsia="Calibri" w:hAnsi="Arial" w:cs="Arial"/>
          <w:lang w:eastAsia="en-US"/>
        </w:rPr>
      </w:pPr>
      <w:r w:rsidRPr="006145BB">
        <w:rPr>
          <w:rFonts w:ascii="Arial" w:eastAsia="Calibri" w:hAnsi="Arial" w:cs="Arial"/>
          <w:lang w:eastAsia="en-US"/>
        </w:rPr>
        <w:t xml:space="preserve">zaoferowanie terminu realizacji zamówienia powyżej wymaganego maksimum (45 dni) spowoduje odrzucenie oferty zgodnie z art. </w:t>
      </w:r>
      <w:r w:rsidR="002E0CF8" w:rsidRPr="006145BB">
        <w:rPr>
          <w:rFonts w:ascii="Arial" w:eastAsia="Calibri" w:hAnsi="Arial" w:cs="Arial"/>
          <w:lang w:eastAsia="en-US"/>
        </w:rPr>
        <w:t>226 ust.5 ustawy Pzp.</w:t>
      </w:r>
    </w:p>
    <w:p w14:paraId="75062352" w14:textId="77777777" w:rsidR="002E0CF8" w:rsidRPr="006145BB" w:rsidRDefault="002E0CF8" w:rsidP="006145BB">
      <w:pPr>
        <w:autoSpaceDE w:val="0"/>
        <w:autoSpaceDN w:val="0"/>
        <w:adjustRightInd w:val="0"/>
        <w:spacing w:after="0" w:line="276" w:lineRule="auto"/>
        <w:jc w:val="left"/>
        <w:rPr>
          <w:rFonts w:ascii="Arial" w:hAnsi="Arial" w:cs="Arial"/>
        </w:rPr>
      </w:pPr>
    </w:p>
    <w:p w14:paraId="33286FD1" w14:textId="063331B2" w:rsidR="003F2A61" w:rsidRPr="006145BB" w:rsidRDefault="003F2A61" w:rsidP="006145BB">
      <w:pPr>
        <w:autoSpaceDE w:val="0"/>
        <w:autoSpaceDN w:val="0"/>
        <w:adjustRightInd w:val="0"/>
        <w:spacing w:after="0" w:line="276" w:lineRule="auto"/>
        <w:jc w:val="left"/>
        <w:rPr>
          <w:rFonts w:ascii="Arial" w:hAnsi="Arial" w:cs="Arial"/>
        </w:rPr>
      </w:pPr>
      <w:r w:rsidRPr="006145BB">
        <w:rPr>
          <w:rFonts w:ascii="Arial" w:hAnsi="Arial" w:cs="Arial"/>
        </w:rPr>
        <w:t>Całkowita liczba punktów, jaką otrzyma dana oferta, zostanie obliczona wg poniższego wzoru:</w:t>
      </w:r>
    </w:p>
    <w:p w14:paraId="3156843C" w14:textId="77777777" w:rsidR="003F2A61" w:rsidRPr="006145BB" w:rsidRDefault="003F2A61" w:rsidP="006145BB">
      <w:pPr>
        <w:autoSpaceDE w:val="0"/>
        <w:autoSpaceDN w:val="0"/>
        <w:adjustRightInd w:val="0"/>
        <w:spacing w:after="0" w:line="276" w:lineRule="auto"/>
        <w:jc w:val="left"/>
        <w:rPr>
          <w:rFonts w:ascii="Arial" w:hAnsi="Arial" w:cs="Arial"/>
        </w:rPr>
      </w:pPr>
    </w:p>
    <w:p w14:paraId="5F1BCD6F" w14:textId="77777777" w:rsidR="003F2A61" w:rsidRPr="006145BB" w:rsidRDefault="003F2A61" w:rsidP="006145BB">
      <w:pPr>
        <w:autoSpaceDE w:val="0"/>
        <w:autoSpaceDN w:val="0"/>
        <w:adjustRightInd w:val="0"/>
        <w:spacing w:after="0" w:line="276" w:lineRule="auto"/>
        <w:ind w:left="720"/>
        <w:jc w:val="left"/>
        <w:rPr>
          <w:rFonts w:ascii="Arial" w:hAnsi="Arial" w:cs="Arial"/>
          <w:b/>
        </w:rPr>
      </w:pPr>
      <w:r w:rsidRPr="006145BB">
        <w:rPr>
          <w:rFonts w:ascii="Arial" w:hAnsi="Arial" w:cs="Arial"/>
          <w:b/>
        </w:rPr>
        <w:t>L = C + G + T</w:t>
      </w:r>
    </w:p>
    <w:p w14:paraId="48A4FAC8" w14:textId="77777777" w:rsidR="003F2A61" w:rsidRPr="006145BB" w:rsidRDefault="003F2A61" w:rsidP="006145BB">
      <w:pPr>
        <w:autoSpaceDE w:val="0"/>
        <w:autoSpaceDN w:val="0"/>
        <w:adjustRightInd w:val="0"/>
        <w:spacing w:after="0" w:line="276" w:lineRule="auto"/>
        <w:ind w:left="720"/>
        <w:jc w:val="left"/>
        <w:rPr>
          <w:rFonts w:ascii="Arial" w:hAnsi="Arial" w:cs="Arial"/>
        </w:rPr>
      </w:pPr>
      <w:r w:rsidRPr="006145BB">
        <w:rPr>
          <w:rFonts w:ascii="Arial" w:hAnsi="Arial" w:cs="Arial"/>
        </w:rPr>
        <w:t>gdzie:</w:t>
      </w:r>
    </w:p>
    <w:p w14:paraId="7C35B43A" w14:textId="77777777" w:rsidR="003F2A61" w:rsidRPr="006145BB" w:rsidRDefault="003F2A61" w:rsidP="006145BB">
      <w:pPr>
        <w:autoSpaceDE w:val="0"/>
        <w:autoSpaceDN w:val="0"/>
        <w:adjustRightInd w:val="0"/>
        <w:spacing w:after="0" w:line="276" w:lineRule="auto"/>
        <w:ind w:left="720"/>
        <w:jc w:val="left"/>
        <w:rPr>
          <w:rFonts w:ascii="Arial" w:hAnsi="Arial" w:cs="Arial"/>
        </w:rPr>
      </w:pPr>
      <w:r w:rsidRPr="006145BB">
        <w:rPr>
          <w:rFonts w:ascii="Arial" w:hAnsi="Arial" w:cs="Arial"/>
        </w:rPr>
        <w:tab/>
        <w:t>L</w:t>
      </w:r>
      <w:r w:rsidRPr="006145BB">
        <w:rPr>
          <w:rFonts w:ascii="Arial" w:hAnsi="Arial" w:cs="Arial"/>
        </w:rPr>
        <w:tab/>
        <w:t>- całkowita liczba punktów</w:t>
      </w:r>
    </w:p>
    <w:p w14:paraId="335012A7" w14:textId="77777777" w:rsidR="003F2A61" w:rsidRPr="006145BB" w:rsidRDefault="003F2A61" w:rsidP="006145BB">
      <w:pPr>
        <w:autoSpaceDE w:val="0"/>
        <w:autoSpaceDN w:val="0"/>
        <w:adjustRightInd w:val="0"/>
        <w:spacing w:after="0" w:line="276" w:lineRule="auto"/>
        <w:ind w:left="708" w:firstLine="708"/>
        <w:jc w:val="left"/>
        <w:rPr>
          <w:rFonts w:ascii="Arial" w:hAnsi="Arial" w:cs="Arial"/>
        </w:rPr>
      </w:pPr>
      <w:r w:rsidRPr="006145BB">
        <w:rPr>
          <w:rFonts w:ascii="Arial" w:hAnsi="Arial" w:cs="Arial"/>
        </w:rPr>
        <w:t>C</w:t>
      </w:r>
      <w:r w:rsidRPr="006145BB">
        <w:rPr>
          <w:rFonts w:ascii="Arial" w:hAnsi="Arial" w:cs="Arial"/>
        </w:rPr>
        <w:tab/>
        <w:t>- ilość punktów za cenę oferty</w:t>
      </w:r>
    </w:p>
    <w:p w14:paraId="21E854A1" w14:textId="77777777" w:rsidR="003F2A61" w:rsidRPr="006145BB" w:rsidRDefault="003F2A61" w:rsidP="006145BB">
      <w:pPr>
        <w:autoSpaceDE w:val="0"/>
        <w:autoSpaceDN w:val="0"/>
        <w:adjustRightInd w:val="0"/>
        <w:spacing w:after="0" w:line="276" w:lineRule="auto"/>
        <w:ind w:left="708" w:firstLine="708"/>
        <w:jc w:val="left"/>
        <w:rPr>
          <w:rFonts w:ascii="Arial" w:hAnsi="Arial" w:cs="Arial"/>
        </w:rPr>
      </w:pPr>
      <w:r w:rsidRPr="006145BB">
        <w:rPr>
          <w:rFonts w:ascii="Arial" w:hAnsi="Arial" w:cs="Arial"/>
        </w:rPr>
        <w:t xml:space="preserve">G </w:t>
      </w:r>
      <w:r w:rsidRPr="006145BB">
        <w:rPr>
          <w:rFonts w:ascii="Arial" w:hAnsi="Arial" w:cs="Arial"/>
        </w:rPr>
        <w:tab/>
        <w:t>- ilość punktów za przedłużenie okresu gwarancji i rękojmi</w:t>
      </w:r>
    </w:p>
    <w:p w14:paraId="690374A9" w14:textId="77777777" w:rsidR="003F2A61" w:rsidRPr="006145BB" w:rsidRDefault="003F2A61" w:rsidP="006145BB">
      <w:pPr>
        <w:autoSpaceDE w:val="0"/>
        <w:autoSpaceDN w:val="0"/>
        <w:adjustRightInd w:val="0"/>
        <w:spacing w:after="0" w:line="276" w:lineRule="auto"/>
        <w:ind w:left="708" w:firstLine="708"/>
        <w:jc w:val="left"/>
        <w:rPr>
          <w:rFonts w:ascii="Arial" w:hAnsi="Arial" w:cs="Arial"/>
        </w:rPr>
      </w:pPr>
      <w:r w:rsidRPr="006145BB">
        <w:rPr>
          <w:rFonts w:ascii="Arial" w:hAnsi="Arial" w:cs="Arial"/>
        </w:rPr>
        <w:t xml:space="preserve">T </w:t>
      </w:r>
      <w:r w:rsidRPr="006145BB">
        <w:rPr>
          <w:rFonts w:ascii="Arial" w:hAnsi="Arial" w:cs="Arial"/>
        </w:rPr>
        <w:tab/>
        <w:t>- ilość punktów za termin realizacji zamówienia</w:t>
      </w:r>
    </w:p>
    <w:p w14:paraId="449F5EDF" w14:textId="77777777" w:rsidR="003F2A61" w:rsidRPr="006145BB" w:rsidRDefault="003F2A61" w:rsidP="006145BB">
      <w:pPr>
        <w:autoSpaceDE w:val="0"/>
        <w:autoSpaceDN w:val="0"/>
        <w:adjustRightInd w:val="0"/>
        <w:spacing w:after="0" w:line="276" w:lineRule="auto"/>
        <w:ind w:left="708" w:firstLine="708"/>
        <w:jc w:val="left"/>
        <w:rPr>
          <w:rFonts w:ascii="Arial" w:hAnsi="Arial" w:cs="Arial"/>
        </w:rPr>
      </w:pPr>
    </w:p>
    <w:p w14:paraId="310764EF" w14:textId="7EC71D84" w:rsidR="003F2A61" w:rsidRPr="006145BB" w:rsidRDefault="003F2A61" w:rsidP="0001079F">
      <w:pPr>
        <w:pStyle w:val="Akapitzlist"/>
        <w:numPr>
          <w:ilvl w:val="0"/>
          <w:numId w:val="91"/>
        </w:numPr>
        <w:autoSpaceDE w:val="0"/>
        <w:autoSpaceDN w:val="0"/>
        <w:adjustRightInd w:val="0"/>
        <w:spacing w:after="0" w:line="276" w:lineRule="auto"/>
        <w:jc w:val="left"/>
        <w:rPr>
          <w:rFonts w:ascii="Arial" w:eastAsia="Calibri" w:hAnsi="Arial" w:cs="Arial"/>
          <w:lang w:eastAsia="en-US"/>
        </w:rPr>
      </w:pPr>
      <w:r w:rsidRPr="006145BB">
        <w:rPr>
          <w:rFonts w:ascii="Arial" w:eastAsia="Calibri" w:hAnsi="Arial" w:cs="Arial"/>
          <w:lang w:eastAsia="en-US"/>
        </w:rPr>
        <w:t>Ocena punktowa będzie dotyczyć wyłą</w:t>
      </w:r>
      <w:r w:rsidR="0001079F">
        <w:rPr>
          <w:rFonts w:ascii="Arial" w:eastAsia="Calibri" w:hAnsi="Arial" w:cs="Arial"/>
          <w:lang w:eastAsia="en-US"/>
        </w:rPr>
        <w:t xml:space="preserve">cznie ofert uznanych za ważne i </w:t>
      </w:r>
      <w:r w:rsidRPr="006145BB">
        <w:rPr>
          <w:rFonts w:ascii="Arial" w:eastAsia="Calibri" w:hAnsi="Arial" w:cs="Arial"/>
          <w:lang w:eastAsia="en-US"/>
        </w:rPr>
        <w:t>niepodlegających odrzuceniu.</w:t>
      </w:r>
    </w:p>
    <w:p w14:paraId="03B7E917" w14:textId="68694D81" w:rsidR="003F2A61" w:rsidRPr="006145BB" w:rsidRDefault="003F2A61" w:rsidP="0001079F">
      <w:pPr>
        <w:pStyle w:val="Akapitzlist"/>
        <w:numPr>
          <w:ilvl w:val="0"/>
          <w:numId w:val="91"/>
        </w:numPr>
        <w:autoSpaceDE w:val="0"/>
        <w:autoSpaceDN w:val="0"/>
        <w:adjustRightInd w:val="0"/>
        <w:spacing w:after="0" w:line="276" w:lineRule="auto"/>
        <w:jc w:val="left"/>
        <w:rPr>
          <w:rFonts w:ascii="Arial" w:eastAsia="Calibri" w:hAnsi="Arial" w:cs="Arial"/>
          <w:lang w:eastAsia="en-US"/>
        </w:rPr>
      </w:pPr>
      <w:r w:rsidRPr="006145BB">
        <w:rPr>
          <w:rFonts w:ascii="Arial" w:eastAsia="Calibri" w:hAnsi="Arial" w:cs="Arial"/>
          <w:lang w:eastAsia="en-US"/>
        </w:rPr>
        <w:t xml:space="preserve">Punktacja przyznawana ofertom w poszczególnych </w:t>
      </w:r>
      <w:r w:rsidR="0001079F">
        <w:rPr>
          <w:rFonts w:ascii="Arial" w:eastAsia="Calibri" w:hAnsi="Arial" w:cs="Arial"/>
          <w:lang w:eastAsia="en-US"/>
        </w:rPr>
        <w:t xml:space="preserve">kryteriach będzie liczona z </w:t>
      </w:r>
      <w:r w:rsidRPr="006145BB">
        <w:rPr>
          <w:rFonts w:ascii="Arial" w:eastAsia="Calibri" w:hAnsi="Arial" w:cs="Arial"/>
          <w:lang w:eastAsia="en-US"/>
        </w:rPr>
        <w:t>dokładnością do dwóch miejsc po przecinku. Najwyższa liczba punktów wyznaczy najkorzystniejszą ofertę.</w:t>
      </w:r>
    </w:p>
    <w:p w14:paraId="4175B6AD" w14:textId="4CDFC98D" w:rsidR="003F2A61" w:rsidRPr="006145BB" w:rsidRDefault="003F2A61" w:rsidP="0001079F">
      <w:pPr>
        <w:pStyle w:val="Akapitzlist"/>
        <w:numPr>
          <w:ilvl w:val="0"/>
          <w:numId w:val="91"/>
        </w:numPr>
        <w:autoSpaceDE w:val="0"/>
        <w:autoSpaceDN w:val="0"/>
        <w:adjustRightInd w:val="0"/>
        <w:spacing w:after="0" w:line="276" w:lineRule="auto"/>
        <w:jc w:val="left"/>
        <w:rPr>
          <w:rFonts w:ascii="Arial" w:eastAsia="Calibri" w:hAnsi="Arial" w:cs="Arial"/>
          <w:bCs/>
          <w:lang w:eastAsia="en-US"/>
        </w:rPr>
      </w:pPr>
      <w:r w:rsidRPr="006145BB">
        <w:rPr>
          <w:rFonts w:ascii="Arial" w:eastAsia="Calibri" w:hAnsi="Arial" w:cs="Arial"/>
          <w:bCs/>
          <w:lang w:eastAsia="en-US"/>
        </w:rPr>
        <w:t>W toku dokonywania badania i oceny ofert Zamawiający może żądać udzielenia przez wykonawców wyjaśnień treści złożonych przez nich ofert.</w:t>
      </w:r>
    </w:p>
    <w:p w14:paraId="5BEDE1D7" w14:textId="0DBD0D41" w:rsidR="003F2A61" w:rsidRDefault="003F2A61" w:rsidP="0001079F">
      <w:pPr>
        <w:pStyle w:val="Akapitzlist"/>
        <w:numPr>
          <w:ilvl w:val="0"/>
          <w:numId w:val="91"/>
        </w:numPr>
        <w:autoSpaceDE w:val="0"/>
        <w:autoSpaceDN w:val="0"/>
        <w:adjustRightInd w:val="0"/>
        <w:spacing w:after="0" w:line="276" w:lineRule="auto"/>
        <w:jc w:val="left"/>
        <w:rPr>
          <w:rFonts w:ascii="Arial" w:eastAsia="Calibri" w:hAnsi="Arial" w:cs="Arial"/>
          <w:bCs/>
          <w:lang w:eastAsia="en-US"/>
        </w:rPr>
      </w:pPr>
      <w:r w:rsidRPr="0001079F">
        <w:rPr>
          <w:rFonts w:ascii="Arial" w:hAnsi="Arial" w:cs="Arial"/>
        </w:rPr>
        <w:t>Za</w:t>
      </w:r>
      <w:r w:rsidRPr="006145BB">
        <w:rPr>
          <w:rFonts w:ascii="Arial" w:eastAsia="Calibri" w:hAnsi="Arial" w:cs="Arial"/>
          <w:bCs/>
          <w:lang w:eastAsia="en-US"/>
        </w:rPr>
        <w:t xml:space="preserve"> ofertę najkorzystniejszą Zamawiający uzna ofertę z największą ilością punktów.</w:t>
      </w:r>
    </w:p>
    <w:p w14:paraId="28B228D1" w14:textId="77777777" w:rsidR="0001079F" w:rsidRPr="006145BB" w:rsidRDefault="0001079F" w:rsidP="0001079F">
      <w:pPr>
        <w:tabs>
          <w:tab w:val="left" w:pos="248"/>
        </w:tabs>
        <w:spacing w:after="0" w:line="276" w:lineRule="auto"/>
        <w:ind w:left="248"/>
        <w:contextualSpacing/>
        <w:jc w:val="left"/>
        <w:rPr>
          <w:rFonts w:ascii="Arial" w:eastAsia="Calibri" w:hAnsi="Arial" w:cs="Arial"/>
          <w:bCs/>
          <w:lang w:eastAsia="en-US"/>
        </w:rPr>
      </w:pPr>
    </w:p>
    <w:p w14:paraId="6E413C9D" w14:textId="2D285DEB" w:rsidR="006B29BE" w:rsidRPr="006145BB" w:rsidRDefault="006B29BE" w:rsidP="006145BB">
      <w:pPr>
        <w:shd w:val="clear" w:color="auto" w:fill="CCC0D9"/>
        <w:spacing w:after="0" w:line="276" w:lineRule="auto"/>
        <w:ind w:left="-142"/>
        <w:jc w:val="left"/>
        <w:rPr>
          <w:rFonts w:ascii="Arial" w:hAnsi="Arial" w:cs="Arial"/>
          <w:b/>
          <w:u w:val="single"/>
        </w:rPr>
      </w:pPr>
      <w:r w:rsidRPr="006145BB">
        <w:rPr>
          <w:rFonts w:ascii="Arial" w:hAnsi="Arial" w:cs="Arial"/>
          <w:b/>
        </w:rPr>
        <w:t>XV</w:t>
      </w:r>
      <w:r w:rsidR="00D56A8B" w:rsidRPr="006145BB">
        <w:rPr>
          <w:rFonts w:ascii="Arial" w:hAnsi="Arial" w:cs="Arial"/>
          <w:b/>
        </w:rPr>
        <w:t>I</w:t>
      </w:r>
      <w:r w:rsidRPr="006145BB">
        <w:rPr>
          <w:rFonts w:ascii="Arial" w:hAnsi="Arial" w:cs="Arial"/>
          <w:b/>
        </w:rPr>
        <w:t xml:space="preserve">. </w:t>
      </w:r>
      <w:r w:rsidRPr="006145BB">
        <w:rPr>
          <w:rFonts w:ascii="Arial" w:hAnsi="Arial" w:cs="Arial"/>
          <w:b/>
          <w:u w:val="single"/>
        </w:rPr>
        <w:t>WYBÓR OFERTY I PODPISANIE UMOWY</w:t>
      </w:r>
    </w:p>
    <w:p w14:paraId="57BF4E97" w14:textId="1B2EB05B" w:rsidR="006B29BE" w:rsidRPr="006145BB" w:rsidRDefault="006B29BE" w:rsidP="00D20E39">
      <w:pPr>
        <w:pStyle w:val="Tekstpodstawowy"/>
        <w:numPr>
          <w:ilvl w:val="0"/>
          <w:numId w:val="54"/>
        </w:numPr>
        <w:spacing w:after="0" w:line="276" w:lineRule="auto"/>
        <w:ind w:left="426" w:hanging="426"/>
        <w:rPr>
          <w:rFonts w:ascii="Arial" w:hAnsi="Arial" w:cs="Arial"/>
        </w:rPr>
      </w:pPr>
      <w:r w:rsidRPr="006145BB">
        <w:rPr>
          <w:rFonts w:ascii="Arial" w:hAnsi="Arial" w:cs="Arial"/>
        </w:rPr>
        <w:t xml:space="preserve">Zamawiający udzieli zamówienia </w:t>
      </w:r>
      <w:r w:rsidR="0071008A" w:rsidRPr="006145BB">
        <w:rPr>
          <w:rFonts w:ascii="Arial" w:hAnsi="Arial" w:cs="Arial"/>
        </w:rPr>
        <w:t>w</w:t>
      </w:r>
      <w:r w:rsidRPr="006145BB">
        <w:rPr>
          <w:rFonts w:ascii="Arial" w:hAnsi="Arial" w:cs="Arial"/>
        </w:rPr>
        <w:t>ykonawcy, którego oferta:</w:t>
      </w:r>
    </w:p>
    <w:p w14:paraId="6136E4EC" w14:textId="77777777" w:rsidR="006B29BE" w:rsidRPr="006145BB" w:rsidRDefault="006B29BE" w:rsidP="00D20E39">
      <w:pPr>
        <w:numPr>
          <w:ilvl w:val="1"/>
          <w:numId w:val="54"/>
        </w:numPr>
        <w:spacing w:after="0" w:line="276" w:lineRule="auto"/>
        <w:ind w:left="851" w:hanging="567"/>
        <w:rPr>
          <w:rFonts w:ascii="Arial" w:hAnsi="Arial" w:cs="Arial"/>
        </w:rPr>
      </w:pPr>
      <w:r w:rsidRPr="006145BB">
        <w:rPr>
          <w:rFonts w:ascii="Arial" w:hAnsi="Arial" w:cs="Arial"/>
        </w:rPr>
        <w:t>odpowiada wszystkim wymaganiom ustawy Pzp;</w:t>
      </w:r>
    </w:p>
    <w:p w14:paraId="11F92B6C" w14:textId="394C2A65" w:rsidR="006B29BE" w:rsidRPr="006145BB" w:rsidRDefault="006B29BE" w:rsidP="00D20E39">
      <w:pPr>
        <w:numPr>
          <w:ilvl w:val="1"/>
          <w:numId w:val="54"/>
        </w:numPr>
        <w:spacing w:after="0" w:line="276" w:lineRule="auto"/>
        <w:ind w:left="851" w:hanging="567"/>
        <w:rPr>
          <w:rFonts w:ascii="Arial" w:hAnsi="Arial" w:cs="Arial"/>
        </w:rPr>
      </w:pPr>
      <w:r w:rsidRPr="006145BB">
        <w:rPr>
          <w:rFonts w:ascii="Arial" w:hAnsi="Arial" w:cs="Arial"/>
        </w:rPr>
        <w:t>spełnia wszystkie warunki określone w SWZ;</w:t>
      </w:r>
    </w:p>
    <w:p w14:paraId="1F03811D" w14:textId="77777777" w:rsidR="006B29BE" w:rsidRPr="006145BB" w:rsidRDefault="006B29BE" w:rsidP="00D20E39">
      <w:pPr>
        <w:numPr>
          <w:ilvl w:val="1"/>
          <w:numId w:val="54"/>
        </w:numPr>
        <w:spacing w:after="0" w:line="276" w:lineRule="auto"/>
        <w:ind w:left="851" w:hanging="567"/>
        <w:rPr>
          <w:rFonts w:ascii="Arial" w:hAnsi="Arial" w:cs="Arial"/>
        </w:rPr>
      </w:pPr>
      <w:r w:rsidRPr="006145BB">
        <w:rPr>
          <w:rFonts w:ascii="Arial" w:hAnsi="Arial" w:cs="Arial"/>
        </w:rPr>
        <w:t xml:space="preserve">uznana została za najkorzystniejszą w oparciu o przyjęte kryterium wyboru. </w:t>
      </w:r>
    </w:p>
    <w:p w14:paraId="647CF5D2" w14:textId="788841D9" w:rsidR="006B29BE" w:rsidRPr="006145BB" w:rsidRDefault="006B29BE" w:rsidP="00D20E39">
      <w:pPr>
        <w:numPr>
          <w:ilvl w:val="0"/>
          <w:numId w:val="54"/>
        </w:numPr>
        <w:spacing w:after="0" w:line="276" w:lineRule="auto"/>
        <w:ind w:left="426" w:hanging="426"/>
        <w:rPr>
          <w:rFonts w:ascii="Arial" w:hAnsi="Arial" w:cs="Arial"/>
          <w:bCs/>
        </w:rPr>
      </w:pPr>
      <w:r w:rsidRPr="006145BB">
        <w:rPr>
          <w:rFonts w:ascii="Arial" w:hAnsi="Arial" w:cs="Arial"/>
          <w:bCs/>
        </w:rPr>
        <w:t>Po wyborze</w:t>
      </w:r>
      <w:r w:rsidR="0047267C" w:rsidRPr="006145BB">
        <w:rPr>
          <w:rFonts w:ascii="Arial" w:hAnsi="Arial" w:cs="Arial"/>
          <w:bCs/>
        </w:rPr>
        <w:t xml:space="preserve"> najkorzystniejszej</w:t>
      </w:r>
      <w:r w:rsidRPr="006145BB">
        <w:rPr>
          <w:rFonts w:ascii="Arial" w:hAnsi="Arial" w:cs="Arial"/>
          <w:bCs/>
        </w:rPr>
        <w:t xml:space="preserve"> oferty, Zamawiający zawiadomi </w:t>
      </w:r>
      <w:r w:rsidR="001628CF" w:rsidRPr="006145BB">
        <w:rPr>
          <w:rFonts w:ascii="Arial" w:hAnsi="Arial" w:cs="Arial"/>
          <w:bCs/>
        </w:rPr>
        <w:t>w</w:t>
      </w:r>
      <w:r w:rsidRPr="006145BB">
        <w:rPr>
          <w:rFonts w:ascii="Arial" w:hAnsi="Arial" w:cs="Arial"/>
          <w:bCs/>
        </w:rPr>
        <w:t xml:space="preserve">ykonawców, którzy złożyli oferty, o treści przewidzianej w art. </w:t>
      </w:r>
      <w:r w:rsidR="0047267C" w:rsidRPr="006145BB">
        <w:rPr>
          <w:rFonts w:ascii="Arial" w:hAnsi="Arial" w:cs="Arial"/>
          <w:bCs/>
        </w:rPr>
        <w:t>253</w:t>
      </w:r>
      <w:r w:rsidRPr="006145BB">
        <w:rPr>
          <w:rFonts w:ascii="Arial" w:hAnsi="Arial" w:cs="Arial"/>
          <w:bCs/>
        </w:rPr>
        <w:t xml:space="preserve"> ust. 1 ustawy Pzp. </w:t>
      </w:r>
    </w:p>
    <w:p w14:paraId="28EF73A6" w14:textId="42BD273A"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 xml:space="preserve">Zamawiający udostępni na stronie internetowej informacje, o których mowa w art. </w:t>
      </w:r>
      <w:r w:rsidR="0047267C" w:rsidRPr="006145BB">
        <w:rPr>
          <w:rFonts w:ascii="Arial" w:hAnsi="Arial" w:cs="Arial"/>
        </w:rPr>
        <w:t>253</w:t>
      </w:r>
      <w:r w:rsidRPr="006145BB">
        <w:rPr>
          <w:rFonts w:ascii="Arial" w:hAnsi="Arial" w:cs="Arial"/>
        </w:rPr>
        <w:t xml:space="preserve"> ust. 2 u</w:t>
      </w:r>
      <w:r w:rsidR="001628CF" w:rsidRPr="006145BB">
        <w:rPr>
          <w:rFonts w:ascii="Arial" w:hAnsi="Arial" w:cs="Arial"/>
        </w:rPr>
        <w:t xml:space="preserve">stawy </w:t>
      </w:r>
      <w:r w:rsidRPr="006145BB">
        <w:rPr>
          <w:rFonts w:ascii="Arial" w:hAnsi="Arial" w:cs="Arial"/>
        </w:rPr>
        <w:t>Pzp.</w:t>
      </w:r>
    </w:p>
    <w:p w14:paraId="05347289" w14:textId="55243AF4"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 xml:space="preserve">Przed podpisaniem umowy Wykonawca dostarczy Zamawiającemu umowę regulującą współpracę </w:t>
      </w:r>
      <w:r w:rsidR="001628CF" w:rsidRPr="006145BB">
        <w:rPr>
          <w:rFonts w:ascii="Arial" w:hAnsi="Arial" w:cs="Arial"/>
        </w:rPr>
        <w:t>p</w:t>
      </w:r>
      <w:r w:rsidRPr="006145BB">
        <w:rPr>
          <w:rFonts w:ascii="Arial" w:hAnsi="Arial" w:cs="Arial"/>
        </w:rPr>
        <w:t xml:space="preserve">artnerów przy realizacji przedmiotowego zamówienia, w przypadku, gdy za ofertę najkorzystniejszą uznano ofertę złożoną przez </w:t>
      </w:r>
      <w:r w:rsidR="001628CF" w:rsidRPr="006145BB">
        <w:rPr>
          <w:rFonts w:ascii="Arial" w:hAnsi="Arial" w:cs="Arial"/>
        </w:rPr>
        <w:t>p</w:t>
      </w:r>
      <w:r w:rsidRPr="006145BB">
        <w:rPr>
          <w:rFonts w:ascii="Arial" w:hAnsi="Arial" w:cs="Arial"/>
        </w:rPr>
        <w:t xml:space="preserve">artnerów ubiegających się wspólnie </w:t>
      </w:r>
      <w:r w:rsidR="002F73FD" w:rsidRPr="006145BB">
        <w:rPr>
          <w:rFonts w:ascii="Arial" w:hAnsi="Arial" w:cs="Arial"/>
        </w:rPr>
        <w:br/>
      </w:r>
      <w:r w:rsidRPr="006145BB">
        <w:rPr>
          <w:rFonts w:ascii="Arial" w:hAnsi="Arial" w:cs="Arial"/>
        </w:rPr>
        <w:t xml:space="preserve">o udzielenie niniejszego zamówienia (art. </w:t>
      </w:r>
      <w:r w:rsidR="009906AA" w:rsidRPr="006145BB">
        <w:rPr>
          <w:rFonts w:ascii="Arial" w:hAnsi="Arial" w:cs="Arial"/>
        </w:rPr>
        <w:t>58</w:t>
      </w:r>
      <w:r w:rsidRPr="006145BB">
        <w:rPr>
          <w:rFonts w:ascii="Arial" w:hAnsi="Arial" w:cs="Arial"/>
        </w:rPr>
        <w:t xml:space="preserve"> ustawy Pzp).</w:t>
      </w:r>
    </w:p>
    <w:p w14:paraId="481AB355" w14:textId="409A527A"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 xml:space="preserve">Wybrany w drodze postępowania przetargowego </w:t>
      </w:r>
      <w:r w:rsidR="001628CF" w:rsidRPr="006145BB">
        <w:rPr>
          <w:rFonts w:ascii="Arial" w:hAnsi="Arial" w:cs="Arial"/>
        </w:rPr>
        <w:t>w</w:t>
      </w:r>
      <w:r w:rsidRPr="006145BB">
        <w:rPr>
          <w:rFonts w:ascii="Arial" w:hAnsi="Arial" w:cs="Arial"/>
        </w:rPr>
        <w:t xml:space="preserve">ykonawca zobowiązany będzie przed </w:t>
      </w:r>
      <w:r w:rsidRPr="006145BB">
        <w:rPr>
          <w:rFonts w:ascii="Arial" w:hAnsi="Arial" w:cs="Arial"/>
          <w:bCs/>
        </w:rPr>
        <w:t xml:space="preserve">zawarciem umowy przedłożyć Zamawiającemu </w:t>
      </w:r>
      <w:r w:rsidRPr="006145BB">
        <w:rPr>
          <w:rFonts w:ascii="Arial" w:hAnsi="Arial" w:cs="Arial"/>
        </w:rPr>
        <w:t>dokument stanowiący dowód wniesienia zabezpieczenia należytego wykonania umowy.</w:t>
      </w:r>
    </w:p>
    <w:p w14:paraId="435E9B3F" w14:textId="77777777"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 xml:space="preserve">Zamawiający zawrze umowę w sprawie przedmiotowego zamówienia publicznego, </w:t>
      </w:r>
      <w:r w:rsidR="002F73FD" w:rsidRPr="006145BB">
        <w:rPr>
          <w:rFonts w:ascii="Arial" w:hAnsi="Arial" w:cs="Arial"/>
        </w:rPr>
        <w:br/>
      </w:r>
      <w:r w:rsidRPr="006145BB">
        <w:rPr>
          <w:rFonts w:ascii="Arial" w:hAnsi="Arial" w:cs="Arial"/>
        </w:rPr>
        <w:t xml:space="preserve">z zastrzeżeniem art. </w:t>
      </w:r>
      <w:r w:rsidR="0047267C" w:rsidRPr="006145BB">
        <w:rPr>
          <w:rFonts w:ascii="Arial" w:hAnsi="Arial" w:cs="Arial"/>
        </w:rPr>
        <w:t>577 ustawy</w:t>
      </w:r>
      <w:r w:rsidRPr="006145BB">
        <w:rPr>
          <w:rFonts w:ascii="Arial" w:hAnsi="Arial" w:cs="Arial"/>
        </w:rPr>
        <w:t xml:space="preserve"> Pzp, w</w:t>
      </w:r>
      <w:r w:rsidRPr="006145BB">
        <w:rPr>
          <w:rFonts w:ascii="Arial" w:hAnsi="Arial" w:cs="Arial"/>
          <w:bCs/>
        </w:rPr>
        <w:t xml:space="preserve"> terminie nie krótszym niż </w:t>
      </w:r>
      <w:r w:rsidR="005F5AB6" w:rsidRPr="006145BB">
        <w:rPr>
          <w:rFonts w:ascii="Arial" w:hAnsi="Arial" w:cs="Arial"/>
          <w:bCs/>
        </w:rPr>
        <w:t>5</w:t>
      </w:r>
      <w:r w:rsidRPr="006145BB">
        <w:rPr>
          <w:rFonts w:ascii="Arial" w:hAnsi="Arial" w:cs="Arial"/>
          <w:bCs/>
        </w:rPr>
        <w:t xml:space="preserve"> dni </w:t>
      </w:r>
      <w:r w:rsidRPr="006145BB">
        <w:rPr>
          <w:rFonts w:ascii="Arial" w:hAnsi="Arial" w:cs="Arial"/>
        </w:rPr>
        <w:t>od dnia przesłania zawiadomienia o wyborze najkorzystniejszej oferty, jeżeli zawiadomienie to zostało przesłane przy użyciu środków komunikacji elektronicznej, albo 1</w:t>
      </w:r>
      <w:r w:rsidR="005F5AB6" w:rsidRPr="006145BB">
        <w:rPr>
          <w:rFonts w:ascii="Arial" w:hAnsi="Arial" w:cs="Arial"/>
        </w:rPr>
        <w:t>0</w:t>
      </w:r>
      <w:r w:rsidRPr="006145BB">
        <w:rPr>
          <w:rFonts w:ascii="Arial" w:hAnsi="Arial" w:cs="Arial"/>
        </w:rPr>
        <w:t xml:space="preserve"> dni - jeżeli zostało przesłane w inny sposób.</w:t>
      </w:r>
    </w:p>
    <w:p w14:paraId="22C393F4" w14:textId="4AF5A1BB"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 xml:space="preserve">Wybrany Wykonawca zostanie wezwany przez Zamawiającego do podpisania umowy zgodnej ze wzorem umowy, załączonym </w:t>
      </w:r>
      <w:r w:rsidR="003E6850" w:rsidRPr="006145BB">
        <w:rPr>
          <w:rFonts w:ascii="Arial" w:hAnsi="Arial" w:cs="Arial"/>
        </w:rPr>
        <w:t>do</w:t>
      </w:r>
      <w:r w:rsidRPr="006145BB">
        <w:rPr>
          <w:rFonts w:ascii="Arial" w:hAnsi="Arial" w:cs="Arial"/>
        </w:rPr>
        <w:t xml:space="preserve"> SWZ (załącznik nr </w:t>
      </w:r>
      <w:r w:rsidR="00750EDC" w:rsidRPr="006145BB">
        <w:rPr>
          <w:rFonts w:ascii="Arial" w:hAnsi="Arial" w:cs="Arial"/>
        </w:rPr>
        <w:t>6</w:t>
      </w:r>
      <w:r w:rsidR="007C35E4" w:rsidRPr="006145BB">
        <w:rPr>
          <w:rFonts w:ascii="Arial" w:hAnsi="Arial" w:cs="Arial"/>
        </w:rPr>
        <w:t xml:space="preserve"> </w:t>
      </w:r>
      <w:r w:rsidRPr="006145BB">
        <w:rPr>
          <w:rFonts w:ascii="Arial" w:hAnsi="Arial" w:cs="Arial"/>
        </w:rPr>
        <w:t xml:space="preserve">do SWZ). </w:t>
      </w:r>
    </w:p>
    <w:p w14:paraId="440FB981" w14:textId="4317227F" w:rsidR="006B29BE" w:rsidRPr="006145BB" w:rsidRDefault="006B29BE" w:rsidP="00D20E39">
      <w:pPr>
        <w:numPr>
          <w:ilvl w:val="0"/>
          <w:numId w:val="54"/>
        </w:numPr>
        <w:spacing w:after="0" w:line="276" w:lineRule="auto"/>
        <w:ind w:left="426" w:hanging="426"/>
        <w:rPr>
          <w:rFonts w:ascii="Arial" w:hAnsi="Arial" w:cs="Arial"/>
        </w:rPr>
      </w:pPr>
      <w:r w:rsidRPr="006145BB">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6145BB">
        <w:rPr>
          <w:rFonts w:ascii="Arial" w:hAnsi="Arial" w:cs="Arial"/>
        </w:rPr>
        <w:t>255</w:t>
      </w:r>
      <w:r w:rsidRPr="006145BB">
        <w:rPr>
          <w:rFonts w:ascii="Arial" w:hAnsi="Arial" w:cs="Arial"/>
        </w:rPr>
        <w:t xml:space="preserve"> ustawy Pzp.</w:t>
      </w:r>
    </w:p>
    <w:p w14:paraId="4DA8786F" w14:textId="77777777" w:rsidR="006B29BE" w:rsidRPr="006145BB" w:rsidRDefault="006B29BE" w:rsidP="006145BB">
      <w:pPr>
        <w:spacing w:after="0" w:line="276" w:lineRule="auto"/>
        <w:jc w:val="left"/>
        <w:rPr>
          <w:rFonts w:ascii="Arial" w:hAnsi="Arial" w:cs="Arial"/>
          <w:b/>
        </w:rPr>
      </w:pPr>
    </w:p>
    <w:p w14:paraId="53212A1E" w14:textId="00A7BCC4" w:rsidR="006B29BE" w:rsidRPr="006145BB" w:rsidRDefault="006B29BE" w:rsidP="006145BB">
      <w:pPr>
        <w:pStyle w:val="Nagwek1"/>
        <w:shd w:val="clear" w:color="auto" w:fill="CCC0D9"/>
        <w:spacing w:before="0" w:after="0" w:line="276" w:lineRule="auto"/>
        <w:ind w:left="567" w:hanging="567"/>
        <w:jc w:val="left"/>
        <w:rPr>
          <w:rFonts w:ascii="Arial" w:hAnsi="Arial" w:cs="Arial"/>
          <w:sz w:val="22"/>
          <w:szCs w:val="22"/>
        </w:rPr>
      </w:pPr>
      <w:bookmarkStart w:id="41" w:name="_Toc440969220"/>
      <w:r w:rsidRPr="006145BB">
        <w:rPr>
          <w:rFonts w:ascii="Arial" w:hAnsi="Arial" w:cs="Arial"/>
          <w:sz w:val="22"/>
          <w:szCs w:val="22"/>
        </w:rPr>
        <w:t>XV</w:t>
      </w:r>
      <w:r w:rsidR="00D56A8B" w:rsidRPr="006145BB">
        <w:rPr>
          <w:rFonts w:ascii="Arial" w:hAnsi="Arial" w:cs="Arial"/>
          <w:sz w:val="22"/>
          <w:szCs w:val="22"/>
        </w:rPr>
        <w:t>I</w:t>
      </w:r>
      <w:r w:rsidRPr="006145BB">
        <w:rPr>
          <w:rFonts w:ascii="Arial" w:hAnsi="Arial" w:cs="Arial"/>
          <w:sz w:val="22"/>
          <w:szCs w:val="22"/>
        </w:rPr>
        <w:t xml:space="preserve">I. </w:t>
      </w:r>
      <w:r w:rsidRPr="006145BB">
        <w:rPr>
          <w:rFonts w:ascii="Arial" w:hAnsi="Arial" w:cs="Arial"/>
          <w:sz w:val="22"/>
          <w:szCs w:val="22"/>
          <w:u w:val="single"/>
        </w:rPr>
        <w:t>ZABEZPIECZENIE NALEŻYTEGO WYKONANIA UMOWY</w:t>
      </w:r>
      <w:bookmarkEnd w:id="41"/>
    </w:p>
    <w:p w14:paraId="3A599B0A" w14:textId="77777777" w:rsidR="006B29BE" w:rsidRPr="006145BB" w:rsidRDefault="006B29BE" w:rsidP="00990CA2">
      <w:pPr>
        <w:numPr>
          <w:ilvl w:val="0"/>
          <w:numId w:val="55"/>
        </w:numPr>
        <w:autoSpaceDE w:val="0"/>
        <w:autoSpaceDN w:val="0"/>
        <w:adjustRightInd w:val="0"/>
        <w:spacing w:after="0" w:line="276" w:lineRule="auto"/>
        <w:ind w:left="426" w:hanging="426"/>
        <w:rPr>
          <w:rFonts w:ascii="Arial" w:hAnsi="Arial" w:cs="Arial"/>
        </w:rPr>
      </w:pPr>
      <w:r w:rsidRPr="006145BB">
        <w:rPr>
          <w:rFonts w:ascii="Arial" w:hAnsi="Arial" w:cs="Arial"/>
        </w:rPr>
        <w:t>Zamawiający wymaga od Wykonawcy, którego oferta zostanie uznana za najkorzystniejszą, wniesienia zabezpieczenia należytego wykonania umowy.</w:t>
      </w:r>
    </w:p>
    <w:p w14:paraId="10C0DB8E" w14:textId="2352F63F" w:rsidR="00382776" w:rsidRPr="006145BB" w:rsidRDefault="00382776" w:rsidP="00990CA2">
      <w:pPr>
        <w:numPr>
          <w:ilvl w:val="0"/>
          <w:numId w:val="55"/>
        </w:numPr>
        <w:spacing w:after="0" w:line="276" w:lineRule="auto"/>
        <w:ind w:left="426" w:hanging="426"/>
        <w:rPr>
          <w:rFonts w:ascii="Arial" w:hAnsi="Arial" w:cs="Arial"/>
        </w:rPr>
      </w:pPr>
      <w:r w:rsidRPr="006145BB">
        <w:rPr>
          <w:rFonts w:ascii="Arial" w:hAnsi="Arial" w:cs="Arial"/>
        </w:rPr>
        <w:t xml:space="preserve">Zabezpieczenie należytego wykonania umowy wynosi </w:t>
      </w:r>
      <w:bookmarkStart w:id="42" w:name="_Hlk61864614"/>
      <w:r w:rsidR="0065759E" w:rsidRPr="006145BB">
        <w:rPr>
          <w:rFonts w:ascii="Arial" w:hAnsi="Arial" w:cs="Arial"/>
        </w:rPr>
        <w:t>5</w:t>
      </w:r>
      <w:r w:rsidRPr="006145BB">
        <w:rPr>
          <w:rFonts w:ascii="Arial" w:hAnsi="Arial" w:cs="Arial"/>
        </w:rPr>
        <w:t>%</w:t>
      </w:r>
      <w:bookmarkEnd w:id="42"/>
      <w:r w:rsidR="0001079F">
        <w:rPr>
          <w:rFonts w:ascii="Arial" w:hAnsi="Arial" w:cs="Arial"/>
        </w:rPr>
        <w:t xml:space="preserve"> ceny brutto podanej w </w:t>
      </w:r>
      <w:r w:rsidRPr="006145BB">
        <w:rPr>
          <w:rFonts w:ascii="Arial" w:hAnsi="Arial" w:cs="Arial"/>
        </w:rPr>
        <w:t xml:space="preserve">ofercie. </w:t>
      </w:r>
    </w:p>
    <w:p w14:paraId="2A893BD5" w14:textId="77777777"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Zabezpieczenie należytego wykonania umowy Wykonawca wnosi przed zawarciem umowy w jednej lub w kilku z następujących form:</w:t>
      </w:r>
    </w:p>
    <w:p w14:paraId="48C02FC0" w14:textId="77777777" w:rsidR="00382776" w:rsidRPr="00BF1F9D" w:rsidRDefault="006B29BE" w:rsidP="00990CA2">
      <w:pPr>
        <w:numPr>
          <w:ilvl w:val="1"/>
          <w:numId w:val="55"/>
        </w:numPr>
        <w:tabs>
          <w:tab w:val="left" w:pos="851"/>
        </w:tabs>
        <w:spacing w:after="0" w:line="276" w:lineRule="auto"/>
        <w:ind w:left="851" w:hanging="567"/>
        <w:rPr>
          <w:rFonts w:ascii="Arial" w:hAnsi="Arial" w:cs="Arial"/>
        </w:rPr>
      </w:pPr>
      <w:r w:rsidRPr="00BF1F9D">
        <w:rPr>
          <w:rFonts w:ascii="Arial" w:hAnsi="Arial" w:cs="Arial"/>
        </w:rPr>
        <w:t xml:space="preserve">w pieniądzu - przelewem na rachunek Zamawiającego, numer </w:t>
      </w:r>
      <w:r w:rsidR="00382776" w:rsidRPr="00BF1F9D">
        <w:rPr>
          <w:rFonts w:ascii="Arial" w:hAnsi="Arial" w:cs="Arial"/>
        </w:rPr>
        <w:t>rachunku:</w:t>
      </w:r>
    </w:p>
    <w:p w14:paraId="106C21BF" w14:textId="77777777" w:rsidR="00382776" w:rsidRPr="00BF1F9D" w:rsidRDefault="00382776" w:rsidP="0001079F">
      <w:pPr>
        <w:pStyle w:val="pkt"/>
        <w:spacing w:before="0" w:after="0" w:line="276" w:lineRule="auto"/>
        <w:ind w:left="2487" w:firstLine="0"/>
        <w:jc w:val="left"/>
        <w:rPr>
          <w:rFonts w:ascii="Arial" w:hAnsi="Arial" w:cs="Arial"/>
          <w:b/>
          <w:sz w:val="22"/>
          <w:szCs w:val="22"/>
        </w:rPr>
      </w:pPr>
      <w:r w:rsidRPr="00BF1F9D">
        <w:rPr>
          <w:rFonts w:ascii="Arial" w:hAnsi="Arial" w:cs="Arial"/>
          <w:b/>
          <w:sz w:val="22"/>
          <w:szCs w:val="22"/>
        </w:rPr>
        <w:t>Gmina Miasto Świnoujście</w:t>
      </w:r>
    </w:p>
    <w:p w14:paraId="586D4D36" w14:textId="0E3FBA52" w:rsidR="0001079F" w:rsidRPr="00BF1F9D" w:rsidRDefault="0001079F" w:rsidP="0001079F">
      <w:pPr>
        <w:pStyle w:val="pkt"/>
        <w:spacing w:before="0" w:after="0" w:line="276" w:lineRule="auto"/>
        <w:ind w:left="1920" w:firstLine="207"/>
        <w:jc w:val="left"/>
        <w:rPr>
          <w:rFonts w:ascii="Arial" w:hAnsi="Arial" w:cs="Arial"/>
          <w:sz w:val="22"/>
          <w:szCs w:val="22"/>
        </w:rPr>
      </w:pPr>
      <w:r w:rsidRPr="00BF1F9D">
        <w:rPr>
          <w:rFonts w:ascii="Arial" w:hAnsi="Arial" w:cs="Arial"/>
          <w:b/>
          <w:sz w:val="22"/>
          <w:szCs w:val="22"/>
        </w:rPr>
        <w:t xml:space="preserve">27 </w:t>
      </w:r>
      <w:r w:rsidR="00382776" w:rsidRPr="00BF1F9D">
        <w:rPr>
          <w:rFonts w:ascii="Arial" w:hAnsi="Arial" w:cs="Arial"/>
          <w:b/>
          <w:sz w:val="22"/>
          <w:szCs w:val="22"/>
        </w:rPr>
        <w:t>240 3914 1111 0010 0965 11 87</w:t>
      </w:r>
    </w:p>
    <w:p w14:paraId="58034CCA" w14:textId="49E72C30" w:rsidR="004236F5" w:rsidRPr="00BF1F9D" w:rsidRDefault="00BF1F9D" w:rsidP="0001079F">
      <w:pPr>
        <w:pStyle w:val="pkt"/>
        <w:spacing w:before="0" w:after="0" w:line="276" w:lineRule="auto"/>
        <w:jc w:val="left"/>
        <w:rPr>
          <w:rFonts w:ascii="Arial" w:hAnsi="Arial" w:cs="Arial"/>
          <w:b/>
          <w:sz w:val="22"/>
          <w:szCs w:val="22"/>
        </w:rPr>
      </w:pPr>
      <w:r>
        <w:rPr>
          <w:rFonts w:ascii="Arial" w:hAnsi="Arial" w:cs="Arial"/>
          <w:sz w:val="22"/>
          <w:szCs w:val="22"/>
        </w:rPr>
        <w:t xml:space="preserve">w tytule </w:t>
      </w:r>
      <w:r w:rsidR="00382776" w:rsidRPr="00BF1F9D">
        <w:rPr>
          <w:rFonts w:ascii="Arial" w:hAnsi="Arial" w:cs="Arial"/>
          <w:sz w:val="22"/>
          <w:szCs w:val="22"/>
        </w:rPr>
        <w:t xml:space="preserve">przelewu należy umieścić informację: Zabezpieczenie należytego wykonania umowy </w:t>
      </w:r>
      <w:r>
        <w:rPr>
          <w:rFonts w:ascii="Arial" w:hAnsi="Arial" w:cs="Arial"/>
          <w:b/>
          <w:bCs/>
          <w:sz w:val="22"/>
          <w:szCs w:val="22"/>
        </w:rPr>
        <w:t xml:space="preserve">w </w:t>
      </w:r>
      <w:r w:rsidR="00382776" w:rsidRPr="00BF1F9D">
        <w:rPr>
          <w:rFonts w:ascii="Arial" w:hAnsi="Arial" w:cs="Arial"/>
          <w:b/>
          <w:bCs/>
          <w:sz w:val="22"/>
          <w:szCs w:val="22"/>
        </w:rPr>
        <w:t>postępowaniu nr</w:t>
      </w:r>
      <w:r w:rsidR="00CB3204" w:rsidRPr="00BF1F9D">
        <w:rPr>
          <w:rFonts w:ascii="Arial" w:hAnsi="Arial" w:cs="Arial"/>
          <w:sz w:val="22"/>
          <w:szCs w:val="22"/>
        </w:rPr>
        <w:t xml:space="preserve"> </w:t>
      </w:r>
      <w:r w:rsidR="00695816" w:rsidRPr="00BF1F9D">
        <w:rPr>
          <w:rFonts w:ascii="Arial" w:hAnsi="Arial" w:cs="Arial"/>
          <w:b/>
          <w:bCs/>
          <w:sz w:val="22"/>
          <w:szCs w:val="22"/>
        </w:rPr>
        <w:t>BZP</w:t>
      </w:r>
      <w:r w:rsidR="004236F5" w:rsidRPr="00BF1F9D">
        <w:rPr>
          <w:rFonts w:ascii="Arial" w:hAnsi="Arial" w:cs="Arial"/>
          <w:b/>
          <w:bCs/>
          <w:sz w:val="22"/>
          <w:szCs w:val="22"/>
        </w:rPr>
        <w:t>.271.1.</w:t>
      </w:r>
      <w:r w:rsidR="00FC6581" w:rsidRPr="00BF1F9D">
        <w:rPr>
          <w:rFonts w:ascii="Arial" w:hAnsi="Arial" w:cs="Arial"/>
          <w:b/>
          <w:bCs/>
          <w:sz w:val="22"/>
          <w:szCs w:val="22"/>
        </w:rPr>
        <w:t>42</w:t>
      </w:r>
      <w:r w:rsidR="00046B32" w:rsidRPr="00BF1F9D">
        <w:rPr>
          <w:rFonts w:ascii="Arial" w:hAnsi="Arial" w:cs="Arial"/>
          <w:b/>
          <w:bCs/>
          <w:sz w:val="22"/>
          <w:szCs w:val="22"/>
        </w:rPr>
        <w:t>.20</w:t>
      </w:r>
      <w:r w:rsidR="00411B5C" w:rsidRPr="00BF1F9D">
        <w:rPr>
          <w:rFonts w:ascii="Arial" w:hAnsi="Arial" w:cs="Arial"/>
          <w:b/>
          <w:bCs/>
          <w:sz w:val="22"/>
          <w:szCs w:val="22"/>
        </w:rPr>
        <w:t>22</w:t>
      </w:r>
      <w:r w:rsidR="00382776" w:rsidRPr="00BF1F9D">
        <w:rPr>
          <w:rFonts w:ascii="Arial" w:hAnsi="Arial" w:cs="Arial"/>
          <w:b/>
          <w:bCs/>
          <w:sz w:val="22"/>
          <w:szCs w:val="22"/>
        </w:rPr>
        <w:t xml:space="preserve"> </w:t>
      </w:r>
      <w:r w:rsidR="00382776" w:rsidRPr="00BF1F9D">
        <w:rPr>
          <w:rFonts w:ascii="Arial" w:hAnsi="Arial" w:cs="Arial"/>
          <w:sz w:val="22"/>
          <w:szCs w:val="22"/>
        </w:rPr>
        <w:t>pn.</w:t>
      </w:r>
      <w:r w:rsidR="00EA4BB8" w:rsidRPr="00BF1F9D">
        <w:rPr>
          <w:rFonts w:ascii="Arial" w:hAnsi="Arial" w:cs="Arial"/>
          <w:sz w:val="22"/>
          <w:szCs w:val="22"/>
        </w:rPr>
        <w:t xml:space="preserve">: </w:t>
      </w:r>
      <w:r>
        <w:rPr>
          <w:rFonts w:ascii="Arial" w:hAnsi="Arial" w:cs="Arial"/>
          <w:b/>
          <w:sz w:val="22"/>
          <w:szCs w:val="22"/>
        </w:rPr>
        <w:t>„Wykonanie nawierzchni</w:t>
      </w:r>
      <w:r>
        <w:rPr>
          <w:rFonts w:ascii="Arial" w:hAnsi="Arial" w:cs="Arial"/>
          <w:b/>
          <w:sz w:val="22"/>
          <w:szCs w:val="22"/>
        </w:rPr>
        <w:br/>
      </w:r>
      <w:r w:rsidR="00FC6581" w:rsidRPr="00BF1F9D">
        <w:rPr>
          <w:rFonts w:ascii="Arial" w:hAnsi="Arial" w:cs="Arial"/>
          <w:b/>
          <w:sz w:val="22"/>
          <w:szCs w:val="22"/>
        </w:rPr>
        <w:t>z kostki betonowej na wybranych odcinkach drogi pieszo jezdnej na Cmentarzu Komunalnym przy ul. Karsiborskiej w Świnoujściu”</w:t>
      </w:r>
    </w:p>
    <w:p w14:paraId="59610B79" w14:textId="0B9E584F" w:rsidR="006B29BE" w:rsidRPr="00BF1F9D" w:rsidRDefault="006B29BE" w:rsidP="00990CA2">
      <w:pPr>
        <w:pStyle w:val="Akapitzlist"/>
        <w:numPr>
          <w:ilvl w:val="1"/>
          <w:numId w:val="55"/>
        </w:numPr>
        <w:tabs>
          <w:tab w:val="left" w:pos="851"/>
        </w:tabs>
        <w:spacing w:after="0" w:line="276" w:lineRule="auto"/>
        <w:ind w:left="851" w:hanging="567"/>
        <w:rPr>
          <w:rFonts w:ascii="Arial" w:hAnsi="Arial" w:cs="Arial"/>
          <w:b/>
        </w:rPr>
      </w:pPr>
      <w:r w:rsidRPr="00BF1F9D">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6145BB" w:rsidRDefault="006B29BE" w:rsidP="00990CA2">
      <w:pPr>
        <w:numPr>
          <w:ilvl w:val="1"/>
          <w:numId w:val="55"/>
        </w:numPr>
        <w:tabs>
          <w:tab w:val="left" w:pos="851"/>
        </w:tabs>
        <w:spacing w:after="0" w:line="276" w:lineRule="auto"/>
        <w:ind w:left="851" w:hanging="567"/>
        <w:rPr>
          <w:rFonts w:ascii="Arial" w:hAnsi="Arial" w:cs="Arial"/>
        </w:rPr>
      </w:pPr>
      <w:r w:rsidRPr="006145BB">
        <w:rPr>
          <w:rFonts w:ascii="Arial" w:hAnsi="Arial" w:cs="Arial"/>
        </w:rPr>
        <w:t>gwarancjach bankowych,</w:t>
      </w:r>
    </w:p>
    <w:p w14:paraId="18D39532" w14:textId="77777777" w:rsidR="006B29BE" w:rsidRPr="006145BB" w:rsidRDefault="006B29BE" w:rsidP="00990CA2">
      <w:pPr>
        <w:numPr>
          <w:ilvl w:val="1"/>
          <w:numId w:val="55"/>
        </w:numPr>
        <w:tabs>
          <w:tab w:val="left" w:pos="851"/>
        </w:tabs>
        <w:spacing w:after="0" w:line="276" w:lineRule="auto"/>
        <w:ind w:left="851" w:hanging="567"/>
        <w:rPr>
          <w:rFonts w:ascii="Arial" w:hAnsi="Arial" w:cs="Arial"/>
        </w:rPr>
      </w:pPr>
      <w:r w:rsidRPr="006145BB">
        <w:rPr>
          <w:rFonts w:ascii="Arial" w:hAnsi="Arial" w:cs="Arial"/>
        </w:rPr>
        <w:t>gwarancjach ubezpieczeniowych,</w:t>
      </w:r>
    </w:p>
    <w:p w14:paraId="080F4FA5" w14:textId="385E87BE" w:rsidR="006B29BE" w:rsidRPr="006145BB" w:rsidRDefault="006B29BE" w:rsidP="00990CA2">
      <w:pPr>
        <w:numPr>
          <w:ilvl w:val="1"/>
          <w:numId w:val="55"/>
        </w:numPr>
        <w:tabs>
          <w:tab w:val="left" w:pos="851"/>
        </w:tabs>
        <w:spacing w:after="0" w:line="276" w:lineRule="auto"/>
        <w:ind w:left="851" w:hanging="567"/>
        <w:rPr>
          <w:rFonts w:ascii="Arial" w:hAnsi="Arial" w:cs="Arial"/>
        </w:rPr>
      </w:pPr>
      <w:r w:rsidRPr="006145BB">
        <w:rPr>
          <w:rFonts w:ascii="Arial" w:hAnsi="Arial" w:cs="Arial"/>
        </w:rPr>
        <w:t>poręczeniach udzielanych przez podmioty, o których mowa w art. 6b ust. 5 pkt 2 ustawy z dnia 9</w:t>
      </w:r>
      <w:r w:rsidR="009906AA" w:rsidRPr="006145BB">
        <w:rPr>
          <w:rFonts w:ascii="Arial" w:hAnsi="Arial" w:cs="Arial"/>
        </w:rPr>
        <w:t>.11.</w:t>
      </w:r>
      <w:r w:rsidRPr="006145BB">
        <w:rPr>
          <w:rFonts w:ascii="Arial" w:hAnsi="Arial" w:cs="Arial"/>
        </w:rPr>
        <w:t>2000 r. o utworzeniu Polskiej Agencji Rozwoju Przedsiębiorczości (tj. Dz. U. z 2016 r., poz. 359</w:t>
      </w:r>
      <w:r w:rsidR="009906AA" w:rsidRPr="006145BB">
        <w:rPr>
          <w:rFonts w:ascii="Arial" w:hAnsi="Arial" w:cs="Arial"/>
        </w:rPr>
        <w:t xml:space="preserve"> ze zm.</w:t>
      </w:r>
      <w:r w:rsidRPr="006145BB">
        <w:rPr>
          <w:rFonts w:ascii="Arial" w:hAnsi="Arial" w:cs="Arial"/>
        </w:rPr>
        <w:t>).</w:t>
      </w:r>
    </w:p>
    <w:p w14:paraId="4E6F346C" w14:textId="1749D61E"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 xml:space="preserve">Zamawiający nie wyraża zgody na wniesienie zabezpieczenia należytego wykonania umowy w formach wskazanych w art. </w:t>
      </w:r>
      <w:r w:rsidR="009906AA" w:rsidRPr="006145BB">
        <w:rPr>
          <w:rFonts w:ascii="Arial" w:hAnsi="Arial" w:cs="Arial"/>
        </w:rPr>
        <w:t>450</w:t>
      </w:r>
      <w:r w:rsidRPr="006145BB">
        <w:rPr>
          <w:rFonts w:ascii="Arial" w:hAnsi="Arial" w:cs="Arial"/>
        </w:rPr>
        <w:t xml:space="preserve"> ust. 2 ustawy Pzp.</w:t>
      </w:r>
    </w:p>
    <w:p w14:paraId="1B3AF804" w14:textId="761EC920"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 xml:space="preserve">Zabezpieczenie należytego wykonania umowy wniesione w formie gwarancji lub poręczeń powinny w swej treści mieć wymienionych wszystkich </w:t>
      </w:r>
      <w:r w:rsidR="009906AA" w:rsidRPr="006145BB">
        <w:rPr>
          <w:rFonts w:ascii="Arial" w:hAnsi="Arial" w:cs="Arial"/>
        </w:rPr>
        <w:t>w</w:t>
      </w:r>
      <w:r w:rsidRPr="006145BB">
        <w:rPr>
          <w:rFonts w:ascii="Arial" w:hAnsi="Arial" w:cs="Arial"/>
        </w:rPr>
        <w:t xml:space="preserve">ykonawców wspólnie ubiegających się o udzielenie zamówienia publicznego, tj. członków konsorcjum/spółki cywilnej. </w:t>
      </w:r>
    </w:p>
    <w:p w14:paraId="404970B1" w14:textId="5A5B672B"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 xml:space="preserve">Treść dokumentu zabezpieczenia należytego wykonania umowy przedstawiona przez </w:t>
      </w:r>
      <w:r w:rsidR="009906AA" w:rsidRPr="006145BB">
        <w:rPr>
          <w:rFonts w:ascii="Arial" w:hAnsi="Arial" w:cs="Arial"/>
        </w:rPr>
        <w:t>w</w:t>
      </w:r>
      <w:r w:rsidRPr="006145BB">
        <w:rPr>
          <w:rFonts w:ascii="Arial" w:hAnsi="Arial" w:cs="Arial"/>
        </w:rPr>
        <w:t>ykonawcę, w innej formie niż w pieniądzu, podlega akceptacji Zamawiającego przed podpisaniem umowy.</w:t>
      </w:r>
      <w:r w:rsidR="00D21B2D" w:rsidRPr="006145BB">
        <w:rPr>
          <w:rFonts w:ascii="Arial" w:hAnsi="Arial" w:cs="Arial"/>
        </w:rPr>
        <w:t xml:space="preserve"> </w:t>
      </w:r>
    </w:p>
    <w:p w14:paraId="5C751BD4" w14:textId="5D5E8C61"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sidR="00967FA6" w:rsidRPr="006145BB">
        <w:rPr>
          <w:rFonts w:ascii="Arial" w:hAnsi="Arial" w:cs="Arial"/>
        </w:rPr>
        <w:br/>
      </w:r>
      <w:r w:rsidRPr="006145BB">
        <w:rPr>
          <w:rFonts w:ascii="Arial" w:hAnsi="Arial" w:cs="Arial"/>
        </w:rPr>
        <w:t>w terminie maksymalnie 30 dni, bez konieczności jego uzasadnienia.</w:t>
      </w:r>
    </w:p>
    <w:p w14:paraId="3D454B4E" w14:textId="3CEEA133" w:rsidR="00655DEE" w:rsidRPr="006145BB" w:rsidRDefault="00050C89" w:rsidP="00990CA2">
      <w:pPr>
        <w:numPr>
          <w:ilvl w:val="0"/>
          <w:numId w:val="55"/>
        </w:numPr>
        <w:spacing w:after="0" w:line="276" w:lineRule="auto"/>
        <w:ind w:left="426" w:hanging="426"/>
        <w:rPr>
          <w:rFonts w:ascii="Arial" w:hAnsi="Arial" w:cs="Arial"/>
        </w:rPr>
      </w:pPr>
      <w:r w:rsidRPr="006145BB">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W przypadku wniesienia wadium w pieniądzu wykonawca może wyrazić zgodę na zaliczenie kwoty wadium na poczet zabezpieczenia.</w:t>
      </w:r>
    </w:p>
    <w:p w14:paraId="193F8BF0" w14:textId="70CEAFB4" w:rsidR="006B29BE" w:rsidRPr="006145BB" w:rsidRDefault="006B29BE" w:rsidP="00990CA2">
      <w:pPr>
        <w:numPr>
          <w:ilvl w:val="0"/>
          <w:numId w:val="55"/>
        </w:numPr>
        <w:spacing w:after="0" w:line="276" w:lineRule="auto"/>
        <w:ind w:left="426" w:hanging="426"/>
        <w:rPr>
          <w:rFonts w:ascii="Arial" w:hAnsi="Arial" w:cs="Arial"/>
        </w:rPr>
      </w:pPr>
      <w:r w:rsidRPr="006145BB">
        <w:rPr>
          <w:rFonts w:ascii="Arial" w:hAnsi="Arial" w:cs="Arial"/>
        </w:rPr>
        <w:t xml:space="preserve">W trakcie realizacji umowy </w:t>
      </w:r>
      <w:r w:rsidR="001C6177" w:rsidRPr="006145BB">
        <w:rPr>
          <w:rFonts w:ascii="Arial" w:hAnsi="Arial" w:cs="Arial"/>
        </w:rPr>
        <w:t>w</w:t>
      </w:r>
      <w:r w:rsidRPr="006145BB">
        <w:rPr>
          <w:rFonts w:ascii="Arial" w:hAnsi="Arial" w:cs="Arial"/>
        </w:rPr>
        <w:t xml:space="preserve">ykonawca może dokonać zmiany formy zabezpieczenia na jedną lub kilka form, o których mowa w </w:t>
      </w:r>
      <w:r w:rsidR="001C6177" w:rsidRPr="006145BB">
        <w:rPr>
          <w:rFonts w:ascii="Arial" w:hAnsi="Arial" w:cs="Arial"/>
        </w:rPr>
        <w:t>us</w:t>
      </w:r>
      <w:r w:rsidRPr="006145BB">
        <w:rPr>
          <w:rFonts w:ascii="Arial" w:hAnsi="Arial" w:cs="Arial"/>
        </w:rPr>
        <w:t>t 3.</w:t>
      </w:r>
    </w:p>
    <w:p w14:paraId="0C411CCF" w14:textId="77777777" w:rsidR="003841B3" w:rsidRPr="006145BB" w:rsidRDefault="003841B3" w:rsidP="00990CA2">
      <w:pPr>
        <w:numPr>
          <w:ilvl w:val="0"/>
          <w:numId w:val="55"/>
        </w:numPr>
        <w:spacing w:after="0" w:line="276" w:lineRule="auto"/>
        <w:ind w:left="426" w:hanging="426"/>
        <w:rPr>
          <w:rFonts w:ascii="Arial" w:hAnsi="Arial" w:cs="Arial"/>
        </w:rPr>
      </w:pPr>
      <w:r w:rsidRPr="006145BB">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6145BB" w:rsidRDefault="003841B3" w:rsidP="00990CA2">
      <w:pPr>
        <w:numPr>
          <w:ilvl w:val="0"/>
          <w:numId w:val="55"/>
        </w:numPr>
        <w:spacing w:after="0" w:line="276" w:lineRule="auto"/>
        <w:ind w:left="426" w:hanging="426"/>
        <w:rPr>
          <w:rFonts w:ascii="Arial" w:hAnsi="Arial" w:cs="Arial"/>
        </w:rPr>
      </w:pPr>
      <w:r w:rsidRPr="006145BB">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68DECF07" w:rsidR="00714719" w:rsidRPr="006145BB" w:rsidRDefault="00714719" w:rsidP="00990CA2">
      <w:pPr>
        <w:pStyle w:val="pkt"/>
        <w:numPr>
          <w:ilvl w:val="0"/>
          <w:numId w:val="55"/>
        </w:numPr>
        <w:spacing w:before="0" w:after="0" w:line="276" w:lineRule="auto"/>
        <w:ind w:left="426" w:hanging="426"/>
        <w:rPr>
          <w:rFonts w:ascii="Arial" w:hAnsi="Arial" w:cs="Arial"/>
          <w:b/>
          <w:bCs/>
          <w:sz w:val="22"/>
          <w:szCs w:val="22"/>
        </w:rPr>
      </w:pPr>
      <w:r w:rsidRPr="006145BB">
        <w:rPr>
          <w:rFonts w:ascii="Arial" w:hAnsi="Arial" w:cs="Arial"/>
          <w:bCs/>
          <w:sz w:val="22"/>
          <w:szCs w:val="22"/>
        </w:rPr>
        <w:t>Zamawiający zaznacza</w:t>
      </w:r>
      <w:r w:rsidRPr="006145BB">
        <w:rPr>
          <w:rFonts w:ascii="Arial" w:hAnsi="Arial" w:cs="Arial"/>
          <w:sz w:val="22"/>
          <w:szCs w:val="22"/>
        </w:rPr>
        <w:t xml:space="preserve">, że treść projektu umowy (stanowiącego </w:t>
      </w:r>
      <w:r w:rsidRPr="006145BB">
        <w:rPr>
          <w:rFonts w:ascii="Arial" w:hAnsi="Arial" w:cs="Arial"/>
          <w:b/>
          <w:sz w:val="22"/>
          <w:szCs w:val="22"/>
        </w:rPr>
        <w:t>załącznik nr 6</w:t>
      </w:r>
      <w:r w:rsidRPr="006145BB">
        <w:rPr>
          <w:rFonts w:ascii="Arial" w:hAnsi="Arial" w:cs="Arial"/>
          <w:sz w:val="22"/>
          <w:szCs w:val="22"/>
        </w:rPr>
        <w:t xml:space="preserve"> do SWZ) przedstawia również regulacje związane z zabezpieczeniem należytego wykonania umowy.</w:t>
      </w:r>
    </w:p>
    <w:p w14:paraId="62059F33" w14:textId="77777777" w:rsidR="00714719" w:rsidRPr="006145BB" w:rsidRDefault="00714719" w:rsidP="006145BB">
      <w:pPr>
        <w:spacing w:after="0" w:line="276" w:lineRule="auto"/>
        <w:ind w:left="426"/>
        <w:jc w:val="left"/>
        <w:rPr>
          <w:rFonts w:ascii="Arial" w:hAnsi="Arial" w:cs="Arial"/>
        </w:rPr>
      </w:pPr>
    </w:p>
    <w:p w14:paraId="7F59306A" w14:textId="3E016E1D" w:rsidR="006B29BE" w:rsidRPr="006145BB" w:rsidRDefault="006B29BE" w:rsidP="006145BB">
      <w:pPr>
        <w:pStyle w:val="Nagwek1"/>
        <w:shd w:val="clear" w:color="auto" w:fill="CCC0D9"/>
        <w:spacing w:before="0" w:after="0" w:line="276" w:lineRule="auto"/>
        <w:ind w:left="567" w:hanging="567"/>
        <w:jc w:val="left"/>
        <w:rPr>
          <w:rFonts w:ascii="Arial" w:hAnsi="Arial" w:cs="Arial"/>
          <w:sz w:val="22"/>
          <w:szCs w:val="22"/>
          <w:u w:val="single"/>
        </w:rPr>
      </w:pPr>
      <w:r w:rsidRPr="00B33021">
        <w:rPr>
          <w:rFonts w:ascii="Arial" w:hAnsi="Arial" w:cs="Arial"/>
          <w:sz w:val="22"/>
          <w:szCs w:val="22"/>
        </w:rPr>
        <w:t>XVI</w:t>
      </w:r>
      <w:r w:rsidR="00D56A8B" w:rsidRPr="00B33021">
        <w:rPr>
          <w:rFonts w:ascii="Arial" w:hAnsi="Arial" w:cs="Arial"/>
          <w:sz w:val="22"/>
          <w:szCs w:val="22"/>
        </w:rPr>
        <w:t>I</w:t>
      </w:r>
      <w:r w:rsidRPr="00B33021">
        <w:rPr>
          <w:rFonts w:ascii="Arial" w:hAnsi="Arial" w:cs="Arial"/>
          <w:sz w:val="22"/>
          <w:szCs w:val="22"/>
        </w:rPr>
        <w:t>I.</w:t>
      </w:r>
      <w:r w:rsidRPr="006145BB">
        <w:rPr>
          <w:rFonts w:ascii="Arial" w:hAnsi="Arial" w:cs="Arial"/>
          <w:sz w:val="22"/>
          <w:szCs w:val="22"/>
          <w:u w:val="single"/>
        </w:rPr>
        <w:t xml:space="preserve"> WADIUM</w:t>
      </w:r>
    </w:p>
    <w:p w14:paraId="0DD7A970" w14:textId="77777777" w:rsidR="00FB792D" w:rsidRPr="006145BB" w:rsidRDefault="00FB792D" w:rsidP="00990CA2">
      <w:pPr>
        <w:pStyle w:val="Tekstpodstawowy"/>
        <w:widowControl w:val="0"/>
        <w:numPr>
          <w:ilvl w:val="0"/>
          <w:numId w:val="56"/>
        </w:numPr>
        <w:spacing w:after="0" w:line="276" w:lineRule="auto"/>
        <w:ind w:left="426" w:hanging="426"/>
        <w:rPr>
          <w:rFonts w:ascii="Arial" w:hAnsi="Arial" w:cs="Arial"/>
        </w:rPr>
      </w:pPr>
      <w:bookmarkStart w:id="43" w:name="_Toc440969221"/>
      <w:bookmarkStart w:id="44" w:name="_Toc264373045"/>
      <w:r w:rsidRPr="006145BB">
        <w:rPr>
          <w:rFonts w:ascii="Arial" w:hAnsi="Arial" w:cs="Arial"/>
        </w:rPr>
        <w:t>Zamawiający wymaga wniesienia wadium.</w:t>
      </w:r>
    </w:p>
    <w:p w14:paraId="0A7097CF" w14:textId="4BAFB1C2" w:rsidR="00EA4BB8" w:rsidRPr="006145BB" w:rsidRDefault="00FB792D" w:rsidP="00990CA2">
      <w:pPr>
        <w:pStyle w:val="Akapitzlist"/>
        <w:numPr>
          <w:ilvl w:val="0"/>
          <w:numId w:val="76"/>
        </w:numPr>
        <w:spacing w:after="0" w:line="276" w:lineRule="auto"/>
        <w:ind w:left="426" w:hanging="426"/>
        <w:rPr>
          <w:rFonts w:ascii="Arial" w:hAnsi="Arial" w:cs="Arial"/>
          <w:i/>
        </w:rPr>
      </w:pPr>
      <w:r w:rsidRPr="006145BB">
        <w:rPr>
          <w:rFonts w:ascii="Arial" w:hAnsi="Arial" w:cs="Arial"/>
        </w:rPr>
        <w:t>Każdy wykonawca zobowiązany jest wnieść wadium, na cały okre</w:t>
      </w:r>
      <w:r w:rsidR="0001079F">
        <w:rPr>
          <w:rFonts w:ascii="Arial" w:hAnsi="Arial" w:cs="Arial"/>
        </w:rPr>
        <w:t>s związania ofertą,</w:t>
      </w:r>
      <w:r w:rsidR="0001079F">
        <w:rPr>
          <w:rFonts w:ascii="Arial" w:hAnsi="Arial" w:cs="Arial"/>
        </w:rPr>
        <w:br/>
      </w:r>
      <w:r w:rsidR="00FC6581" w:rsidRPr="006145BB">
        <w:rPr>
          <w:rFonts w:ascii="Arial" w:hAnsi="Arial" w:cs="Arial"/>
        </w:rPr>
        <w:t xml:space="preserve">w wysokości </w:t>
      </w:r>
      <w:r w:rsidR="00EA4BB8" w:rsidRPr="006145BB">
        <w:rPr>
          <w:rFonts w:ascii="Arial" w:hAnsi="Arial" w:cs="Arial"/>
        </w:rPr>
        <w:t>2</w:t>
      </w:r>
      <w:r w:rsidR="0001079F">
        <w:rPr>
          <w:rFonts w:ascii="Arial" w:hAnsi="Arial" w:cs="Arial"/>
        </w:rPr>
        <w:t xml:space="preserve"> </w:t>
      </w:r>
      <w:r w:rsidR="00EA4BB8" w:rsidRPr="006145BB">
        <w:rPr>
          <w:rFonts w:ascii="Arial" w:hAnsi="Arial" w:cs="Arial"/>
        </w:rPr>
        <w:t>000,00 zł (słownie: dwa tysiące złotych 00/100)</w:t>
      </w:r>
    </w:p>
    <w:p w14:paraId="02D3D3BA" w14:textId="77777777" w:rsidR="00FB792D" w:rsidRPr="006145BB" w:rsidRDefault="00FB792D" w:rsidP="00990CA2">
      <w:pPr>
        <w:numPr>
          <w:ilvl w:val="0"/>
          <w:numId w:val="77"/>
        </w:numPr>
        <w:spacing w:after="0" w:line="276" w:lineRule="auto"/>
        <w:rPr>
          <w:rFonts w:ascii="Arial" w:hAnsi="Arial" w:cs="Arial"/>
          <w:lang w:eastAsia="ar-SA"/>
        </w:rPr>
      </w:pPr>
      <w:r w:rsidRPr="006145BB">
        <w:rPr>
          <w:rFonts w:ascii="Arial" w:hAnsi="Arial" w:cs="Arial"/>
          <w:lang w:eastAsia="ar-SA"/>
        </w:rPr>
        <w:t>Wadium może być wnoszone w jednej lub kilku następujących formach:</w:t>
      </w:r>
    </w:p>
    <w:p w14:paraId="136E339B" w14:textId="77777777" w:rsidR="00FB792D" w:rsidRPr="006145BB" w:rsidRDefault="00FB792D" w:rsidP="00990CA2">
      <w:pPr>
        <w:numPr>
          <w:ilvl w:val="1"/>
          <w:numId w:val="77"/>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pieniądzu;</w:t>
      </w:r>
    </w:p>
    <w:p w14:paraId="05BE7B29" w14:textId="77777777" w:rsidR="00FB792D" w:rsidRPr="006145BB" w:rsidRDefault="00FB792D" w:rsidP="00990CA2">
      <w:pPr>
        <w:numPr>
          <w:ilvl w:val="1"/>
          <w:numId w:val="77"/>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gwarancjach bankowych;</w:t>
      </w:r>
    </w:p>
    <w:p w14:paraId="778780B3" w14:textId="77777777" w:rsidR="00FB792D" w:rsidRPr="006145BB" w:rsidRDefault="00FB792D" w:rsidP="00990CA2">
      <w:pPr>
        <w:numPr>
          <w:ilvl w:val="1"/>
          <w:numId w:val="77"/>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gwarancjach ubezpieczeniowych;</w:t>
      </w:r>
    </w:p>
    <w:p w14:paraId="6DD74429" w14:textId="0D6349C6" w:rsidR="00491103" w:rsidRPr="00491103" w:rsidRDefault="00FB792D" w:rsidP="00491103">
      <w:pPr>
        <w:numPr>
          <w:ilvl w:val="1"/>
          <w:numId w:val="77"/>
        </w:numPr>
        <w:tabs>
          <w:tab w:val="left" w:pos="851"/>
        </w:tabs>
        <w:autoSpaceDE w:val="0"/>
        <w:autoSpaceDN w:val="0"/>
        <w:adjustRightInd w:val="0"/>
        <w:spacing w:after="0" w:line="276" w:lineRule="auto"/>
        <w:ind w:left="851" w:hanging="567"/>
        <w:rPr>
          <w:rFonts w:ascii="Arial" w:hAnsi="Arial" w:cs="Arial"/>
        </w:rPr>
      </w:pPr>
      <w:r w:rsidRPr="006145BB">
        <w:rPr>
          <w:rFonts w:ascii="Arial" w:hAnsi="Arial" w:cs="Arial"/>
        </w:rPr>
        <w:t>poręczeniach udzielanych przez podmioty, o których mowa w</w:t>
      </w:r>
      <w:r w:rsidR="0001079F">
        <w:rPr>
          <w:rFonts w:ascii="Arial" w:hAnsi="Arial" w:cs="Arial"/>
        </w:rPr>
        <w:t xml:space="preserve"> art. 6 b ust. 5 pkt 2 ustawy z </w:t>
      </w:r>
      <w:r w:rsidRPr="006145BB">
        <w:rPr>
          <w:rFonts w:ascii="Arial" w:hAnsi="Arial" w:cs="Arial"/>
        </w:rPr>
        <w:t>dnia 9.11.2000 r. o utworzeniu Polskiej Agencji Rozwoju Przedsiębiorczości (Dz. U.</w:t>
      </w:r>
      <w:r w:rsidR="0001079F">
        <w:rPr>
          <w:rFonts w:ascii="Arial" w:hAnsi="Arial" w:cs="Arial"/>
          <w:i/>
        </w:rPr>
        <w:t xml:space="preserve"> </w:t>
      </w:r>
      <w:r w:rsidRPr="006145BB">
        <w:rPr>
          <w:rFonts w:ascii="Arial" w:hAnsi="Arial" w:cs="Arial"/>
          <w:iCs/>
        </w:rPr>
        <w:t xml:space="preserve">z 2016 r., </w:t>
      </w:r>
      <w:r w:rsidRPr="006145BB">
        <w:rPr>
          <w:rFonts w:ascii="Arial" w:hAnsi="Arial" w:cs="Arial"/>
        </w:rPr>
        <w:t>poz. 359 ze zm.).</w:t>
      </w:r>
    </w:p>
    <w:p w14:paraId="67875C73" w14:textId="20DF229A" w:rsidR="00491103" w:rsidRPr="00491103" w:rsidRDefault="00491103" w:rsidP="00491103">
      <w:pPr>
        <w:pStyle w:val="Akapitzlist"/>
        <w:numPr>
          <w:ilvl w:val="0"/>
          <w:numId w:val="96"/>
        </w:numPr>
        <w:spacing w:after="0" w:line="276" w:lineRule="auto"/>
        <w:ind w:left="357" w:hanging="357"/>
        <w:rPr>
          <w:rFonts w:ascii="Arial" w:hAnsi="Arial" w:cs="Arial"/>
          <w:lang w:eastAsia="ar-SA"/>
        </w:rPr>
      </w:pPr>
      <w:r w:rsidRPr="004E7D51">
        <w:rPr>
          <w:rFonts w:ascii="Arial" w:hAnsi="Arial" w:cs="Arial"/>
          <w:b/>
          <w:lang w:eastAsia="ar-SA"/>
        </w:rPr>
        <w:t xml:space="preserve">UWAGA! </w:t>
      </w:r>
      <w:bookmarkStart w:id="45" w:name="_Hlk109042304"/>
      <w:r w:rsidRPr="004E7D51">
        <w:rPr>
          <w:rFonts w:ascii="Arial" w:hAnsi="Arial" w:cs="Arial"/>
          <w:b/>
          <w:lang w:eastAsia="ar-SA"/>
        </w:rPr>
        <w:t xml:space="preserve">Gwarancja bankowa, gwarancja ubezpieczeniowa, poręczenie </w:t>
      </w:r>
      <w:bookmarkEnd w:id="45"/>
      <w:r>
        <w:rPr>
          <w:rFonts w:ascii="Arial" w:hAnsi="Arial" w:cs="Arial"/>
          <w:b/>
          <w:lang w:eastAsia="ar-SA"/>
        </w:rPr>
        <w:t xml:space="preserve">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w:t>
      </w:r>
      <w:r w:rsidRPr="00857DAC">
        <w:rPr>
          <w:rFonts w:ascii="Arial" w:hAnsi="Arial" w:cs="Arial"/>
          <w:b/>
          <w:lang w:eastAsia="ar-SA"/>
        </w:rPr>
        <w:t xml:space="preserve">przed upływem terminu związania ofertą </w:t>
      </w:r>
      <w:r>
        <w:rPr>
          <w:rFonts w:ascii="Arial" w:hAnsi="Arial" w:cs="Arial"/>
          <w:b/>
          <w:lang w:eastAsia="ar-SA"/>
        </w:rPr>
        <w:t>lub uzna za złożone skutecznie żądanie nadane u operatora pocztowego przed upływem terminu związania ofertą (decydującą dla uznania złożenia żądania zapłaty kwoty wadium będzie data stempla pocztowego). W innym przypadku g</w:t>
      </w:r>
      <w:r w:rsidRPr="00492812">
        <w:rPr>
          <w:rFonts w:ascii="Arial" w:hAnsi="Arial" w:cs="Arial"/>
          <w:b/>
          <w:lang w:eastAsia="ar-SA"/>
        </w:rPr>
        <w:t xml:space="preserve">warancja bankowa, gwarancja ubezpieczeniowa, poręczenie </w:t>
      </w:r>
      <w:r w:rsidRPr="004E7D51">
        <w:rPr>
          <w:rFonts w:ascii="Arial" w:hAnsi="Arial" w:cs="Arial"/>
          <w:b/>
          <w:lang w:eastAsia="ar-SA"/>
        </w:rPr>
        <w:t xml:space="preserve">winny obowiązywać w okresie co najmniej 7 dni dłuższym od dnia upływu terminu związania ofertą. </w:t>
      </w:r>
      <w:r w:rsidRPr="004E7D51">
        <w:rPr>
          <w:rFonts w:ascii="Arial" w:hAnsi="Arial" w:cs="Arial"/>
          <w:b/>
          <w:bCs/>
          <w:lang w:eastAsia="ar-SA"/>
        </w:rPr>
        <w:t>Powyższe ma zastosowanie także w razie przedłużenia terminu związania ofertą</w:t>
      </w:r>
      <w:r w:rsidRPr="004E7D51">
        <w:rPr>
          <w:rFonts w:ascii="Arial" w:hAnsi="Arial" w:cs="Arial"/>
        </w:rPr>
        <w:t xml:space="preserve">. </w:t>
      </w:r>
    </w:p>
    <w:p w14:paraId="42952945" w14:textId="275AF575" w:rsidR="00FB792D" w:rsidRPr="006145BB" w:rsidRDefault="00FB792D" w:rsidP="00990CA2">
      <w:pPr>
        <w:numPr>
          <w:ilvl w:val="0"/>
          <w:numId w:val="77"/>
        </w:numPr>
        <w:spacing w:after="0" w:line="276" w:lineRule="auto"/>
        <w:ind w:left="426" w:hanging="426"/>
        <w:rPr>
          <w:rFonts w:ascii="Arial" w:hAnsi="Arial" w:cs="Arial"/>
          <w:lang w:eastAsia="ar-SA"/>
        </w:rPr>
      </w:pPr>
      <w:r w:rsidRPr="006145BB">
        <w:rPr>
          <w:rFonts w:ascii="Arial" w:hAnsi="Arial" w:cs="Arial"/>
          <w:lang w:eastAsia="ar-SA"/>
        </w:rPr>
        <w:t xml:space="preserve">Gwarancja bankowa, gwarancja ubezpieczeniowa, </w:t>
      </w:r>
      <w:r w:rsidR="0001079F">
        <w:rPr>
          <w:rFonts w:ascii="Arial" w:hAnsi="Arial" w:cs="Arial"/>
          <w:lang w:eastAsia="ar-SA"/>
        </w:rPr>
        <w:t>poręczenie winny zostać złożone</w:t>
      </w:r>
      <w:r w:rsidR="0001079F">
        <w:rPr>
          <w:rFonts w:ascii="Arial" w:hAnsi="Arial" w:cs="Arial"/>
          <w:lang w:eastAsia="ar-SA"/>
        </w:rPr>
        <w:br/>
      </w:r>
      <w:r w:rsidRPr="006145BB">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w:t>
      </w:r>
      <w:r w:rsidR="0001079F">
        <w:rPr>
          <w:rFonts w:ascii="Arial" w:hAnsi="Arial" w:cs="Arial"/>
          <w:lang w:eastAsia="ar-SA"/>
        </w:rPr>
        <w:t xml:space="preserve"> bezwarunkowego, nieodwołalnego</w:t>
      </w:r>
      <w:r w:rsidR="0001079F">
        <w:rPr>
          <w:rFonts w:ascii="Arial" w:hAnsi="Arial" w:cs="Arial"/>
          <w:lang w:eastAsia="ar-SA"/>
        </w:rPr>
        <w:br/>
      </w:r>
      <w:r w:rsidRPr="006145BB">
        <w:rPr>
          <w:rFonts w:ascii="Arial" w:hAnsi="Arial" w:cs="Arial"/>
          <w:lang w:eastAsia="ar-SA"/>
        </w:rPr>
        <w:t>i płatnego na pierwsze pisemne żądanie Zamawiającego. Dokument wadialny powinien wskazywać wszystkie przesłanki zatrzymania wadium wskazane w art. 98 ust. 6 ustawy Pzp.</w:t>
      </w:r>
    </w:p>
    <w:p w14:paraId="588B4D37" w14:textId="62F9F81E" w:rsidR="0000275D" w:rsidRPr="006145BB" w:rsidRDefault="00FB792D" w:rsidP="00990CA2">
      <w:pPr>
        <w:numPr>
          <w:ilvl w:val="0"/>
          <w:numId w:val="77"/>
        </w:numPr>
        <w:spacing w:after="0" w:line="276" w:lineRule="auto"/>
        <w:ind w:left="426" w:hanging="426"/>
        <w:rPr>
          <w:rFonts w:ascii="Arial" w:hAnsi="Arial" w:cs="Arial"/>
          <w:lang w:eastAsia="ar-SA"/>
        </w:rPr>
      </w:pPr>
      <w:r w:rsidRPr="006145BB">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12C964E" w14:textId="77632198" w:rsidR="00FB792D" w:rsidRPr="006145BB" w:rsidRDefault="00FB792D" w:rsidP="00990CA2">
      <w:pPr>
        <w:pStyle w:val="Akapitzlist"/>
        <w:numPr>
          <w:ilvl w:val="0"/>
          <w:numId w:val="77"/>
        </w:numPr>
        <w:spacing w:after="0" w:line="276" w:lineRule="auto"/>
        <w:rPr>
          <w:rFonts w:ascii="Arial" w:hAnsi="Arial" w:cs="Arial"/>
        </w:rPr>
      </w:pPr>
      <w:r w:rsidRPr="006145BB">
        <w:rPr>
          <w:rFonts w:ascii="Arial" w:hAnsi="Arial" w:cs="Arial"/>
          <w:lang w:eastAsia="ar-SA"/>
        </w:rPr>
        <w:t xml:space="preserve">Wadium w formie pieniężnej należy wnieść przelewem na niżej wskazany rachunek bankowy </w:t>
      </w:r>
      <w:r w:rsidRPr="006145BB">
        <w:rPr>
          <w:rFonts w:ascii="Arial" w:hAnsi="Arial" w:cs="Arial"/>
        </w:rPr>
        <w:t>z podaniem tytułu:</w:t>
      </w:r>
      <w:r w:rsidRPr="006145BB">
        <w:rPr>
          <w:rFonts w:ascii="Arial" w:hAnsi="Arial" w:cs="Arial"/>
          <w:b/>
          <w:bCs/>
        </w:rPr>
        <w:t xml:space="preserve"> </w:t>
      </w:r>
      <w:r w:rsidRPr="006145BB">
        <w:rPr>
          <w:rFonts w:ascii="Arial" w:hAnsi="Arial" w:cs="Arial"/>
          <w:bCs/>
        </w:rPr>
        <w:t>bądź w inny sposób jednoznacznie identyfikować postępowanie, którego wadium to dotyczy:</w:t>
      </w:r>
    </w:p>
    <w:p w14:paraId="068F1990" w14:textId="77777777" w:rsidR="00FB792D" w:rsidRPr="006145BB" w:rsidRDefault="00FB792D" w:rsidP="0001079F">
      <w:pPr>
        <w:pStyle w:val="pkt"/>
        <w:spacing w:before="0" w:after="0" w:line="276" w:lineRule="auto"/>
        <w:ind w:left="2127" w:firstLine="0"/>
        <w:jc w:val="left"/>
        <w:rPr>
          <w:rFonts w:ascii="Arial" w:hAnsi="Arial" w:cs="Arial"/>
          <w:b/>
          <w:sz w:val="22"/>
          <w:szCs w:val="22"/>
        </w:rPr>
      </w:pPr>
      <w:r w:rsidRPr="006145BB">
        <w:rPr>
          <w:rFonts w:ascii="Arial" w:hAnsi="Arial" w:cs="Arial"/>
          <w:b/>
          <w:sz w:val="22"/>
          <w:szCs w:val="22"/>
        </w:rPr>
        <w:t>Gmina Miasto Świnoujście</w:t>
      </w:r>
    </w:p>
    <w:p w14:paraId="3AD45A04" w14:textId="77777777" w:rsidR="00FB792D" w:rsidRPr="006145BB" w:rsidRDefault="00FB792D" w:rsidP="0001079F">
      <w:pPr>
        <w:pStyle w:val="pkt"/>
        <w:spacing w:before="0" w:after="0" w:line="276" w:lineRule="auto"/>
        <w:ind w:left="2127" w:firstLine="0"/>
        <w:jc w:val="left"/>
        <w:rPr>
          <w:rFonts w:ascii="Arial" w:hAnsi="Arial" w:cs="Arial"/>
          <w:b/>
          <w:sz w:val="22"/>
          <w:szCs w:val="22"/>
        </w:rPr>
      </w:pPr>
      <w:r w:rsidRPr="006145BB">
        <w:rPr>
          <w:rFonts w:ascii="Arial" w:hAnsi="Arial" w:cs="Arial"/>
          <w:b/>
          <w:sz w:val="22"/>
          <w:szCs w:val="22"/>
        </w:rPr>
        <w:t>27 1240 3914 1111 0010 0965 1187</w:t>
      </w:r>
    </w:p>
    <w:p w14:paraId="75E718CD" w14:textId="6B37A0D2" w:rsidR="00FF4325" w:rsidRPr="0001079F" w:rsidRDefault="00FB792D" w:rsidP="00990CA2">
      <w:pPr>
        <w:pStyle w:val="Akapitzlist"/>
        <w:tabs>
          <w:tab w:val="left" w:pos="851"/>
        </w:tabs>
        <w:spacing w:after="0" w:line="276" w:lineRule="auto"/>
        <w:ind w:left="360"/>
        <w:rPr>
          <w:rFonts w:ascii="Arial" w:hAnsi="Arial" w:cs="Arial"/>
          <w:b/>
        </w:rPr>
      </w:pPr>
      <w:r w:rsidRPr="006145BB">
        <w:rPr>
          <w:rFonts w:ascii="Arial" w:hAnsi="Arial" w:cs="Arial"/>
        </w:rPr>
        <w:t xml:space="preserve">Na dowodzie wpłaty należy zaznaczyć, jakiego zadania wadium dotyczy </w:t>
      </w:r>
      <w:r w:rsidR="00BF1F9D">
        <w:rPr>
          <w:rFonts w:ascii="Arial" w:hAnsi="Arial" w:cs="Arial"/>
          <w:b/>
          <w:bCs/>
        </w:rPr>
        <w:t>Wadium</w:t>
      </w:r>
      <w:r w:rsidR="00BF1F9D">
        <w:rPr>
          <w:rFonts w:ascii="Arial" w:hAnsi="Arial" w:cs="Arial"/>
          <w:b/>
          <w:bCs/>
        </w:rPr>
        <w:br/>
      </w:r>
      <w:r w:rsidR="0001079F" w:rsidRPr="0001079F">
        <w:rPr>
          <w:rFonts w:ascii="Arial" w:hAnsi="Arial" w:cs="Arial"/>
          <w:b/>
          <w:bCs/>
        </w:rPr>
        <w:t xml:space="preserve">w </w:t>
      </w:r>
      <w:r w:rsidRPr="0001079F">
        <w:rPr>
          <w:rFonts w:ascii="Arial" w:hAnsi="Arial" w:cs="Arial"/>
          <w:b/>
          <w:bCs/>
        </w:rPr>
        <w:t>postępowaniu nr</w:t>
      </w:r>
      <w:r w:rsidR="00CB3204" w:rsidRPr="0001079F">
        <w:rPr>
          <w:rFonts w:ascii="Arial" w:hAnsi="Arial" w:cs="Arial"/>
          <w:b/>
        </w:rPr>
        <w:t xml:space="preserve"> </w:t>
      </w:r>
      <w:r w:rsidR="00FF4325" w:rsidRPr="0001079F">
        <w:rPr>
          <w:rFonts w:ascii="Arial" w:hAnsi="Arial" w:cs="Arial"/>
          <w:b/>
          <w:bCs/>
        </w:rPr>
        <w:t>BZP.271.1.</w:t>
      </w:r>
      <w:r w:rsidR="00FC6581" w:rsidRPr="0001079F">
        <w:rPr>
          <w:rFonts w:ascii="Arial" w:hAnsi="Arial" w:cs="Arial"/>
          <w:b/>
          <w:bCs/>
        </w:rPr>
        <w:t>42</w:t>
      </w:r>
      <w:r w:rsidR="00411B5C" w:rsidRPr="0001079F">
        <w:rPr>
          <w:rFonts w:ascii="Arial" w:hAnsi="Arial" w:cs="Arial"/>
          <w:b/>
          <w:bCs/>
        </w:rPr>
        <w:t>.2022</w:t>
      </w:r>
      <w:r w:rsidR="00FF4325" w:rsidRPr="0001079F">
        <w:rPr>
          <w:rFonts w:ascii="Arial" w:hAnsi="Arial" w:cs="Arial"/>
          <w:b/>
          <w:bCs/>
        </w:rPr>
        <w:t xml:space="preserve"> </w:t>
      </w:r>
      <w:r w:rsidR="00EA4BB8" w:rsidRPr="0001079F">
        <w:rPr>
          <w:rFonts w:ascii="Arial" w:hAnsi="Arial" w:cs="Arial"/>
          <w:b/>
        </w:rPr>
        <w:t xml:space="preserve">pn.: </w:t>
      </w:r>
      <w:r w:rsidR="00FC6581" w:rsidRPr="0001079F">
        <w:rPr>
          <w:rFonts w:ascii="Arial" w:hAnsi="Arial" w:cs="Arial"/>
          <w:b/>
        </w:rPr>
        <w:t>„Wykonanie nawierzchni z kostki betonowej na wybranych odcinkach drogi pieszo jezdn</w:t>
      </w:r>
      <w:r w:rsidR="0001079F">
        <w:rPr>
          <w:rFonts w:ascii="Arial" w:hAnsi="Arial" w:cs="Arial"/>
          <w:b/>
        </w:rPr>
        <w:t xml:space="preserve">ej na Cmentarzu Komunalnym </w:t>
      </w:r>
      <w:r w:rsidR="00BF1F9D">
        <w:rPr>
          <w:rFonts w:ascii="Arial" w:hAnsi="Arial" w:cs="Arial"/>
          <w:b/>
        </w:rPr>
        <w:t xml:space="preserve">przy </w:t>
      </w:r>
      <w:r w:rsidR="00FC6581" w:rsidRPr="0001079F">
        <w:rPr>
          <w:rFonts w:ascii="Arial" w:hAnsi="Arial" w:cs="Arial"/>
          <w:b/>
        </w:rPr>
        <w:t>ul. Karsiborskiej w Świnoujściu”</w:t>
      </w:r>
    </w:p>
    <w:p w14:paraId="5D47440B" w14:textId="7BD84BE2" w:rsidR="00FB792D" w:rsidRPr="006145BB" w:rsidRDefault="00FB792D" w:rsidP="00990CA2">
      <w:pPr>
        <w:pStyle w:val="Akapitzlist"/>
        <w:tabs>
          <w:tab w:val="left" w:pos="851"/>
        </w:tabs>
        <w:spacing w:after="0" w:line="276" w:lineRule="auto"/>
        <w:ind w:left="360"/>
        <w:rPr>
          <w:rFonts w:ascii="Arial" w:hAnsi="Arial" w:cs="Arial"/>
        </w:rPr>
      </w:pPr>
      <w:r w:rsidRPr="006145BB">
        <w:rPr>
          <w:rFonts w:ascii="Arial" w:hAnsi="Arial" w:cs="Arial"/>
        </w:rPr>
        <w:t>Wadium należy wnieść przed upływem terminu składania ofert</w:t>
      </w:r>
      <w:r w:rsidR="0001079F">
        <w:rPr>
          <w:rFonts w:ascii="Arial" w:hAnsi="Arial" w:cs="Arial"/>
        </w:rPr>
        <w:t xml:space="preserve">, przy czym wniesienie wadium w </w:t>
      </w:r>
      <w:r w:rsidRPr="006145BB">
        <w:rPr>
          <w:rFonts w:ascii="Arial" w:hAnsi="Arial" w:cs="Arial"/>
        </w:rPr>
        <w:t>pieniądzu za pomocą przelewu bankowego Zamawiający będzie uważał za skuteczne tylko wówczas, gdy bank prowadzący rachunek Zamawiającego potwierdzi</w:t>
      </w:r>
      <w:r w:rsidR="0001079F">
        <w:rPr>
          <w:rFonts w:ascii="Arial" w:hAnsi="Arial" w:cs="Arial"/>
        </w:rPr>
        <w:t xml:space="preserve">, że otrzymał taki przelew </w:t>
      </w:r>
      <w:r w:rsidRPr="006145BB">
        <w:rPr>
          <w:rFonts w:ascii="Arial" w:hAnsi="Arial" w:cs="Arial"/>
        </w:rPr>
        <w:t xml:space="preserve">i zaksięgował na rachunku Zamawiającego przed upływem </w:t>
      </w:r>
      <w:r w:rsidR="0001079F">
        <w:rPr>
          <w:rFonts w:ascii="Arial" w:hAnsi="Arial" w:cs="Arial"/>
        </w:rPr>
        <w:t xml:space="preserve">terminu składania ofert. Wadium </w:t>
      </w:r>
      <w:r w:rsidRPr="006145BB">
        <w:rPr>
          <w:rFonts w:ascii="Arial" w:hAnsi="Arial" w:cs="Arial"/>
        </w:rPr>
        <w:t>w innej formie niż pieniężna wnosi się wraz z ofertą w sposób przewidziany dla oferty.</w:t>
      </w:r>
    </w:p>
    <w:p w14:paraId="120A34F6" w14:textId="77777777" w:rsidR="00FB792D" w:rsidRPr="006145BB" w:rsidRDefault="00FB792D" w:rsidP="00990CA2">
      <w:pPr>
        <w:pStyle w:val="Akapitzlist"/>
        <w:numPr>
          <w:ilvl w:val="0"/>
          <w:numId w:val="77"/>
        </w:numPr>
        <w:spacing w:after="0" w:line="276" w:lineRule="auto"/>
        <w:ind w:left="357" w:hanging="357"/>
        <w:contextualSpacing w:val="0"/>
        <w:rPr>
          <w:rFonts w:ascii="Arial" w:hAnsi="Arial" w:cs="Arial"/>
        </w:rPr>
      </w:pPr>
      <w:r w:rsidRPr="006145BB">
        <w:rPr>
          <w:rFonts w:ascii="Arial" w:hAnsi="Arial" w:cs="Arial"/>
          <w:shd w:val="clear" w:color="auto" w:fill="FFFFFF"/>
        </w:rPr>
        <w:t xml:space="preserve">Zamawiający zatrzymuje wadium wraz z odsetkami, a w przypadku wadium wniesionego </w:t>
      </w:r>
      <w:r w:rsidRPr="006145BB">
        <w:rPr>
          <w:rFonts w:ascii="Arial" w:hAnsi="Arial" w:cs="Arial"/>
          <w:shd w:val="clear" w:color="auto" w:fill="FFFFFF"/>
        </w:rPr>
        <w:br/>
        <w:t>w formie gwarancji lub poręczenia, o których mowa w art. 97 ust. 7 pkt 2-4 ustawy Pzp, występuje odpowiednio do gwaranta lub poręczyciela z żądaniem zapłaty wadium, jeżeli:</w:t>
      </w:r>
    </w:p>
    <w:p w14:paraId="2C9E887A" w14:textId="310CC47F" w:rsidR="00FB792D" w:rsidRPr="006145BB" w:rsidRDefault="00FB792D" w:rsidP="00990CA2">
      <w:pPr>
        <w:pStyle w:val="Akapitzlist"/>
        <w:numPr>
          <w:ilvl w:val="0"/>
          <w:numId w:val="72"/>
        </w:numPr>
        <w:spacing w:after="0" w:line="276" w:lineRule="auto"/>
        <w:ind w:left="782" w:hanging="357"/>
        <w:contextualSpacing w:val="0"/>
        <w:rPr>
          <w:rFonts w:ascii="Arial" w:hAnsi="Arial" w:cs="Arial"/>
        </w:rPr>
      </w:pPr>
      <w:r w:rsidRPr="006145BB">
        <w:rPr>
          <w:rFonts w:ascii="Arial" w:hAnsi="Arial" w:cs="Arial"/>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w:t>
      </w:r>
      <w:r w:rsidR="0001079F">
        <w:rPr>
          <w:rFonts w:ascii="Arial" w:hAnsi="Arial" w:cs="Arial"/>
        </w:rPr>
        <w:t>zenia,</w:t>
      </w:r>
      <w:r w:rsidR="0001079F">
        <w:rPr>
          <w:rFonts w:ascii="Arial" w:hAnsi="Arial" w:cs="Arial"/>
        </w:rPr>
        <w:br/>
      </w:r>
      <w:r w:rsidRPr="006145BB">
        <w:rPr>
          <w:rFonts w:ascii="Arial" w:hAnsi="Arial" w:cs="Arial"/>
        </w:rPr>
        <w:t>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58E67242" w14:textId="5D6E7EDC" w:rsidR="00FB792D" w:rsidRDefault="00FB792D" w:rsidP="00990CA2">
      <w:pPr>
        <w:pStyle w:val="Akapitzlist"/>
        <w:numPr>
          <w:ilvl w:val="0"/>
          <w:numId w:val="72"/>
        </w:numPr>
        <w:spacing w:after="0" w:line="276" w:lineRule="auto"/>
        <w:ind w:left="782" w:hanging="357"/>
        <w:contextualSpacing w:val="0"/>
        <w:rPr>
          <w:rFonts w:ascii="Arial" w:hAnsi="Arial" w:cs="Arial"/>
        </w:rPr>
      </w:pPr>
      <w:r w:rsidRPr="006145BB">
        <w:rPr>
          <w:rFonts w:ascii="Arial" w:hAnsi="Arial" w:cs="Arial"/>
        </w:rPr>
        <w:t>wykonawca, którego oferta została wybrana:</w:t>
      </w:r>
    </w:p>
    <w:p w14:paraId="1BBA21D3" w14:textId="4EF32214" w:rsidR="00FB792D" w:rsidRDefault="00FB792D" w:rsidP="00990CA2">
      <w:pPr>
        <w:pStyle w:val="Akapitzlist"/>
        <w:numPr>
          <w:ilvl w:val="0"/>
          <w:numId w:val="95"/>
        </w:numPr>
        <w:shd w:val="clear" w:color="auto" w:fill="FFFFFF"/>
        <w:spacing w:after="0" w:line="276" w:lineRule="auto"/>
        <w:ind w:left="1134" w:hanging="283"/>
        <w:rPr>
          <w:rFonts w:ascii="Arial" w:hAnsi="Arial" w:cs="Arial"/>
        </w:rPr>
      </w:pPr>
      <w:r w:rsidRPr="0001079F">
        <w:rPr>
          <w:rFonts w:ascii="Arial" w:hAnsi="Arial" w:cs="Arial"/>
        </w:rPr>
        <w:t>odmówił podpisania umowy w sprawie zamówienia publicznego na warunkach określonych w ofercie,</w:t>
      </w:r>
    </w:p>
    <w:p w14:paraId="4EB058F1" w14:textId="35C87858" w:rsidR="00FB792D" w:rsidRPr="0001079F" w:rsidRDefault="00FB792D" w:rsidP="00990CA2">
      <w:pPr>
        <w:pStyle w:val="Akapitzlist"/>
        <w:numPr>
          <w:ilvl w:val="0"/>
          <w:numId w:val="95"/>
        </w:numPr>
        <w:shd w:val="clear" w:color="auto" w:fill="FFFFFF"/>
        <w:spacing w:after="0" w:line="276" w:lineRule="auto"/>
        <w:ind w:left="1134" w:hanging="283"/>
        <w:rPr>
          <w:rFonts w:ascii="Arial" w:hAnsi="Arial" w:cs="Arial"/>
        </w:rPr>
      </w:pPr>
      <w:r w:rsidRPr="0001079F">
        <w:rPr>
          <w:rFonts w:ascii="Arial" w:hAnsi="Arial" w:cs="Arial"/>
        </w:rPr>
        <w:t>nie wniósł wymaganego zabezpieczenia należytego wykonania umowy;</w:t>
      </w:r>
    </w:p>
    <w:p w14:paraId="5E5105B8" w14:textId="13D798A1" w:rsidR="00FB792D" w:rsidRDefault="0001079F" w:rsidP="00990CA2">
      <w:pPr>
        <w:pStyle w:val="Akapitzlist"/>
        <w:numPr>
          <w:ilvl w:val="0"/>
          <w:numId w:val="72"/>
        </w:numPr>
        <w:spacing w:after="0" w:line="276" w:lineRule="auto"/>
        <w:ind w:left="782" w:hanging="357"/>
        <w:contextualSpacing w:val="0"/>
        <w:rPr>
          <w:rFonts w:ascii="Arial" w:hAnsi="Arial" w:cs="Arial"/>
        </w:rPr>
      </w:pPr>
      <w:r w:rsidRPr="006145BB">
        <w:rPr>
          <w:rFonts w:ascii="Arial" w:hAnsi="Arial" w:cs="Arial"/>
        </w:rPr>
        <w:t xml:space="preserve"> </w:t>
      </w:r>
      <w:r w:rsidR="00FB792D" w:rsidRPr="006145BB">
        <w:rPr>
          <w:rFonts w:ascii="Arial" w:hAnsi="Arial" w:cs="Arial"/>
        </w:rPr>
        <w:t>zawarcie umowy w sprawie zamówienia publicznego stało się niemożliwe z przyczyn leżących po stronie wykonawcy, którego oferta została wybrana.</w:t>
      </w:r>
    </w:p>
    <w:p w14:paraId="51070F56" w14:textId="77777777" w:rsidR="0001079F" w:rsidRPr="006145BB" w:rsidRDefault="0001079F" w:rsidP="00990CA2">
      <w:pPr>
        <w:pStyle w:val="Akapitzlist"/>
        <w:spacing w:after="0" w:line="276" w:lineRule="auto"/>
        <w:ind w:left="782"/>
        <w:contextualSpacing w:val="0"/>
        <w:rPr>
          <w:rFonts w:ascii="Arial" w:hAnsi="Arial" w:cs="Arial"/>
        </w:rPr>
      </w:pPr>
    </w:p>
    <w:p w14:paraId="4632D889" w14:textId="3021BE41" w:rsidR="006B29BE" w:rsidRPr="006145BB" w:rsidRDefault="006B29BE" w:rsidP="006145BB">
      <w:pPr>
        <w:pStyle w:val="Nagwek1"/>
        <w:shd w:val="clear" w:color="auto" w:fill="CCC0D9"/>
        <w:spacing w:before="0" w:after="0" w:line="276" w:lineRule="auto"/>
        <w:ind w:left="567" w:hanging="567"/>
        <w:jc w:val="left"/>
        <w:rPr>
          <w:rFonts w:ascii="Arial" w:hAnsi="Arial" w:cs="Arial"/>
          <w:sz w:val="22"/>
          <w:szCs w:val="22"/>
          <w:u w:val="single"/>
        </w:rPr>
      </w:pPr>
      <w:r w:rsidRPr="006145BB">
        <w:rPr>
          <w:rFonts w:ascii="Arial" w:hAnsi="Arial" w:cs="Arial"/>
          <w:sz w:val="22"/>
          <w:szCs w:val="22"/>
        </w:rPr>
        <w:t>X</w:t>
      </w:r>
      <w:r w:rsidR="00D56A8B" w:rsidRPr="006145BB">
        <w:rPr>
          <w:rFonts w:ascii="Arial" w:hAnsi="Arial" w:cs="Arial"/>
          <w:sz w:val="22"/>
          <w:szCs w:val="22"/>
        </w:rPr>
        <w:t>IX</w:t>
      </w:r>
      <w:r w:rsidRPr="006145BB">
        <w:rPr>
          <w:rFonts w:ascii="Arial" w:hAnsi="Arial" w:cs="Arial"/>
          <w:sz w:val="22"/>
          <w:szCs w:val="22"/>
        </w:rPr>
        <w:t xml:space="preserve">. </w:t>
      </w:r>
      <w:r w:rsidRPr="006145BB">
        <w:rPr>
          <w:rFonts w:ascii="Arial" w:hAnsi="Arial" w:cs="Arial"/>
          <w:sz w:val="22"/>
          <w:szCs w:val="22"/>
          <w:u w:val="single"/>
        </w:rPr>
        <w:t>WZÓR UMOWY</w:t>
      </w:r>
      <w:bookmarkEnd w:id="43"/>
      <w:bookmarkEnd w:id="44"/>
    </w:p>
    <w:p w14:paraId="27A9E7EC" w14:textId="60BA5BCC" w:rsidR="006B29BE" w:rsidRPr="006145BB" w:rsidRDefault="006B29BE" w:rsidP="00990CA2">
      <w:pPr>
        <w:numPr>
          <w:ilvl w:val="0"/>
          <w:numId w:val="60"/>
        </w:numPr>
        <w:tabs>
          <w:tab w:val="left" w:pos="426"/>
        </w:tabs>
        <w:autoSpaceDE w:val="0"/>
        <w:autoSpaceDN w:val="0"/>
        <w:adjustRightInd w:val="0"/>
        <w:spacing w:after="0" w:line="276" w:lineRule="auto"/>
        <w:ind w:left="426" w:hanging="426"/>
        <w:rPr>
          <w:rFonts w:ascii="Arial" w:hAnsi="Arial" w:cs="Arial"/>
        </w:rPr>
      </w:pPr>
      <w:bookmarkStart w:id="46" w:name="_Toc264373046"/>
      <w:bookmarkStart w:id="47" w:name="_Toc440969222"/>
      <w:r w:rsidRPr="006145BB">
        <w:rPr>
          <w:rFonts w:ascii="Arial" w:hAnsi="Arial" w:cs="Arial"/>
        </w:rPr>
        <w:t>Wzór umowy j</w:t>
      </w:r>
      <w:r w:rsidR="006F4FD5" w:rsidRPr="006145BB">
        <w:rPr>
          <w:rFonts w:ascii="Arial" w:hAnsi="Arial" w:cs="Arial"/>
        </w:rPr>
        <w:t>aka zostanie zawarta z wykonawcą, którego oferta została wybrana</w:t>
      </w:r>
      <w:r w:rsidRPr="006145BB">
        <w:rPr>
          <w:rFonts w:ascii="Arial" w:hAnsi="Arial" w:cs="Arial"/>
        </w:rPr>
        <w:t xml:space="preserve"> jako najkorzystniejsza stanowi </w:t>
      </w:r>
      <w:r w:rsidRPr="006145BB">
        <w:rPr>
          <w:rFonts w:ascii="Arial" w:hAnsi="Arial" w:cs="Arial"/>
          <w:b/>
        </w:rPr>
        <w:t xml:space="preserve">załącznik nr </w:t>
      </w:r>
      <w:r w:rsidR="00305298" w:rsidRPr="006145BB">
        <w:rPr>
          <w:rFonts w:ascii="Arial" w:hAnsi="Arial" w:cs="Arial"/>
          <w:b/>
        </w:rPr>
        <w:t>6</w:t>
      </w:r>
      <w:r w:rsidRPr="006145BB">
        <w:rPr>
          <w:rFonts w:ascii="Arial" w:hAnsi="Arial" w:cs="Arial"/>
        </w:rPr>
        <w:t xml:space="preserve"> do </w:t>
      </w:r>
      <w:r w:rsidR="00E462ED" w:rsidRPr="006145BB">
        <w:rPr>
          <w:rFonts w:ascii="Arial" w:hAnsi="Arial" w:cs="Arial"/>
        </w:rPr>
        <w:t>S</w:t>
      </w:r>
      <w:r w:rsidRPr="006145BB">
        <w:rPr>
          <w:rFonts w:ascii="Arial" w:hAnsi="Arial" w:cs="Arial"/>
        </w:rPr>
        <w:t>WZ.</w:t>
      </w:r>
    </w:p>
    <w:p w14:paraId="0DC5957A" w14:textId="2824C92B" w:rsidR="006B29BE" w:rsidRDefault="006B29BE" w:rsidP="00990CA2">
      <w:pPr>
        <w:numPr>
          <w:ilvl w:val="0"/>
          <w:numId w:val="60"/>
        </w:numPr>
        <w:tabs>
          <w:tab w:val="left" w:pos="426"/>
        </w:tabs>
        <w:autoSpaceDE w:val="0"/>
        <w:autoSpaceDN w:val="0"/>
        <w:adjustRightInd w:val="0"/>
        <w:spacing w:after="0" w:line="276" w:lineRule="auto"/>
        <w:ind w:left="426" w:hanging="426"/>
        <w:rPr>
          <w:rFonts w:ascii="Arial" w:hAnsi="Arial" w:cs="Arial"/>
        </w:rPr>
      </w:pPr>
      <w:r w:rsidRPr="006145BB">
        <w:rPr>
          <w:rFonts w:ascii="Arial" w:hAnsi="Arial" w:cs="Arial"/>
        </w:rPr>
        <w:t xml:space="preserve">Przesłanki dopuszczalności zmiany umowy określa wzór umowy stanowiący załącznik nr </w:t>
      </w:r>
      <w:r w:rsidR="00750EDC" w:rsidRPr="006145BB">
        <w:rPr>
          <w:rFonts w:ascii="Arial" w:hAnsi="Arial" w:cs="Arial"/>
        </w:rPr>
        <w:t>6</w:t>
      </w:r>
      <w:r w:rsidRPr="006145BB">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264633FD" w14:textId="77777777" w:rsidR="0001079F" w:rsidRPr="006145BB" w:rsidRDefault="0001079F" w:rsidP="0001079F">
      <w:pPr>
        <w:tabs>
          <w:tab w:val="left" w:pos="426"/>
        </w:tabs>
        <w:autoSpaceDE w:val="0"/>
        <w:autoSpaceDN w:val="0"/>
        <w:adjustRightInd w:val="0"/>
        <w:spacing w:after="0" w:line="276" w:lineRule="auto"/>
        <w:ind w:left="426"/>
        <w:jc w:val="left"/>
        <w:rPr>
          <w:rFonts w:ascii="Arial" w:hAnsi="Arial" w:cs="Arial"/>
        </w:rPr>
      </w:pPr>
    </w:p>
    <w:p w14:paraId="7004325F" w14:textId="198C9A4F" w:rsidR="006B29BE" w:rsidRPr="006145BB" w:rsidRDefault="006B29BE" w:rsidP="00B33021">
      <w:pPr>
        <w:pStyle w:val="Nagwek1"/>
        <w:shd w:val="clear" w:color="auto" w:fill="CCC0D9"/>
        <w:spacing w:before="0" w:after="0" w:line="276" w:lineRule="auto"/>
        <w:ind w:left="426" w:hanging="426"/>
        <w:jc w:val="left"/>
        <w:rPr>
          <w:rFonts w:ascii="Arial" w:hAnsi="Arial" w:cs="Arial"/>
          <w:sz w:val="22"/>
          <w:szCs w:val="22"/>
          <w:u w:val="single"/>
        </w:rPr>
      </w:pPr>
      <w:r w:rsidRPr="006145BB">
        <w:rPr>
          <w:rFonts w:ascii="Arial" w:hAnsi="Arial" w:cs="Arial"/>
          <w:sz w:val="22"/>
          <w:szCs w:val="22"/>
        </w:rPr>
        <w:t xml:space="preserve">XX. </w:t>
      </w:r>
      <w:r w:rsidRPr="006145BB">
        <w:rPr>
          <w:rFonts w:ascii="Arial" w:hAnsi="Arial" w:cs="Arial"/>
          <w:sz w:val="22"/>
          <w:szCs w:val="22"/>
          <w:u w:val="single"/>
        </w:rPr>
        <w:t>POUCZENIE O ŚRODKACH OCHRONY PRAWNEJ PRZYSŁUGUJĄCYCH WYKONAWCY W TOKU POSTĘPOWANIA O UDZIELENIE ZAMÓWIENIA</w:t>
      </w:r>
      <w:bookmarkEnd w:id="46"/>
      <w:bookmarkEnd w:id="47"/>
    </w:p>
    <w:p w14:paraId="6C0D6A88" w14:textId="4C9E6189" w:rsidR="006B29BE" w:rsidRPr="006145BB" w:rsidRDefault="006B29BE" w:rsidP="006145BB">
      <w:pPr>
        <w:numPr>
          <w:ilvl w:val="0"/>
          <w:numId w:val="1"/>
        </w:numPr>
        <w:suppressAutoHyphens/>
        <w:spacing w:after="0" w:line="276" w:lineRule="auto"/>
        <w:ind w:left="426" w:hanging="426"/>
        <w:jc w:val="left"/>
        <w:rPr>
          <w:rFonts w:ascii="Arial" w:hAnsi="Arial" w:cs="Arial"/>
        </w:rPr>
      </w:pPr>
      <w:r w:rsidRPr="006145BB">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6145BB">
        <w:rPr>
          <w:rFonts w:ascii="Arial" w:hAnsi="Arial" w:cs="Arial"/>
          <w:bCs/>
        </w:rPr>
        <w:t>zp</w:t>
      </w:r>
      <w:r w:rsidRPr="006145BB">
        <w:rPr>
          <w:rFonts w:ascii="Arial" w:hAnsi="Arial" w:cs="Arial"/>
          <w:bCs/>
        </w:rPr>
        <w:t xml:space="preserve"> </w:t>
      </w:r>
      <w:r w:rsidRPr="006145BB">
        <w:rPr>
          <w:rFonts w:ascii="Arial" w:hAnsi="Arial" w:cs="Arial"/>
        </w:rPr>
        <w:t xml:space="preserve">przysługują środki ochrony prawnej przewidziane </w:t>
      </w:r>
      <w:r w:rsidR="00967FA6" w:rsidRPr="006145BB">
        <w:rPr>
          <w:rFonts w:ascii="Arial" w:hAnsi="Arial" w:cs="Arial"/>
        </w:rPr>
        <w:br/>
      </w:r>
      <w:r w:rsidRPr="006145BB">
        <w:rPr>
          <w:rFonts w:ascii="Arial" w:hAnsi="Arial" w:cs="Arial"/>
        </w:rPr>
        <w:t>w dziale I</w:t>
      </w:r>
      <w:r w:rsidR="00A333CC" w:rsidRPr="006145BB">
        <w:rPr>
          <w:rFonts w:ascii="Arial" w:hAnsi="Arial" w:cs="Arial"/>
        </w:rPr>
        <w:t>X</w:t>
      </w:r>
      <w:r w:rsidRPr="006145BB">
        <w:rPr>
          <w:rFonts w:ascii="Arial" w:hAnsi="Arial" w:cs="Arial"/>
        </w:rPr>
        <w:t xml:space="preserve"> ustawy Pzp.</w:t>
      </w:r>
    </w:p>
    <w:p w14:paraId="59BCE5B5" w14:textId="3A7FCB11" w:rsidR="006B29BE" w:rsidRDefault="006B29BE" w:rsidP="006145BB">
      <w:pPr>
        <w:numPr>
          <w:ilvl w:val="0"/>
          <w:numId w:val="1"/>
        </w:numPr>
        <w:suppressAutoHyphens/>
        <w:spacing w:after="0" w:line="276" w:lineRule="auto"/>
        <w:ind w:left="426" w:hanging="426"/>
        <w:jc w:val="left"/>
        <w:rPr>
          <w:rFonts w:ascii="Arial" w:hAnsi="Arial" w:cs="Arial"/>
        </w:rPr>
      </w:pPr>
      <w:r w:rsidRPr="006145BB">
        <w:rPr>
          <w:rFonts w:ascii="Arial" w:hAnsi="Arial" w:cs="Arial"/>
        </w:rPr>
        <w:t xml:space="preserve">Środki ochrony prawnej wobec ogłoszenia o zamówieniu oraz </w:t>
      </w:r>
      <w:r w:rsidR="00A333CC" w:rsidRPr="006145BB">
        <w:rPr>
          <w:rFonts w:ascii="Arial" w:hAnsi="Arial" w:cs="Arial"/>
        </w:rPr>
        <w:t>dokumentów zamówienia</w:t>
      </w:r>
      <w:r w:rsidRPr="006145BB">
        <w:rPr>
          <w:rFonts w:ascii="Arial" w:hAnsi="Arial" w:cs="Arial"/>
        </w:rPr>
        <w:t xml:space="preserve"> przysługują również organizacjom wpisanym na listę, o której mowa w art. </w:t>
      </w:r>
      <w:r w:rsidR="00A333CC" w:rsidRPr="006145BB">
        <w:rPr>
          <w:rFonts w:ascii="Arial" w:hAnsi="Arial" w:cs="Arial"/>
        </w:rPr>
        <w:t>469</w:t>
      </w:r>
      <w:r w:rsidRPr="006145BB">
        <w:rPr>
          <w:rFonts w:ascii="Arial" w:hAnsi="Arial" w:cs="Arial"/>
        </w:rPr>
        <w:t xml:space="preserve"> pkt </w:t>
      </w:r>
      <w:r w:rsidR="00A333CC" w:rsidRPr="006145BB">
        <w:rPr>
          <w:rFonts w:ascii="Arial" w:hAnsi="Arial" w:cs="Arial"/>
        </w:rPr>
        <w:t>1</w:t>
      </w:r>
      <w:r w:rsidRPr="006145BB">
        <w:rPr>
          <w:rFonts w:ascii="Arial" w:hAnsi="Arial" w:cs="Arial"/>
        </w:rPr>
        <w:t>5 ustawy Pzp</w:t>
      </w:r>
      <w:r w:rsidR="00A333CC" w:rsidRPr="006145BB">
        <w:rPr>
          <w:rFonts w:ascii="Arial" w:hAnsi="Arial" w:cs="Arial"/>
        </w:rPr>
        <w:t xml:space="preserve"> oraz Rzecznikowi Małych i Średnich Przedsiębiorców. </w:t>
      </w:r>
    </w:p>
    <w:p w14:paraId="539E313B" w14:textId="77777777" w:rsidR="00BF1F9D" w:rsidRPr="006145BB" w:rsidRDefault="00BF1F9D" w:rsidP="00BF1F9D">
      <w:pPr>
        <w:suppressAutoHyphens/>
        <w:spacing w:after="0" w:line="276" w:lineRule="auto"/>
        <w:ind w:left="426"/>
        <w:jc w:val="left"/>
        <w:rPr>
          <w:rFonts w:ascii="Arial" w:hAnsi="Arial" w:cs="Arial"/>
        </w:rPr>
      </w:pPr>
    </w:p>
    <w:p w14:paraId="39D13A6B" w14:textId="4208823F" w:rsidR="00854A46" w:rsidRPr="00B33021" w:rsidRDefault="00854A46" w:rsidP="006145BB">
      <w:pPr>
        <w:pStyle w:val="Nagwek1"/>
        <w:shd w:val="clear" w:color="auto" w:fill="CCC0D9"/>
        <w:spacing w:before="0" w:after="0" w:line="276" w:lineRule="auto"/>
        <w:jc w:val="left"/>
        <w:rPr>
          <w:rFonts w:ascii="Arial" w:hAnsi="Arial" w:cs="Arial"/>
          <w:sz w:val="22"/>
          <w:szCs w:val="22"/>
          <w:u w:val="single"/>
        </w:rPr>
      </w:pPr>
      <w:r w:rsidRPr="006145BB">
        <w:rPr>
          <w:rFonts w:ascii="Arial" w:hAnsi="Arial" w:cs="Arial"/>
          <w:sz w:val="22"/>
          <w:szCs w:val="22"/>
        </w:rPr>
        <w:t>XX</w:t>
      </w:r>
      <w:r w:rsidR="00D56A8B" w:rsidRPr="006145BB">
        <w:rPr>
          <w:rFonts w:ascii="Arial" w:hAnsi="Arial" w:cs="Arial"/>
          <w:sz w:val="22"/>
          <w:szCs w:val="22"/>
        </w:rPr>
        <w:t>I</w:t>
      </w:r>
      <w:r w:rsidRPr="006145BB">
        <w:rPr>
          <w:rFonts w:ascii="Arial" w:hAnsi="Arial" w:cs="Arial"/>
          <w:sz w:val="22"/>
          <w:szCs w:val="22"/>
        </w:rPr>
        <w:t xml:space="preserve">. </w:t>
      </w:r>
      <w:r w:rsidRPr="00B33021">
        <w:rPr>
          <w:rFonts w:ascii="Arial" w:hAnsi="Arial" w:cs="Arial"/>
          <w:sz w:val="22"/>
          <w:szCs w:val="22"/>
          <w:u w:val="single"/>
        </w:rPr>
        <w:t>OCHRONA DANYCH OSOBOWYCH (KLAUZULA INFORMACYJNA)</w:t>
      </w:r>
    </w:p>
    <w:p w14:paraId="2ABAE713" w14:textId="77777777" w:rsidR="00854A46" w:rsidRPr="006145BB" w:rsidRDefault="00854A46" w:rsidP="00D20E39">
      <w:pPr>
        <w:pStyle w:val="Akapitzlist"/>
        <w:numPr>
          <w:ilvl w:val="0"/>
          <w:numId w:val="66"/>
        </w:numPr>
        <w:autoSpaceDE w:val="0"/>
        <w:autoSpaceDN w:val="0"/>
        <w:adjustRightInd w:val="0"/>
        <w:spacing w:after="0" w:line="276" w:lineRule="auto"/>
        <w:ind w:left="426" w:hanging="426"/>
        <w:contextualSpacing w:val="0"/>
        <w:rPr>
          <w:rFonts w:ascii="Arial" w:hAnsi="Arial" w:cs="Arial"/>
        </w:rPr>
      </w:pPr>
      <w:r w:rsidRPr="006145BB">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 xml:space="preserve">administratorem, czyli podmiotem decydującym o celach i środkach przetwarzania Pani/Pana danych osobowych jest </w:t>
      </w:r>
      <w:r w:rsidR="00A87E6F" w:rsidRPr="006145BB">
        <w:rPr>
          <w:rFonts w:ascii="Arial" w:hAnsi="Arial" w:cs="Arial"/>
        </w:rPr>
        <w:t>Gmina Miasto Świnoujście, reprezentowana przez Prezydenta Miasta Świnoujście z siedzibą: Urząd Miasta Świnoujście ul. Wojska Polskiego 1/5, 72-600 Świnoujście</w:t>
      </w:r>
      <w:r w:rsidRPr="006145BB">
        <w:rPr>
          <w:rFonts w:ascii="Arial" w:hAnsi="Arial" w:cs="Arial"/>
        </w:rPr>
        <w:t>;</w:t>
      </w:r>
      <w:r w:rsidR="00155512" w:rsidRPr="006145BB">
        <w:rPr>
          <w:rFonts w:ascii="Arial" w:hAnsi="Arial" w:cs="Arial"/>
        </w:rPr>
        <w:t xml:space="preserve"> </w:t>
      </w:r>
      <w:r w:rsidR="00A87E6F" w:rsidRPr="006145BB">
        <w:rPr>
          <w:rFonts w:ascii="Arial" w:hAnsi="Arial" w:cs="Arial"/>
        </w:rPr>
        <w:t xml:space="preserve"> </w:t>
      </w:r>
    </w:p>
    <w:p w14:paraId="2503C5AC" w14:textId="22256010" w:rsidR="00854A46" w:rsidRPr="006145BB" w:rsidRDefault="00A87E6F"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 xml:space="preserve">kontakt do inspektora ochrony danych osobowych w </w:t>
      </w:r>
      <w:r w:rsidRPr="006145BB">
        <w:rPr>
          <w:rFonts w:ascii="Arial" w:hAnsi="Arial" w:cs="Arial"/>
          <w:iCs/>
        </w:rPr>
        <w:t xml:space="preserve">Urzędzie Miasta Świnoujście, </w:t>
      </w:r>
      <w:r w:rsidRPr="006145BB">
        <w:rPr>
          <w:rFonts w:ascii="Arial" w:hAnsi="Arial" w:cs="Arial"/>
          <w:iCs/>
        </w:rPr>
        <w:br/>
        <w:t>mail: iodo@um.swinoujscie.pl</w:t>
      </w:r>
      <w:r w:rsidR="00854A46" w:rsidRPr="006145BB">
        <w:rPr>
          <w:rFonts w:ascii="Arial" w:hAnsi="Arial" w:cs="Arial"/>
        </w:rPr>
        <w:t>;</w:t>
      </w:r>
      <w:r w:rsidR="00B208F6" w:rsidRPr="006145BB">
        <w:rPr>
          <w:rFonts w:ascii="Arial" w:hAnsi="Arial" w:cs="Arial"/>
        </w:rPr>
        <w:t xml:space="preserve">  </w:t>
      </w:r>
    </w:p>
    <w:p w14:paraId="1CC32E41" w14:textId="7D0F2BC1"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Pani/Pana dane osobowe przetwarzane będą na podst</w:t>
      </w:r>
      <w:r w:rsidR="0001079F">
        <w:rPr>
          <w:rFonts w:ascii="Arial" w:hAnsi="Arial" w:cs="Arial"/>
        </w:rPr>
        <w:t>awie art. 6 ust. 1 lit. c RODO</w:t>
      </w:r>
      <w:r w:rsidR="0001079F">
        <w:rPr>
          <w:rFonts w:ascii="Arial" w:hAnsi="Arial" w:cs="Arial"/>
        </w:rPr>
        <w:br/>
      </w:r>
      <w:r w:rsidRPr="006145BB">
        <w:rPr>
          <w:rFonts w:ascii="Arial" w:hAnsi="Arial" w:cs="Arial"/>
        </w:rPr>
        <w:t>w celu związanym z niniejszym postępowaniem o udzielenie zamówienia publicznego;</w:t>
      </w:r>
    </w:p>
    <w:p w14:paraId="06D23421" w14:textId="6607DD61"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 xml:space="preserve">odbiorcami Pani/Pana danych osobowych będą osoby lub podmioty, którym udostępniona zostanie dokumentacja postępowania w oparciu o art. </w:t>
      </w:r>
      <w:r w:rsidR="000D61E8" w:rsidRPr="006145BB">
        <w:rPr>
          <w:rFonts w:ascii="Arial" w:hAnsi="Arial" w:cs="Arial"/>
        </w:rPr>
        <w:t>1</w:t>
      </w:r>
      <w:r w:rsidRPr="006145BB">
        <w:rPr>
          <w:rFonts w:ascii="Arial" w:hAnsi="Arial" w:cs="Arial"/>
        </w:rPr>
        <w:t xml:space="preserve">8 oraz art. </w:t>
      </w:r>
      <w:r w:rsidR="000D61E8" w:rsidRPr="006145BB">
        <w:rPr>
          <w:rFonts w:ascii="Arial" w:hAnsi="Arial" w:cs="Arial"/>
        </w:rPr>
        <w:t>74</w:t>
      </w:r>
      <w:r w:rsidRPr="006145BB">
        <w:rPr>
          <w:rFonts w:ascii="Arial" w:hAnsi="Arial" w:cs="Arial"/>
        </w:rPr>
        <w:t xml:space="preserve"> ust. </w:t>
      </w:r>
      <w:r w:rsidR="000D61E8" w:rsidRPr="006145BB">
        <w:rPr>
          <w:rFonts w:ascii="Arial" w:hAnsi="Arial" w:cs="Arial"/>
        </w:rPr>
        <w:t>1</w:t>
      </w:r>
      <w:r w:rsidRPr="006145BB">
        <w:rPr>
          <w:rFonts w:ascii="Arial" w:hAnsi="Arial" w:cs="Arial"/>
        </w:rPr>
        <w:t xml:space="preserve"> </w:t>
      </w:r>
      <w:r w:rsidR="000D61E8" w:rsidRPr="006145BB">
        <w:rPr>
          <w:rFonts w:ascii="Arial" w:hAnsi="Arial" w:cs="Arial"/>
        </w:rPr>
        <w:t xml:space="preserve">ustawy </w:t>
      </w:r>
      <w:r w:rsidRPr="006145BB">
        <w:rPr>
          <w:rFonts w:ascii="Arial" w:hAnsi="Arial" w:cs="Arial"/>
        </w:rPr>
        <w:t>Pzp;</w:t>
      </w:r>
    </w:p>
    <w:p w14:paraId="49269886" w14:textId="796044AB"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np. podmioty prowadzące działalność pocztową lub kurierską;</w:t>
      </w:r>
    </w:p>
    <w:p w14:paraId="68B631E8" w14:textId="126A8817"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Pani/Pana dane osobowe będą przechowywane, zgodnie z art. 7</w:t>
      </w:r>
      <w:r w:rsidR="000D61E8" w:rsidRPr="006145BB">
        <w:rPr>
          <w:rFonts w:ascii="Arial" w:hAnsi="Arial" w:cs="Arial"/>
        </w:rPr>
        <w:t>8</w:t>
      </w:r>
      <w:r w:rsidRPr="006145BB">
        <w:rPr>
          <w:rFonts w:ascii="Arial" w:hAnsi="Arial" w:cs="Arial"/>
        </w:rPr>
        <w:t xml:space="preserve"> ust. 1 ustawy Pzp, przez okres </w:t>
      </w:r>
      <w:r w:rsidR="000D61E8" w:rsidRPr="006145BB">
        <w:rPr>
          <w:rFonts w:ascii="Arial" w:hAnsi="Arial" w:cs="Arial"/>
        </w:rPr>
        <w:t>4</w:t>
      </w:r>
      <w:r w:rsidRPr="006145BB">
        <w:rPr>
          <w:rFonts w:ascii="Arial" w:hAnsi="Arial" w:cs="Arial"/>
        </w:rPr>
        <w:t xml:space="preserve"> lat od dnia zakończenia postępowania o udzielenie zamówienia, a jeżeli czas trwania umowy przekracza </w:t>
      </w:r>
      <w:r w:rsidR="000D61E8" w:rsidRPr="006145BB">
        <w:rPr>
          <w:rFonts w:ascii="Arial" w:hAnsi="Arial" w:cs="Arial"/>
        </w:rPr>
        <w:t>4</w:t>
      </w:r>
      <w:r w:rsidRPr="006145BB">
        <w:rPr>
          <w:rFonts w:ascii="Arial" w:hAnsi="Arial" w:cs="Arial"/>
        </w:rPr>
        <w:t xml:space="preserve"> lat</w:t>
      </w:r>
      <w:r w:rsidR="000D61E8" w:rsidRPr="006145BB">
        <w:rPr>
          <w:rFonts w:ascii="Arial" w:hAnsi="Arial" w:cs="Arial"/>
        </w:rPr>
        <w:t>a</w:t>
      </w:r>
      <w:r w:rsidRPr="006145BB">
        <w:rPr>
          <w:rFonts w:ascii="Arial" w:hAnsi="Arial" w:cs="Arial"/>
        </w:rPr>
        <w:t>, okres przechowywania obejmuje cały czas trwania umowy;</w:t>
      </w:r>
    </w:p>
    <w:p w14:paraId="30A57A55" w14:textId="77777777"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342D32D1" w:rsidR="00854A46" w:rsidRPr="006145BB" w:rsidRDefault="00854A46" w:rsidP="00D20E39">
      <w:pPr>
        <w:pStyle w:val="Akapitzlist"/>
        <w:numPr>
          <w:ilvl w:val="1"/>
          <w:numId w:val="66"/>
        </w:numPr>
        <w:autoSpaceDE w:val="0"/>
        <w:autoSpaceDN w:val="0"/>
        <w:adjustRightInd w:val="0"/>
        <w:spacing w:after="0" w:line="276" w:lineRule="auto"/>
        <w:contextualSpacing w:val="0"/>
        <w:rPr>
          <w:rFonts w:ascii="Arial" w:hAnsi="Arial" w:cs="Arial"/>
        </w:rPr>
      </w:pPr>
      <w:r w:rsidRPr="006145BB">
        <w:rPr>
          <w:rFonts w:ascii="Arial" w:hAnsi="Arial" w:cs="Arial"/>
        </w:rPr>
        <w:t>w odniesieniu do Pani/Pana danych osobowy</w:t>
      </w:r>
      <w:r w:rsidR="0001079F">
        <w:rPr>
          <w:rFonts w:ascii="Arial" w:hAnsi="Arial" w:cs="Arial"/>
        </w:rPr>
        <w:t>ch decyzje nie będą podejmowane</w:t>
      </w:r>
      <w:r w:rsidR="0001079F">
        <w:rPr>
          <w:rFonts w:ascii="Arial" w:hAnsi="Arial" w:cs="Arial"/>
        </w:rPr>
        <w:br/>
      </w:r>
      <w:r w:rsidRPr="006145BB">
        <w:rPr>
          <w:rFonts w:ascii="Arial" w:hAnsi="Arial" w:cs="Arial"/>
        </w:rPr>
        <w:t>w sposób zautomatyzowany, stosowanie do art. 22 RODO;</w:t>
      </w:r>
    </w:p>
    <w:p w14:paraId="20C28305" w14:textId="77777777" w:rsidR="00854A46" w:rsidRPr="006145BB" w:rsidRDefault="00854A46" w:rsidP="00D20E39">
      <w:pPr>
        <w:pStyle w:val="Akapitzlist"/>
        <w:numPr>
          <w:ilvl w:val="1"/>
          <w:numId w:val="66"/>
        </w:numPr>
        <w:autoSpaceDE w:val="0"/>
        <w:autoSpaceDN w:val="0"/>
        <w:adjustRightInd w:val="0"/>
        <w:spacing w:after="0" w:line="276" w:lineRule="auto"/>
        <w:contextualSpacing w:val="0"/>
        <w:rPr>
          <w:rFonts w:ascii="Arial" w:hAnsi="Arial" w:cs="Arial"/>
        </w:rPr>
      </w:pPr>
      <w:r w:rsidRPr="006145BB">
        <w:rPr>
          <w:rFonts w:ascii="Arial" w:hAnsi="Arial" w:cs="Arial"/>
        </w:rPr>
        <w:t>posiada Pani/Pan:</w:t>
      </w:r>
    </w:p>
    <w:p w14:paraId="6129245E" w14:textId="77777777" w:rsidR="00854A46" w:rsidRPr="006145BB" w:rsidRDefault="00854A46" w:rsidP="00D20E39">
      <w:pPr>
        <w:pStyle w:val="Akapitzlist"/>
        <w:numPr>
          <w:ilvl w:val="2"/>
          <w:numId w:val="67"/>
        </w:numPr>
        <w:autoSpaceDE w:val="0"/>
        <w:autoSpaceDN w:val="0"/>
        <w:adjustRightInd w:val="0"/>
        <w:spacing w:after="0" w:line="276" w:lineRule="auto"/>
        <w:contextualSpacing w:val="0"/>
        <w:rPr>
          <w:rFonts w:ascii="Arial" w:hAnsi="Arial" w:cs="Arial"/>
        </w:rPr>
      </w:pPr>
      <w:r w:rsidRPr="006145BB">
        <w:rPr>
          <w:rFonts w:ascii="Arial" w:hAnsi="Arial" w:cs="Arial"/>
        </w:rPr>
        <w:t>na podstawie art. 15 RODO prawo dostępu do danych osobowych Pani/Pana dotyczących;</w:t>
      </w:r>
    </w:p>
    <w:p w14:paraId="026503EB" w14:textId="77777777" w:rsidR="00854A46" w:rsidRPr="006145BB" w:rsidRDefault="00854A46" w:rsidP="00D20E39">
      <w:pPr>
        <w:pStyle w:val="Akapitzlist"/>
        <w:numPr>
          <w:ilvl w:val="2"/>
          <w:numId w:val="67"/>
        </w:numPr>
        <w:autoSpaceDE w:val="0"/>
        <w:autoSpaceDN w:val="0"/>
        <w:adjustRightInd w:val="0"/>
        <w:spacing w:after="0" w:line="276" w:lineRule="auto"/>
        <w:contextualSpacing w:val="0"/>
        <w:rPr>
          <w:rFonts w:ascii="Arial" w:hAnsi="Arial" w:cs="Arial"/>
        </w:rPr>
      </w:pPr>
      <w:r w:rsidRPr="006145BB">
        <w:rPr>
          <w:rFonts w:ascii="Arial" w:hAnsi="Arial" w:cs="Arial"/>
        </w:rPr>
        <w:t>na podstawie art. 16 RODO prawo do sprostowania Pani/Pana danych osobowych*;</w:t>
      </w:r>
    </w:p>
    <w:p w14:paraId="7853F2B5" w14:textId="0EB00A7A" w:rsidR="00854A46" w:rsidRPr="006145BB" w:rsidRDefault="00854A46" w:rsidP="00D20E39">
      <w:pPr>
        <w:pStyle w:val="Akapitzlist"/>
        <w:numPr>
          <w:ilvl w:val="2"/>
          <w:numId w:val="67"/>
        </w:numPr>
        <w:autoSpaceDE w:val="0"/>
        <w:autoSpaceDN w:val="0"/>
        <w:adjustRightInd w:val="0"/>
        <w:spacing w:after="0" w:line="276" w:lineRule="auto"/>
        <w:contextualSpacing w:val="0"/>
        <w:rPr>
          <w:rFonts w:ascii="Arial" w:hAnsi="Arial" w:cs="Arial"/>
        </w:rPr>
      </w:pPr>
      <w:r w:rsidRPr="006145BB">
        <w:rPr>
          <w:rFonts w:ascii="Arial" w:hAnsi="Arial" w:cs="Arial"/>
        </w:rPr>
        <w:t>na podstawie art. 18 RODO prawo żądania od administratora ograniczenia przetwarzania danych osobowych z zastrzeże</w:t>
      </w:r>
      <w:r w:rsidR="0001079F">
        <w:rPr>
          <w:rFonts w:ascii="Arial" w:hAnsi="Arial" w:cs="Arial"/>
        </w:rPr>
        <w:t>niem przypadków, o których mowa</w:t>
      </w:r>
      <w:r w:rsidR="0001079F">
        <w:rPr>
          <w:rFonts w:ascii="Arial" w:hAnsi="Arial" w:cs="Arial"/>
        </w:rPr>
        <w:br/>
      </w:r>
      <w:r w:rsidRPr="006145BB">
        <w:rPr>
          <w:rFonts w:ascii="Arial" w:hAnsi="Arial" w:cs="Arial"/>
        </w:rPr>
        <w:t>w art. 18 ust. 2 RODO**;</w:t>
      </w:r>
    </w:p>
    <w:p w14:paraId="47930DA1" w14:textId="77777777" w:rsidR="00854A46" w:rsidRPr="006145BB" w:rsidRDefault="00854A46" w:rsidP="00D20E39">
      <w:pPr>
        <w:pStyle w:val="Akapitzlist"/>
        <w:numPr>
          <w:ilvl w:val="2"/>
          <w:numId w:val="67"/>
        </w:numPr>
        <w:autoSpaceDE w:val="0"/>
        <w:autoSpaceDN w:val="0"/>
        <w:adjustRightInd w:val="0"/>
        <w:spacing w:after="0" w:line="276" w:lineRule="auto"/>
        <w:contextualSpacing w:val="0"/>
        <w:rPr>
          <w:rFonts w:ascii="Arial" w:hAnsi="Arial" w:cs="Arial"/>
        </w:rPr>
      </w:pPr>
      <w:r w:rsidRPr="006145BB">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6145BB" w:rsidRDefault="00854A46" w:rsidP="00D20E39">
      <w:pPr>
        <w:pStyle w:val="Akapitzlist"/>
        <w:numPr>
          <w:ilvl w:val="1"/>
          <w:numId w:val="66"/>
        </w:numPr>
        <w:autoSpaceDE w:val="0"/>
        <w:autoSpaceDN w:val="0"/>
        <w:adjustRightInd w:val="0"/>
        <w:spacing w:after="0" w:line="276" w:lineRule="auto"/>
        <w:ind w:left="851" w:hanging="567"/>
        <w:contextualSpacing w:val="0"/>
        <w:rPr>
          <w:rFonts w:ascii="Arial" w:hAnsi="Arial" w:cs="Arial"/>
        </w:rPr>
      </w:pPr>
      <w:r w:rsidRPr="006145BB">
        <w:rPr>
          <w:rFonts w:ascii="Arial" w:hAnsi="Arial" w:cs="Arial"/>
        </w:rPr>
        <w:t>nie przysługuje Pani/Panu:</w:t>
      </w:r>
    </w:p>
    <w:p w14:paraId="6C5BDC0B" w14:textId="77777777" w:rsidR="00854A46" w:rsidRPr="006145BB" w:rsidRDefault="00854A46" w:rsidP="00D20E39">
      <w:pPr>
        <w:pStyle w:val="Akapitzlist"/>
        <w:numPr>
          <w:ilvl w:val="2"/>
          <w:numId w:val="68"/>
        </w:numPr>
        <w:autoSpaceDE w:val="0"/>
        <w:autoSpaceDN w:val="0"/>
        <w:adjustRightInd w:val="0"/>
        <w:spacing w:after="0" w:line="276" w:lineRule="auto"/>
        <w:contextualSpacing w:val="0"/>
        <w:rPr>
          <w:rFonts w:ascii="Arial" w:hAnsi="Arial" w:cs="Arial"/>
        </w:rPr>
      </w:pPr>
      <w:r w:rsidRPr="006145BB">
        <w:rPr>
          <w:rFonts w:ascii="Arial" w:hAnsi="Arial" w:cs="Arial"/>
        </w:rPr>
        <w:t>w związku z art. 17 ust. 3 lit. b, d lub e RODO prawo do usunięcia danych osobowych;</w:t>
      </w:r>
    </w:p>
    <w:p w14:paraId="1B1595CC" w14:textId="77777777" w:rsidR="00854A46" w:rsidRPr="006145BB" w:rsidRDefault="00854A46" w:rsidP="00D20E39">
      <w:pPr>
        <w:pStyle w:val="Akapitzlist"/>
        <w:numPr>
          <w:ilvl w:val="2"/>
          <w:numId w:val="68"/>
        </w:numPr>
        <w:autoSpaceDE w:val="0"/>
        <w:autoSpaceDN w:val="0"/>
        <w:adjustRightInd w:val="0"/>
        <w:spacing w:after="0" w:line="276" w:lineRule="auto"/>
        <w:contextualSpacing w:val="0"/>
        <w:rPr>
          <w:rFonts w:ascii="Arial" w:hAnsi="Arial" w:cs="Arial"/>
        </w:rPr>
      </w:pPr>
      <w:r w:rsidRPr="006145BB">
        <w:rPr>
          <w:rFonts w:ascii="Arial" w:hAnsi="Arial" w:cs="Arial"/>
        </w:rPr>
        <w:t>prawo do przenoszenia danych osobowych, o którym mowa w art. 20 RODO;</w:t>
      </w:r>
    </w:p>
    <w:p w14:paraId="26207A12" w14:textId="77777777" w:rsidR="00854A46" w:rsidRPr="006145BB" w:rsidRDefault="00854A46" w:rsidP="00D20E39">
      <w:pPr>
        <w:pStyle w:val="Akapitzlist"/>
        <w:numPr>
          <w:ilvl w:val="2"/>
          <w:numId w:val="68"/>
        </w:numPr>
        <w:autoSpaceDE w:val="0"/>
        <w:autoSpaceDN w:val="0"/>
        <w:adjustRightInd w:val="0"/>
        <w:spacing w:after="0" w:line="276" w:lineRule="auto"/>
        <w:contextualSpacing w:val="0"/>
        <w:rPr>
          <w:rFonts w:ascii="Arial" w:hAnsi="Arial" w:cs="Arial"/>
        </w:rPr>
      </w:pPr>
      <w:r w:rsidRPr="006145BB">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6145BB" w:rsidRDefault="00854A46" w:rsidP="00D20E39">
      <w:pPr>
        <w:autoSpaceDE w:val="0"/>
        <w:autoSpaceDN w:val="0"/>
        <w:adjustRightInd w:val="0"/>
        <w:spacing w:after="0" w:line="276" w:lineRule="auto"/>
        <w:rPr>
          <w:rFonts w:ascii="Arial" w:hAnsi="Arial" w:cs="Arial"/>
        </w:rPr>
      </w:pPr>
      <w:r w:rsidRPr="006145BB">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20D453C" w14:textId="52525B16" w:rsidR="0001079F" w:rsidRDefault="00854A46" w:rsidP="00D20E39">
      <w:pPr>
        <w:autoSpaceDE w:val="0"/>
        <w:autoSpaceDN w:val="0"/>
        <w:adjustRightInd w:val="0"/>
        <w:spacing w:after="0" w:line="276" w:lineRule="auto"/>
        <w:rPr>
          <w:rFonts w:ascii="Arial" w:hAnsi="Arial" w:cs="Arial"/>
        </w:rPr>
      </w:pPr>
      <w:r w:rsidRPr="006145BB">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C7D36EE" w14:textId="77777777" w:rsidR="0001079F" w:rsidRPr="006145BB" w:rsidRDefault="0001079F" w:rsidP="006145BB">
      <w:pPr>
        <w:autoSpaceDE w:val="0"/>
        <w:autoSpaceDN w:val="0"/>
        <w:adjustRightInd w:val="0"/>
        <w:spacing w:after="0" w:line="276" w:lineRule="auto"/>
        <w:jc w:val="left"/>
        <w:rPr>
          <w:rFonts w:ascii="Arial" w:hAnsi="Arial" w:cs="Arial"/>
        </w:rPr>
      </w:pPr>
    </w:p>
    <w:p w14:paraId="2C47E32B" w14:textId="021FD6F2" w:rsidR="006B29BE" w:rsidRPr="006145BB" w:rsidRDefault="006B29BE" w:rsidP="006145BB">
      <w:pPr>
        <w:pStyle w:val="Nagwek1"/>
        <w:shd w:val="clear" w:color="auto" w:fill="CCC0D9"/>
        <w:spacing w:before="0" w:after="0" w:line="276" w:lineRule="auto"/>
        <w:jc w:val="left"/>
        <w:rPr>
          <w:rFonts w:ascii="Arial" w:hAnsi="Arial" w:cs="Arial"/>
          <w:sz w:val="22"/>
          <w:szCs w:val="22"/>
          <w:u w:val="single"/>
        </w:rPr>
      </w:pPr>
      <w:r w:rsidRPr="006145BB">
        <w:rPr>
          <w:rFonts w:ascii="Arial" w:hAnsi="Arial" w:cs="Arial"/>
          <w:sz w:val="22"/>
          <w:szCs w:val="22"/>
        </w:rPr>
        <w:t>XX</w:t>
      </w:r>
      <w:r w:rsidR="00C374F2" w:rsidRPr="006145BB">
        <w:rPr>
          <w:rFonts w:ascii="Arial" w:hAnsi="Arial" w:cs="Arial"/>
          <w:sz w:val="22"/>
          <w:szCs w:val="22"/>
        </w:rPr>
        <w:t>I</w:t>
      </w:r>
      <w:r w:rsidRPr="006145BB">
        <w:rPr>
          <w:rFonts w:ascii="Arial" w:hAnsi="Arial" w:cs="Arial"/>
          <w:sz w:val="22"/>
          <w:szCs w:val="22"/>
        </w:rPr>
        <w:t xml:space="preserve">. </w:t>
      </w:r>
      <w:r w:rsidRPr="00B33021">
        <w:rPr>
          <w:rFonts w:ascii="Arial" w:hAnsi="Arial" w:cs="Arial"/>
          <w:sz w:val="22"/>
          <w:szCs w:val="22"/>
          <w:u w:val="single"/>
        </w:rPr>
        <w:t>ZAŁĄCZNIKI</w:t>
      </w:r>
    </w:p>
    <w:p w14:paraId="2890070D" w14:textId="77777777" w:rsidR="005C540C" w:rsidRPr="006145BB" w:rsidRDefault="005C540C" w:rsidP="006145BB">
      <w:pPr>
        <w:pStyle w:val="Bezodstpw"/>
        <w:numPr>
          <w:ilvl w:val="0"/>
          <w:numId w:val="57"/>
        </w:numPr>
        <w:spacing w:line="276" w:lineRule="auto"/>
        <w:ind w:left="426" w:hanging="426"/>
        <w:jc w:val="left"/>
        <w:rPr>
          <w:rFonts w:ascii="Arial" w:hAnsi="Arial" w:cs="Arial"/>
        </w:rPr>
      </w:pPr>
      <w:r w:rsidRPr="006145BB">
        <w:rPr>
          <w:rFonts w:ascii="Arial" w:hAnsi="Arial" w:cs="Arial"/>
        </w:rPr>
        <w:t>Niżej wymienione załączniki stanowią integralną część SWZ:</w:t>
      </w:r>
    </w:p>
    <w:p w14:paraId="386B3698" w14:textId="77777777" w:rsidR="005C540C" w:rsidRPr="006145BB" w:rsidRDefault="005C540C" w:rsidP="006145BB">
      <w:pPr>
        <w:pStyle w:val="Bezodstpw"/>
        <w:numPr>
          <w:ilvl w:val="0"/>
          <w:numId w:val="58"/>
        </w:numPr>
        <w:spacing w:line="276" w:lineRule="auto"/>
        <w:jc w:val="left"/>
        <w:rPr>
          <w:rFonts w:ascii="Arial" w:hAnsi="Arial" w:cs="Arial"/>
        </w:rPr>
      </w:pPr>
      <w:r w:rsidRPr="006145BB">
        <w:rPr>
          <w:rFonts w:ascii="Arial" w:hAnsi="Arial" w:cs="Arial"/>
        </w:rPr>
        <w:t>załącznik nr 1 - Formularz ofertowy,</w:t>
      </w:r>
    </w:p>
    <w:p w14:paraId="041A39E4" w14:textId="77777777" w:rsidR="005C540C" w:rsidRPr="006145BB" w:rsidRDefault="005C540C" w:rsidP="006145BB">
      <w:pPr>
        <w:pStyle w:val="Bezodstpw"/>
        <w:numPr>
          <w:ilvl w:val="0"/>
          <w:numId w:val="58"/>
        </w:numPr>
        <w:spacing w:line="276" w:lineRule="auto"/>
        <w:jc w:val="left"/>
        <w:rPr>
          <w:rFonts w:ascii="Arial" w:hAnsi="Arial" w:cs="Arial"/>
        </w:rPr>
      </w:pPr>
      <w:r w:rsidRPr="006145BB">
        <w:rPr>
          <w:rFonts w:ascii="Arial" w:hAnsi="Arial" w:cs="Arial"/>
        </w:rPr>
        <w:t>załącznik nr 2 - Oświadczenie o braku podstaw do wykluczenia i o spełnianiu warunków udziału w postępowaniu,</w:t>
      </w:r>
    </w:p>
    <w:p w14:paraId="7D2B9D0B" w14:textId="583189AA" w:rsidR="005C540C" w:rsidRDefault="004C4BB0" w:rsidP="006145BB">
      <w:pPr>
        <w:pStyle w:val="Bezodstpw"/>
        <w:numPr>
          <w:ilvl w:val="0"/>
          <w:numId w:val="58"/>
        </w:numPr>
        <w:spacing w:line="276" w:lineRule="auto"/>
        <w:jc w:val="left"/>
        <w:rPr>
          <w:rFonts w:ascii="Arial" w:hAnsi="Arial" w:cs="Arial"/>
        </w:rPr>
      </w:pPr>
      <w:r w:rsidRPr="006145BB">
        <w:rPr>
          <w:rFonts w:ascii="Arial" w:hAnsi="Arial" w:cs="Arial"/>
        </w:rPr>
        <w:t xml:space="preserve">załącznik nr 3 – </w:t>
      </w:r>
      <w:r w:rsidR="003B7341" w:rsidRPr="006145BB">
        <w:rPr>
          <w:rFonts w:ascii="Arial" w:hAnsi="Arial" w:cs="Arial"/>
        </w:rPr>
        <w:t>Wykaz robót</w:t>
      </w:r>
      <w:r w:rsidR="00270AD8" w:rsidRPr="006145BB">
        <w:rPr>
          <w:rFonts w:ascii="Arial" w:hAnsi="Arial" w:cs="Arial"/>
        </w:rPr>
        <w:t>,</w:t>
      </w:r>
    </w:p>
    <w:p w14:paraId="7F7B257B" w14:textId="5BD35B76" w:rsidR="004925F3" w:rsidRPr="00DE7236" w:rsidRDefault="004925F3" w:rsidP="00DE7236">
      <w:pPr>
        <w:pStyle w:val="Bezodstpw"/>
        <w:numPr>
          <w:ilvl w:val="0"/>
          <w:numId w:val="58"/>
        </w:numPr>
        <w:spacing w:line="276" w:lineRule="auto"/>
        <w:jc w:val="left"/>
        <w:rPr>
          <w:rFonts w:ascii="Arial" w:hAnsi="Arial" w:cs="Arial"/>
        </w:rPr>
      </w:pPr>
      <w:r>
        <w:rPr>
          <w:rFonts w:ascii="Arial" w:hAnsi="Arial" w:cs="Arial"/>
        </w:rPr>
        <w:t xml:space="preserve">załącznik nr 4 – Oświadczenie wykonawców wspólnie </w:t>
      </w:r>
      <w:r w:rsidR="00990CA2">
        <w:rPr>
          <w:rFonts w:ascii="Arial" w:hAnsi="Arial" w:cs="Arial"/>
        </w:rPr>
        <w:t>ubiegających</w:t>
      </w:r>
      <w:r>
        <w:rPr>
          <w:rFonts w:ascii="Arial" w:hAnsi="Arial" w:cs="Arial"/>
        </w:rPr>
        <w:t xml:space="preserve"> się o udzielenie </w:t>
      </w:r>
      <w:r w:rsidRPr="00DE7236">
        <w:rPr>
          <w:rFonts w:ascii="Arial" w:hAnsi="Arial" w:cs="Arial"/>
        </w:rPr>
        <w:t>zamówienia,</w:t>
      </w:r>
    </w:p>
    <w:p w14:paraId="35BF90E7" w14:textId="77777777" w:rsidR="005C540C" w:rsidRPr="006145BB" w:rsidRDefault="005C540C" w:rsidP="006145BB">
      <w:pPr>
        <w:pStyle w:val="Bezodstpw"/>
        <w:numPr>
          <w:ilvl w:val="0"/>
          <w:numId w:val="58"/>
        </w:numPr>
        <w:spacing w:line="276" w:lineRule="auto"/>
        <w:jc w:val="left"/>
        <w:rPr>
          <w:rFonts w:ascii="Arial" w:hAnsi="Arial" w:cs="Arial"/>
        </w:rPr>
      </w:pPr>
      <w:r w:rsidRPr="006145BB">
        <w:rPr>
          <w:rFonts w:ascii="Arial" w:hAnsi="Arial" w:cs="Arial"/>
        </w:rPr>
        <w:t xml:space="preserve">załącznik nr 5 - </w:t>
      </w:r>
      <w:r w:rsidRPr="006145BB">
        <w:rPr>
          <w:rFonts w:ascii="Arial" w:hAnsi="Arial" w:cs="Arial"/>
          <w:shd w:val="clear" w:color="auto" w:fill="FFFFFF"/>
        </w:rPr>
        <w:t>Wzór zobowiązania do udostępnienia zasobów,</w:t>
      </w:r>
    </w:p>
    <w:p w14:paraId="1126C67D" w14:textId="2F65E997" w:rsidR="005C540C" w:rsidRPr="006145BB" w:rsidRDefault="005C540C" w:rsidP="006145BB">
      <w:pPr>
        <w:pStyle w:val="Bezodstpw"/>
        <w:numPr>
          <w:ilvl w:val="0"/>
          <w:numId w:val="58"/>
        </w:numPr>
        <w:spacing w:line="276" w:lineRule="auto"/>
        <w:jc w:val="left"/>
        <w:rPr>
          <w:rFonts w:ascii="Arial" w:hAnsi="Arial" w:cs="Arial"/>
        </w:rPr>
      </w:pPr>
      <w:r w:rsidRPr="006145BB">
        <w:rPr>
          <w:rFonts w:ascii="Arial" w:hAnsi="Arial" w:cs="Arial"/>
        </w:rPr>
        <w:t>załącznik nr 6 - Wzór umowy,</w:t>
      </w:r>
    </w:p>
    <w:p w14:paraId="769B8754" w14:textId="7E3A6055" w:rsidR="000F2A08" w:rsidRPr="006145BB" w:rsidRDefault="000F2A08" w:rsidP="006145BB">
      <w:pPr>
        <w:pStyle w:val="Akapitzlist"/>
        <w:numPr>
          <w:ilvl w:val="0"/>
          <w:numId w:val="58"/>
        </w:numPr>
        <w:spacing w:after="0" w:line="276" w:lineRule="auto"/>
        <w:jc w:val="left"/>
        <w:rPr>
          <w:rFonts w:ascii="Arial" w:hAnsi="Arial" w:cs="Arial"/>
        </w:rPr>
      </w:pPr>
      <w:r w:rsidRPr="006145BB">
        <w:rPr>
          <w:rFonts w:ascii="Arial" w:hAnsi="Arial" w:cs="Arial"/>
        </w:rPr>
        <w:t>załącznik nr 6.1- Opis przedmiotu zamówienia</w:t>
      </w:r>
      <w:r w:rsidR="00AB1511" w:rsidRPr="006145BB">
        <w:rPr>
          <w:rFonts w:ascii="Arial" w:hAnsi="Arial" w:cs="Arial"/>
        </w:rPr>
        <w:t>,</w:t>
      </w:r>
    </w:p>
    <w:p w14:paraId="527A81D4" w14:textId="48576348" w:rsidR="000F2A08" w:rsidRPr="006145BB" w:rsidRDefault="000F2A08" w:rsidP="006145BB">
      <w:pPr>
        <w:pStyle w:val="Akapitzlist"/>
        <w:numPr>
          <w:ilvl w:val="0"/>
          <w:numId w:val="58"/>
        </w:numPr>
        <w:spacing w:after="0" w:line="276" w:lineRule="auto"/>
        <w:jc w:val="left"/>
        <w:rPr>
          <w:rFonts w:ascii="Arial" w:hAnsi="Arial" w:cs="Arial"/>
        </w:rPr>
      </w:pPr>
      <w:r w:rsidRPr="006145BB">
        <w:rPr>
          <w:rFonts w:ascii="Arial" w:hAnsi="Arial" w:cs="Arial"/>
        </w:rPr>
        <w:t>załącznik nr 6.2</w:t>
      </w:r>
      <w:r w:rsidR="00AB1511" w:rsidRPr="006145BB">
        <w:rPr>
          <w:rFonts w:ascii="Arial" w:hAnsi="Arial" w:cs="Arial"/>
        </w:rPr>
        <w:t>-</w:t>
      </w:r>
      <w:r w:rsidR="00347336" w:rsidRPr="006145BB">
        <w:rPr>
          <w:rFonts w:ascii="Arial" w:hAnsi="Arial" w:cs="Arial"/>
        </w:rPr>
        <w:t xml:space="preserve"> </w:t>
      </w:r>
      <w:r w:rsidR="003B5CDE">
        <w:rPr>
          <w:rFonts w:ascii="Arial" w:hAnsi="Arial" w:cs="Arial"/>
        </w:rPr>
        <w:t>Projekt karty gwarancyjnej</w:t>
      </w:r>
      <w:r w:rsidR="00347336" w:rsidRPr="006145BB">
        <w:rPr>
          <w:rFonts w:ascii="Arial" w:hAnsi="Arial" w:cs="Arial"/>
        </w:rPr>
        <w:t>,</w:t>
      </w:r>
    </w:p>
    <w:p w14:paraId="59884C56" w14:textId="609534A4" w:rsidR="00AB1511" w:rsidRPr="006145BB" w:rsidRDefault="00AB1511" w:rsidP="006145BB">
      <w:pPr>
        <w:pStyle w:val="Akapitzlist"/>
        <w:numPr>
          <w:ilvl w:val="0"/>
          <w:numId w:val="58"/>
        </w:numPr>
        <w:spacing w:after="0" w:line="276" w:lineRule="auto"/>
        <w:jc w:val="left"/>
        <w:rPr>
          <w:rFonts w:ascii="Arial" w:hAnsi="Arial" w:cs="Arial"/>
        </w:rPr>
      </w:pPr>
      <w:r w:rsidRPr="006145BB">
        <w:rPr>
          <w:rFonts w:ascii="Arial" w:hAnsi="Arial" w:cs="Arial"/>
        </w:rPr>
        <w:t xml:space="preserve">załącznik nr 6.3- </w:t>
      </w:r>
      <w:r w:rsidR="007E111B">
        <w:rPr>
          <w:rFonts w:ascii="Arial" w:hAnsi="Arial" w:cs="Arial"/>
        </w:rPr>
        <w:t>Zakres rzeczowo-finansowy,</w:t>
      </w:r>
    </w:p>
    <w:p w14:paraId="2040CF6D" w14:textId="1C1FFAF3" w:rsidR="003B7341" w:rsidRPr="006145BB" w:rsidRDefault="00347336" w:rsidP="00A745CA">
      <w:pPr>
        <w:pStyle w:val="Akapitzlist"/>
        <w:numPr>
          <w:ilvl w:val="0"/>
          <w:numId w:val="58"/>
        </w:numPr>
        <w:spacing w:after="0" w:line="276" w:lineRule="auto"/>
        <w:jc w:val="left"/>
        <w:rPr>
          <w:rFonts w:ascii="Arial" w:hAnsi="Arial" w:cs="Arial"/>
        </w:rPr>
      </w:pPr>
      <w:r w:rsidRPr="006145BB">
        <w:rPr>
          <w:rFonts w:ascii="Arial" w:hAnsi="Arial" w:cs="Arial"/>
        </w:rPr>
        <w:t>załącznik nr 6.4</w:t>
      </w:r>
      <w:r w:rsidR="00AB1511" w:rsidRPr="006145BB">
        <w:rPr>
          <w:rFonts w:ascii="Arial" w:hAnsi="Arial" w:cs="Arial"/>
        </w:rPr>
        <w:t xml:space="preserve">- </w:t>
      </w:r>
      <w:proofErr w:type="spellStart"/>
      <w:r w:rsidR="00A745CA">
        <w:rPr>
          <w:rFonts w:ascii="Arial" w:hAnsi="Arial" w:cs="Arial"/>
        </w:rPr>
        <w:t>STWiOR</w:t>
      </w:r>
      <w:proofErr w:type="spellEnd"/>
    </w:p>
    <w:p w14:paraId="527E5CDA" w14:textId="2DB24C19" w:rsidR="00291643" w:rsidRPr="006145BB" w:rsidRDefault="00291643" w:rsidP="006145BB">
      <w:pPr>
        <w:pStyle w:val="Bezodstpw"/>
        <w:spacing w:line="276" w:lineRule="auto"/>
        <w:ind w:left="360"/>
        <w:jc w:val="left"/>
        <w:rPr>
          <w:rFonts w:ascii="Arial" w:hAnsi="Arial" w:cs="Arial"/>
        </w:rPr>
      </w:pPr>
    </w:p>
    <w:sectPr w:rsidR="00291643" w:rsidRPr="006145BB" w:rsidSect="00612A0D">
      <w:footerReference w:type="default" r:id="rId24"/>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A1DB9" w14:textId="77777777" w:rsidR="005A6DF6" w:rsidRDefault="005A6DF6">
      <w:pPr>
        <w:spacing w:after="0" w:line="240" w:lineRule="auto"/>
      </w:pPr>
      <w:r>
        <w:separator/>
      </w:r>
    </w:p>
  </w:endnote>
  <w:endnote w:type="continuationSeparator" w:id="0">
    <w:p w14:paraId="657A2772" w14:textId="77777777" w:rsidR="005A6DF6" w:rsidRDefault="005A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7BCBC1AF" w:rsidR="0099342B" w:rsidRPr="00455475" w:rsidRDefault="0099342B">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AA6B4D">
      <w:rPr>
        <w:rFonts w:ascii="Times New Roman" w:hAnsi="Times New Roman"/>
        <w:b/>
        <w:noProof/>
        <w:sz w:val="18"/>
        <w:szCs w:val="18"/>
      </w:rPr>
      <w:t>18</w:t>
    </w:r>
    <w:r w:rsidRPr="00455475">
      <w:rPr>
        <w:rFonts w:ascii="Times New Roman" w:hAnsi="Times New Roman"/>
        <w:b/>
        <w:sz w:val="18"/>
        <w:szCs w:val="18"/>
      </w:rPr>
      <w:fldChar w:fldCharType="end"/>
    </w:r>
  </w:p>
  <w:p w14:paraId="52364D6D" w14:textId="3AB8E350" w:rsidR="0099342B" w:rsidRDefault="0099342B"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4F57C" w14:textId="77777777" w:rsidR="005A6DF6" w:rsidRDefault="005A6DF6">
      <w:pPr>
        <w:spacing w:after="0" w:line="240" w:lineRule="auto"/>
      </w:pPr>
      <w:r>
        <w:separator/>
      </w:r>
    </w:p>
  </w:footnote>
  <w:footnote w:type="continuationSeparator" w:id="0">
    <w:p w14:paraId="0FE240F0" w14:textId="77777777" w:rsidR="005A6DF6" w:rsidRDefault="005A6D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4319"/>
        </w:tabs>
        <w:ind w:left="5399" w:hanging="360"/>
      </w:pPr>
    </w:lvl>
    <w:lvl w:ilvl="1">
      <w:start w:val="13"/>
      <w:numFmt w:val="decimal"/>
      <w:lvlText w:val="%2."/>
      <w:lvlJc w:val="left"/>
      <w:pPr>
        <w:ind w:left="7177" w:hanging="360"/>
      </w:pPr>
      <w:rPr>
        <w:rFonts w:hint="default"/>
      </w:rPr>
    </w:lvl>
    <w:lvl w:ilvl="2">
      <w:start w:val="1"/>
      <w:numFmt w:val="lowerLetter"/>
      <w:lvlText w:val="%3)"/>
      <w:lvlJc w:val="left"/>
      <w:pPr>
        <w:ind w:left="7897" w:hanging="360"/>
      </w:pPr>
      <w:rPr>
        <w:rFonts w:ascii="Calibri" w:eastAsia="SimSun" w:hAnsi="Calibri" w:cs="Arial"/>
      </w:rPr>
    </w:lvl>
    <w:lvl w:ilvl="3" w:tentative="1">
      <w:start w:val="1"/>
      <w:numFmt w:val="bullet"/>
      <w:lvlText w:val=""/>
      <w:lvlJc w:val="left"/>
      <w:pPr>
        <w:ind w:left="8617" w:hanging="360"/>
      </w:pPr>
      <w:rPr>
        <w:rFonts w:ascii="Symbol" w:hAnsi="Symbol" w:hint="default"/>
      </w:rPr>
    </w:lvl>
    <w:lvl w:ilvl="4" w:tentative="1">
      <w:start w:val="1"/>
      <w:numFmt w:val="bullet"/>
      <w:lvlText w:val="o"/>
      <w:lvlJc w:val="left"/>
      <w:pPr>
        <w:ind w:left="9337" w:hanging="360"/>
      </w:pPr>
      <w:rPr>
        <w:rFonts w:ascii="Courier New" w:hAnsi="Courier New" w:cs="Courier New" w:hint="default"/>
      </w:rPr>
    </w:lvl>
    <w:lvl w:ilvl="5" w:tentative="1">
      <w:start w:val="1"/>
      <w:numFmt w:val="bullet"/>
      <w:lvlText w:val=""/>
      <w:lvlJc w:val="left"/>
      <w:pPr>
        <w:ind w:left="10057" w:hanging="360"/>
      </w:pPr>
      <w:rPr>
        <w:rFonts w:ascii="Wingdings" w:hAnsi="Wingdings" w:hint="default"/>
      </w:rPr>
    </w:lvl>
    <w:lvl w:ilvl="6" w:tentative="1">
      <w:start w:val="1"/>
      <w:numFmt w:val="bullet"/>
      <w:lvlText w:val=""/>
      <w:lvlJc w:val="left"/>
      <w:pPr>
        <w:ind w:left="10777" w:hanging="360"/>
      </w:pPr>
      <w:rPr>
        <w:rFonts w:ascii="Symbol" w:hAnsi="Symbol" w:hint="default"/>
      </w:rPr>
    </w:lvl>
    <w:lvl w:ilvl="7" w:tentative="1">
      <w:start w:val="1"/>
      <w:numFmt w:val="bullet"/>
      <w:lvlText w:val="o"/>
      <w:lvlJc w:val="left"/>
      <w:pPr>
        <w:ind w:left="11497" w:hanging="360"/>
      </w:pPr>
      <w:rPr>
        <w:rFonts w:ascii="Courier New" w:hAnsi="Courier New" w:cs="Courier New" w:hint="default"/>
      </w:rPr>
    </w:lvl>
    <w:lvl w:ilvl="8" w:tentative="1">
      <w:start w:val="1"/>
      <w:numFmt w:val="bullet"/>
      <w:lvlText w:val=""/>
      <w:lvlJc w:val="left"/>
      <w:pPr>
        <w:ind w:left="12217" w:hanging="360"/>
      </w:pPr>
      <w:rPr>
        <w:rFonts w:ascii="Wingdings" w:hAnsi="Wingdings" w:hint="default"/>
      </w:rPr>
    </w:lvl>
  </w:abstractNum>
  <w:abstractNum w:abstractNumId="1" w15:restartNumberingAfterBreak="0">
    <w:nsid w:val="00DA5FD8"/>
    <w:multiLevelType w:val="singleLevel"/>
    <w:tmpl w:val="0BE4A1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2E3CC2"/>
    <w:multiLevelType w:val="hybridMultilevel"/>
    <w:tmpl w:val="4132812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214E42"/>
    <w:multiLevelType w:val="multilevel"/>
    <w:tmpl w:val="F72043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1C2318"/>
    <w:multiLevelType w:val="multilevel"/>
    <w:tmpl w:val="1ABE47B8"/>
    <w:lvl w:ilvl="0">
      <w:start w:val="1"/>
      <w:numFmt w:val="bullet"/>
      <w:lvlText w:val=""/>
      <w:lvlJc w:val="left"/>
      <w:pPr>
        <w:ind w:left="720" w:hanging="360"/>
      </w:pPr>
      <w:rPr>
        <w:rFonts w:ascii="Symbol" w:hAnsi="Symbol" w:hint="default"/>
        <w:color w:val="auto"/>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2" w15:restartNumberingAfterBreak="0">
    <w:nsid w:val="12FC78C6"/>
    <w:multiLevelType w:val="hybridMultilevel"/>
    <w:tmpl w:val="32BA5250"/>
    <w:lvl w:ilvl="0" w:tplc="3E9A1650">
      <w:start w:val="1"/>
      <w:numFmt w:val="decimal"/>
      <w:lvlText w:val="%1."/>
      <w:lvlJc w:val="left"/>
      <w:pPr>
        <w:ind w:left="502" w:hanging="360"/>
      </w:pPr>
      <w:rPr>
        <w:rFonts w:ascii="Times New Roman" w:hAnsi="Times New Roman" w:cs="Times New Roman" w:hint="default"/>
        <w:sz w:val="24"/>
        <w:szCs w:val="24"/>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1D453E"/>
    <w:multiLevelType w:val="hybridMultilevel"/>
    <w:tmpl w:val="3072DD3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5C60258"/>
    <w:multiLevelType w:val="hybridMultilevel"/>
    <w:tmpl w:val="11A0762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7" w15:restartNumberingAfterBreak="0">
    <w:nsid w:val="16281E6A"/>
    <w:multiLevelType w:val="hybridMultilevel"/>
    <w:tmpl w:val="8214C856"/>
    <w:lvl w:ilvl="0" w:tplc="045E02F4">
      <w:start w:val="2"/>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6822293"/>
    <w:multiLevelType w:val="multilevel"/>
    <w:tmpl w:val="AB3463EA"/>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3"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AF673B8"/>
    <w:multiLevelType w:val="hybridMultilevel"/>
    <w:tmpl w:val="87E6069C"/>
    <w:lvl w:ilvl="0" w:tplc="CFB02030">
      <w:start w:val="1"/>
      <w:numFmt w:val="lowerLetter"/>
      <w:lvlText w:val="%1)"/>
      <w:lvlJc w:val="left"/>
      <w:pPr>
        <w:ind w:left="1287" w:hanging="360"/>
      </w:pPr>
      <w:rPr>
        <w:i w:val="0"/>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1B067774"/>
    <w:multiLevelType w:val="hybridMultilevel"/>
    <w:tmpl w:val="ECDC626C"/>
    <w:lvl w:ilvl="0" w:tplc="D7EAA99C">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3"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51722E2"/>
    <w:multiLevelType w:val="hybridMultilevel"/>
    <w:tmpl w:val="0388E240"/>
    <w:lvl w:ilvl="0" w:tplc="7D1C1752">
      <w:start w:val="1"/>
      <w:numFmt w:val="lowerLetter"/>
      <w:lvlText w:val="%1)"/>
      <w:lvlJc w:val="left"/>
      <w:pPr>
        <w:ind w:left="6881"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7B021F"/>
    <w:multiLevelType w:val="multilevel"/>
    <w:tmpl w:val="D0D4CA6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8C96306"/>
    <w:multiLevelType w:val="hybridMultilevel"/>
    <w:tmpl w:val="A35C700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42"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4"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5"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50"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3D16246F"/>
    <w:multiLevelType w:val="hybridMultilevel"/>
    <w:tmpl w:val="CB18DB4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3"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4"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7"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8"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A097AF8"/>
    <w:multiLevelType w:val="multilevel"/>
    <w:tmpl w:val="7088736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b w:val="0"/>
      </w:rPr>
    </w:lvl>
    <w:lvl w:ilvl="3">
      <w:start w:val="1"/>
      <w:numFmt w:val="decimalZero"/>
      <w:lvlText w:val="%1.%2.%3.%4"/>
      <w:lvlJc w:val="left"/>
      <w:pPr>
        <w:ind w:left="4406"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957EDE"/>
    <w:multiLevelType w:val="hybridMultilevel"/>
    <w:tmpl w:val="41F23D9A"/>
    <w:lvl w:ilvl="0" w:tplc="CD9EC6B6">
      <w:start w:val="1"/>
      <w:numFmt w:val="decimal"/>
      <w:lvlText w:val="%1."/>
      <w:lvlJc w:val="left"/>
      <w:pPr>
        <w:ind w:left="1440" w:hanging="360"/>
      </w:pPr>
      <w:rPr>
        <w:rFonts w:ascii="Arial" w:hAnsi="Arial" w:cs="Arial"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5"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30B09BE"/>
    <w:multiLevelType w:val="multilevel"/>
    <w:tmpl w:val="604A4D64"/>
    <w:numStyleLink w:val="Styl72"/>
  </w:abstractNum>
  <w:abstractNum w:abstractNumId="70" w15:restartNumberingAfterBreak="0">
    <w:nsid w:val="54E06EB7"/>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2"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3"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6"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7A0E45"/>
    <w:multiLevelType w:val="hybridMultilevel"/>
    <w:tmpl w:val="00620AAE"/>
    <w:lvl w:ilvl="0" w:tplc="FAA42C12">
      <w:start w:val="1"/>
      <w:numFmt w:val="decimal"/>
      <w:lvlText w:val="%1."/>
      <w:lvlJc w:val="left"/>
      <w:pPr>
        <w:ind w:left="360" w:hanging="360"/>
      </w:pPr>
      <w:rPr>
        <w:rFonts w:ascii="Arial" w:hAnsi="Arial" w:cs="Arial"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00201B0"/>
    <w:multiLevelType w:val="multilevel"/>
    <w:tmpl w:val="B852D478"/>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4F24375"/>
    <w:multiLevelType w:val="multilevel"/>
    <w:tmpl w:val="55DEA8C2"/>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0"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7EE972F6"/>
    <w:multiLevelType w:val="multilevel"/>
    <w:tmpl w:val="4A7E3F08"/>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4"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0"/>
  </w:num>
  <w:num w:numId="2">
    <w:abstractNumId w:val="73"/>
  </w:num>
  <w:num w:numId="3">
    <w:abstractNumId w:val="2"/>
  </w:num>
  <w:num w:numId="4">
    <w:abstractNumId w:val="79"/>
  </w:num>
  <w:num w:numId="5">
    <w:abstractNumId w:val="46"/>
  </w:num>
  <w:num w:numId="6">
    <w:abstractNumId w:val="86"/>
  </w:num>
  <w:num w:numId="7">
    <w:abstractNumId w:val="82"/>
  </w:num>
  <w:num w:numId="8">
    <w:abstractNumId w:val="51"/>
  </w:num>
  <w:num w:numId="9">
    <w:abstractNumId w:val="61"/>
  </w:num>
  <w:num w:numId="10">
    <w:abstractNumId w:val="47"/>
  </w:num>
  <w:num w:numId="11">
    <w:abstractNumId w:val="43"/>
  </w:num>
  <w:num w:numId="12">
    <w:abstractNumId w:val="19"/>
  </w:num>
  <w:num w:numId="13">
    <w:abstractNumId w:val="59"/>
  </w:num>
  <w:num w:numId="14">
    <w:abstractNumId w:val="84"/>
  </w:num>
  <w:num w:numId="15">
    <w:abstractNumId w:val="96"/>
  </w:num>
  <w:num w:numId="16">
    <w:abstractNumId w:val="81"/>
  </w:num>
  <w:num w:numId="17">
    <w:abstractNumId w:val="21"/>
  </w:num>
  <w:num w:numId="18">
    <w:abstractNumId w:val="62"/>
  </w:num>
  <w:num w:numId="19">
    <w:abstractNumId w:val="8"/>
  </w:num>
  <w:num w:numId="20">
    <w:abstractNumId w:val="23"/>
  </w:num>
  <w:num w:numId="21">
    <w:abstractNumId w:val="92"/>
  </w:num>
  <w:num w:numId="22">
    <w:abstractNumId w:val="95"/>
  </w:num>
  <w:num w:numId="23">
    <w:abstractNumId w:val="38"/>
  </w:num>
  <w:num w:numId="24">
    <w:abstractNumId w:val="29"/>
  </w:num>
  <w:num w:numId="25">
    <w:abstractNumId w:val="36"/>
  </w:num>
  <w:num w:numId="26">
    <w:abstractNumId w:val="48"/>
  </w:num>
  <w:num w:numId="27">
    <w:abstractNumId w:val="42"/>
  </w:num>
  <w:num w:numId="28">
    <w:abstractNumId w:val="4"/>
  </w:num>
  <w:num w:numId="29">
    <w:abstractNumId w:val="13"/>
  </w:num>
  <w:num w:numId="30">
    <w:abstractNumId w:val="5"/>
  </w:num>
  <w:num w:numId="31">
    <w:abstractNumId w:val="24"/>
  </w:num>
  <w:num w:numId="32">
    <w:abstractNumId w:val="49"/>
  </w:num>
  <w:num w:numId="33">
    <w:abstractNumId w:val="40"/>
  </w:num>
  <w:num w:numId="34">
    <w:abstractNumId w:val="71"/>
  </w:num>
  <w:num w:numId="35">
    <w:abstractNumId w:val="63"/>
  </w:num>
  <w:num w:numId="36">
    <w:abstractNumId w:val="55"/>
  </w:num>
  <w:num w:numId="37">
    <w:abstractNumId w:val="27"/>
  </w:num>
  <w:num w:numId="38">
    <w:abstractNumId w:val="39"/>
  </w:num>
  <w:num w:numId="39">
    <w:abstractNumId w:val="58"/>
  </w:num>
  <w:num w:numId="40">
    <w:abstractNumId w:val="53"/>
  </w:num>
  <w:num w:numId="41">
    <w:abstractNumId w:val="31"/>
  </w:num>
  <w:num w:numId="42">
    <w:abstractNumId w:val="75"/>
    <w:lvlOverride w:ilvl="0">
      <w:startOverride w:val="1"/>
    </w:lvlOverride>
  </w:num>
  <w:num w:numId="43">
    <w:abstractNumId w:val="56"/>
    <w:lvlOverride w:ilvl="0">
      <w:startOverride w:val="1"/>
    </w:lvlOverride>
  </w:num>
  <w:num w:numId="44">
    <w:abstractNumId w:val="33"/>
  </w:num>
  <w:num w:numId="45">
    <w:abstractNumId w:val="7"/>
  </w:num>
  <w:num w:numId="46">
    <w:abstractNumId w:val="91"/>
  </w:num>
  <w:num w:numId="47">
    <w:abstractNumId w:val="68"/>
  </w:num>
  <w:num w:numId="48">
    <w:abstractNumId w:val="12"/>
  </w:num>
  <w:num w:numId="49">
    <w:abstractNumId w:val="69"/>
  </w:num>
  <w:num w:numId="50">
    <w:abstractNumId w:val="18"/>
  </w:num>
  <w:num w:numId="51">
    <w:abstractNumId w:val="78"/>
  </w:num>
  <w:num w:numId="52">
    <w:abstractNumId w:val="35"/>
  </w:num>
  <w:num w:numId="53">
    <w:abstractNumId w:val="87"/>
  </w:num>
  <w:num w:numId="54">
    <w:abstractNumId w:val="3"/>
  </w:num>
  <w:num w:numId="55">
    <w:abstractNumId w:val="90"/>
  </w:num>
  <w:num w:numId="56">
    <w:abstractNumId w:val="50"/>
  </w:num>
  <w:num w:numId="57">
    <w:abstractNumId w:val="94"/>
  </w:num>
  <w:num w:numId="58">
    <w:abstractNumId w:val="74"/>
  </w:num>
  <w:num w:numId="59">
    <w:abstractNumId w:val="11"/>
  </w:num>
  <w:num w:numId="60">
    <w:abstractNumId w:val="28"/>
  </w:num>
  <w:num w:numId="61">
    <w:abstractNumId w:val="20"/>
  </w:num>
  <w:num w:numId="62">
    <w:abstractNumId w:val="22"/>
  </w:num>
  <w:num w:numId="63">
    <w:abstractNumId w:val="32"/>
  </w:num>
  <w:num w:numId="64">
    <w:abstractNumId w:val="67"/>
  </w:num>
  <w:num w:numId="65">
    <w:abstractNumId w:val="72"/>
  </w:num>
  <w:num w:numId="66">
    <w:abstractNumId w:val="65"/>
  </w:num>
  <w:num w:numId="67">
    <w:abstractNumId w:val="88"/>
  </w:num>
  <w:num w:numId="68">
    <w:abstractNumId w:val="54"/>
  </w:num>
  <w:num w:numId="69">
    <w:abstractNumId w:val="37"/>
  </w:num>
  <w:num w:numId="70">
    <w:abstractNumId w:val="15"/>
  </w:num>
  <w:num w:numId="71">
    <w:abstractNumId w:val="83"/>
  </w:num>
  <w:num w:numId="72">
    <w:abstractNumId w:val="85"/>
  </w:num>
  <w:num w:numId="73">
    <w:abstractNumId w:val="57"/>
  </w:num>
  <w:num w:numId="74">
    <w:abstractNumId w:val="66"/>
  </w:num>
  <w:num w:numId="75">
    <w:abstractNumId w:val="76"/>
  </w:num>
  <w:num w:numId="76">
    <w:abstractNumId w:val="30"/>
  </w:num>
  <w:num w:numId="77">
    <w:abstractNumId w:val="45"/>
  </w:num>
  <w:num w:numId="78">
    <w:abstractNumId w:val="77"/>
  </w:num>
  <w:num w:numId="79">
    <w:abstractNumId w:val="25"/>
  </w:num>
  <w:num w:numId="80">
    <w:abstractNumId w:val="9"/>
  </w:num>
  <w:num w:numId="81">
    <w:abstractNumId w:val="41"/>
  </w:num>
  <w:num w:numId="82">
    <w:abstractNumId w:val="60"/>
  </w:num>
  <w:num w:numId="83">
    <w:abstractNumId w:val="17"/>
  </w:num>
  <w:num w:numId="84">
    <w:abstractNumId w:val="16"/>
  </w:num>
  <w:num w:numId="85">
    <w:abstractNumId w:val="26"/>
  </w:num>
  <w:num w:numId="86">
    <w:abstractNumId w:val="14"/>
  </w:num>
  <w:num w:numId="87">
    <w:abstractNumId w:val="34"/>
  </w:num>
  <w:num w:numId="88">
    <w:abstractNumId w:val="6"/>
  </w:num>
  <w:num w:numId="89">
    <w:abstractNumId w:val="93"/>
  </w:num>
  <w:num w:numId="90">
    <w:abstractNumId w:val="70"/>
  </w:num>
  <w:num w:numId="91">
    <w:abstractNumId w:val="10"/>
  </w:num>
  <w:num w:numId="9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1"/>
  </w:num>
  <w:num w:numId="95">
    <w:abstractNumId w:val="52"/>
  </w:num>
  <w:num w:numId="96">
    <w:abstractNumId w:val="8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75D"/>
    <w:rsid w:val="00002D27"/>
    <w:rsid w:val="00003492"/>
    <w:rsid w:val="00006F81"/>
    <w:rsid w:val="0001079F"/>
    <w:rsid w:val="00011877"/>
    <w:rsid w:val="00011D80"/>
    <w:rsid w:val="0001215A"/>
    <w:rsid w:val="00016F8D"/>
    <w:rsid w:val="00021052"/>
    <w:rsid w:val="00024DF8"/>
    <w:rsid w:val="0003000B"/>
    <w:rsid w:val="000310DB"/>
    <w:rsid w:val="00032514"/>
    <w:rsid w:val="000352A6"/>
    <w:rsid w:val="0003599D"/>
    <w:rsid w:val="0003639E"/>
    <w:rsid w:val="00037308"/>
    <w:rsid w:val="00037640"/>
    <w:rsid w:val="00042ADD"/>
    <w:rsid w:val="00043343"/>
    <w:rsid w:val="00044DF0"/>
    <w:rsid w:val="000457DE"/>
    <w:rsid w:val="00046B32"/>
    <w:rsid w:val="00050C89"/>
    <w:rsid w:val="00057A36"/>
    <w:rsid w:val="000600DF"/>
    <w:rsid w:val="00061630"/>
    <w:rsid w:val="000639DD"/>
    <w:rsid w:val="00066D01"/>
    <w:rsid w:val="00067514"/>
    <w:rsid w:val="0007251A"/>
    <w:rsid w:val="00072E06"/>
    <w:rsid w:val="00075531"/>
    <w:rsid w:val="00076099"/>
    <w:rsid w:val="00080C76"/>
    <w:rsid w:val="00082806"/>
    <w:rsid w:val="00084EAC"/>
    <w:rsid w:val="00085373"/>
    <w:rsid w:val="00085B34"/>
    <w:rsid w:val="00085E80"/>
    <w:rsid w:val="00090BA8"/>
    <w:rsid w:val="000A3352"/>
    <w:rsid w:val="000B2700"/>
    <w:rsid w:val="000B31E3"/>
    <w:rsid w:val="000B48D3"/>
    <w:rsid w:val="000B6B20"/>
    <w:rsid w:val="000B78FD"/>
    <w:rsid w:val="000B7C2F"/>
    <w:rsid w:val="000C06BC"/>
    <w:rsid w:val="000C0B41"/>
    <w:rsid w:val="000C0BA2"/>
    <w:rsid w:val="000C29B1"/>
    <w:rsid w:val="000C5835"/>
    <w:rsid w:val="000D3375"/>
    <w:rsid w:val="000D5B3C"/>
    <w:rsid w:val="000D61E8"/>
    <w:rsid w:val="000E01F5"/>
    <w:rsid w:val="000E171A"/>
    <w:rsid w:val="000F2A08"/>
    <w:rsid w:val="000F4F37"/>
    <w:rsid w:val="001003CF"/>
    <w:rsid w:val="00101261"/>
    <w:rsid w:val="00102A50"/>
    <w:rsid w:val="0010343D"/>
    <w:rsid w:val="0011382C"/>
    <w:rsid w:val="00114979"/>
    <w:rsid w:val="0011512D"/>
    <w:rsid w:val="0011750C"/>
    <w:rsid w:val="00120D33"/>
    <w:rsid w:val="00121E57"/>
    <w:rsid w:val="00122760"/>
    <w:rsid w:val="00126B9E"/>
    <w:rsid w:val="0013311D"/>
    <w:rsid w:val="00133B87"/>
    <w:rsid w:val="001422A8"/>
    <w:rsid w:val="00143756"/>
    <w:rsid w:val="00150DBC"/>
    <w:rsid w:val="0015246B"/>
    <w:rsid w:val="00152D48"/>
    <w:rsid w:val="00152DD3"/>
    <w:rsid w:val="00153967"/>
    <w:rsid w:val="00155439"/>
    <w:rsid w:val="00155512"/>
    <w:rsid w:val="00155A08"/>
    <w:rsid w:val="001615CA"/>
    <w:rsid w:val="001628CF"/>
    <w:rsid w:val="001631FB"/>
    <w:rsid w:val="00164BEA"/>
    <w:rsid w:val="00164C20"/>
    <w:rsid w:val="001670D5"/>
    <w:rsid w:val="00171EFE"/>
    <w:rsid w:val="00181C21"/>
    <w:rsid w:val="00182054"/>
    <w:rsid w:val="00182544"/>
    <w:rsid w:val="00183124"/>
    <w:rsid w:val="0018760A"/>
    <w:rsid w:val="001932F9"/>
    <w:rsid w:val="00194B1F"/>
    <w:rsid w:val="00195F63"/>
    <w:rsid w:val="00197974"/>
    <w:rsid w:val="001A5FD1"/>
    <w:rsid w:val="001B0B5A"/>
    <w:rsid w:val="001B2D5D"/>
    <w:rsid w:val="001B377A"/>
    <w:rsid w:val="001B7A05"/>
    <w:rsid w:val="001C224A"/>
    <w:rsid w:val="001C267B"/>
    <w:rsid w:val="001C3D32"/>
    <w:rsid w:val="001C4E09"/>
    <w:rsid w:val="001C6177"/>
    <w:rsid w:val="001C64F1"/>
    <w:rsid w:val="001D2BBD"/>
    <w:rsid w:val="001D48A7"/>
    <w:rsid w:val="001D660D"/>
    <w:rsid w:val="001E4039"/>
    <w:rsid w:val="001E4679"/>
    <w:rsid w:val="001F002D"/>
    <w:rsid w:val="001F30BF"/>
    <w:rsid w:val="002002A6"/>
    <w:rsid w:val="00204A18"/>
    <w:rsid w:val="00207D1B"/>
    <w:rsid w:val="0021281A"/>
    <w:rsid w:val="00214410"/>
    <w:rsid w:val="002148CB"/>
    <w:rsid w:val="0022145E"/>
    <w:rsid w:val="002225DF"/>
    <w:rsid w:val="002248A4"/>
    <w:rsid w:val="002316E0"/>
    <w:rsid w:val="00232C2F"/>
    <w:rsid w:val="002407F8"/>
    <w:rsid w:val="00242907"/>
    <w:rsid w:val="0024382A"/>
    <w:rsid w:val="0024475F"/>
    <w:rsid w:val="00245A22"/>
    <w:rsid w:val="00246F23"/>
    <w:rsid w:val="00250794"/>
    <w:rsid w:val="0025269F"/>
    <w:rsid w:val="002527AF"/>
    <w:rsid w:val="00254ABB"/>
    <w:rsid w:val="00254CA2"/>
    <w:rsid w:val="00257279"/>
    <w:rsid w:val="00263319"/>
    <w:rsid w:val="0026352E"/>
    <w:rsid w:val="00265103"/>
    <w:rsid w:val="00270AD8"/>
    <w:rsid w:val="00271853"/>
    <w:rsid w:val="002718AB"/>
    <w:rsid w:val="00272AF3"/>
    <w:rsid w:val="00284ABF"/>
    <w:rsid w:val="00291643"/>
    <w:rsid w:val="0029674B"/>
    <w:rsid w:val="002A0695"/>
    <w:rsid w:val="002B1246"/>
    <w:rsid w:val="002B2487"/>
    <w:rsid w:val="002C135F"/>
    <w:rsid w:val="002C13F0"/>
    <w:rsid w:val="002C16DF"/>
    <w:rsid w:val="002C1A97"/>
    <w:rsid w:val="002C3AE6"/>
    <w:rsid w:val="002C5178"/>
    <w:rsid w:val="002C5A03"/>
    <w:rsid w:val="002C734B"/>
    <w:rsid w:val="002D38C9"/>
    <w:rsid w:val="002D4404"/>
    <w:rsid w:val="002D735C"/>
    <w:rsid w:val="002E0CF8"/>
    <w:rsid w:val="002E3146"/>
    <w:rsid w:val="002F1D1C"/>
    <w:rsid w:val="002F2D22"/>
    <w:rsid w:val="002F4902"/>
    <w:rsid w:val="002F5FBA"/>
    <w:rsid w:val="002F73FD"/>
    <w:rsid w:val="00305298"/>
    <w:rsid w:val="00306459"/>
    <w:rsid w:val="00313D06"/>
    <w:rsid w:val="003146F8"/>
    <w:rsid w:val="003156A6"/>
    <w:rsid w:val="003226D8"/>
    <w:rsid w:val="003257D5"/>
    <w:rsid w:val="0032786B"/>
    <w:rsid w:val="00327E69"/>
    <w:rsid w:val="00331296"/>
    <w:rsid w:val="00333AC1"/>
    <w:rsid w:val="00342699"/>
    <w:rsid w:val="00343BBA"/>
    <w:rsid w:val="0034565D"/>
    <w:rsid w:val="00347336"/>
    <w:rsid w:val="0034743D"/>
    <w:rsid w:val="00350881"/>
    <w:rsid w:val="00350F45"/>
    <w:rsid w:val="0035353C"/>
    <w:rsid w:val="00355849"/>
    <w:rsid w:val="00355BE3"/>
    <w:rsid w:val="003565E6"/>
    <w:rsid w:val="0036072E"/>
    <w:rsid w:val="00367287"/>
    <w:rsid w:val="003709BC"/>
    <w:rsid w:val="003721BE"/>
    <w:rsid w:val="003752CF"/>
    <w:rsid w:val="00375BAD"/>
    <w:rsid w:val="00375F59"/>
    <w:rsid w:val="0037679E"/>
    <w:rsid w:val="00376B9F"/>
    <w:rsid w:val="00377457"/>
    <w:rsid w:val="00382776"/>
    <w:rsid w:val="003841B3"/>
    <w:rsid w:val="00386723"/>
    <w:rsid w:val="0038733A"/>
    <w:rsid w:val="00391B8F"/>
    <w:rsid w:val="00394C2D"/>
    <w:rsid w:val="00397739"/>
    <w:rsid w:val="003B336A"/>
    <w:rsid w:val="003B5CDE"/>
    <w:rsid w:val="003B7341"/>
    <w:rsid w:val="003C33D2"/>
    <w:rsid w:val="003D08E7"/>
    <w:rsid w:val="003D68D1"/>
    <w:rsid w:val="003E0E6E"/>
    <w:rsid w:val="003E2626"/>
    <w:rsid w:val="003E6850"/>
    <w:rsid w:val="003F0416"/>
    <w:rsid w:val="003F15F3"/>
    <w:rsid w:val="003F2A61"/>
    <w:rsid w:val="003F2DDE"/>
    <w:rsid w:val="003F7A87"/>
    <w:rsid w:val="0040445F"/>
    <w:rsid w:val="00405C9D"/>
    <w:rsid w:val="0040743C"/>
    <w:rsid w:val="00411B5C"/>
    <w:rsid w:val="00413637"/>
    <w:rsid w:val="004145ED"/>
    <w:rsid w:val="004236F5"/>
    <w:rsid w:val="0042373D"/>
    <w:rsid w:val="00436031"/>
    <w:rsid w:val="004458C8"/>
    <w:rsid w:val="004464B9"/>
    <w:rsid w:val="004511A0"/>
    <w:rsid w:val="00451DDB"/>
    <w:rsid w:val="00454BCF"/>
    <w:rsid w:val="004552DF"/>
    <w:rsid w:val="00457E83"/>
    <w:rsid w:val="004608B8"/>
    <w:rsid w:val="0046164D"/>
    <w:rsid w:val="004642F0"/>
    <w:rsid w:val="004723F1"/>
    <w:rsid w:val="0047267C"/>
    <w:rsid w:val="004751FE"/>
    <w:rsid w:val="00475805"/>
    <w:rsid w:val="00480241"/>
    <w:rsid w:val="00480755"/>
    <w:rsid w:val="00486674"/>
    <w:rsid w:val="004870E2"/>
    <w:rsid w:val="00491103"/>
    <w:rsid w:val="00491848"/>
    <w:rsid w:val="004925F3"/>
    <w:rsid w:val="00492B29"/>
    <w:rsid w:val="00493CB9"/>
    <w:rsid w:val="00496A27"/>
    <w:rsid w:val="004A0891"/>
    <w:rsid w:val="004A1722"/>
    <w:rsid w:val="004A29D7"/>
    <w:rsid w:val="004A41C7"/>
    <w:rsid w:val="004A6315"/>
    <w:rsid w:val="004B0F66"/>
    <w:rsid w:val="004B2959"/>
    <w:rsid w:val="004C1A92"/>
    <w:rsid w:val="004C3749"/>
    <w:rsid w:val="004C3D48"/>
    <w:rsid w:val="004C4BB0"/>
    <w:rsid w:val="004C5C88"/>
    <w:rsid w:val="004C674B"/>
    <w:rsid w:val="004C689F"/>
    <w:rsid w:val="004D14B7"/>
    <w:rsid w:val="004D1D0B"/>
    <w:rsid w:val="004D1E1D"/>
    <w:rsid w:val="004E1CED"/>
    <w:rsid w:val="004F0F85"/>
    <w:rsid w:val="004F562C"/>
    <w:rsid w:val="004F7B29"/>
    <w:rsid w:val="005022FC"/>
    <w:rsid w:val="005112CA"/>
    <w:rsid w:val="005148B4"/>
    <w:rsid w:val="0051567D"/>
    <w:rsid w:val="00524BBC"/>
    <w:rsid w:val="00524D2E"/>
    <w:rsid w:val="00531BB5"/>
    <w:rsid w:val="00531E8C"/>
    <w:rsid w:val="005408F1"/>
    <w:rsid w:val="00544CAC"/>
    <w:rsid w:val="00552452"/>
    <w:rsid w:val="00552FCC"/>
    <w:rsid w:val="00553147"/>
    <w:rsid w:val="00553A4C"/>
    <w:rsid w:val="005548B8"/>
    <w:rsid w:val="00556034"/>
    <w:rsid w:val="0056563E"/>
    <w:rsid w:val="005665C8"/>
    <w:rsid w:val="005677CC"/>
    <w:rsid w:val="005709AF"/>
    <w:rsid w:val="005709D1"/>
    <w:rsid w:val="005710B6"/>
    <w:rsid w:val="00572108"/>
    <w:rsid w:val="00574C35"/>
    <w:rsid w:val="00580CAE"/>
    <w:rsid w:val="0058233C"/>
    <w:rsid w:val="00593160"/>
    <w:rsid w:val="005A2884"/>
    <w:rsid w:val="005A3176"/>
    <w:rsid w:val="005A4FFB"/>
    <w:rsid w:val="005A61FD"/>
    <w:rsid w:val="005A65C5"/>
    <w:rsid w:val="005A6DF6"/>
    <w:rsid w:val="005B0A07"/>
    <w:rsid w:val="005B0D1B"/>
    <w:rsid w:val="005B4533"/>
    <w:rsid w:val="005B71AA"/>
    <w:rsid w:val="005C03AC"/>
    <w:rsid w:val="005C06A5"/>
    <w:rsid w:val="005C4093"/>
    <w:rsid w:val="005C540C"/>
    <w:rsid w:val="005D0305"/>
    <w:rsid w:val="005D335B"/>
    <w:rsid w:val="005D5166"/>
    <w:rsid w:val="005E2158"/>
    <w:rsid w:val="005E33B0"/>
    <w:rsid w:val="005E4ACB"/>
    <w:rsid w:val="005E6453"/>
    <w:rsid w:val="005F00D6"/>
    <w:rsid w:val="005F132C"/>
    <w:rsid w:val="005F23BE"/>
    <w:rsid w:val="005F2745"/>
    <w:rsid w:val="005F306E"/>
    <w:rsid w:val="005F30BB"/>
    <w:rsid w:val="005F3B3C"/>
    <w:rsid w:val="005F43CA"/>
    <w:rsid w:val="005F43E6"/>
    <w:rsid w:val="005F4925"/>
    <w:rsid w:val="005F5AB6"/>
    <w:rsid w:val="0060203E"/>
    <w:rsid w:val="00605AE0"/>
    <w:rsid w:val="006075A4"/>
    <w:rsid w:val="00612A0D"/>
    <w:rsid w:val="006134A2"/>
    <w:rsid w:val="0061364A"/>
    <w:rsid w:val="006144CF"/>
    <w:rsid w:val="006145BB"/>
    <w:rsid w:val="00617046"/>
    <w:rsid w:val="006236AC"/>
    <w:rsid w:val="00634158"/>
    <w:rsid w:val="006343CA"/>
    <w:rsid w:val="006356A9"/>
    <w:rsid w:val="00637B7D"/>
    <w:rsid w:val="006414F0"/>
    <w:rsid w:val="006424CB"/>
    <w:rsid w:val="0064301D"/>
    <w:rsid w:val="0064627D"/>
    <w:rsid w:val="00650503"/>
    <w:rsid w:val="00651B61"/>
    <w:rsid w:val="00652708"/>
    <w:rsid w:val="006549C0"/>
    <w:rsid w:val="00655DEE"/>
    <w:rsid w:val="0065759E"/>
    <w:rsid w:val="00662E98"/>
    <w:rsid w:val="0066444D"/>
    <w:rsid w:val="006649A6"/>
    <w:rsid w:val="00667C4D"/>
    <w:rsid w:val="00670E31"/>
    <w:rsid w:val="00680AEB"/>
    <w:rsid w:val="006812AF"/>
    <w:rsid w:val="0068433A"/>
    <w:rsid w:val="00690572"/>
    <w:rsid w:val="00695816"/>
    <w:rsid w:val="00697BC1"/>
    <w:rsid w:val="006A13CD"/>
    <w:rsid w:val="006A1A6A"/>
    <w:rsid w:val="006A2D2F"/>
    <w:rsid w:val="006A30F6"/>
    <w:rsid w:val="006A6AF9"/>
    <w:rsid w:val="006A7EB4"/>
    <w:rsid w:val="006B186B"/>
    <w:rsid w:val="006B29BE"/>
    <w:rsid w:val="006B2ED9"/>
    <w:rsid w:val="006B49DA"/>
    <w:rsid w:val="006C3C96"/>
    <w:rsid w:val="006C4A1C"/>
    <w:rsid w:val="006D3644"/>
    <w:rsid w:val="006D414A"/>
    <w:rsid w:val="006D602E"/>
    <w:rsid w:val="006D63C7"/>
    <w:rsid w:val="006D694C"/>
    <w:rsid w:val="006D6FD5"/>
    <w:rsid w:val="006E3856"/>
    <w:rsid w:val="006E67FE"/>
    <w:rsid w:val="006E6BE3"/>
    <w:rsid w:val="006F15CC"/>
    <w:rsid w:val="006F2EC8"/>
    <w:rsid w:val="006F4FD5"/>
    <w:rsid w:val="006F50BC"/>
    <w:rsid w:val="006F6141"/>
    <w:rsid w:val="00702061"/>
    <w:rsid w:val="007035DD"/>
    <w:rsid w:val="00704175"/>
    <w:rsid w:val="00704DCA"/>
    <w:rsid w:val="0071008A"/>
    <w:rsid w:val="007109C5"/>
    <w:rsid w:val="00711411"/>
    <w:rsid w:val="00712470"/>
    <w:rsid w:val="00714628"/>
    <w:rsid w:val="00714719"/>
    <w:rsid w:val="00714BF7"/>
    <w:rsid w:val="00717CB0"/>
    <w:rsid w:val="00724BDA"/>
    <w:rsid w:val="00735B6C"/>
    <w:rsid w:val="0073686B"/>
    <w:rsid w:val="00741C1D"/>
    <w:rsid w:val="0074407F"/>
    <w:rsid w:val="00745A94"/>
    <w:rsid w:val="00750EDC"/>
    <w:rsid w:val="007528F6"/>
    <w:rsid w:val="00752DEE"/>
    <w:rsid w:val="00754113"/>
    <w:rsid w:val="007574C3"/>
    <w:rsid w:val="0076112C"/>
    <w:rsid w:val="00761459"/>
    <w:rsid w:val="007616D3"/>
    <w:rsid w:val="007638B1"/>
    <w:rsid w:val="007639EA"/>
    <w:rsid w:val="00765E1C"/>
    <w:rsid w:val="007670F9"/>
    <w:rsid w:val="00773537"/>
    <w:rsid w:val="007748AA"/>
    <w:rsid w:val="00777439"/>
    <w:rsid w:val="00791CD6"/>
    <w:rsid w:val="00795D91"/>
    <w:rsid w:val="007B6CE8"/>
    <w:rsid w:val="007C001A"/>
    <w:rsid w:val="007C0FA5"/>
    <w:rsid w:val="007C1BB7"/>
    <w:rsid w:val="007C35E4"/>
    <w:rsid w:val="007C55A8"/>
    <w:rsid w:val="007C72FD"/>
    <w:rsid w:val="007D019B"/>
    <w:rsid w:val="007D443A"/>
    <w:rsid w:val="007E111B"/>
    <w:rsid w:val="007E2087"/>
    <w:rsid w:val="007E521C"/>
    <w:rsid w:val="007F0C2F"/>
    <w:rsid w:val="007F1411"/>
    <w:rsid w:val="007F1BDE"/>
    <w:rsid w:val="007F2293"/>
    <w:rsid w:val="007F2F93"/>
    <w:rsid w:val="007F3E58"/>
    <w:rsid w:val="007F4C9F"/>
    <w:rsid w:val="007F614F"/>
    <w:rsid w:val="00804660"/>
    <w:rsid w:val="008072E6"/>
    <w:rsid w:val="00816502"/>
    <w:rsid w:val="00822078"/>
    <w:rsid w:val="008240DB"/>
    <w:rsid w:val="008249E1"/>
    <w:rsid w:val="008252DD"/>
    <w:rsid w:val="00827198"/>
    <w:rsid w:val="0083214F"/>
    <w:rsid w:val="008331B3"/>
    <w:rsid w:val="008374E8"/>
    <w:rsid w:val="008410F2"/>
    <w:rsid w:val="008416BC"/>
    <w:rsid w:val="008448F1"/>
    <w:rsid w:val="00844F1F"/>
    <w:rsid w:val="00846F9F"/>
    <w:rsid w:val="00850E75"/>
    <w:rsid w:val="00853196"/>
    <w:rsid w:val="00854A46"/>
    <w:rsid w:val="00860E55"/>
    <w:rsid w:val="00863D6D"/>
    <w:rsid w:val="00864725"/>
    <w:rsid w:val="00874D28"/>
    <w:rsid w:val="00874D3C"/>
    <w:rsid w:val="00875BE0"/>
    <w:rsid w:val="0088360D"/>
    <w:rsid w:val="00885FCC"/>
    <w:rsid w:val="00891B6E"/>
    <w:rsid w:val="008938A7"/>
    <w:rsid w:val="008949C9"/>
    <w:rsid w:val="00895231"/>
    <w:rsid w:val="00896719"/>
    <w:rsid w:val="00896E00"/>
    <w:rsid w:val="008A6750"/>
    <w:rsid w:val="008A6BF5"/>
    <w:rsid w:val="008B0C7C"/>
    <w:rsid w:val="008B2AB5"/>
    <w:rsid w:val="008B30A9"/>
    <w:rsid w:val="008B36F7"/>
    <w:rsid w:val="008B3B7A"/>
    <w:rsid w:val="008B6335"/>
    <w:rsid w:val="008B6FD3"/>
    <w:rsid w:val="008C06FD"/>
    <w:rsid w:val="008C084F"/>
    <w:rsid w:val="008C5123"/>
    <w:rsid w:val="008C7EB5"/>
    <w:rsid w:val="008D339B"/>
    <w:rsid w:val="008E3302"/>
    <w:rsid w:val="008E45EB"/>
    <w:rsid w:val="008E4996"/>
    <w:rsid w:val="008E4ADC"/>
    <w:rsid w:val="008E6829"/>
    <w:rsid w:val="008F01FE"/>
    <w:rsid w:val="008F1941"/>
    <w:rsid w:val="00900AD5"/>
    <w:rsid w:val="00902919"/>
    <w:rsid w:val="00904448"/>
    <w:rsid w:val="009107C1"/>
    <w:rsid w:val="00912C0E"/>
    <w:rsid w:val="009158E5"/>
    <w:rsid w:val="00917A7B"/>
    <w:rsid w:val="00920412"/>
    <w:rsid w:val="009243D5"/>
    <w:rsid w:val="009315B4"/>
    <w:rsid w:val="0093247E"/>
    <w:rsid w:val="00934339"/>
    <w:rsid w:val="009345E7"/>
    <w:rsid w:val="009349C6"/>
    <w:rsid w:val="00935C08"/>
    <w:rsid w:val="009364ED"/>
    <w:rsid w:val="00936603"/>
    <w:rsid w:val="009377A8"/>
    <w:rsid w:val="00945C5A"/>
    <w:rsid w:val="009509B6"/>
    <w:rsid w:val="00951C3A"/>
    <w:rsid w:val="0095368E"/>
    <w:rsid w:val="009577D5"/>
    <w:rsid w:val="009614D7"/>
    <w:rsid w:val="00962225"/>
    <w:rsid w:val="00965444"/>
    <w:rsid w:val="00967FA6"/>
    <w:rsid w:val="00974FDF"/>
    <w:rsid w:val="00977EC9"/>
    <w:rsid w:val="00981259"/>
    <w:rsid w:val="0098185F"/>
    <w:rsid w:val="00981E42"/>
    <w:rsid w:val="00982495"/>
    <w:rsid w:val="00983150"/>
    <w:rsid w:val="00984893"/>
    <w:rsid w:val="009906AA"/>
    <w:rsid w:val="00990CA2"/>
    <w:rsid w:val="00992043"/>
    <w:rsid w:val="0099342B"/>
    <w:rsid w:val="00996D11"/>
    <w:rsid w:val="009A12AA"/>
    <w:rsid w:val="009A23EB"/>
    <w:rsid w:val="009A5317"/>
    <w:rsid w:val="009A6918"/>
    <w:rsid w:val="009A6B6A"/>
    <w:rsid w:val="009A6BBD"/>
    <w:rsid w:val="009B0018"/>
    <w:rsid w:val="009B1839"/>
    <w:rsid w:val="009B27D9"/>
    <w:rsid w:val="009B4884"/>
    <w:rsid w:val="009B57D5"/>
    <w:rsid w:val="009B6E60"/>
    <w:rsid w:val="009C2E54"/>
    <w:rsid w:val="009C312D"/>
    <w:rsid w:val="009C4B3E"/>
    <w:rsid w:val="009C5940"/>
    <w:rsid w:val="009C67D6"/>
    <w:rsid w:val="009D0CFA"/>
    <w:rsid w:val="009D2F2C"/>
    <w:rsid w:val="009D586A"/>
    <w:rsid w:val="009D79D3"/>
    <w:rsid w:val="009E2864"/>
    <w:rsid w:val="009E4F26"/>
    <w:rsid w:val="009E65C3"/>
    <w:rsid w:val="009F08E3"/>
    <w:rsid w:val="009F2657"/>
    <w:rsid w:val="00A00E66"/>
    <w:rsid w:val="00A014C6"/>
    <w:rsid w:val="00A02436"/>
    <w:rsid w:val="00A0752D"/>
    <w:rsid w:val="00A11A1B"/>
    <w:rsid w:val="00A12BC1"/>
    <w:rsid w:val="00A14BA4"/>
    <w:rsid w:val="00A14EA0"/>
    <w:rsid w:val="00A157A2"/>
    <w:rsid w:val="00A24CF5"/>
    <w:rsid w:val="00A310BD"/>
    <w:rsid w:val="00A333CC"/>
    <w:rsid w:val="00A341E8"/>
    <w:rsid w:val="00A34690"/>
    <w:rsid w:val="00A40300"/>
    <w:rsid w:val="00A4266D"/>
    <w:rsid w:val="00A42807"/>
    <w:rsid w:val="00A42A26"/>
    <w:rsid w:val="00A529D3"/>
    <w:rsid w:val="00A52FC3"/>
    <w:rsid w:val="00A579E9"/>
    <w:rsid w:val="00A60839"/>
    <w:rsid w:val="00A61483"/>
    <w:rsid w:val="00A634EA"/>
    <w:rsid w:val="00A63E8E"/>
    <w:rsid w:val="00A70C1E"/>
    <w:rsid w:val="00A73035"/>
    <w:rsid w:val="00A745CA"/>
    <w:rsid w:val="00A819A9"/>
    <w:rsid w:val="00A830FA"/>
    <w:rsid w:val="00A843F9"/>
    <w:rsid w:val="00A859BA"/>
    <w:rsid w:val="00A85B73"/>
    <w:rsid w:val="00A87E6F"/>
    <w:rsid w:val="00A95571"/>
    <w:rsid w:val="00AA142D"/>
    <w:rsid w:val="00AA6B4D"/>
    <w:rsid w:val="00AA7BD8"/>
    <w:rsid w:val="00AB1511"/>
    <w:rsid w:val="00AB5F76"/>
    <w:rsid w:val="00AB618F"/>
    <w:rsid w:val="00AC0F08"/>
    <w:rsid w:val="00AC4571"/>
    <w:rsid w:val="00AC6841"/>
    <w:rsid w:val="00AC7D25"/>
    <w:rsid w:val="00AD4623"/>
    <w:rsid w:val="00AE218B"/>
    <w:rsid w:val="00AE26A2"/>
    <w:rsid w:val="00AE4489"/>
    <w:rsid w:val="00AF0B98"/>
    <w:rsid w:val="00AF2298"/>
    <w:rsid w:val="00AF22C4"/>
    <w:rsid w:val="00AF2388"/>
    <w:rsid w:val="00AF5402"/>
    <w:rsid w:val="00B00303"/>
    <w:rsid w:val="00B018FA"/>
    <w:rsid w:val="00B034DA"/>
    <w:rsid w:val="00B05A52"/>
    <w:rsid w:val="00B06F0E"/>
    <w:rsid w:val="00B07C45"/>
    <w:rsid w:val="00B1067E"/>
    <w:rsid w:val="00B14A04"/>
    <w:rsid w:val="00B208F6"/>
    <w:rsid w:val="00B20AD7"/>
    <w:rsid w:val="00B23856"/>
    <w:rsid w:val="00B3008C"/>
    <w:rsid w:val="00B322E5"/>
    <w:rsid w:val="00B33021"/>
    <w:rsid w:val="00B36AEF"/>
    <w:rsid w:val="00B373F4"/>
    <w:rsid w:val="00B4037A"/>
    <w:rsid w:val="00B452E8"/>
    <w:rsid w:val="00B51E54"/>
    <w:rsid w:val="00B51EFC"/>
    <w:rsid w:val="00B520D8"/>
    <w:rsid w:val="00B54996"/>
    <w:rsid w:val="00B60478"/>
    <w:rsid w:val="00B611DA"/>
    <w:rsid w:val="00B62614"/>
    <w:rsid w:val="00B640AE"/>
    <w:rsid w:val="00B64411"/>
    <w:rsid w:val="00B660EF"/>
    <w:rsid w:val="00B72B93"/>
    <w:rsid w:val="00B74B9F"/>
    <w:rsid w:val="00B750B1"/>
    <w:rsid w:val="00B753BA"/>
    <w:rsid w:val="00B75F69"/>
    <w:rsid w:val="00B808DC"/>
    <w:rsid w:val="00B92B37"/>
    <w:rsid w:val="00B952E7"/>
    <w:rsid w:val="00B9573C"/>
    <w:rsid w:val="00BA0000"/>
    <w:rsid w:val="00BA0152"/>
    <w:rsid w:val="00BA3A40"/>
    <w:rsid w:val="00BA6D40"/>
    <w:rsid w:val="00BA6E90"/>
    <w:rsid w:val="00BB2750"/>
    <w:rsid w:val="00BB4D03"/>
    <w:rsid w:val="00BB72F4"/>
    <w:rsid w:val="00BB7825"/>
    <w:rsid w:val="00BC1E18"/>
    <w:rsid w:val="00BC2E9F"/>
    <w:rsid w:val="00BC6113"/>
    <w:rsid w:val="00BC6C1E"/>
    <w:rsid w:val="00BC7F26"/>
    <w:rsid w:val="00BD1FA2"/>
    <w:rsid w:val="00BD54CA"/>
    <w:rsid w:val="00BD7EAF"/>
    <w:rsid w:val="00BE1A61"/>
    <w:rsid w:val="00BF1F9D"/>
    <w:rsid w:val="00BF3C03"/>
    <w:rsid w:val="00BF5E44"/>
    <w:rsid w:val="00C04B93"/>
    <w:rsid w:val="00C065A5"/>
    <w:rsid w:val="00C07CA0"/>
    <w:rsid w:val="00C12B0E"/>
    <w:rsid w:val="00C136C9"/>
    <w:rsid w:val="00C14E74"/>
    <w:rsid w:val="00C16562"/>
    <w:rsid w:val="00C22D6B"/>
    <w:rsid w:val="00C23066"/>
    <w:rsid w:val="00C249BD"/>
    <w:rsid w:val="00C26668"/>
    <w:rsid w:val="00C268AB"/>
    <w:rsid w:val="00C304B3"/>
    <w:rsid w:val="00C34A72"/>
    <w:rsid w:val="00C374F2"/>
    <w:rsid w:val="00C416A4"/>
    <w:rsid w:val="00C43949"/>
    <w:rsid w:val="00C44CB7"/>
    <w:rsid w:val="00C46B60"/>
    <w:rsid w:val="00C46D81"/>
    <w:rsid w:val="00C5275F"/>
    <w:rsid w:val="00C55EA3"/>
    <w:rsid w:val="00C654C1"/>
    <w:rsid w:val="00C72BE1"/>
    <w:rsid w:val="00C756A2"/>
    <w:rsid w:val="00C7765F"/>
    <w:rsid w:val="00C81BED"/>
    <w:rsid w:val="00C844D2"/>
    <w:rsid w:val="00C87A4F"/>
    <w:rsid w:val="00C90005"/>
    <w:rsid w:val="00C907A1"/>
    <w:rsid w:val="00C9431F"/>
    <w:rsid w:val="00C94FB3"/>
    <w:rsid w:val="00C95229"/>
    <w:rsid w:val="00C97108"/>
    <w:rsid w:val="00CA2D13"/>
    <w:rsid w:val="00CA3156"/>
    <w:rsid w:val="00CB3204"/>
    <w:rsid w:val="00CB3E35"/>
    <w:rsid w:val="00CB47BE"/>
    <w:rsid w:val="00CB5794"/>
    <w:rsid w:val="00CB73A3"/>
    <w:rsid w:val="00CC167B"/>
    <w:rsid w:val="00CC1D0B"/>
    <w:rsid w:val="00CC4B29"/>
    <w:rsid w:val="00CD120D"/>
    <w:rsid w:val="00CD3263"/>
    <w:rsid w:val="00CD4583"/>
    <w:rsid w:val="00CD5C5E"/>
    <w:rsid w:val="00CE12A0"/>
    <w:rsid w:val="00CE4F37"/>
    <w:rsid w:val="00CF0197"/>
    <w:rsid w:val="00CF2DCF"/>
    <w:rsid w:val="00CF73D9"/>
    <w:rsid w:val="00CF7A5C"/>
    <w:rsid w:val="00D043BC"/>
    <w:rsid w:val="00D20453"/>
    <w:rsid w:val="00D20E39"/>
    <w:rsid w:val="00D213C5"/>
    <w:rsid w:val="00D21B2D"/>
    <w:rsid w:val="00D27B74"/>
    <w:rsid w:val="00D304FB"/>
    <w:rsid w:val="00D31F08"/>
    <w:rsid w:val="00D41DCB"/>
    <w:rsid w:val="00D44123"/>
    <w:rsid w:val="00D46A85"/>
    <w:rsid w:val="00D51F87"/>
    <w:rsid w:val="00D55EA4"/>
    <w:rsid w:val="00D56A8B"/>
    <w:rsid w:val="00D65177"/>
    <w:rsid w:val="00D70178"/>
    <w:rsid w:val="00D727CD"/>
    <w:rsid w:val="00D72D49"/>
    <w:rsid w:val="00D73D6B"/>
    <w:rsid w:val="00D74812"/>
    <w:rsid w:val="00D753A6"/>
    <w:rsid w:val="00D80F13"/>
    <w:rsid w:val="00D8326A"/>
    <w:rsid w:val="00D84941"/>
    <w:rsid w:val="00D86822"/>
    <w:rsid w:val="00D93C4F"/>
    <w:rsid w:val="00D93F91"/>
    <w:rsid w:val="00DA006D"/>
    <w:rsid w:val="00DA145D"/>
    <w:rsid w:val="00DA3681"/>
    <w:rsid w:val="00DA5B7E"/>
    <w:rsid w:val="00DB16C8"/>
    <w:rsid w:val="00DB23A7"/>
    <w:rsid w:val="00DB7834"/>
    <w:rsid w:val="00DC2A62"/>
    <w:rsid w:val="00DC745F"/>
    <w:rsid w:val="00DD5FE0"/>
    <w:rsid w:val="00DE0EC4"/>
    <w:rsid w:val="00DE2B4C"/>
    <w:rsid w:val="00DE67AD"/>
    <w:rsid w:val="00DE7236"/>
    <w:rsid w:val="00DF28A6"/>
    <w:rsid w:val="00E06E55"/>
    <w:rsid w:val="00E17633"/>
    <w:rsid w:val="00E23F8B"/>
    <w:rsid w:val="00E23FD4"/>
    <w:rsid w:val="00E30339"/>
    <w:rsid w:val="00E3407D"/>
    <w:rsid w:val="00E3475A"/>
    <w:rsid w:val="00E37ABF"/>
    <w:rsid w:val="00E462ED"/>
    <w:rsid w:val="00E51B30"/>
    <w:rsid w:val="00E52724"/>
    <w:rsid w:val="00E56275"/>
    <w:rsid w:val="00E60AAC"/>
    <w:rsid w:val="00E60CA0"/>
    <w:rsid w:val="00E6136E"/>
    <w:rsid w:val="00E63895"/>
    <w:rsid w:val="00E66359"/>
    <w:rsid w:val="00E72393"/>
    <w:rsid w:val="00E75F71"/>
    <w:rsid w:val="00E777A1"/>
    <w:rsid w:val="00E8296C"/>
    <w:rsid w:val="00E8362B"/>
    <w:rsid w:val="00E8559E"/>
    <w:rsid w:val="00E8689A"/>
    <w:rsid w:val="00E87B3A"/>
    <w:rsid w:val="00E91605"/>
    <w:rsid w:val="00EA3CF9"/>
    <w:rsid w:val="00EA4BB8"/>
    <w:rsid w:val="00EA7043"/>
    <w:rsid w:val="00EB1121"/>
    <w:rsid w:val="00EB28BF"/>
    <w:rsid w:val="00ED35D6"/>
    <w:rsid w:val="00ED4EBB"/>
    <w:rsid w:val="00EE3E0F"/>
    <w:rsid w:val="00EE5421"/>
    <w:rsid w:val="00EE71B0"/>
    <w:rsid w:val="00EE73A5"/>
    <w:rsid w:val="00EE7823"/>
    <w:rsid w:val="00EF0FF7"/>
    <w:rsid w:val="00F00549"/>
    <w:rsid w:val="00F0359D"/>
    <w:rsid w:val="00F03FA4"/>
    <w:rsid w:val="00F04A94"/>
    <w:rsid w:val="00F0770A"/>
    <w:rsid w:val="00F07CD8"/>
    <w:rsid w:val="00F10DAC"/>
    <w:rsid w:val="00F11BB5"/>
    <w:rsid w:val="00F126BC"/>
    <w:rsid w:val="00F175EB"/>
    <w:rsid w:val="00F22E30"/>
    <w:rsid w:val="00F23077"/>
    <w:rsid w:val="00F2307E"/>
    <w:rsid w:val="00F23364"/>
    <w:rsid w:val="00F2547C"/>
    <w:rsid w:val="00F32B80"/>
    <w:rsid w:val="00F404C0"/>
    <w:rsid w:val="00F4058D"/>
    <w:rsid w:val="00F40C83"/>
    <w:rsid w:val="00F41F9F"/>
    <w:rsid w:val="00F538D6"/>
    <w:rsid w:val="00F54476"/>
    <w:rsid w:val="00F57E25"/>
    <w:rsid w:val="00F625DF"/>
    <w:rsid w:val="00F660B5"/>
    <w:rsid w:val="00F72C02"/>
    <w:rsid w:val="00F77BC1"/>
    <w:rsid w:val="00F82066"/>
    <w:rsid w:val="00F9009C"/>
    <w:rsid w:val="00F9302D"/>
    <w:rsid w:val="00F94503"/>
    <w:rsid w:val="00FA0914"/>
    <w:rsid w:val="00FA1E6D"/>
    <w:rsid w:val="00FB00C2"/>
    <w:rsid w:val="00FB11C2"/>
    <w:rsid w:val="00FB1A09"/>
    <w:rsid w:val="00FB26A2"/>
    <w:rsid w:val="00FB6B75"/>
    <w:rsid w:val="00FB792D"/>
    <w:rsid w:val="00FC1B76"/>
    <w:rsid w:val="00FC23AE"/>
    <w:rsid w:val="00FC247C"/>
    <w:rsid w:val="00FC52A8"/>
    <w:rsid w:val="00FC52AA"/>
    <w:rsid w:val="00FC54A5"/>
    <w:rsid w:val="00FC6581"/>
    <w:rsid w:val="00FD068A"/>
    <w:rsid w:val="00FD1D91"/>
    <w:rsid w:val="00FD2D49"/>
    <w:rsid w:val="00FD493F"/>
    <w:rsid w:val="00FD4C56"/>
    <w:rsid w:val="00FD5D7D"/>
    <w:rsid w:val="00FD7163"/>
    <w:rsid w:val="00FE0270"/>
    <w:rsid w:val="00FE0E84"/>
    <w:rsid w:val="00FE4250"/>
    <w:rsid w:val="00FE4664"/>
    <w:rsid w:val="00FF0E44"/>
    <w:rsid w:val="00FF4325"/>
    <w:rsid w:val="00FF48D4"/>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A61"/>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5"/>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2"/>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3"/>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1"/>
      </w:numPr>
    </w:pPr>
  </w:style>
  <w:style w:type="numbering" w:customStyle="1" w:styleId="Styl232">
    <w:name w:val="Styl232"/>
    <w:uiPriority w:val="99"/>
    <w:rsid w:val="006B29BE"/>
    <w:pPr>
      <w:numPr>
        <w:numId w:val="64"/>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6376731">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8F53-0820-4932-9B10-ADFB9DB4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Pages>
  <Words>7859</Words>
  <Characters>47156</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Poronis Anna</cp:lastModifiedBy>
  <cp:revision>5</cp:revision>
  <cp:lastPrinted>2022-10-04T08:49:00Z</cp:lastPrinted>
  <dcterms:created xsi:type="dcterms:W3CDTF">2022-09-26T14:21:00Z</dcterms:created>
  <dcterms:modified xsi:type="dcterms:W3CDTF">2022-10-04T08:49:00Z</dcterms:modified>
</cp:coreProperties>
</file>