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1C86C193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504806">
        <w:rPr>
          <w:b/>
          <w:szCs w:val="22"/>
        </w:rPr>
        <w:t>69/</w:t>
      </w:r>
      <w:r w:rsidRPr="009476D9">
        <w:rPr>
          <w:b/>
          <w:szCs w:val="22"/>
        </w:rPr>
        <w:t>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6842593C" w:rsidR="00A57134" w:rsidRPr="009476D9" w:rsidRDefault="00504806" w:rsidP="005A54A7">
      <w:pPr>
        <w:spacing w:after="0" w:line="360" w:lineRule="auto"/>
        <w:rPr>
          <w:b/>
          <w:szCs w:val="22"/>
        </w:rPr>
      </w:pPr>
      <w:r w:rsidRPr="00504806">
        <w:rPr>
          <w:b/>
          <w:szCs w:val="22"/>
        </w:rPr>
        <w:t>Dostawa wyrobów medycznych dla potrzeb Pracowni Urządzeń Wszczepialnych Serca, Pracowni Hemodynamiki, Oddziału Chirurgii Naczyniowej i Oddziału Neurochirurgicznego</w:t>
      </w:r>
    </w:p>
    <w:p w14:paraId="7043C9F1" w14:textId="77777777" w:rsidR="00504806" w:rsidRDefault="00504806" w:rsidP="005A54A7">
      <w:pPr>
        <w:spacing w:after="0" w:line="360" w:lineRule="auto"/>
        <w:rPr>
          <w:b/>
          <w:szCs w:val="22"/>
        </w:rPr>
      </w:pPr>
    </w:p>
    <w:p w14:paraId="15DB108E" w14:textId="54663673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</w:t>
      </w:r>
      <w:r w:rsidRPr="001C1984">
        <w:rPr>
          <w:rFonts w:eastAsia="Times New Roman" w:cs="Calibri"/>
          <w:szCs w:val="22"/>
          <w:lang w:eastAsia="pl-PL"/>
        </w:rPr>
        <w:lastRenderedPageBreak/>
        <w:t xml:space="preserve">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04806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7</cp:revision>
  <dcterms:created xsi:type="dcterms:W3CDTF">2023-01-10T11:27:00Z</dcterms:created>
  <dcterms:modified xsi:type="dcterms:W3CDTF">2024-07-09T09:27:00Z</dcterms:modified>
</cp:coreProperties>
</file>