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BC41" w14:textId="77777777" w:rsidR="004D457B" w:rsidRPr="004D457B" w:rsidRDefault="004D457B" w:rsidP="00C32C1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BBE938" w14:textId="77777777" w:rsidR="004D457B" w:rsidRPr="004D457B" w:rsidRDefault="004D457B" w:rsidP="004D457B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EF00DB" w14:textId="77777777" w:rsidR="004D457B" w:rsidRPr="004D457B" w:rsidRDefault="004D457B" w:rsidP="004D457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SPECYFIKACJA WARUNKÓW ZAMÓWIENIA</w:t>
      </w:r>
    </w:p>
    <w:p w14:paraId="2000A09C" w14:textId="54DC7E3A" w:rsidR="004D457B" w:rsidRPr="004D457B" w:rsidRDefault="004D457B" w:rsidP="004D457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531E4C59" w14:textId="29E35C00" w:rsidR="004D457B" w:rsidRPr="004D457B" w:rsidRDefault="00D24649" w:rsidP="004D457B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93FAC89" wp14:editId="16B5A6DE">
            <wp:simplePos x="0" y="0"/>
            <wp:positionH relativeFrom="column">
              <wp:posOffset>1456876</wp:posOffset>
            </wp:positionH>
            <wp:positionV relativeFrom="paragraph">
              <wp:posOffset>5715</wp:posOffset>
            </wp:positionV>
            <wp:extent cx="343082" cy="374044"/>
            <wp:effectExtent l="0" t="0" r="0" b="6956"/>
            <wp:wrapNone/>
            <wp:docPr id="2" name="Obraz 3" descr="Obraz zawierający tekst, clipar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082" cy="374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D457B"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ZAMAWIAJĄCY:</w:t>
      </w:r>
    </w:p>
    <w:p w14:paraId="4C63DDB4" w14:textId="77777777" w:rsidR="004D457B" w:rsidRPr="004D457B" w:rsidRDefault="004D457B" w:rsidP="004D457B">
      <w:pPr>
        <w:tabs>
          <w:tab w:val="left" w:leader="dot" w:pos="4450"/>
        </w:tabs>
        <w:suppressAutoHyphens/>
        <w:autoSpaceDN w:val="0"/>
        <w:snapToGri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2E3D2765" w14:textId="77777777" w:rsidR="004D457B" w:rsidRPr="004D457B" w:rsidRDefault="004D457B" w:rsidP="004D457B">
      <w:pPr>
        <w:tabs>
          <w:tab w:val="left" w:leader="dot" w:pos="4450"/>
        </w:tabs>
        <w:suppressAutoHyphens/>
        <w:autoSpaceDN w:val="0"/>
        <w:snapToGri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7B1D21D5" w14:textId="77777777" w:rsidR="004D457B" w:rsidRPr="004D457B" w:rsidRDefault="004D457B" w:rsidP="004D457B">
      <w:pPr>
        <w:tabs>
          <w:tab w:val="left" w:leader="dot" w:pos="4450"/>
        </w:tabs>
        <w:suppressAutoHyphens/>
        <w:autoSpaceDN w:val="0"/>
        <w:snapToGrid w:val="0"/>
        <w:spacing w:after="0" w:line="360" w:lineRule="auto"/>
        <w:ind w:firstLine="1843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4D457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Gmina Lidzbark Warmiński</w:t>
      </w:r>
    </w:p>
    <w:p w14:paraId="27A7E7E9" w14:textId="77777777" w:rsidR="004D457B" w:rsidRPr="004D457B" w:rsidRDefault="004D457B" w:rsidP="004D457B">
      <w:pPr>
        <w:tabs>
          <w:tab w:val="left" w:leader="dot" w:pos="4450"/>
        </w:tabs>
        <w:suppressAutoHyphens/>
        <w:autoSpaceDN w:val="0"/>
        <w:snapToGrid w:val="0"/>
        <w:spacing w:after="0" w:line="360" w:lineRule="auto"/>
        <w:ind w:firstLine="1843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4D457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ul. Krasickiego 1</w:t>
      </w:r>
    </w:p>
    <w:p w14:paraId="7F173195" w14:textId="68830AFD" w:rsidR="004D457B" w:rsidRPr="004D457B" w:rsidRDefault="004D457B" w:rsidP="00C32C1F">
      <w:pPr>
        <w:tabs>
          <w:tab w:val="left" w:leader="dot" w:pos="4450"/>
        </w:tabs>
        <w:suppressAutoHyphens/>
        <w:autoSpaceDN w:val="0"/>
        <w:snapToGrid w:val="0"/>
        <w:spacing w:after="0" w:line="360" w:lineRule="auto"/>
        <w:ind w:firstLine="1843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4D457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11-100 Lidzbark Warmiński</w:t>
      </w:r>
    </w:p>
    <w:p w14:paraId="37D6309E" w14:textId="77777777" w:rsidR="004D457B" w:rsidRPr="004D457B" w:rsidRDefault="004D457B" w:rsidP="004D457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F13F13F" w14:textId="77777777" w:rsidR="004D457B" w:rsidRPr="004D457B" w:rsidRDefault="004D457B" w:rsidP="004D457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Zaprasza do złożenia </w:t>
      </w:r>
      <w:bookmarkStart w:id="0" w:name="_Hlk75245696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oferty w trybie art. 275 pkt 1 (trybie podstawowym bez negocjacji)                    o wartości zamówienia nieprzekraczającej progów unijnych                                                                o jakich stanowi art. 3 ustawy z 11 września 2019 r. </w:t>
      </w:r>
      <w:bookmarkEnd w:id="0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- Prawo zamówień publicznych</w:t>
      </w:r>
    </w:p>
    <w:p w14:paraId="2B1ABB2E" w14:textId="77777777" w:rsidR="004D457B" w:rsidRPr="004D457B" w:rsidRDefault="004D457B" w:rsidP="004D457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(Dz. U. z 2022 r. poz. 1710 z </w:t>
      </w:r>
      <w:proofErr w:type="spellStart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późn</w:t>
      </w:r>
      <w:proofErr w:type="spellEnd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. zm.) – dalej ustawa PZP na :</w:t>
      </w:r>
    </w:p>
    <w:p w14:paraId="3B8B9D84" w14:textId="77777777" w:rsidR="004D457B" w:rsidRPr="004D457B" w:rsidRDefault="004D457B" w:rsidP="004D457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7626A791" w14:textId="74A38C38" w:rsidR="004D457B" w:rsidRPr="004D457B" w:rsidRDefault="004D457B" w:rsidP="004D457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DOSTAW</w:t>
      </w:r>
      <w:r w:rsidR="00C32C1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Ę</w:t>
      </w:r>
      <w:r w:rsidRPr="004D457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 </w:t>
      </w:r>
      <w:proofErr w:type="spellStart"/>
      <w:r w:rsidRPr="004D457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pn</w:t>
      </w:r>
      <w:proofErr w:type="spellEnd"/>
      <w:r w:rsidRPr="004D457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:</w:t>
      </w:r>
    </w:p>
    <w:p w14:paraId="6070E800" w14:textId="77777777" w:rsidR="00C32C1F" w:rsidRPr="00C32C1F" w:rsidRDefault="00C32C1F" w:rsidP="00C32C1F">
      <w:pPr>
        <w:spacing w:after="0"/>
        <w:ind w:left="1080" w:right="8" w:hanging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32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„Zakup i dostawa nowego ciągnika rolniczego wraz z nową przyczepą budowlaną”</w:t>
      </w:r>
    </w:p>
    <w:p w14:paraId="43F764FB" w14:textId="77777777" w:rsidR="004D457B" w:rsidRPr="004D457B" w:rsidRDefault="004D457B" w:rsidP="004D457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9FA36CB" w14:textId="779CC127" w:rsidR="004D457B" w:rsidRDefault="004D457B" w:rsidP="004D45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CPV: </w:t>
      </w:r>
    </w:p>
    <w:p w14:paraId="53AAF6F1" w14:textId="008AE70E" w:rsidR="00C32C1F" w:rsidRDefault="00C32C1F" w:rsidP="004D45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16700000-2-ciągniki</w:t>
      </w:r>
    </w:p>
    <w:p w14:paraId="036989CF" w14:textId="6BCEAD12" w:rsidR="00C32C1F" w:rsidRPr="004D457B" w:rsidRDefault="00C32C1F" w:rsidP="004D45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34223310-2-przyczepy ogólnego zastosowania</w:t>
      </w:r>
    </w:p>
    <w:p w14:paraId="0F150C46" w14:textId="77777777" w:rsidR="004D457B" w:rsidRPr="004D457B" w:rsidRDefault="004D457B" w:rsidP="004D457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sz w:val="24"/>
          <w:szCs w:val="24"/>
          <w:shd w:val="clear" w:color="auto" w:fill="FFFF00"/>
          <w:lang w:eastAsia="pl-PL"/>
        </w:rPr>
      </w:pPr>
    </w:p>
    <w:p w14:paraId="35849D17" w14:textId="20ABB789" w:rsidR="004D457B" w:rsidRPr="004D457B" w:rsidRDefault="004D457B" w:rsidP="004D457B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Nr postępowania nadany przez zamawiającego: </w:t>
      </w:r>
      <w:bookmarkStart w:id="1" w:name="_Hlk74730525"/>
      <w:r w:rsidRPr="004D457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IZP.271.1.</w:t>
      </w:r>
      <w:r w:rsidR="00C32C1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3</w:t>
      </w:r>
      <w:r w:rsidRPr="004D457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.202</w:t>
      </w:r>
      <w:r w:rsidR="00C32C1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3</w:t>
      </w:r>
      <w:r w:rsidRPr="004D457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.KA</w:t>
      </w:r>
    </w:p>
    <w:bookmarkEnd w:id="1"/>
    <w:p w14:paraId="3B8B5605" w14:textId="0D363192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Nr ogłoszenia </w:t>
      </w:r>
      <w:r w:rsidR="00675DE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2023/BZP 00104410 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z</w:t>
      </w:r>
      <w:r w:rsidRPr="004D457B">
        <w:rPr>
          <w:rFonts w:ascii="Times New Roman" w:hAnsi="Times New Roman" w:cs="Times New Roman"/>
          <w:sz w:val="24"/>
          <w:szCs w:val="24"/>
        </w:rPr>
        <w:t xml:space="preserve"> </w:t>
      </w:r>
      <w:r w:rsidRPr="004D45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 dnia </w:t>
      </w:r>
      <w:r w:rsidR="00C32C1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21.02.2023</w:t>
      </w:r>
      <w:r w:rsidRPr="004D45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r.</w:t>
      </w:r>
    </w:p>
    <w:p w14:paraId="6B6FCF69" w14:textId="1A0AB95C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Data wszczęcia postępowania : </w:t>
      </w:r>
      <w:r w:rsidR="00C32C1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21.02.2023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r.</w:t>
      </w:r>
    </w:p>
    <w:p w14:paraId="0EF267CF" w14:textId="77777777" w:rsidR="004D457B" w:rsidRPr="004D457B" w:rsidRDefault="004D457B" w:rsidP="004D457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4853B95" w14:textId="064981A0" w:rsidR="004D457B" w:rsidRDefault="004D457B" w:rsidP="004D457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D457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Lidzbark Warmiński</w:t>
      </w:r>
      <w:r w:rsidRPr="004D45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</w:t>
      </w:r>
      <w:r w:rsidR="00C32C1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21.02.2023</w:t>
      </w:r>
      <w:r w:rsidRPr="004D45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r.</w:t>
      </w:r>
    </w:p>
    <w:p w14:paraId="4CFE9850" w14:textId="77777777" w:rsidR="00C32C1F" w:rsidRPr="004D457B" w:rsidRDefault="00C32C1F" w:rsidP="004D457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64B6C45" w14:textId="77777777" w:rsidR="004D457B" w:rsidRPr="004D457B" w:rsidRDefault="004D457B" w:rsidP="004D457B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16853BD5" w14:textId="77777777" w:rsidR="004D457B" w:rsidRPr="004D457B" w:rsidRDefault="004D457B" w:rsidP="004D457B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4D457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  <w:t xml:space="preserve">                                ZATWIERDZIŁ : </w:t>
      </w:r>
      <w:r w:rsidRPr="004D45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14:paraId="105506AA" w14:textId="77777777" w:rsidR="004D457B" w:rsidRPr="004D457B" w:rsidRDefault="004D457B" w:rsidP="004D457B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8ED68A6" w14:textId="77777777" w:rsidR="004D457B" w:rsidRPr="004D457B" w:rsidRDefault="004D457B" w:rsidP="004D457B">
      <w:pPr>
        <w:suppressAutoHyphens/>
        <w:autoSpaceDE w:val="0"/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KIEROWNIK  ZAMAWIAJĄCEGO</w:t>
      </w:r>
    </w:p>
    <w:p w14:paraId="45148EFE" w14:textId="77777777" w:rsidR="00C32C1F" w:rsidRDefault="00C32C1F" w:rsidP="004D457B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</w:p>
    <w:p w14:paraId="0D8C856A" w14:textId="77777777" w:rsidR="004D457B" w:rsidRPr="004D457B" w:rsidRDefault="004D457B" w:rsidP="004D457B">
      <w:pPr>
        <w:suppressAutoHyphens/>
        <w:autoSpaceDE w:val="0"/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D45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Z-ca Wójta Gminy Lidzbark Warmiński</w:t>
      </w:r>
    </w:p>
    <w:p w14:paraId="62E6F811" w14:textId="77777777" w:rsidR="004D457B" w:rsidRPr="004D457B" w:rsidRDefault="004D457B" w:rsidP="004D457B">
      <w:pPr>
        <w:suppressAutoHyphens/>
        <w:autoSpaceDE w:val="0"/>
        <w:autoSpaceDN w:val="0"/>
        <w:spacing w:after="0" w:line="240" w:lineRule="auto"/>
        <w:ind w:left="4956"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D45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Tomasz Kołodziejczyk</w:t>
      </w:r>
    </w:p>
    <w:p w14:paraId="51C785BB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2" w:name="_kabgz8l7slm3"/>
      <w:bookmarkStart w:id="3" w:name="_Toc75177404"/>
      <w:bookmarkStart w:id="4" w:name="_Toc75429426"/>
      <w:bookmarkStart w:id="5" w:name="_Toc75445308"/>
      <w:bookmarkStart w:id="6" w:name="__RefHeading___Toc8542_2353506168"/>
      <w:bookmarkStart w:id="7" w:name="_Toc83294873"/>
      <w:bookmarkStart w:id="8" w:name="_Toc83385868"/>
      <w:bookmarkStart w:id="9" w:name="_Toc83647219"/>
      <w:bookmarkEnd w:id="2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lastRenderedPageBreak/>
        <w:t>I. Nazwa oraz adres Zamawiającego</w:t>
      </w:r>
      <w:bookmarkEnd w:id="3"/>
      <w:bookmarkEnd w:id="4"/>
      <w:bookmarkEnd w:id="5"/>
      <w:bookmarkEnd w:id="6"/>
      <w:bookmarkEnd w:id="7"/>
      <w:bookmarkEnd w:id="8"/>
      <w:bookmarkEnd w:id="9"/>
    </w:p>
    <w:p w14:paraId="6E6243CD" w14:textId="77777777" w:rsidR="004D457B" w:rsidRPr="004D457B" w:rsidRDefault="004D457B" w:rsidP="004D457B">
      <w:pPr>
        <w:widowControl w:val="0"/>
        <w:tabs>
          <w:tab w:val="left" w:pos="3595"/>
        </w:tabs>
        <w:suppressAutoHyphens/>
        <w:overflowPunct w:val="0"/>
        <w:autoSpaceDE w:val="0"/>
        <w:autoSpaceDN w:val="0"/>
        <w:spacing w:after="0" w:line="360" w:lineRule="auto"/>
        <w:ind w:left="535" w:right="-49" w:hanging="251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</w:t>
      </w:r>
      <w:r w:rsidRPr="004D457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Lidzbark Warmiński</w:t>
      </w:r>
    </w:p>
    <w:p w14:paraId="4AD00CC1" w14:textId="77777777" w:rsidR="004D457B" w:rsidRPr="004D457B" w:rsidRDefault="004D457B" w:rsidP="004D457B">
      <w:pPr>
        <w:widowControl w:val="0"/>
        <w:tabs>
          <w:tab w:val="left" w:pos="3595"/>
        </w:tabs>
        <w:suppressAutoHyphens/>
        <w:overflowPunct w:val="0"/>
        <w:autoSpaceDE w:val="0"/>
        <w:autoSpaceDN w:val="0"/>
        <w:spacing w:after="0" w:line="360" w:lineRule="auto"/>
        <w:ind w:left="535" w:right="-49" w:hanging="251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Pr="004D457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Krasickiego 1, 11-100   Lidzbark Warmiński</w:t>
      </w:r>
    </w:p>
    <w:p w14:paraId="2A861691" w14:textId="77777777" w:rsidR="004D457B" w:rsidRPr="004D457B" w:rsidRDefault="004D457B" w:rsidP="004D457B">
      <w:pPr>
        <w:widowControl w:val="0"/>
        <w:tabs>
          <w:tab w:val="left" w:pos="3544"/>
          <w:tab w:val="right" w:pos="4881"/>
        </w:tabs>
        <w:suppressAutoHyphens/>
        <w:overflowPunct w:val="0"/>
        <w:autoSpaceDE w:val="0"/>
        <w:autoSpaceDN w:val="0"/>
        <w:spacing w:after="0" w:line="360" w:lineRule="auto"/>
        <w:ind w:left="535" w:hanging="251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  <w:r w:rsidRPr="004D457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 xml:space="preserve"> </w:t>
      </w:r>
      <w:r w:rsidRPr="004D4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510742787</w:t>
      </w:r>
    </w:p>
    <w:p w14:paraId="751C72F8" w14:textId="77777777" w:rsidR="004D457B" w:rsidRPr="004D457B" w:rsidRDefault="004D457B" w:rsidP="004D457B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3544" w:hanging="3260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0" w:name="_Toc75177405"/>
      <w:bookmarkStart w:id="11" w:name="_Toc75429427"/>
      <w:bookmarkStart w:id="12" w:name="__RefHeading___Toc8544_2353506168"/>
      <w:bookmarkStart w:id="13" w:name="_Toc75445309"/>
      <w:bookmarkStart w:id="14" w:name="_Toc83294874"/>
      <w:bookmarkStart w:id="15" w:name="_Toc83385869"/>
      <w:bookmarkStart w:id="16" w:name="_Toc83647220"/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NIP </w:t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</w:t>
      </w:r>
      <w:r w:rsidRPr="004D4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743-18-62-715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5F737A12" w14:textId="77777777" w:rsidR="004D457B" w:rsidRPr="004D457B" w:rsidRDefault="004D457B" w:rsidP="004D457B">
      <w:pPr>
        <w:widowControl w:val="0"/>
        <w:tabs>
          <w:tab w:val="left" w:pos="3595"/>
        </w:tabs>
        <w:suppressAutoHyphens/>
        <w:overflowPunct w:val="0"/>
        <w:autoSpaceDE w:val="0"/>
        <w:autoSpaceDN w:val="0"/>
        <w:spacing w:after="0" w:line="360" w:lineRule="auto"/>
        <w:ind w:left="535" w:hanging="251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</w:t>
      </w:r>
      <w:r w:rsidRPr="004D457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Urzędu: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Poniedziałek</w:t>
      </w:r>
      <w:r w:rsidRPr="004D457B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7:30-15:30,</w:t>
      </w:r>
      <w:r w:rsidRPr="004D457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Wtorek</w:t>
      </w:r>
      <w:r w:rsidRPr="004D457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Pr="004D457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Piątek</w:t>
      </w:r>
      <w:r w:rsidRPr="004D457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7:00-15:00</w:t>
      </w:r>
    </w:p>
    <w:p w14:paraId="6C1EE69E" w14:textId="77777777" w:rsidR="004D457B" w:rsidRPr="004D457B" w:rsidRDefault="004D457B" w:rsidP="004D457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FFFFF"/>
          <w:lang w:eastAsia="pl-PL"/>
        </w:rPr>
        <w:t xml:space="preserve">Uwaga! </w:t>
      </w:r>
      <w:r w:rsidRPr="004D457B">
        <w:rPr>
          <w:rFonts w:ascii="Times New Roman" w:eastAsia="Arial" w:hAnsi="Times New Roman" w:cs="Times New Roman"/>
          <w:sz w:val="24"/>
          <w:szCs w:val="24"/>
          <w:u w:val="single"/>
          <w:shd w:val="clear" w:color="auto" w:fill="FFFFFF"/>
          <w:lang w:eastAsia="pl-PL"/>
        </w:rPr>
        <w:t>W przypadku gdy wniosek o wgląd w protokół, o którym mowa w art. 74 ust. 1 ustawy PZP wpłynie po godzinach pracy Zamawiającego, odpowiedź zostanie udzielona dnia następnego (roboczego).</w:t>
      </w:r>
    </w:p>
    <w:p w14:paraId="788232AE" w14:textId="77777777" w:rsidR="004D457B" w:rsidRPr="004D457B" w:rsidRDefault="004D457B" w:rsidP="004D457B">
      <w:pPr>
        <w:widowControl w:val="0"/>
        <w:tabs>
          <w:tab w:val="right" w:pos="4881"/>
        </w:tabs>
        <w:suppressAutoHyphens/>
        <w:overflowPunct w:val="0"/>
        <w:autoSpaceDE w:val="0"/>
        <w:autoSpaceDN w:val="0"/>
        <w:spacing w:after="0" w:line="360" w:lineRule="auto"/>
        <w:ind w:left="3544" w:hanging="32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Telefon/fax: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4D4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(089) 767-32-74, (089) 767-32-74</w:t>
      </w:r>
    </w:p>
    <w:p w14:paraId="35DF4402" w14:textId="77777777" w:rsidR="004D457B" w:rsidRPr="004D457B" w:rsidRDefault="004D457B" w:rsidP="004D457B">
      <w:pPr>
        <w:widowControl w:val="0"/>
        <w:tabs>
          <w:tab w:val="left" w:pos="3595"/>
        </w:tabs>
        <w:suppressAutoHyphens/>
        <w:overflowPunct w:val="0"/>
        <w:autoSpaceDE w:val="0"/>
        <w:autoSpaceDN w:val="0"/>
        <w:spacing w:after="0" w:line="360" w:lineRule="auto"/>
        <w:ind w:left="535" w:hanging="251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Pr="004D457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</w:t>
      </w:r>
      <w:r w:rsidRPr="004D457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9" w:history="1">
        <w:r w:rsidRPr="004D457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pl-PL"/>
          </w:rPr>
          <w:t>http://gminalidzbark.com/</w:t>
        </w:r>
      </w:hyperlink>
    </w:p>
    <w:p w14:paraId="5140D1E0" w14:textId="77777777" w:rsidR="004D457B" w:rsidRPr="004D457B" w:rsidRDefault="004D457B" w:rsidP="004D457B">
      <w:pPr>
        <w:widowControl w:val="0"/>
        <w:tabs>
          <w:tab w:val="left" w:pos="3119"/>
          <w:tab w:val="left" w:pos="3595"/>
          <w:tab w:val="left" w:pos="3828"/>
        </w:tabs>
        <w:suppressAutoHyphens/>
        <w:overflowPunct w:val="0"/>
        <w:autoSpaceDE w:val="0"/>
        <w:autoSpaceDN w:val="0"/>
        <w:spacing w:after="0" w:line="360" w:lineRule="auto"/>
        <w:ind w:left="535" w:hanging="251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Pr="004D457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poczty</w:t>
      </w:r>
      <w:r w:rsidRPr="004D457B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gminalidzbark@pnet.pl</w:t>
      </w:r>
    </w:p>
    <w:p w14:paraId="3EC04D5A" w14:textId="77777777" w:rsidR="004D457B" w:rsidRPr="004D457B" w:rsidRDefault="004D457B" w:rsidP="004D457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 xml:space="preserve">Uwaga! </w:t>
      </w:r>
      <w:r w:rsidRPr="004D457B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 xml:space="preserve">Zamawiający przypomina, że w toku postępowania zgodnie z art. 61 ust. 2 ustawy PZP komunikacja ustna dopuszczalna jest jedynie w toku negocjacji lub dialogu oraz                               w odniesieniu do informacji, które nie są istotne. Zasady dotyczące sposobu komunikowania się zostały przez Zamawiającego umieszczone </w:t>
      </w:r>
      <w:r w:rsidRPr="004D457B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>w rozdziale X .</w:t>
      </w:r>
    </w:p>
    <w:p w14:paraId="72643A67" w14:textId="77777777" w:rsidR="004D457B" w:rsidRPr="004D457B" w:rsidRDefault="004D457B" w:rsidP="004D457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A2170EA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II. Ochrona danych osobowych</w:t>
      </w:r>
    </w:p>
    <w:p w14:paraId="3FF57F46" w14:textId="77777777" w:rsidR="004D457B" w:rsidRPr="004D457B" w:rsidRDefault="004D457B" w:rsidP="004D457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2016r., str. 1; zwanym dalej „RODO”) informujemy, że:</w:t>
      </w:r>
    </w:p>
    <w:p w14:paraId="48207818" w14:textId="19FFD5AC" w:rsidR="004D457B" w:rsidRPr="004D457B" w:rsidRDefault="000E7FE7" w:rsidP="004D457B">
      <w:pPr>
        <w:numPr>
          <w:ilvl w:val="0"/>
          <w:numId w:val="2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4D457B" w:rsidRPr="004D457B">
        <w:rPr>
          <w:rFonts w:ascii="Times New Roman" w:eastAsia="Calibri" w:hAnsi="Times New Roman" w:cs="Times New Roman"/>
          <w:sz w:val="24"/>
          <w:szCs w:val="24"/>
        </w:rPr>
        <w:t xml:space="preserve">dministratorem Pani/Pana danych osobowych jest </w:t>
      </w:r>
      <w:r w:rsidR="004D457B" w:rsidRPr="004D457B">
        <w:rPr>
          <w:rFonts w:ascii="Times New Roman" w:eastAsia="Times New Roman" w:hAnsi="Times New Roman" w:cs="Times New Roman"/>
          <w:sz w:val="24"/>
          <w:szCs w:val="24"/>
        </w:rPr>
        <w:t>Gmina Lidzbark Warmiński, reprezentowana przez Wójta Gminy Lidzbark Warmiński z siedzibą ul. Krasickiego 1, 11-100 Lidzbark Warmiński;</w:t>
      </w:r>
    </w:p>
    <w:p w14:paraId="20AC1E7E" w14:textId="6537EA68" w:rsidR="004D457B" w:rsidRPr="004D457B" w:rsidRDefault="000E7FE7" w:rsidP="004D457B">
      <w:pPr>
        <w:numPr>
          <w:ilvl w:val="0"/>
          <w:numId w:val="2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4D457B" w:rsidRPr="004D457B">
        <w:rPr>
          <w:rFonts w:ascii="Times New Roman" w:eastAsia="Calibri" w:hAnsi="Times New Roman" w:cs="Times New Roman"/>
          <w:sz w:val="24"/>
          <w:szCs w:val="24"/>
        </w:rPr>
        <w:t xml:space="preserve">dministrator wyznaczył Inspektora Danych Osobowych, z którym można się kontaktować pod adresem e-mail: </w:t>
      </w:r>
      <w:hyperlink r:id="rId10" w:history="1">
        <w:r w:rsidR="004D457B" w:rsidRPr="004D457B">
          <w:rPr>
            <w:rFonts w:ascii="Times New Roman" w:eastAsia="Calibri" w:hAnsi="Times New Roman" w:cs="Times New Roman"/>
            <w:bCs/>
            <w:color w:val="000080"/>
            <w:sz w:val="24"/>
            <w:szCs w:val="24"/>
            <w:u w:val="single"/>
          </w:rPr>
          <w:t>iod@warmiainkaso.pl</w:t>
        </w:r>
      </w:hyperlink>
    </w:p>
    <w:p w14:paraId="061A7F39" w14:textId="77777777" w:rsidR="004D457B" w:rsidRPr="004D457B" w:rsidRDefault="004D457B" w:rsidP="004D457B">
      <w:pPr>
        <w:numPr>
          <w:ilvl w:val="0"/>
          <w:numId w:val="2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>Pani/Pana dane osobowe przetwarzane będą na podstawie art. 6 ust. 1 lit. c RODO                w celu związanym z przedmiotowym postępowaniem o udzielenie zamówienia publicznego, prowadzonym w trybie podstawowym bez negocjacji.</w:t>
      </w:r>
    </w:p>
    <w:p w14:paraId="418F7111" w14:textId="04B285E5" w:rsidR="004D457B" w:rsidRPr="004D457B" w:rsidRDefault="000E7FE7" w:rsidP="004D457B">
      <w:pPr>
        <w:numPr>
          <w:ilvl w:val="0"/>
          <w:numId w:val="2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O</w:t>
      </w:r>
      <w:r w:rsidR="004D457B" w:rsidRPr="004D457B">
        <w:rPr>
          <w:rFonts w:ascii="Times New Roman" w:eastAsia="Calibri" w:hAnsi="Times New Roman" w:cs="Times New Roman"/>
          <w:sz w:val="24"/>
          <w:szCs w:val="24"/>
        </w:rPr>
        <w:t>dbiorcami Pani/Pana danych osobowych będą osoby lub podmioty, którym udostępniona zostanie dokumentacja postępowania w oparciu o art. 74 ustawy PZP</w:t>
      </w:r>
    </w:p>
    <w:p w14:paraId="36F17E54" w14:textId="77777777" w:rsidR="004D457B" w:rsidRPr="004D457B" w:rsidRDefault="004D457B" w:rsidP="004D457B">
      <w:pPr>
        <w:numPr>
          <w:ilvl w:val="0"/>
          <w:numId w:val="2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69883E98" w14:textId="2AB30F60" w:rsidR="004D457B" w:rsidRPr="004D457B" w:rsidRDefault="000E7FE7" w:rsidP="004D457B">
      <w:pPr>
        <w:numPr>
          <w:ilvl w:val="0"/>
          <w:numId w:val="2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4D457B" w:rsidRPr="004D457B">
        <w:rPr>
          <w:rFonts w:ascii="Times New Roman" w:eastAsia="Calibri" w:hAnsi="Times New Roman" w:cs="Times New Roman"/>
          <w:sz w:val="24"/>
          <w:szCs w:val="24"/>
        </w:rPr>
        <w:t>bowiązek podania przez Panią/Pana danych osobowych bezpośrednio Pani/Pana dotyczących jest wymogiem ustawowym określonym w przepisach ustawy PZP, związanym z udziałem w postępowaniu o udzielenie zamówienia publicznego.</w:t>
      </w:r>
    </w:p>
    <w:p w14:paraId="2AD64482" w14:textId="670F4320" w:rsidR="004D457B" w:rsidRPr="004D457B" w:rsidRDefault="000E7FE7" w:rsidP="004D457B">
      <w:pPr>
        <w:numPr>
          <w:ilvl w:val="0"/>
          <w:numId w:val="2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4D457B" w:rsidRPr="004D457B">
        <w:rPr>
          <w:rFonts w:ascii="Times New Roman" w:eastAsia="Calibri" w:hAnsi="Times New Roman" w:cs="Times New Roman"/>
          <w:sz w:val="24"/>
          <w:szCs w:val="24"/>
        </w:rPr>
        <w:t xml:space="preserve"> odniesieniu do Pani/Pana danych osobowych decyzje nie będą podejmowane                          w sposób zautomatyzowany, stosownie do art. 22 RODO.</w:t>
      </w:r>
    </w:p>
    <w:p w14:paraId="790EE94B" w14:textId="40C215FD" w:rsidR="004D457B" w:rsidRPr="004D457B" w:rsidRDefault="000E7FE7" w:rsidP="004D457B">
      <w:pPr>
        <w:numPr>
          <w:ilvl w:val="0"/>
          <w:numId w:val="2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4D457B" w:rsidRPr="004D457B">
        <w:rPr>
          <w:rFonts w:ascii="Times New Roman" w:eastAsia="Calibri" w:hAnsi="Times New Roman" w:cs="Times New Roman"/>
          <w:sz w:val="24"/>
          <w:szCs w:val="24"/>
        </w:rPr>
        <w:t>osiada Pani/Pan:</w:t>
      </w:r>
    </w:p>
    <w:p w14:paraId="4C18D9AE" w14:textId="77777777" w:rsidR="004D457B" w:rsidRPr="004D457B" w:rsidRDefault="004D457B" w:rsidP="004D457B">
      <w:pPr>
        <w:numPr>
          <w:ilvl w:val="0"/>
          <w:numId w:val="24"/>
        </w:numPr>
        <w:suppressAutoHyphens/>
        <w:autoSpaceDN w:val="0"/>
        <w:spacing w:after="0" w:line="360" w:lineRule="auto"/>
        <w:ind w:left="1077" w:hanging="3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063D6BA" w14:textId="77777777" w:rsidR="004D457B" w:rsidRPr="004D457B" w:rsidRDefault="004D457B" w:rsidP="004D457B">
      <w:pPr>
        <w:numPr>
          <w:ilvl w:val="0"/>
          <w:numId w:val="24"/>
        </w:numPr>
        <w:suppressAutoHyphens/>
        <w:autoSpaceDN w:val="0"/>
        <w:spacing w:after="0" w:line="360" w:lineRule="auto"/>
        <w:ind w:left="1077" w:hanging="3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>na podstawie art. 16 RODO prawo do sprostowania Pani/Pana danych osobowych (</w:t>
      </w:r>
      <w:r w:rsidRPr="004D457B">
        <w:rPr>
          <w:rFonts w:ascii="Times New Roman" w:eastAsia="Calibri" w:hAnsi="Times New Roman" w:cs="Times New Roman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4D457B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41319AB3" w14:textId="77777777" w:rsidR="004D457B" w:rsidRPr="004D457B" w:rsidRDefault="004D457B" w:rsidP="004D457B">
      <w:pPr>
        <w:numPr>
          <w:ilvl w:val="0"/>
          <w:numId w:val="24"/>
        </w:numPr>
        <w:suppressAutoHyphens/>
        <w:autoSpaceDN w:val="0"/>
        <w:spacing w:after="0" w:line="360" w:lineRule="auto"/>
        <w:ind w:left="1077" w:hanging="3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okresu trwania postępowania </w:t>
      </w:r>
      <w:r w:rsidRPr="004D457B">
        <w:rPr>
          <w:rFonts w:ascii="Times New Roman" w:eastAsia="Calibri" w:hAnsi="Times New Roman" w:cs="Times New Roman"/>
          <w:sz w:val="24"/>
          <w:szCs w:val="24"/>
        </w:rPr>
        <w:br/>
        <w:t>o udzielenie zamówienia publicznego lub konkursu oraz przypadków, o których mowa w art. 18 ust. 2 RODO (</w:t>
      </w:r>
      <w:r w:rsidRPr="004D457B">
        <w:rPr>
          <w:rFonts w:ascii="Times New Roman" w:eastAsia="Calibri" w:hAnsi="Times New Roman" w:cs="Times New Roman"/>
          <w:i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4D457B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2708AC0E" w14:textId="77777777" w:rsidR="004D457B" w:rsidRPr="004D457B" w:rsidRDefault="004D457B" w:rsidP="004D457B">
      <w:pPr>
        <w:numPr>
          <w:ilvl w:val="0"/>
          <w:numId w:val="24"/>
        </w:numPr>
        <w:suppressAutoHyphens/>
        <w:autoSpaceDN w:val="0"/>
        <w:spacing w:after="0" w:line="360" w:lineRule="auto"/>
        <w:ind w:left="1077" w:hanging="3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4D45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2BD6590" w14:textId="54B1B16D" w:rsidR="004D457B" w:rsidRPr="004D457B" w:rsidRDefault="000E7FE7" w:rsidP="004D457B">
      <w:pPr>
        <w:numPr>
          <w:ilvl w:val="0"/>
          <w:numId w:val="2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4D457B" w:rsidRPr="004D457B">
        <w:rPr>
          <w:rFonts w:ascii="Times New Roman" w:eastAsia="Calibri" w:hAnsi="Times New Roman" w:cs="Times New Roman"/>
          <w:sz w:val="24"/>
          <w:szCs w:val="24"/>
        </w:rPr>
        <w:t>ie przysługuje Pani/Panu:</w:t>
      </w:r>
    </w:p>
    <w:p w14:paraId="06EDFBF0" w14:textId="77777777" w:rsidR="004D457B" w:rsidRPr="004D457B" w:rsidRDefault="004D457B" w:rsidP="004D457B">
      <w:pPr>
        <w:numPr>
          <w:ilvl w:val="0"/>
          <w:numId w:val="25"/>
        </w:numPr>
        <w:suppressAutoHyphens/>
        <w:autoSpaceDN w:val="0"/>
        <w:spacing w:after="0" w:line="360" w:lineRule="auto"/>
        <w:ind w:left="964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72E6E99F" w14:textId="77777777" w:rsidR="004D457B" w:rsidRPr="004D457B" w:rsidRDefault="004D457B" w:rsidP="004D457B">
      <w:pPr>
        <w:numPr>
          <w:ilvl w:val="0"/>
          <w:numId w:val="2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>prawo do przenoszenia danych osobowych, o którym mowa w art. 20 RODO;</w:t>
      </w:r>
    </w:p>
    <w:p w14:paraId="1F9D64E3" w14:textId="77777777" w:rsidR="004D457B" w:rsidRPr="004D457B" w:rsidRDefault="004D457B" w:rsidP="004D457B">
      <w:pPr>
        <w:numPr>
          <w:ilvl w:val="0"/>
          <w:numId w:val="2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RODO;</w:t>
      </w:r>
    </w:p>
    <w:p w14:paraId="74341022" w14:textId="0A2D0BFB" w:rsidR="004D457B" w:rsidRPr="004D457B" w:rsidRDefault="000E7FE7" w:rsidP="004D457B">
      <w:pPr>
        <w:numPr>
          <w:ilvl w:val="0"/>
          <w:numId w:val="23"/>
        </w:numPr>
        <w:suppressAutoHyphens/>
        <w:autoSpaceDN w:val="0"/>
        <w:spacing w:after="0" w:line="360" w:lineRule="auto"/>
        <w:contextualSpacing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P</w:t>
      </w:r>
      <w:r w:rsidR="004D457B"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rzysługuje Pani/Panu prawo wniesienia skargi do organu nadzorczego na niezgodne z RODO przetwarzanie Pani/Pana danych osobowych przez administratora. Organem właściwym dla przedmiotowej skargi jest Urząd Ochrony Danych Osobowych,  ul. Stawki 2, 00-193 Warszawa.</w:t>
      </w:r>
    </w:p>
    <w:p w14:paraId="0C5BE6FC" w14:textId="77777777" w:rsidR="004D457B" w:rsidRPr="004D457B" w:rsidRDefault="004D457B" w:rsidP="004D457B">
      <w:pPr>
        <w:suppressAutoHyphens/>
        <w:autoSpaceDN w:val="0"/>
        <w:spacing w:after="0" w:line="360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3CB90420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17" w:name="_epsepounxnv1"/>
      <w:bookmarkStart w:id="18" w:name="_Toc75177407"/>
      <w:bookmarkStart w:id="19" w:name="_Toc75429429"/>
      <w:bookmarkStart w:id="20" w:name="_Toc75445311"/>
      <w:bookmarkStart w:id="21" w:name="__RefHeading___Toc8548_2353506168"/>
      <w:bookmarkStart w:id="22" w:name="_Toc83294876"/>
      <w:bookmarkStart w:id="23" w:name="_Toc83385871"/>
      <w:bookmarkStart w:id="24" w:name="_Toc83647222"/>
      <w:bookmarkEnd w:id="17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III. Tryb udzielania zamówienia</w:t>
      </w:r>
      <w:bookmarkEnd w:id="18"/>
      <w:bookmarkEnd w:id="19"/>
      <w:bookmarkEnd w:id="20"/>
      <w:bookmarkEnd w:id="21"/>
      <w:bookmarkEnd w:id="22"/>
      <w:bookmarkEnd w:id="23"/>
      <w:bookmarkEnd w:id="24"/>
    </w:p>
    <w:p w14:paraId="20E00A68" w14:textId="77777777" w:rsidR="004D457B" w:rsidRPr="004D457B" w:rsidRDefault="004D457B" w:rsidP="004D457B">
      <w:pPr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Niniejsze postępowanie prowadzone jest w trybie podstawowym o jakim stanowi art. 275 pkt 1 PZP oraz niniejszej Specyfikacji Warunków Zamówienia, zwaną dalej „SWZ”.</w:t>
      </w:r>
    </w:p>
    <w:p w14:paraId="4DFBF5E5" w14:textId="77777777" w:rsidR="004D457B" w:rsidRPr="004D457B" w:rsidRDefault="004D457B" w:rsidP="004D457B">
      <w:pPr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Zamawiający nie przewiduje prowadzenia negocjacji.</w:t>
      </w:r>
    </w:p>
    <w:p w14:paraId="56154248" w14:textId="77777777" w:rsidR="004D457B" w:rsidRPr="004D457B" w:rsidRDefault="004D457B" w:rsidP="004D457B">
      <w:pPr>
        <w:numPr>
          <w:ilvl w:val="0"/>
          <w:numId w:val="1"/>
        </w:numPr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Szacunkowa wartość przedmiotowego zamówienia nie przekracza progów unijnych 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br/>
        <w:t xml:space="preserve">o jakich mowa w art. 3 ustawy PZP.  </w:t>
      </w:r>
    </w:p>
    <w:p w14:paraId="089CBA2C" w14:textId="77777777" w:rsidR="004D457B" w:rsidRPr="004D457B" w:rsidRDefault="004D457B" w:rsidP="004D457B">
      <w:pPr>
        <w:numPr>
          <w:ilvl w:val="0"/>
          <w:numId w:val="1"/>
        </w:numPr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>Zamawiający nie dopuszcza składania ofert częściowych.</w:t>
      </w:r>
    </w:p>
    <w:p w14:paraId="7F9EE0AE" w14:textId="77777777" w:rsidR="004D457B" w:rsidRPr="004D457B" w:rsidRDefault="004D457B" w:rsidP="004D457B">
      <w:pPr>
        <w:numPr>
          <w:ilvl w:val="0"/>
          <w:numId w:val="1"/>
        </w:numPr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>Zamawiający nie dopuszcza składania ofert wariantowych.</w:t>
      </w:r>
    </w:p>
    <w:p w14:paraId="0D1E63FB" w14:textId="77777777" w:rsidR="004D457B" w:rsidRPr="004D457B" w:rsidRDefault="004D457B" w:rsidP="004D457B">
      <w:pPr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>Zamawiający nie przewiduje wymagań w zakresie zatrudnienia na podstawie stosunku pracy.</w:t>
      </w:r>
    </w:p>
    <w:p w14:paraId="61EE55E5" w14:textId="77777777" w:rsidR="004D457B" w:rsidRPr="004D457B" w:rsidRDefault="004D457B" w:rsidP="004D457B">
      <w:pPr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 xml:space="preserve">Zamawiający nie przewiduje wymagań związanych z zatrudnianiem osób, </w:t>
      </w:r>
      <w:r w:rsidRPr="004D457B">
        <w:rPr>
          <w:rFonts w:ascii="Times New Roman" w:eastAsia="Calibri" w:hAnsi="Times New Roman" w:cs="Times New Roman"/>
          <w:sz w:val="24"/>
          <w:szCs w:val="24"/>
        </w:rPr>
        <w:br/>
        <w:t>o których mowa w art. 96 ust. 2 pkt 2 PZP.</w:t>
      </w:r>
    </w:p>
    <w:p w14:paraId="0F62177F" w14:textId="77777777" w:rsidR="004D457B" w:rsidRPr="004D457B" w:rsidRDefault="004D457B" w:rsidP="004D457B">
      <w:pPr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>Zamawiający nie zastrzega możliwości ubiegania się o udzielenie zamówienia wyłącznie przez wykonawców, o których mowa w art. 94 PZP.</w:t>
      </w:r>
    </w:p>
    <w:p w14:paraId="412C2CCB" w14:textId="77777777" w:rsidR="004D457B" w:rsidRPr="004D457B" w:rsidRDefault="004D457B" w:rsidP="004D457B">
      <w:pPr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>Zamawiający nie przewiduje udzielenia zamówień o których mowa w art.214 ust.1 pkt 8.</w:t>
      </w:r>
    </w:p>
    <w:p w14:paraId="56BF306D" w14:textId="77777777" w:rsidR="004D457B" w:rsidRPr="004D457B" w:rsidRDefault="004D457B" w:rsidP="004D457B">
      <w:pPr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 xml:space="preserve">Zamawiający nie wymaga przeprowadzenia wizji lokalnej. </w:t>
      </w:r>
    </w:p>
    <w:p w14:paraId="7FB1A6C7" w14:textId="77777777" w:rsidR="004D457B" w:rsidRPr="004D457B" w:rsidRDefault="004D457B" w:rsidP="004D457B">
      <w:pPr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4D457B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  <w:r w:rsidRPr="004D45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</w:t>
      </w:r>
      <w:r w:rsidRPr="004D457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</w:t>
      </w:r>
      <w:r w:rsidRPr="004D457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D457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walutach</w:t>
      </w:r>
      <w:r w:rsidRPr="004D457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obcych.</w:t>
      </w:r>
    </w:p>
    <w:p w14:paraId="5D5810AF" w14:textId="77777777" w:rsidR="004D457B" w:rsidRPr="004D457B" w:rsidRDefault="004D457B" w:rsidP="004D457B">
      <w:pPr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 xml:space="preserve">Zamawiający </w:t>
      </w: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nie przewiduje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zwrotu kosztów udziału w postępowaniu.</w:t>
      </w:r>
    </w:p>
    <w:p w14:paraId="1684F519" w14:textId="77777777" w:rsidR="004D457B" w:rsidRPr="004D457B" w:rsidRDefault="004D457B" w:rsidP="004D457B">
      <w:pPr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>Zamawiający nie zastrzega osobistego wykonania zamówienia przez wykonawcę.</w:t>
      </w:r>
    </w:p>
    <w:p w14:paraId="05BB8CAA" w14:textId="77777777" w:rsidR="004D457B" w:rsidRPr="004D457B" w:rsidRDefault="004D457B" w:rsidP="004D457B">
      <w:pPr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>Zamawiający nie prowadzi postępowania w celu zawarcia umowy ramowej.</w:t>
      </w:r>
    </w:p>
    <w:p w14:paraId="070FFB4D" w14:textId="77777777" w:rsidR="004D457B" w:rsidRPr="004D457B" w:rsidRDefault="004D457B" w:rsidP="004D457B">
      <w:pPr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>Zamawiający nie przewiduje aukcji elektronicznej.</w:t>
      </w:r>
    </w:p>
    <w:p w14:paraId="0B286C87" w14:textId="77777777" w:rsidR="004D457B" w:rsidRPr="004D457B" w:rsidRDefault="004D457B" w:rsidP="004D457B">
      <w:pPr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>Zamawiający nie przewiduje złożenia oferty w postaci katalogów elektronicznych.</w:t>
      </w:r>
    </w:p>
    <w:p w14:paraId="28D82952" w14:textId="77777777" w:rsidR="004D457B" w:rsidRPr="004D457B" w:rsidRDefault="004D457B" w:rsidP="004D457B">
      <w:pPr>
        <w:widowControl w:val="0"/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360" w:lineRule="auto"/>
        <w:ind w:left="283" w:right="255" w:hanging="21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4D457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  <w:r w:rsidRPr="004D45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</w:t>
      </w:r>
      <w:r w:rsidRPr="004D457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</w:t>
      </w:r>
      <w:r w:rsidRPr="004D457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zaliczek</w:t>
      </w:r>
      <w:r w:rsidRPr="004D457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4D457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poczet</w:t>
      </w:r>
      <w:r w:rsidRPr="004D457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zamówienia.</w:t>
      </w:r>
    </w:p>
    <w:p w14:paraId="07B60410" w14:textId="77777777" w:rsidR="004D457B" w:rsidRPr="004D457B" w:rsidRDefault="004D457B" w:rsidP="004D457B">
      <w:pPr>
        <w:widowControl w:val="0"/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360" w:lineRule="auto"/>
        <w:ind w:left="283" w:right="255" w:hanging="21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>Zamawiający nie wymaga wniesienia zabezpieczenia należytego wykonania umowy.</w:t>
      </w:r>
    </w:p>
    <w:p w14:paraId="6CC6820C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25" w:name="_x24vtaagcm5x"/>
      <w:bookmarkStart w:id="26" w:name="_Toc75177408"/>
      <w:bookmarkStart w:id="27" w:name="_Toc75429430"/>
      <w:bookmarkStart w:id="28" w:name="_Toc75445312"/>
      <w:bookmarkStart w:id="29" w:name="__RefHeading___Toc8550_2353506168"/>
      <w:bookmarkStart w:id="30" w:name="_Toc83294877"/>
      <w:bookmarkStart w:id="31" w:name="_Toc83385872"/>
      <w:bookmarkStart w:id="32" w:name="_Toc83647223"/>
      <w:bookmarkEnd w:id="25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IV. Opis przedmiotu zamówienia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6210A4FC" w14:textId="77777777" w:rsidR="000E7FE7" w:rsidRPr="000E7FE7" w:rsidRDefault="000E7FE7" w:rsidP="000E7FE7">
      <w:pPr>
        <w:numPr>
          <w:ilvl w:val="0"/>
          <w:numId w:val="28"/>
        </w:numPr>
        <w:tabs>
          <w:tab w:val="clear" w:pos="1080"/>
          <w:tab w:val="left" w:pos="309"/>
          <w:tab w:val="num" w:pos="426"/>
          <w:tab w:val="num" w:pos="720"/>
        </w:tabs>
        <w:spacing w:after="0" w:line="240" w:lineRule="auto"/>
        <w:ind w:left="1077" w:hanging="107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E7FE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Oznaczenie według Wspólnego Słownika Zamówień – CPV: </w:t>
      </w:r>
    </w:p>
    <w:p w14:paraId="33963535" w14:textId="77777777" w:rsidR="000E7FE7" w:rsidRPr="000E7FE7" w:rsidRDefault="000E7FE7" w:rsidP="000E7FE7">
      <w:pPr>
        <w:shd w:val="clear" w:color="auto" w:fill="FFFFFF"/>
        <w:tabs>
          <w:tab w:val="num" w:pos="426"/>
        </w:tabs>
        <w:spacing w:after="0" w:line="240" w:lineRule="auto"/>
        <w:ind w:left="-360" w:hanging="10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840E0B" w14:textId="77777777" w:rsidR="000E7FE7" w:rsidRPr="000E7FE7" w:rsidRDefault="000E7FE7" w:rsidP="000E7FE7">
      <w:pPr>
        <w:tabs>
          <w:tab w:val="left" w:pos="360"/>
          <w:tab w:val="num" w:pos="426"/>
          <w:tab w:val="left" w:pos="4320"/>
          <w:tab w:val="left" w:pos="6480"/>
          <w:tab w:val="left" w:pos="8280"/>
          <w:tab w:val="left" w:pos="9360"/>
        </w:tabs>
        <w:suppressAutoHyphens/>
        <w:spacing w:after="0" w:line="276" w:lineRule="auto"/>
        <w:ind w:hanging="10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7F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E7F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16700000-2 – ciągniki</w:t>
      </w:r>
    </w:p>
    <w:p w14:paraId="791B8306" w14:textId="77777777" w:rsidR="000E7FE7" w:rsidRPr="000E7FE7" w:rsidRDefault="000E7FE7" w:rsidP="000E7FE7">
      <w:pPr>
        <w:tabs>
          <w:tab w:val="left" w:pos="360"/>
          <w:tab w:val="num" w:pos="426"/>
          <w:tab w:val="left" w:pos="4320"/>
          <w:tab w:val="left" w:pos="6480"/>
          <w:tab w:val="left" w:pos="8280"/>
          <w:tab w:val="left" w:pos="9360"/>
        </w:tabs>
        <w:suppressAutoHyphens/>
        <w:spacing w:after="0" w:line="276" w:lineRule="auto"/>
        <w:ind w:hanging="10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7F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E7F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34223310-2 – przyczepy ogólnego zastosowania</w:t>
      </w:r>
    </w:p>
    <w:p w14:paraId="2F7E84E0" w14:textId="77777777" w:rsidR="000E7FE7" w:rsidRPr="000E7FE7" w:rsidRDefault="000E7FE7" w:rsidP="008C4367">
      <w:pPr>
        <w:tabs>
          <w:tab w:val="left" w:pos="309"/>
          <w:tab w:val="num" w:pos="426"/>
        </w:tabs>
        <w:spacing w:after="0" w:line="360" w:lineRule="auto"/>
        <w:ind w:left="720" w:hanging="107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23BC5D6B" w14:textId="4EAD3996" w:rsidR="000E7FE7" w:rsidRPr="000E7FE7" w:rsidRDefault="000E7FE7" w:rsidP="008C4367">
      <w:pPr>
        <w:numPr>
          <w:ilvl w:val="0"/>
          <w:numId w:val="28"/>
        </w:numPr>
        <w:tabs>
          <w:tab w:val="clear" w:pos="1080"/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0E7F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Przedmiot zamówienia dotyczy zakupu i dostawy do Zamawiającego fabrycznie nowego ciągnika rolniczego wraz z </w:t>
      </w:r>
      <w:r w:rsidR="00AD44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nową </w:t>
      </w:r>
      <w:r w:rsidRPr="000E7F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przyczepą budowlaną.</w:t>
      </w:r>
    </w:p>
    <w:p w14:paraId="0C5895C2" w14:textId="7C0E3830" w:rsidR="000E7FE7" w:rsidRPr="000E7FE7" w:rsidRDefault="00AD44EB" w:rsidP="008C4367">
      <w:pPr>
        <w:numPr>
          <w:ilvl w:val="0"/>
          <w:numId w:val="28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</w:t>
      </w:r>
      <w:r w:rsidR="000E7FE7" w:rsidRPr="000E7FE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pis przedmiotu zamówienia -  wymagania techniczno-jakościowe ciągnika i przyczepy zostały określone w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OPZ tj. </w:t>
      </w:r>
      <w:r w:rsidR="000E7FE7" w:rsidRPr="000E7F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załączniku nr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2</w:t>
      </w:r>
      <w:r w:rsidR="000E7FE7" w:rsidRPr="000E7F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do SWZ.</w:t>
      </w:r>
    </w:p>
    <w:p w14:paraId="3D75FCAF" w14:textId="360A78DE" w:rsidR="000E7FE7" w:rsidRPr="000E7FE7" w:rsidRDefault="000E7FE7" w:rsidP="008C4367">
      <w:pPr>
        <w:numPr>
          <w:ilvl w:val="0"/>
          <w:numId w:val="28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E7FE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Zamawiający nie udziela zaliczek na wykonanie zamówienia oraz nie wnosi przedpłat na</w:t>
      </w:r>
      <w:r w:rsidR="00430C6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E7FE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poczet realizowanej dostawy. Rozliczenie po protokolarnym pokwitowaniu dostawy.</w:t>
      </w:r>
    </w:p>
    <w:p w14:paraId="11B6CFA2" w14:textId="66857AE4" w:rsidR="004D457B" w:rsidRDefault="000E7FE7" w:rsidP="008C4367">
      <w:pPr>
        <w:numPr>
          <w:ilvl w:val="0"/>
          <w:numId w:val="28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0E7FE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Ustalenia organizacyjne związane z wykonaniem zamówienia określono we wzorze umowy  stanowiącym </w:t>
      </w:r>
      <w:r w:rsidRPr="000E7F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="00430C6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5</w:t>
      </w:r>
      <w:r w:rsidRPr="000E7F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do S</w:t>
      </w:r>
      <w:r w:rsidR="00430C6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W</w:t>
      </w:r>
      <w:r w:rsidRPr="000E7F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Z.</w:t>
      </w:r>
    </w:p>
    <w:p w14:paraId="29C860C9" w14:textId="77777777" w:rsidR="008C4367" w:rsidRPr="008C4367" w:rsidRDefault="008C4367" w:rsidP="008C4367">
      <w:pPr>
        <w:tabs>
          <w:tab w:val="num" w:pos="42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2D483CC4" w14:textId="39903A1E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33" w:name="_l3y36xf8w2mt"/>
      <w:bookmarkStart w:id="34" w:name="_Toc75177410"/>
      <w:bookmarkStart w:id="35" w:name="_Toc75429432"/>
      <w:bookmarkStart w:id="36" w:name="_Toc75445314"/>
      <w:bookmarkStart w:id="37" w:name="__RefHeading___Toc8554_2353506168"/>
      <w:bookmarkStart w:id="38" w:name="_Toc83294878"/>
      <w:bookmarkStart w:id="39" w:name="_Toc83385873"/>
      <w:bookmarkStart w:id="40" w:name="_Toc83647224"/>
      <w:bookmarkEnd w:id="33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V. Podwykonawstwo</w:t>
      </w:r>
      <w:bookmarkEnd w:id="34"/>
      <w:bookmarkEnd w:id="35"/>
      <w:bookmarkEnd w:id="36"/>
      <w:bookmarkEnd w:id="37"/>
      <w:bookmarkEnd w:id="38"/>
      <w:bookmarkEnd w:id="39"/>
      <w:bookmarkEnd w:id="40"/>
      <w:r w:rsidR="00763308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 (jeżeli dotyczy)</w:t>
      </w:r>
    </w:p>
    <w:p w14:paraId="474FE68C" w14:textId="77777777" w:rsidR="004D457B" w:rsidRPr="004D457B" w:rsidRDefault="004D457B" w:rsidP="004D457B">
      <w:pPr>
        <w:numPr>
          <w:ilvl w:val="0"/>
          <w:numId w:val="2"/>
        </w:numPr>
        <w:suppressAutoHyphens/>
        <w:autoSpaceDN w:val="0"/>
        <w:spacing w:after="0" w:line="360" w:lineRule="auto"/>
        <w:ind w:left="454" w:hanging="45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Wykonawca może powierzyć wykonanie części zamówienia podwykonawcy (podwykonawcom).</w:t>
      </w:r>
    </w:p>
    <w:p w14:paraId="5F4C5D4D" w14:textId="77777777" w:rsidR="004D457B" w:rsidRPr="004D457B" w:rsidRDefault="004D457B" w:rsidP="004D457B">
      <w:pPr>
        <w:numPr>
          <w:ilvl w:val="0"/>
          <w:numId w:val="2"/>
        </w:numPr>
        <w:suppressAutoHyphens/>
        <w:autoSpaceDN w:val="0"/>
        <w:spacing w:after="0" w:line="360" w:lineRule="auto"/>
        <w:ind w:left="454" w:hanging="45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Pr="004D457B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nie zastrzega</w:t>
      </w:r>
      <w:r w:rsidRPr="004D457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obowiązku osobistego wykonania przez wykonawcę kluczowych części zamówienia.</w:t>
      </w:r>
    </w:p>
    <w:p w14:paraId="0FA44804" w14:textId="07343C60" w:rsidR="004D457B" w:rsidRPr="00CC1E21" w:rsidRDefault="004D457B" w:rsidP="004D457B">
      <w:pPr>
        <w:numPr>
          <w:ilvl w:val="0"/>
          <w:numId w:val="2"/>
        </w:numPr>
        <w:suppressAutoHyphens/>
        <w:autoSpaceDN w:val="0"/>
        <w:spacing w:after="0" w:line="360" w:lineRule="auto"/>
        <w:ind w:left="454" w:hanging="45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2C6B6A4A" w14:textId="6DF49F6E" w:rsidR="004D457B" w:rsidRPr="009B7D04" w:rsidRDefault="00CC1E21" w:rsidP="00763308">
      <w:pPr>
        <w:numPr>
          <w:ilvl w:val="0"/>
          <w:numId w:val="2"/>
        </w:numPr>
        <w:suppressAutoHyphens/>
        <w:autoSpaceDN w:val="0"/>
        <w:spacing w:after="0" w:line="360" w:lineRule="auto"/>
        <w:ind w:left="454" w:hanging="45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CC1E21">
        <w:rPr>
          <w:rFonts w:ascii="Times New Roman" w:hAnsi="Times New Roman" w:cs="Times New Roman"/>
          <w:sz w:val="24"/>
          <w:szCs w:val="24"/>
        </w:rPr>
        <w:t>Powierzenie wykonania części zamówienia podwykonawcom nie zwalnia wykonawcy z odpowiedzialności za należyte wykonanie tego zamówienia.</w:t>
      </w:r>
    </w:p>
    <w:p w14:paraId="2FD97280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41" w:name="_6katmqtjrys4"/>
      <w:bookmarkStart w:id="42" w:name="_Toc75177411"/>
      <w:bookmarkStart w:id="43" w:name="_Toc75429433"/>
      <w:bookmarkStart w:id="44" w:name="_Toc75445315"/>
      <w:bookmarkStart w:id="45" w:name="__RefHeading___Toc8556_2353506168"/>
      <w:bookmarkStart w:id="46" w:name="_Toc83294879"/>
      <w:bookmarkStart w:id="47" w:name="_Toc83385874"/>
      <w:bookmarkStart w:id="48" w:name="_Toc83647225"/>
      <w:bookmarkStart w:id="49" w:name="_Hlk83647345"/>
      <w:bookmarkEnd w:id="41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lastRenderedPageBreak/>
        <w:t>VI. Termin wykonania zamówienia</w:t>
      </w:r>
      <w:bookmarkEnd w:id="42"/>
      <w:bookmarkEnd w:id="43"/>
      <w:bookmarkEnd w:id="44"/>
      <w:bookmarkEnd w:id="45"/>
      <w:bookmarkEnd w:id="46"/>
      <w:bookmarkEnd w:id="47"/>
      <w:bookmarkEnd w:id="48"/>
    </w:p>
    <w:bookmarkEnd w:id="49"/>
    <w:p w14:paraId="440A5544" w14:textId="42650409" w:rsidR="004D457B" w:rsidRPr="004D457B" w:rsidRDefault="004D457B" w:rsidP="004D457B">
      <w:pPr>
        <w:suppressAutoHyphens/>
        <w:autoSpaceDN w:val="0"/>
        <w:snapToGri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D457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Termin wykonania zamówienia </w:t>
      </w:r>
      <w:r w:rsidR="008C436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(dostawy)</w:t>
      </w:r>
      <w:r w:rsidRPr="004D457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C436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– 30 dni </w:t>
      </w:r>
      <w:r w:rsidRPr="004D457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C436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</w:t>
      </w:r>
      <w:r w:rsidRPr="004D457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 dnia podpisania umowy</w:t>
      </w:r>
      <w:r w:rsidR="008C436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14:paraId="5B75F774" w14:textId="77777777" w:rsidR="004D457B" w:rsidRPr="004D457B" w:rsidRDefault="004D457B" w:rsidP="004D457B">
      <w:pPr>
        <w:keepNext/>
        <w:keepLines/>
        <w:tabs>
          <w:tab w:val="left" w:pos="0"/>
        </w:tabs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50" w:name="_nz5qrlch0jbr"/>
      <w:bookmarkEnd w:id="50"/>
    </w:p>
    <w:p w14:paraId="57A3109B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51" w:name="_Hlk83647611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VII. Wykluczenie – warunki udziału w postępowaniu</w:t>
      </w:r>
    </w:p>
    <w:bookmarkEnd w:id="51"/>
    <w:p w14:paraId="25C0E0A1" w14:textId="77777777" w:rsidR="004D457B" w:rsidRPr="004D457B" w:rsidRDefault="004D457B" w:rsidP="004D457B">
      <w:pPr>
        <w:numPr>
          <w:ilvl w:val="1"/>
          <w:numId w:val="26"/>
        </w:numPr>
        <w:suppressAutoHyphens/>
        <w:autoSpaceDE w:val="0"/>
        <w:autoSpaceDN w:val="0"/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Zgodnie z treścią art. 108 ust. 1 ustawy z postępowania o udzielenie zamówienia wyklucza się:</w:t>
      </w:r>
    </w:p>
    <w:p w14:paraId="73763D8D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A244BDA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Art. 108 ust 1.</w:t>
      </w:r>
    </w:p>
    <w:p w14:paraId="7D7EA6F5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1)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będącego osobą fizyczną, którego prawomocnie skazano za przestępstwo:</w:t>
      </w:r>
    </w:p>
    <w:p w14:paraId="7ED8111E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a)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42159F83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b)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handlu ludźmi, o którym mowa w art. 189a Kodeksu karnego,</w:t>
      </w:r>
    </w:p>
    <w:p w14:paraId="529548EB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 w:rsidRPr="004D45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c)</w:t>
      </w:r>
      <w:r w:rsidRPr="004D45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ab/>
      </w:r>
      <w:r w:rsidRPr="004D457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o którym mowa w art. 228–230a, art. 250a Kodeksu karnego, w art. 46–48 ustawy </w:t>
      </w:r>
      <w:r w:rsidRPr="004D457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br/>
        <w:t>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441B4187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d)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4ADAFEF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e)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o charakterze terrorystycznym, o którym mowa w art. 115 § 20 Kodeksu karnego, lub mające na celu popełnienie tego przestępstwa,</w:t>
      </w:r>
    </w:p>
    <w:p w14:paraId="76434022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f)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pracy małoletnich cudzoziemców, o którym mowa w art. 9 ust. 2 ustawy z dnia 15 czerwca 2012 r. o skutkach powierzania wykonywania pracy cudzoziemcom przebywającym wbrew przepisom na terytorium Rzeczypospolitej Polskiej (Dz. U. poz. 769),</w:t>
      </w:r>
    </w:p>
    <w:p w14:paraId="0D00502A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g)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0101FD1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lastRenderedPageBreak/>
        <w:t>h)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o którym mowa w art. 9 ust. 1 i 3 lub art. 10 ustawy z dnia 15 czerwca 2012 r.                               o skutkach powierzania wykonywania pracy cudzoziemcom przebywającym wbrew przepisom na terytorium Rzeczypospolitej Polskiej</w:t>
      </w:r>
    </w:p>
    <w:p w14:paraId="65A1767B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- lub za odpowiedni czyn zabroniony określony w przepisach prawa obcego;</w:t>
      </w:r>
    </w:p>
    <w:p w14:paraId="7E4B398D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2)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                        o którym mowa w pkt 1;</w:t>
      </w:r>
    </w:p>
    <w:p w14:paraId="26EBD381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3)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1DCA50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4) wobec którego prawomocnie orzeczono zakaz ubiegania się o zamówienia publiczne;</w:t>
      </w:r>
    </w:p>
    <w:p w14:paraId="51E73FB8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5)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F845BD3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6)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                        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03C3694D" w14:textId="77777777" w:rsidR="004D457B" w:rsidRPr="004D457B" w:rsidRDefault="004D457B" w:rsidP="004D457B">
      <w:pPr>
        <w:numPr>
          <w:ilvl w:val="1"/>
          <w:numId w:val="26"/>
        </w:numPr>
        <w:suppressAutoHyphens/>
        <w:autoSpaceDE w:val="0"/>
        <w:autoSpaceDN w:val="0"/>
        <w:spacing w:after="0" w:line="36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 nie wprowadza w tym postępowaniu dodatkowych podstaw wykluczenia wskazanych w art. 109 ustawy </w:t>
      </w:r>
      <w:proofErr w:type="spellStart"/>
      <w:r w:rsidRPr="004D457B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4D457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B528F" w14:textId="77777777" w:rsidR="004D457B" w:rsidRPr="004D457B" w:rsidRDefault="004D457B" w:rsidP="004D457B">
      <w:pPr>
        <w:numPr>
          <w:ilvl w:val="1"/>
          <w:numId w:val="26"/>
        </w:numPr>
        <w:suppressAutoHyphens/>
        <w:autoSpaceDE w:val="0"/>
        <w:autoSpaceDN w:val="0"/>
        <w:spacing w:after="0" w:line="36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Terminy. Wykluczenie wykonawcy następuje:</w:t>
      </w:r>
    </w:p>
    <w:p w14:paraId="63ED0848" w14:textId="77777777" w:rsidR="009B7D04" w:rsidRDefault="009B7D04" w:rsidP="004D457B">
      <w:pPr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198B42DE" w14:textId="5C953A5E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lastRenderedPageBreak/>
        <w:t>Art. 111.</w:t>
      </w:r>
    </w:p>
    <w:p w14:paraId="0E910F80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zh-CN"/>
        </w:rPr>
        <w:t>Wykluczenie wykonawcy następuje:</w:t>
      </w:r>
    </w:p>
    <w:p w14:paraId="6E0C5499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1)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 przypadkach, o których mowa w art. 108 ust. 1 pkt 1 lit. a-g i pkt 2, na okres 5 lat od dnia uprawomocnienia się wyroku potwierdzającego zaistnienie jednej z podstaw wykluczenia, chyba że w tym wyroku został określony inny okres wykluczenia;</w:t>
      </w:r>
    </w:p>
    <w:p w14:paraId="6A166D23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2)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 przypadkach, o których mowa w:</w:t>
      </w:r>
    </w:p>
    <w:p w14:paraId="7965C5C8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851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a)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art. 108 ust. 1 pkt 1 lit. h i pkt 2, gdy osoba, o której mowa w tych przepisach, została skazana za przestępstwo wymienione w art. 108 ust. 1 pkt 1 lit. h,</w:t>
      </w:r>
    </w:p>
    <w:p w14:paraId="50618357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-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47F879D8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4) w przypadkach, o których mowa w art. 108 ust. 1 pkt 5, na okres 3 lat od zaistnienia zdarzenia będącego podstawą wykluczenia;</w:t>
      </w:r>
    </w:p>
    <w:p w14:paraId="22673A1F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5) w przypadkach, o których mowa w art. 108 ust. 1 pkt 6, w postępowaniu o udzielenie zamówienia, w którym zaistniało zdarzenie będące podstawą wykluczenia.</w:t>
      </w:r>
    </w:p>
    <w:p w14:paraId="6D2D8B41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Art.  110. </w:t>
      </w:r>
    </w:p>
    <w:p w14:paraId="07442E35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1. 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 może zostać wykluczony przez zamawiającego na każdym etapie postępowania o udzielenie zamówienia.</w:t>
      </w:r>
    </w:p>
    <w:p w14:paraId="5DAD68D1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2.  Wykonawca nie podlega wykluczeniu w okolicznościach określonych w art. 108 ust. 1 pkt 1, 2 i 5, jeżeli udowodni zamawiającemu, że spełnił łącznie następujące przesłanki:</w:t>
      </w:r>
    </w:p>
    <w:p w14:paraId="609AF14A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1)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33279C25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2)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19DFF60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3)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755AC7BC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lastRenderedPageBreak/>
        <w:t>a)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zerwał wszelkie powiązania z osobami lub podmiotami odpowiedzialnymi za nieprawidłowe postępowanie wykonawcy,</w:t>
      </w:r>
    </w:p>
    <w:p w14:paraId="36AD6A8A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b)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zreorganizował personel,</w:t>
      </w:r>
    </w:p>
    <w:p w14:paraId="35DCF1B2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c)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wdrożył system sprawozdawczości i kontroli,</w:t>
      </w:r>
    </w:p>
    <w:p w14:paraId="78311107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d)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utworzył struktury audytu wewnętrznego do monitorowania przestrzegania przepisów, wewnętrznych regulacji lub standardów,</w:t>
      </w:r>
    </w:p>
    <w:p w14:paraId="0D6731CE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e)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wprowadził wewnętrzne regulacje dotyczące odpowiedzialności i odszkodowań za nieprzestrzeganie przepisów, wewnętrznych regulacji lub standardów.</w:t>
      </w:r>
    </w:p>
    <w:p w14:paraId="37ADB8EE" w14:textId="1E9C478C" w:rsidR="008C4367" w:rsidRPr="004D457B" w:rsidRDefault="004D457B" w:rsidP="008C4367">
      <w:p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3. </w:t>
      </w:r>
      <w:r w:rsidRPr="004D45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p w14:paraId="5B68C8BA" w14:textId="56A3B0FB" w:rsidR="004D457B" w:rsidRPr="008C4367" w:rsidRDefault="004D457B" w:rsidP="008C4367">
      <w:pPr>
        <w:numPr>
          <w:ilvl w:val="1"/>
          <w:numId w:val="26"/>
        </w:numPr>
        <w:suppressAutoHyphens/>
        <w:autoSpaceDE w:val="0"/>
        <w:autoSpaceDN w:val="0"/>
        <w:spacing w:after="0" w:line="36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Zgodnie z art. 7 ust. 1 ustawy z dnia 13 kwietnia 2022 r. o szczególnych rozwiązaniach      w zakresie przeciwdziałania wspieraniu agresji na Ukrainę oraz służących ochronie bezpieczeństwa narodowego (Dz. U. z 2022 r., poz. 835 z </w:t>
      </w:r>
      <w:proofErr w:type="spellStart"/>
      <w:r w:rsidRPr="004D4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późn</w:t>
      </w:r>
      <w:proofErr w:type="spellEnd"/>
      <w:r w:rsidRPr="004D4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 zm.) z postępowania          o udzielenie zamówienia publicznego lub konkursu prowadzonego na podstawie ustawy wyklucza się:</w:t>
      </w:r>
    </w:p>
    <w:p w14:paraId="5DE96FB8" w14:textId="77777777" w:rsidR="004D457B" w:rsidRPr="004D457B" w:rsidRDefault="004D457B" w:rsidP="004D457B">
      <w:pPr>
        <w:autoSpaceDN w:val="0"/>
        <w:spacing w:after="0" w:line="360" w:lineRule="auto"/>
        <w:ind w:left="3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 wykonawcę wymienionego w wykazach określonych w rozporządzeniu 756/2006          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rozporządzeniu 269/2014 albo wpisanego na listę na podstawie decyzji w sprawie wpisu na listę rozstrzygającej o zastosowaniu środka, o którym mowa w art. 1 pkt 3;</w:t>
      </w:r>
    </w:p>
    <w:p w14:paraId="5F6FD21D" w14:textId="77777777" w:rsidR="004D457B" w:rsidRPr="004D457B" w:rsidRDefault="004D457B" w:rsidP="004D457B">
      <w:pPr>
        <w:autoSpaceDN w:val="0"/>
        <w:spacing w:after="0" w:line="360" w:lineRule="auto"/>
        <w:ind w:left="3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 wykonawcę, którego beneficjentem rzeczywistym w rozumieniu ustawy z dnia 1 marca 2018 r. o przeciwdziałaniu praniu pieniędzy oraz finansowaniu terroryzmu (Dz. U. z 2022r.,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3;</w:t>
      </w:r>
    </w:p>
    <w:p w14:paraId="2B510162" w14:textId="60C96705" w:rsidR="004D457B" w:rsidRPr="008C4367" w:rsidRDefault="004D457B" w:rsidP="008C4367">
      <w:pPr>
        <w:autoSpaceDN w:val="0"/>
        <w:spacing w:after="0" w:line="360" w:lineRule="auto"/>
        <w:ind w:left="3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 wykonawcę, którego jednostką dominującą w rozumieniu art. 3 ust. 1 pkt. 37 ustawy      z dnia 29 września 1994 r. o rachunkowości (Dz. U. z 2021 r., poz. 217, 2105 i 2106) jest podmiot wymieniony w wykazach określonych w rozporządzeniu 765/2006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rozporządzeniu 269/2014 albo wpisany na listę lub będący taką jednostką dominującą od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dnia 24 lutego 2022 r., o ile został wpisany na listę na podstawie decyzji w sprawie wpisu na listę rozstrzygającej o zastosowaniu środka, o którym mowa w art. 1 pkt 3.    </w:t>
      </w:r>
    </w:p>
    <w:p w14:paraId="5DAEC3E6" w14:textId="6C4E56E1" w:rsidR="004D457B" w:rsidRPr="008C4367" w:rsidRDefault="004D457B" w:rsidP="004D457B">
      <w:pPr>
        <w:tabs>
          <w:tab w:val="left" w:pos="8222"/>
        </w:tabs>
        <w:kinsoku w:val="0"/>
        <w:overflowPunct w:val="0"/>
        <w:spacing w:after="0" w:line="360" w:lineRule="auto"/>
        <w:ind w:left="390" w:right="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43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</w:t>
      </w:r>
      <w:r w:rsidRPr="008C436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49E2A58" w14:textId="77777777" w:rsidR="004D457B" w:rsidRPr="004D457B" w:rsidRDefault="004D457B" w:rsidP="004D457B">
      <w:pPr>
        <w:suppressAutoHyphens/>
        <w:autoSpaceDE w:val="0"/>
        <w:autoSpaceDN w:val="0"/>
        <w:spacing w:after="0" w:line="36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2CB3901" w14:textId="05457D74" w:rsidR="004D457B" w:rsidRPr="004D457B" w:rsidRDefault="004D457B" w:rsidP="004D457B">
      <w:pPr>
        <w:numPr>
          <w:ilvl w:val="1"/>
          <w:numId w:val="26"/>
        </w:numPr>
        <w:suppressAutoHyphens/>
        <w:autoSpaceDE w:val="0"/>
        <w:autoSpaceDN w:val="0"/>
        <w:spacing w:after="0" w:line="36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Zamawiający w niniejszym postępowaniu wymaga, aby wykonawcy wykazując brak podstaw do wykluczenia i spełnienia warunków udziału złożyli wymagane oświadczenia / dokumenty do oferty. Na podstawie art. 125 ust. 1 ustawy </w:t>
      </w:r>
      <w:proofErr w:type="spellStart"/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4D45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 terminie składania ofert</w:t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każdy z wykonawców składa oświadczenie o braku podstaw do wykluczenia </w:t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 xml:space="preserve">z postępowania (wzór oświadczenia - </w:t>
      </w:r>
      <w:r w:rsidRPr="004D45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załącznik nr 3 do </w:t>
      </w:r>
      <w:r w:rsidRPr="004D45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SWZ</w:t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). </w:t>
      </w:r>
    </w:p>
    <w:p w14:paraId="19569656" w14:textId="1EDFD684" w:rsidR="004D457B" w:rsidRPr="004D457B" w:rsidRDefault="004D457B" w:rsidP="004D457B">
      <w:pPr>
        <w:numPr>
          <w:ilvl w:val="1"/>
          <w:numId w:val="26"/>
        </w:numPr>
        <w:suppressAutoHyphens/>
        <w:autoSpaceDE w:val="0"/>
        <w:autoSpaceDN w:val="0"/>
        <w:spacing w:after="0" w:line="36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Zamawiający wezwie wykonawcę, którego oferta zostanie najwyżej oceniona do złożenia podmiotowych środków dowodowych potwierdzających brak podstaw wykluczenia </w:t>
      </w:r>
      <w:r w:rsidR="0096307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 postępowania</w:t>
      </w:r>
    </w:p>
    <w:p w14:paraId="29D212D9" w14:textId="4F0E88E7" w:rsidR="004D457B" w:rsidRPr="004D457B" w:rsidRDefault="004D457B" w:rsidP="004D457B">
      <w:pPr>
        <w:numPr>
          <w:ilvl w:val="1"/>
          <w:numId w:val="26"/>
        </w:numPr>
        <w:suppressAutoHyphens/>
        <w:autoSpaceDE w:val="0"/>
        <w:autoSpaceDN w:val="0"/>
        <w:spacing w:after="0" w:line="36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przypadku wspólnego ubiegania się o zamówienie przez wykonawców, oświadczenie, o którym mowa w pkt 1</w:t>
      </w:r>
      <w:r w:rsidR="0096307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.5</w:t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składa każdy z wykonawców. Oświadczeni</w:t>
      </w:r>
      <w:r w:rsidR="0096307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</w:t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te potwierdza brak podstaw wykluczenia z postępowania. </w:t>
      </w:r>
    </w:p>
    <w:p w14:paraId="7B29CBBF" w14:textId="17EB5E74" w:rsidR="004D457B" w:rsidRPr="004D457B" w:rsidRDefault="004D457B" w:rsidP="0029574A">
      <w:pPr>
        <w:numPr>
          <w:ilvl w:val="1"/>
          <w:numId w:val="26"/>
        </w:numPr>
        <w:suppressAutoHyphens/>
        <w:autoSpaceDE w:val="0"/>
        <w:autoSpaceDN w:val="0"/>
        <w:spacing w:after="0" w:line="36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Oświadczeni</w:t>
      </w:r>
      <w:r w:rsidR="0096307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e,</w:t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o który</w:t>
      </w:r>
      <w:r w:rsidR="0096307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m</w:t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mowa powyżej pod rygorem nieważno</w:t>
      </w:r>
      <w:r w:rsidR="0096307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ści</w:t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mus</w:t>
      </w:r>
      <w:r w:rsidR="0096307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</w:t>
      </w:r>
      <w:r w:rsidRPr="004D45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być złożone                    w formie elektronicznej, w postaci elektronicznej podpisane podpisem zaufanym lub podpisem osobistym. </w:t>
      </w:r>
    </w:p>
    <w:p w14:paraId="7FB3A082" w14:textId="77777777" w:rsidR="00B42F63" w:rsidRDefault="00B42F63" w:rsidP="0029574A">
      <w:pPr>
        <w:pStyle w:val="Tekstpodstawowy"/>
        <w:kinsoku w:val="0"/>
        <w:overflowPunct w:val="0"/>
        <w:spacing w:line="360" w:lineRule="auto"/>
        <w:ind w:left="426" w:right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Samooczyszczenie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okolicznościach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art.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108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pkt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2 i 5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wykonawca nie podlega wykluczeniu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jeżeli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udowodni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zamawiającemu,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spełnił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b/>
          <w:bCs/>
        </w:rPr>
        <w:t>łącznie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</w:rPr>
        <w:t>następujące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przesłanki:</w:t>
      </w:r>
    </w:p>
    <w:p w14:paraId="292194D6" w14:textId="77777777" w:rsidR="00B42F63" w:rsidRDefault="00B42F63" w:rsidP="0029574A">
      <w:pPr>
        <w:pStyle w:val="Akapitzlist"/>
        <w:numPr>
          <w:ilvl w:val="0"/>
          <w:numId w:val="29"/>
        </w:numPr>
        <w:tabs>
          <w:tab w:val="left" w:pos="709"/>
        </w:tabs>
        <w:kinsoku w:val="0"/>
        <w:overflowPunct w:val="0"/>
        <w:spacing w:line="360" w:lineRule="auto"/>
        <w:ind w:left="709" w:right="6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naprawił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zobowiązał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naprawienia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szkody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wyrządzonej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przestępstwem, wykroczeniem lub swoim nieprawidłowym postępowaniem, w tym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poprzez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zadośćuczynienie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pieniężne;</w:t>
      </w:r>
    </w:p>
    <w:p w14:paraId="0857A818" w14:textId="77777777" w:rsidR="00B42F63" w:rsidRDefault="00B42F63" w:rsidP="0029574A">
      <w:pPr>
        <w:pStyle w:val="Akapitzlist"/>
        <w:numPr>
          <w:ilvl w:val="0"/>
          <w:numId w:val="29"/>
        </w:numPr>
        <w:tabs>
          <w:tab w:val="left" w:pos="709"/>
        </w:tabs>
        <w:kinsoku w:val="0"/>
        <w:overflowPunct w:val="0"/>
        <w:spacing w:line="360" w:lineRule="auto"/>
        <w:ind w:left="709" w:right="6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wyczerpująco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wyjaśnił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fakty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okoliczności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związane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przestępstwem,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wykroczeniem lub swoim nieprawidłowym postępowaniem oraz spowodowanymi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szkodami,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aktywnie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współpracując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odpowiednio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właściwymi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organami,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tym organami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ścigania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lub zamawiającym;</w:t>
      </w:r>
    </w:p>
    <w:p w14:paraId="25D845BC" w14:textId="77777777" w:rsidR="00B42F63" w:rsidRDefault="00B42F63" w:rsidP="0029574A">
      <w:pPr>
        <w:pStyle w:val="Akapitzlist"/>
        <w:numPr>
          <w:ilvl w:val="0"/>
          <w:numId w:val="29"/>
        </w:numPr>
        <w:tabs>
          <w:tab w:val="left" w:pos="914"/>
        </w:tabs>
        <w:kinsoku w:val="0"/>
        <w:overflowPunct w:val="0"/>
        <w:spacing w:line="360" w:lineRule="auto"/>
        <w:ind w:left="709" w:right="6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podjął konkretne środki techniczne, organizacyjne i kadrowe, odpowiednie dla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zapobiegania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dalszym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przestępstwom,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wykroczeniom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nieprawidłowemu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lastRenderedPageBreak/>
        <w:t>postępowaniu,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szczególności:</w:t>
      </w:r>
    </w:p>
    <w:p w14:paraId="74F80CCB" w14:textId="77777777" w:rsidR="00B42F63" w:rsidRDefault="00B42F63" w:rsidP="0029574A">
      <w:pPr>
        <w:pStyle w:val="Akapitzlist"/>
        <w:numPr>
          <w:ilvl w:val="0"/>
          <w:numId w:val="30"/>
        </w:numPr>
        <w:tabs>
          <w:tab w:val="left" w:pos="936"/>
        </w:tabs>
        <w:kinsoku w:val="0"/>
        <w:overflowPunct w:val="0"/>
        <w:spacing w:line="360" w:lineRule="auto"/>
        <w:ind w:left="993" w:right="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zerwał wszelkie powiązania z osobami lub podmiotami odpowiedzialnymi za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nieprawidłowe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postępowanie wykonawcy,</w:t>
      </w:r>
    </w:p>
    <w:p w14:paraId="6B0FBD3B" w14:textId="77777777" w:rsidR="00B42F63" w:rsidRDefault="00B42F63" w:rsidP="0029574A">
      <w:pPr>
        <w:pStyle w:val="Akapitzlist"/>
        <w:numPr>
          <w:ilvl w:val="0"/>
          <w:numId w:val="30"/>
        </w:numPr>
        <w:tabs>
          <w:tab w:val="left" w:pos="936"/>
        </w:tabs>
        <w:kinsoku w:val="0"/>
        <w:overflowPunct w:val="0"/>
        <w:spacing w:line="360" w:lineRule="auto"/>
        <w:ind w:left="993" w:right="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zreorganizował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personel,</w:t>
      </w:r>
    </w:p>
    <w:p w14:paraId="55DB7971" w14:textId="77777777" w:rsidR="00B42F63" w:rsidRDefault="00B42F63" w:rsidP="0029574A">
      <w:pPr>
        <w:pStyle w:val="Akapitzlist"/>
        <w:numPr>
          <w:ilvl w:val="0"/>
          <w:numId w:val="30"/>
        </w:numPr>
        <w:tabs>
          <w:tab w:val="left" w:pos="936"/>
        </w:tabs>
        <w:kinsoku w:val="0"/>
        <w:overflowPunct w:val="0"/>
        <w:spacing w:line="360" w:lineRule="auto"/>
        <w:ind w:left="993" w:right="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wdrożył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system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sprawozdawczości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kontroli,</w:t>
      </w:r>
    </w:p>
    <w:p w14:paraId="5FCECB60" w14:textId="77777777" w:rsidR="00B42F63" w:rsidRDefault="00B42F63" w:rsidP="0029574A">
      <w:pPr>
        <w:pStyle w:val="Akapitzlist"/>
        <w:numPr>
          <w:ilvl w:val="0"/>
          <w:numId w:val="30"/>
        </w:numPr>
        <w:tabs>
          <w:tab w:val="left" w:pos="936"/>
        </w:tabs>
        <w:kinsoku w:val="0"/>
        <w:overflowPunct w:val="0"/>
        <w:spacing w:line="360" w:lineRule="auto"/>
        <w:ind w:left="993" w:right="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utworzył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struktury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audytu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wewnętrznego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monitorowania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przestrzegania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przepisów,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wewnętrznych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regulacji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lub standardów,</w:t>
      </w:r>
    </w:p>
    <w:p w14:paraId="1B5D0E39" w14:textId="77777777" w:rsidR="00B42F63" w:rsidRDefault="00B42F63" w:rsidP="0029574A">
      <w:pPr>
        <w:pStyle w:val="Akapitzlist"/>
        <w:numPr>
          <w:ilvl w:val="0"/>
          <w:numId w:val="30"/>
        </w:numPr>
        <w:tabs>
          <w:tab w:val="left" w:pos="936"/>
        </w:tabs>
        <w:kinsoku w:val="0"/>
        <w:overflowPunct w:val="0"/>
        <w:spacing w:line="360" w:lineRule="auto"/>
        <w:ind w:left="993" w:right="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wprowadził wewnętrzne regulacje dotyczące odpowiedzialności i odszkodowań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nieprzestrzeganie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przepisów,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wewnętrznych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regulacji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standardów.</w:t>
      </w:r>
    </w:p>
    <w:p w14:paraId="5BF76D35" w14:textId="77777777" w:rsidR="00B42F63" w:rsidRDefault="00B42F63" w:rsidP="0029574A">
      <w:pPr>
        <w:pStyle w:val="Akapitzlist"/>
        <w:tabs>
          <w:tab w:val="left" w:pos="936"/>
        </w:tabs>
        <w:kinsoku w:val="0"/>
        <w:overflowPunct w:val="0"/>
        <w:spacing w:line="360" w:lineRule="auto"/>
        <w:ind w:left="993" w:right="6" w:firstLine="0"/>
        <w:rPr>
          <w:rFonts w:ascii="Times New Roman" w:hAnsi="Times New Roman" w:cs="Times New Roman"/>
        </w:rPr>
      </w:pPr>
    </w:p>
    <w:p w14:paraId="3E25758D" w14:textId="77777777" w:rsidR="00B42F63" w:rsidRDefault="00B42F63" w:rsidP="0029574A">
      <w:pPr>
        <w:pStyle w:val="Nagwek1"/>
        <w:kinsoku w:val="0"/>
        <w:overflowPunct w:val="0"/>
        <w:spacing w:line="360" w:lineRule="auto"/>
        <w:ind w:right="6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Zamawiający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ocenia,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czy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podjęte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przez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wykonawcę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czynności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są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wystarczające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do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wykazania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jego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rzetelności,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uwzględniając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wagę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i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szczególne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okoliczności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czynu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wykonawcy,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a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jeżeli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uzna,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że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nie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są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wystarczające,</w:t>
      </w:r>
      <w:r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wyklucza</w:t>
      </w:r>
      <w:r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wykonawcę.</w:t>
      </w:r>
    </w:p>
    <w:p w14:paraId="0D7A5214" w14:textId="77777777" w:rsidR="004D457B" w:rsidRPr="004D457B" w:rsidRDefault="004D457B" w:rsidP="0029574A">
      <w:pPr>
        <w:suppressAutoHyphens/>
        <w:autoSpaceDE w:val="0"/>
        <w:autoSpaceDN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8AB8E20" w14:textId="77777777" w:rsidR="004D457B" w:rsidRPr="004D457B" w:rsidRDefault="004D457B" w:rsidP="004D457B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2. WARUNKI UDZIAŁU. </w:t>
      </w:r>
    </w:p>
    <w:p w14:paraId="4E0F7911" w14:textId="7B3B9768" w:rsidR="00B42F63" w:rsidRDefault="00B42F63" w:rsidP="00B42F63">
      <w:pPr>
        <w:pStyle w:val="Tekstpodstawowy"/>
        <w:kinsoku w:val="0"/>
        <w:overflowPunct w:val="0"/>
        <w:ind w:left="2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pacing w:val="14"/>
        </w:rPr>
        <w:t>Z</w:t>
      </w:r>
      <w:r>
        <w:rPr>
          <w:rFonts w:ascii="Times New Roman" w:hAnsi="Times New Roman" w:cs="Times New Roman"/>
        </w:rPr>
        <w:t>amawiający</w:t>
      </w:r>
      <w:r>
        <w:rPr>
          <w:rFonts w:ascii="Times New Roman" w:hAnsi="Times New Roman" w:cs="Times New Roman"/>
          <w:spacing w:val="11"/>
        </w:rPr>
        <w:t xml:space="preserve"> w niniejszym postępowaniu nie stawia warunków udziału </w:t>
      </w:r>
      <w:r w:rsidR="0029574A">
        <w:rPr>
          <w:rFonts w:ascii="Times New Roman" w:hAnsi="Times New Roman" w:cs="Times New Roman"/>
          <w:spacing w:val="11"/>
        </w:rPr>
        <w:br/>
      </w:r>
      <w:r>
        <w:rPr>
          <w:rFonts w:ascii="Times New Roman" w:hAnsi="Times New Roman" w:cs="Times New Roman"/>
          <w:spacing w:val="11"/>
        </w:rPr>
        <w:t>w pos</w:t>
      </w:r>
      <w:r>
        <w:rPr>
          <w:rFonts w:ascii="Times New Roman" w:hAnsi="Times New Roman" w:cs="Times New Roman"/>
        </w:rPr>
        <w:t>tępowaniu</w:t>
      </w:r>
      <w:r w:rsidR="0029574A">
        <w:rPr>
          <w:rFonts w:ascii="Times New Roman" w:hAnsi="Times New Roman" w:cs="Times New Roman"/>
        </w:rPr>
        <w:t xml:space="preserve"> :</w:t>
      </w:r>
    </w:p>
    <w:p w14:paraId="42A45E50" w14:textId="77777777" w:rsidR="00B42F63" w:rsidRDefault="00B42F63" w:rsidP="00B42F63">
      <w:pPr>
        <w:pStyle w:val="Tekstpodstawowy"/>
        <w:kinsoku w:val="0"/>
        <w:overflowPunct w:val="0"/>
        <w:ind w:left="256"/>
        <w:rPr>
          <w:rFonts w:ascii="Times New Roman" w:hAnsi="Times New Roman" w:cs="Times New Roman"/>
          <w:b/>
          <w:bCs/>
        </w:rPr>
      </w:pPr>
    </w:p>
    <w:p w14:paraId="36C2F46F" w14:textId="77777777" w:rsidR="00B42F63" w:rsidRDefault="00B42F63" w:rsidP="00B42F63">
      <w:pPr>
        <w:pStyle w:val="Akapitzlist"/>
        <w:numPr>
          <w:ilvl w:val="0"/>
          <w:numId w:val="31"/>
        </w:numPr>
        <w:tabs>
          <w:tab w:val="left" w:pos="475"/>
        </w:tabs>
        <w:kinsoku w:val="0"/>
        <w:overflowPunct w:val="0"/>
        <w:ind w:left="567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zdolności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</w:rPr>
        <w:t>do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</w:rPr>
        <w:t>występowania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</w:rPr>
        <w:t>obrocie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gospodarczym:</w:t>
      </w:r>
    </w:p>
    <w:p w14:paraId="70282A33" w14:textId="77777777" w:rsidR="00B42F63" w:rsidRDefault="00B42F63" w:rsidP="00B42F63">
      <w:pPr>
        <w:pStyle w:val="Tekstpodstawowy"/>
        <w:kinsoku w:val="0"/>
        <w:overflowPunct w:val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stawia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wymagań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tym zakresie. </w:t>
      </w:r>
    </w:p>
    <w:p w14:paraId="4FE7EB99" w14:textId="77777777" w:rsidR="00B42F63" w:rsidRDefault="00B42F63" w:rsidP="00B42F63">
      <w:pPr>
        <w:pStyle w:val="Tekstpodstawowy"/>
        <w:kinsoku w:val="0"/>
        <w:overflowPunct w:val="0"/>
        <w:rPr>
          <w:rFonts w:ascii="Times New Roman" w:hAnsi="Times New Roman" w:cs="Times New Roman"/>
        </w:rPr>
      </w:pPr>
    </w:p>
    <w:p w14:paraId="0F463D34" w14:textId="70607680" w:rsidR="00B42F63" w:rsidRDefault="00B42F63" w:rsidP="00B42F63">
      <w:pPr>
        <w:pStyle w:val="Akapitzlist"/>
        <w:numPr>
          <w:ilvl w:val="0"/>
          <w:numId w:val="31"/>
        </w:numPr>
        <w:tabs>
          <w:tab w:val="left" w:pos="475"/>
          <w:tab w:val="left" w:pos="567"/>
          <w:tab w:val="left" w:pos="2449"/>
          <w:tab w:val="left" w:pos="4143"/>
          <w:tab w:val="left" w:pos="5577"/>
          <w:tab w:val="left" w:pos="7182"/>
          <w:tab w:val="left" w:pos="8965"/>
        </w:tabs>
        <w:kinsoku w:val="0"/>
        <w:overflowPunct w:val="0"/>
        <w:ind w:left="567" w:right="4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uprawnień do prowadzenia określonej działalności gospodarczej lub zawodowej     </w:t>
      </w:r>
      <w:r w:rsidR="00B931DB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o ile wynika to z odrębnych przepisów:</w:t>
      </w:r>
    </w:p>
    <w:p w14:paraId="14A6A798" w14:textId="77777777" w:rsidR="00B42F63" w:rsidRDefault="00B42F63" w:rsidP="00B42F63">
      <w:pPr>
        <w:pStyle w:val="Tekstpodstawowy"/>
        <w:tabs>
          <w:tab w:val="left" w:pos="1721"/>
          <w:tab w:val="left" w:pos="2517"/>
          <w:tab w:val="left" w:pos="2980"/>
          <w:tab w:val="left" w:pos="4426"/>
          <w:tab w:val="left" w:pos="5395"/>
          <w:tab w:val="left" w:pos="6510"/>
          <w:tab w:val="left" w:pos="6895"/>
          <w:tab w:val="left" w:pos="7997"/>
        </w:tabs>
        <w:kinsoku w:val="0"/>
        <w:overflowPunct w:val="0"/>
        <w:ind w:left="567" w:right="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stawia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wymagań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tym zakresie.</w:t>
      </w:r>
    </w:p>
    <w:p w14:paraId="1633995A" w14:textId="77777777" w:rsidR="00B42F63" w:rsidRDefault="00B42F63" w:rsidP="00B42F63">
      <w:pPr>
        <w:pStyle w:val="Akapitzlist"/>
        <w:tabs>
          <w:tab w:val="left" w:pos="475"/>
          <w:tab w:val="left" w:pos="1916"/>
          <w:tab w:val="left" w:pos="2449"/>
          <w:tab w:val="left" w:pos="4143"/>
          <w:tab w:val="left" w:pos="5577"/>
          <w:tab w:val="left" w:pos="7182"/>
          <w:tab w:val="left" w:pos="8965"/>
        </w:tabs>
        <w:kinsoku w:val="0"/>
        <w:overflowPunct w:val="0"/>
        <w:ind w:left="0" w:right="259" w:firstLine="0"/>
        <w:rPr>
          <w:rFonts w:ascii="Times New Roman" w:hAnsi="Times New Roman" w:cs="Times New Roman"/>
          <w:b/>
          <w:bCs/>
        </w:rPr>
      </w:pPr>
    </w:p>
    <w:p w14:paraId="548EE10B" w14:textId="77777777" w:rsidR="00B42F63" w:rsidRDefault="00B42F63" w:rsidP="00B42F63">
      <w:pPr>
        <w:pStyle w:val="Akapitzlist"/>
        <w:numPr>
          <w:ilvl w:val="0"/>
          <w:numId w:val="31"/>
        </w:numPr>
        <w:tabs>
          <w:tab w:val="left" w:pos="475"/>
          <w:tab w:val="left" w:pos="1916"/>
          <w:tab w:val="left" w:pos="2449"/>
          <w:tab w:val="left" w:pos="4143"/>
          <w:tab w:val="left" w:pos="5577"/>
          <w:tab w:val="left" w:pos="7182"/>
          <w:tab w:val="left" w:pos="8965"/>
        </w:tabs>
        <w:kinsoku w:val="0"/>
        <w:overflowPunct w:val="0"/>
        <w:ind w:left="567" w:right="259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sytuacji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ekonomicznej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</w:rPr>
        <w:t>lub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</w:rPr>
        <w:t>finansowej:</w:t>
      </w:r>
    </w:p>
    <w:p w14:paraId="085C4A8D" w14:textId="77777777" w:rsidR="00B42F63" w:rsidRDefault="00B42F63" w:rsidP="00B42F63">
      <w:pPr>
        <w:pStyle w:val="Tekstpodstawowy"/>
        <w:kinsoku w:val="0"/>
        <w:overflowPunct w:val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stawia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wymagań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tym zakresie.</w:t>
      </w:r>
    </w:p>
    <w:p w14:paraId="57A4B7BF" w14:textId="77777777" w:rsidR="00B42F63" w:rsidRDefault="00B42F63" w:rsidP="00B42F63">
      <w:pPr>
        <w:pStyle w:val="Akapitzlist"/>
        <w:tabs>
          <w:tab w:val="left" w:pos="475"/>
          <w:tab w:val="left" w:pos="1916"/>
          <w:tab w:val="left" w:pos="2449"/>
          <w:tab w:val="left" w:pos="4143"/>
          <w:tab w:val="left" w:pos="5577"/>
          <w:tab w:val="left" w:pos="7182"/>
          <w:tab w:val="left" w:pos="8965"/>
        </w:tabs>
        <w:kinsoku w:val="0"/>
        <w:overflowPunct w:val="0"/>
        <w:ind w:left="0" w:right="259" w:firstLine="0"/>
        <w:rPr>
          <w:rFonts w:ascii="Times New Roman" w:hAnsi="Times New Roman" w:cs="Times New Roman"/>
          <w:b/>
          <w:bCs/>
        </w:rPr>
      </w:pPr>
    </w:p>
    <w:p w14:paraId="652A00E3" w14:textId="77777777" w:rsidR="00B42F63" w:rsidRDefault="00B42F63" w:rsidP="00B42F63">
      <w:pPr>
        <w:pStyle w:val="Akapitzlist"/>
        <w:numPr>
          <w:ilvl w:val="0"/>
          <w:numId w:val="31"/>
        </w:numPr>
        <w:tabs>
          <w:tab w:val="left" w:pos="475"/>
          <w:tab w:val="left" w:pos="567"/>
          <w:tab w:val="left" w:pos="1916"/>
          <w:tab w:val="left" w:pos="4143"/>
          <w:tab w:val="left" w:pos="5577"/>
          <w:tab w:val="left" w:pos="7182"/>
          <w:tab w:val="left" w:pos="8965"/>
        </w:tabs>
        <w:kinsoku w:val="0"/>
        <w:overflowPunct w:val="0"/>
        <w:ind w:left="567" w:right="259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zdolności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technicznej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lub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</w:rPr>
        <w:t>zawodowej:</w:t>
      </w:r>
    </w:p>
    <w:p w14:paraId="1770F0E4" w14:textId="77777777" w:rsidR="00B42F63" w:rsidRDefault="00B42F63" w:rsidP="00B42F63">
      <w:pPr>
        <w:pStyle w:val="Tekstpodstawowy"/>
        <w:kinsoku w:val="0"/>
        <w:overflowPunct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Zamawiający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stawia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wymagań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tym zakresie.</w:t>
      </w:r>
    </w:p>
    <w:p w14:paraId="6EB4C126" w14:textId="77777777" w:rsidR="004D457B" w:rsidRPr="004D457B" w:rsidRDefault="004D457B" w:rsidP="00963076">
      <w:pPr>
        <w:suppressAutoHyphens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2762C904" w14:textId="2E4F5F35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52" w:name="_crlv0voso4yw"/>
      <w:bookmarkStart w:id="53" w:name="_Toc75177414"/>
      <w:bookmarkStart w:id="54" w:name="_Toc75429436"/>
      <w:bookmarkStart w:id="55" w:name="_Toc75445318"/>
      <w:bookmarkStart w:id="56" w:name="__RefHeading___Toc8562_2353506168"/>
      <w:bookmarkStart w:id="57" w:name="_Toc83294882"/>
      <w:bookmarkStart w:id="58" w:name="_Toc83385875"/>
      <w:bookmarkStart w:id="59" w:name="_Toc83647226"/>
      <w:bookmarkEnd w:id="52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VIII. Podmiotowe środki dowodowe. Oświadczenia i dokumenty, jakie zobowiązani są dostarczyć wykonawcy w celu wykazania braku podstaw wykluczenia</w:t>
      </w:r>
      <w:bookmarkEnd w:id="53"/>
      <w:bookmarkEnd w:id="54"/>
      <w:bookmarkEnd w:id="55"/>
      <w:bookmarkEnd w:id="56"/>
      <w:bookmarkEnd w:id="57"/>
      <w:bookmarkEnd w:id="58"/>
      <w:bookmarkEnd w:id="59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.</w:t>
      </w:r>
    </w:p>
    <w:p w14:paraId="13C65BD3" w14:textId="30AF327F" w:rsidR="004D457B" w:rsidRPr="004D62A5" w:rsidRDefault="004D457B" w:rsidP="004D457B">
      <w:pPr>
        <w:numPr>
          <w:ilvl w:val="0"/>
          <w:numId w:val="2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62A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Do oferty wykonawca zobowiązany jest dołączyć aktualne na dzień składania ofert oświadczenie o braku podstaw do wykluczenia z postępowania – zgodnie z </w:t>
      </w:r>
      <w:r w:rsidRPr="004D62A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załącznikiem nr 3 do SWZ.</w:t>
      </w:r>
    </w:p>
    <w:p w14:paraId="3BBD5810" w14:textId="54E175CC" w:rsidR="004D457B" w:rsidRPr="004D62A5" w:rsidRDefault="004D457B" w:rsidP="004D457B">
      <w:pPr>
        <w:numPr>
          <w:ilvl w:val="0"/>
          <w:numId w:val="2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62A5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 xml:space="preserve">Informacje zawarte w oświadczeniu, o którym mowa w pkt 1 stanowią potwierdzenie, że wykonawca </w:t>
      </w:r>
      <w:r w:rsidR="00963076">
        <w:rPr>
          <w:rFonts w:ascii="Times New Roman" w:eastAsia="Arial" w:hAnsi="Times New Roman" w:cs="Times New Roman"/>
          <w:sz w:val="24"/>
          <w:szCs w:val="24"/>
          <w:lang w:eastAsia="pl-PL"/>
        </w:rPr>
        <w:t>nie</w:t>
      </w:r>
      <w:r w:rsidRPr="004D62A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podlega wykluczeniu.</w:t>
      </w:r>
    </w:p>
    <w:p w14:paraId="7FE300B5" w14:textId="0E83A3DD" w:rsidR="004D457B" w:rsidRPr="00CE64FE" w:rsidRDefault="00B931DB" w:rsidP="00CE64FE">
      <w:pPr>
        <w:numPr>
          <w:ilvl w:val="0"/>
          <w:numId w:val="2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62A5">
        <w:rPr>
          <w:rFonts w:ascii="Times New Roman" w:hAnsi="Times New Roman" w:cs="Times New Roman"/>
          <w:sz w:val="24"/>
          <w:szCs w:val="24"/>
        </w:rPr>
        <w:t xml:space="preserve">Zgodnie z art. 274 ust. 1 ustawy </w:t>
      </w:r>
      <w:proofErr w:type="spellStart"/>
      <w:r w:rsidRPr="004D62A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D62A5">
        <w:rPr>
          <w:rFonts w:ascii="Times New Roman" w:hAnsi="Times New Roman" w:cs="Times New Roman"/>
          <w:sz w:val="24"/>
          <w:szCs w:val="24"/>
        </w:rPr>
        <w:t xml:space="preserve">, zamawiający przed wyborem najkorzystniejszej </w:t>
      </w:r>
      <w:r w:rsidRPr="004D62A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D62A5">
        <w:rPr>
          <w:rFonts w:ascii="Times New Roman" w:hAnsi="Times New Roman" w:cs="Times New Roman"/>
          <w:sz w:val="24"/>
          <w:szCs w:val="24"/>
        </w:rPr>
        <w:t xml:space="preserve">oferty wezwie wykonawcę, którego oferta została najwyżej oceniona, do złożenia </w:t>
      </w:r>
      <w:r w:rsidR="00CE64FE">
        <w:rPr>
          <w:rFonts w:ascii="Times New Roman" w:hAnsi="Times New Roman" w:cs="Times New Roman"/>
          <w:sz w:val="24"/>
          <w:szCs w:val="24"/>
        </w:rPr>
        <w:t>w</w:t>
      </w:r>
      <w:r w:rsidRPr="004D62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62A5">
        <w:rPr>
          <w:rFonts w:ascii="Times New Roman" w:hAnsi="Times New Roman" w:cs="Times New Roman"/>
          <w:sz w:val="24"/>
          <w:szCs w:val="24"/>
        </w:rPr>
        <w:t>wyznaczonym</w:t>
      </w:r>
      <w:r w:rsidRPr="004D62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62A5">
        <w:rPr>
          <w:rFonts w:ascii="Times New Roman" w:hAnsi="Times New Roman" w:cs="Times New Roman"/>
          <w:sz w:val="24"/>
          <w:szCs w:val="24"/>
        </w:rPr>
        <w:t>terminie,</w:t>
      </w:r>
      <w:r w:rsidRPr="004D62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62A5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4D62A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D62A5">
        <w:rPr>
          <w:rFonts w:ascii="Times New Roman" w:hAnsi="Times New Roman" w:cs="Times New Roman"/>
          <w:b/>
          <w:bCs/>
          <w:sz w:val="24"/>
          <w:szCs w:val="24"/>
        </w:rPr>
        <w:t>krótszym</w:t>
      </w:r>
      <w:r w:rsidRPr="004D62A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D62A5">
        <w:rPr>
          <w:rFonts w:ascii="Times New Roman" w:hAnsi="Times New Roman" w:cs="Times New Roman"/>
          <w:b/>
          <w:bCs/>
          <w:sz w:val="24"/>
          <w:szCs w:val="24"/>
        </w:rPr>
        <w:t>niż</w:t>
      </w:r>
      <w:r w:rsidRPr="004D62A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D62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D62A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D62A5">
        <w:rPr>
          <w:rFonts w:ascii="Times New Roman" w:hAnsi="Times New Roman" w:cs="Times New Roman"/>
          <w:b/>
          <w:bCs/>
          <w:sz w:val="24"/>
          <w:szCs w:val="24"/>
        </w:rPr>
        <w:t>dni</w:t>
      </w:r>
      <w:r w:rsidRPr="004D62A5">
        <w:rPr>
          <w:rFonts w:ascii="Times New Roman" w:hAnsi="Times New Roman" w:cs="Times New Roman"/>
          <w:sz w:val="24"/>
          <w:szCs w:val="24"/>
        </w:rPr>
        <w:t>,</w:t>
      </w:r>
      <w:r w:rsidRPr="004D62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62A5">
        <w:rPr>
          <w:rFonts w:ascii="Times New Roman" w:hAnsi="Times New Roman" w:cs="Times New Roman"/>
          <w:sz w:val="24"/>
          <w:szCs w:val="24"/>
        </w:rPr>
        <w:t>aktualnego</w:t>
      </w:r>
      <w:r w:rsidRPr="004D62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62A5">
        <w:rPr>
          <w:rFonts w:ascii="Times New Roman" w:hAnsi="Times New Roman" w:cs="Times New Roman"/>
          <w:sz w:val="24"/>
          <w:szCs w:val="24"/>
        </w:rPr>
        <w:t>na</w:t>
      </w:r>
      <w:r w:rsidRPr="004D62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62A5">
        <w:rPr>
          <w:rFonts w:ascii="Times New Roman" w:hAnsi="Times New Roman" w:cs="Times New Roman"/>
          <w:sz w:val="24"/>
          <w:szCs w:val="24"/>
        </w:rPr>
        <w:t>dzień</w:t>
      </w:r>
      <w:r w:rsidRPr="004D62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62A5">
        <w:rPr>
          <w:rFonts w:ascii="Times New Roman" w:hAnsi="Times New Roman" w:cs="Times New Roman"/>
          <w:sz w:val="24"/>
          <w:szCs w:val="24"/>
        </w:rPr>
        <w:t>złożenia,</w:t>
      </w:r>
      <w:r w:rsidRPr="004D62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62A5">
        <w:rPr>
          <w:rFonts w:ascii="Times New Roman" w:hAnsi="Times New Roman" w:cs="Times New Roman"/>
          <w:sz w:val="24"/>
          <w:szCs w:val="24"/>
        </w:rPr>
        <w:t>następującego</w:t>
      </w:r>
      <w:r w:rsidRPr="004D62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62A5">
        <w:rPr>
          <w:rFonts w:ascii="Times New Roman" w:hAnsi="Times New Roman" w:cs="Times New Roman"/>
          <w:sz w:val="24"/>
          <w:szCs w:val="24"/>
        </w:rPr>
        <w:t>podmiotowego środka</w:t>
      </w:r>
      <w:r w:rsidRPr="004D62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62A5">
        <w:rPr>
          <w:rFonts w:ascii="Times New Roman" w:hAnsi="Times New Roman" w:cs="Times New Roman"/>
          <w:sz w:val="24"/>
          <w:szCs w:val="24"/>
        </w:rPr>
        <w:t>dowodowego:</w:t>
      </w:r>
      <w:r w:rsidR="00CE64F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4D457B" w:rsidRPr="00CE64FE">
        <w:rPr>
          <w:rFonts w:ascii="Times New Roman" w:eastAsia="Arial" w:hAnsi="Times New Roman" w:cs="Times New Roman"/>
          <w:sz w:val="24"/>
          <w:szCs w:val="24"/>
          <w:lang w:eastAsia="pl-PL"/>
        </w:rPr>
        <w:t>w celu potwierdzenia braku podstaw wykluczenia wykonawc</w:t>
      </w:r>
      <w:r w:rsidR="00CE64FE" w:rsidRPr="00CE64FE">
        <w:rPr>
          <w:rFonts w:ascii="Times New Roman" w:eastAsia="Arial" w:hAnsi="Times New Roman" w:cs="Times New Roman"/>
          <w:sz w:val="24"/>
          <w:szCs w:val="24"/>
          <w:lang w:eastAsia="pl-PL"/>
        </w:rPr>
        <w:t>a składa</w:t>
      </w:r>
      <w:r w:rsidR="00127B3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4D457B" w:rsidRPr="00CE64F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oświadczenie w zakresie art. 108 ust. 1 pkt 5 ustawy, o braku przynależności do tej samej grupy kapitałowej, w rozumieniu ustawy z dnia 16 lutego 2007 r. o ochronie konkurencji i konsumentów (Dz. U. z 2021 r. poz. 275), z innym wykonawcą, który złożył odrębną ofertę, ofertę częściową lub wniosek o dopuszczenie do udziału </w:t>
      </w:r>
      <w:r w:rsidR="00CE64FE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="004D457B" w:rsidRPr="00CE64F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postępowaniu, albo oświadczenia o przynależności do tej samej grupy kapitałowej wraz </w:t>
      </w:r>
      <w:r w:rsidR="00177055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="004D457B" w:rsidRPr="00CE64F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 dokumentami lub informacjami potwierdzającymi przygotowanie oferty, oferty częściowej lub wniosku o dopuszczenie do udziału w postępowaniu niezależnie od innego wykonawcy należącego do tej samej grupy kapitałowej – </w:t>
      </w:r>
      <w:r w:rsidR="004D457B" w:rsidRPr="00CE64F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załącznik nr </w:t>
      </w:r>
      <w:r w:rsidR="0029574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4</w:t>
      </w:r>
      <w:r w:rsidR="004D457B" w:rsidRPr="00CE64F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do SWZ</w:t>
      </w:r>
      <w:r w:rsidR="004D457B" w:rsidRPr="00CE64FE">
        <w:rPr>
          <w:rFonts w:ascii="Times New Roman" w:eastAsia="Arial" w:hAnsi="Times New Roman" w:cs="Times New Roman"/>
          <w:sz w:val="24"/>
          <w:szCs w:val="24"/>
          <w:lang w:eastAsia="pl-PL"/>
        </w:rPr>
        <w:t>;</w:t>
      </w:r>
    </w:p>
    <w:p w14:paraId="429F15FE" w14:textId="77777777" w:rsidR="004D457B" w:rsidRPr="004D457B" w:rsidRDefault="004D457B" w:rsidP="004D457B">
      <w:pPr>
        <w:suppressAutoHyphens/>
        <w:autoSpaceDN w:val="0"/>
        <w:spacing w:after="0" w:line="240" w:lineRule="auto"/>
        <w:ind w:left="43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6C1B7D06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60" w:name="_gb4nrns0uw97"/>
      <w:bookmarkStart w:id="61" w:name="_lodptpqf2xh0"/>
      <w:bookmarkStart w:id="62" w:name="_Toc75177416"/>
      <w:bookmarkStart w:id="63" w:name="_Toc75429438"/>
      <w:bookmarkStart w:id="64" w:name="_Toc75445320"/>
      <w:bookmarkStart w:id="65" w:name="__RefHeading___Toc8566_2353506168"/>
      <w:bookmarkStart w:id="66" w:name="_Toc83294884"/>
      <w:bookmarkStart w:id="67" w:name="_Toc83385876"/>
      <w:bookmarkStart w:id="68" w:name="_Toc83647227"/>
      <w:bookmarkEnd w:id="60"/>
      <w:bookmarkEnd w:id="61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IX. Informacja dla Wykonawców wspólnie ubiegających się o udzielenie zamówienia</w:t>
      </w:r>
      <w:bookmarkEnd w:id="62"/>
      <w:bookmarkEnd w:id="63"/>
      <w:bookmarkEnd w:id="64"/>
      <w:bookmarkEnd w:id="65"/>
      <w:bookmarkEnd w:id="66"/>
      <w:bookmarkEnd w:id="67"/>
      <w:bookmarkEnd w:id="68"/>
    </w:p>
    <w:p w14:paraId="75984184" w14:textId="77777777" w:rsidR="004D457B" w:rsidRPr="004D457B" w:rsidRDefault="004D457B" w:rsidP="004D457B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winno być załączone do oferty.</w:t>
      </w:r>
    </w:p>
    <w:p w14:paraId="6D166C59" w14:textId="77777777" w:rsidR="004D457B" w:rsidRPr="004D457B" w:rsidRDefault="004D457B" w:rsidP="004D457B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przypadku wykonawców wspólnie ubiegających się o udzielenie zamówienia, oświadczenie, o którym mowa w Rozdziale VIII ust. 1 SWZ, składa każdy 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br/>
        <w:t>z wykonawców. Oświadczenie te potwierdza brak podstaw wykluczenia.</w:t>
      </w:r>
    </w:p>
    <w:p w14:paraId="104774DE" w14:textId="77777777" w:rsidR="004D457B" w:rsidRPr="004D457B" w:rsidRDefault="004D457B" w:rsidP="004D457B">
      <w:p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05B16BB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69" w:name="_tp7vefgpgfgi"/>
      <w:bookmarkStart w:id="70" w:name="_Toc75177417"/>
      <w:bookmarkStart w:id="71" w:name="_Toc75429439"/>
      <w:bookmarkStart w:id="72" w:name="_Toc75445321"/>
      <w:bookmarkStart w:id="73" w:name="__RefHeading___Toc8568_2353506168"/>
      <w:bookmarkStart w:id="74" w:name="_Toc83294885"/>
      <w:bookmarkStart w:id="75" w:name="_Toc83385877"/>
      <w:bookmarkStart w:id="76" w:name="_Toc83647228"/>
      <w:bookmarkEnd w:id="69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X. Informacje o sposobie porozumiewania się zamawiającego z wykonawcami oraz przekazywania oświadczeń lub dokumentów</w:t>
      </w:r>
      <w:bookmarkEnd w:id="70"/>
      <w:bookmarkEnd w:id="71"/>
      <w:bookmarkEnd w:id="72"/>
      <w:bookmarkEnd w:id="73"/>
      <w:bookmarkEnd w:id="74"/>
      <w:bookmarkEnd w:id="75"/>
      <w:bookmarkEnd w:id="76"/>
    </w:p>
    <w:p w14:paraId="6183D29B" w14:textId="17EB02E3" w:rsidR="004D457B" w:rsidRPr="004D457B" w:rsidRDefault="004D457B" w:rsidP="004D457B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Osob</w:t>
      </w:r>
      <w:r w:rsidR="0017705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ami 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uprawnion</w:t>
      </w:r>
      <w:r w:rsidR="00177055">
        <w:rPr>
          <w:rFonts w:ascii="Times New Roman" w:eastAsia="Arial" w:hAnsi="Times New Roman" w:cs="Times New Roman"/>
          <w:sz w:val="24"/>
          <w:szCs w:val="24"/>
          <w:lang w:eastAsia="pl-PL"/>
        </w:rPr>
        <w:t>ymi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do kontaktu z wykonawcami </w:t>
      </w:r>
      <w:r w:rsidR="00177055">
        <w:rPr>
          <w:rFonts w:ascii="Times New Roman" w:eastAsia="Arial" w:hAnsi="Times New Roman" w:cs="Times New Roman"/>
          <w:sz w:val="24"/>
          <w:szCs w:val="24"/>
          <w:lang w:eastAsia="pl-PL"/>
        </w:rPr>
        <w:t>są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: Anna Krynicka, Agnieszka Dębicka</w:t>
      </w:r>
      <w:r w:rsidRPr="004D457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</w:t>
      </w:r>
    </w:p>
    <w:p w14:paraId="193379E0" w14:textId="77777777" w:rsidR="004D457B" w:rsidRPr="004D457B" w:rsidRDefault="004D457B" w:rsidP="004D457B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Postępowanie prowadzone jest w języku polskim w formie elektronicznej za pośrednictwem </w:t>
      </w:r>
      <w:hyperlink r:id="rId11" w:history="1">
        <w:r w:rsidRPr="004D457B">
          <w:rPr>
            <w:rFonts w:ascii="Times New Roman" w:eastAsia="Arial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platformazakupowa.pl</w:t>
        </w:r>
      </w:hyperlink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pod adresem : </w:t>
      </w:r>
      <w:r w:rsidRPr="004D457B">
        <w:rPr>
          <w:rFonts w:ascii="Times New Roman" w:eastAsia="Arial" w:hAnsi="Times New Roman" w:cs="Times New Roman"/>
          <w:bCs/>
          <w:color w:val="000080"/>
          <w:sz w:val="24"/>
          <w:szCs w:val="24"/>
          <w:lang w:eastAsia="pl-PL"/>
        </w:rPr>
        <w:t>https://platformazakupowa.pl/pn/gmina_lidzbark</w:t>
      </w:r>
    </w:p>
    <w:p w14:paraId="66D739A0" w14:textId="77777777" w:rsidR="004D457B" w:rsidRPr="004D457B" w:rsidRDefault="004D457B" w:rsidP="004D457B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Calibri" w:hAnsi="Times New Roman" w:cs="Times New Roman"/>
          <w:sz w:val="24"/>
          <w:szCs w:val="24"/>
          <w:lang w:eastAsia="pl-PL"/>
        </w:rPr>
        <w:t>Zamawiający nie przewiduje innego sposobu porozumiewania się z Wykonawcami niż przy użyciu środków komunikacji elektronicznej.</w:t>
      </w:r>
    </w:p>
    <w:p w14:paraId="69CA9241" w14:textId="77777777" w:rsidR="004D457B" w:rsidRPr="004D457B" w:rsidRDefault="004D457B" w:rsidP="004D457B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 celu skrócenia czasu udzielenia odpowiedzi na pytania komunikacja między zamawiającym a wykonawcami w zakresie:</w:t>
      </w:r>
    </w:p>
    <w:p w14:paraId="1B59AD5E" w14:textId="77777777" w:rsidR="004D457B" w:rsidRPr="004D457B" w:rsidRDefault="004D457B" w:rsidP="004D457B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</w:pPr>
      <w:r w:rsidRPr="004D457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>- przesyłania zamawiającemu pytań do treści SWZ;</w:t>
      </w:r>
    </w:p>
    <w:p w14:paraId="5A5CBC40" w14:textId="77777777" w:rsidR="004D457B" w:rsidRPr="004D457B" w:rsidRDefault="004D457B" w:rsidP="004D457B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</w:pPr>
      <w:r w:rsidRPr="004D457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>- przesyłania odpowiedzi na wezwanie zamawiającego do złożenia podmiotowych środków dowodowych;</w:t>
      </w:r>
    </w:p>
    <w:p w14:paraId="32AEB992" w14:textId="77777777" w:rsidR="004D457B" w:rsidRPr="004D457B" w:rsidRDefault="004D457B" w:rsidP="004D457B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</w:pPr>
      <w:r w:rsidRPr="004D457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7411D31A" w14:textId="35554A18" w:rsidR="004D457B" w:rsidRPr="004D457B" w:rsidRDefault="004D457B" w:rsidP="004D457B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</w:pPr>
      <w:r w:rsidRPr="004D457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ADC8E12" w14:textId="77777777" w:rsidR="004D457B" w:rsidRPr="004D457B" w:rsidRDefault="004D457B" w:rsidP="004D457B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</w:pPr>
      <w:r w:rsidRPr="004D457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>- przesyłania odpowiedzi na wezwanie zamawiającego do złożenia wyjaśnień dot. treści przedmiotowych środków dowodowych;</w:t>
      </w:r>
    </w:p>
    <w:p w14:paraId="2A432BAC" w14:textId="77777777" w:rsidR="004D457B" w:rsidRPr="004D457B" w:rsidRDefault="004D457B" w:rsidP="004D457B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</w:pPr>
      <w:r w:rsidRPr="004D457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>- przesłania odpowiedzi na inne wezwania zamawiającego wynikające z ustawy - Prawo zamówień publicznych;</w:t>
      </w:r>
    </w:p>
    <w:p w14:paraId="6DEF24F2" w14:textId="77777777" w:rsidR="004D457B" w:rsidRPr="004D457B" w:rsidRDefault="004D457B" w:rsidP="004D457B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</w:pPr>
      <w:r w:rsidRPr="004D457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>- przesyłania wniosków, informacji, oświadczeń wykonawcy;</w:t>
      </w:r>
    </w:p>
    <w:p w14:paraId="0A69525A" w14:textId="77777777" w:rsidR="004D457B" w:rsidRPr="004D457B" w:rsidRDefault="004D457B" w:rsidP="004D457B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</w:pPr>
      <w:r w:rsidRPr="004D457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>- przesyłania odwołania/inne</w:t>
      </w:r>
    </w:p>
    <w:p w14:paraId="0588F2AF" w14:textId="77777777" w:rsidR="004D457B" w:rsidRPr="004D457B" w:rsidRDefault="004D457B" w:rsidP="004D457B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odbywa się za pośrednictwem </w:t>
      </w:r>
      <w:hyperlink r:id="rId12" w:history="1">
        <w:r w:rsidRPr="004D457B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4D45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formularza </w:t>
      </w:r>
      <w:r w:rsidRPr="004D45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„Wyślij wiadomość do zamawiającego”.</w:t>
      </w:r>
    </w:p>
    <w:p w14:paraId="71D2C896" w14:textId="77777777" w:rsidR="004D457B" w:rsidRPr="004D457B" w:rsidRDefault="004D457B" w:rsidP="004D457B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13" w:history="1">
        <w:r w:rsidRPr="004D457B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4D457B">
        <w:rPr>
          <w:rFonts w:ascii="Times New Roman" w:eastAsia="Calibri" w:hAnsi="Times New Roman" w:cs="Times New Roman"/>
          <w:sz w:val="24"/>
          <w:szCs w:val="24"/>
        </w:rPr>
        <w:t xml:space="preserve"> poprzez kliknięcie przycisku  „Wyślij wiadomość do zamawiającego” po których pojawi się komunikat, że wiadomość została wysłana do zamawiającego.</w:t>
      </w:r>
    </w:p>
    <w:p w14:paraId="267EFF98" w14:textId="1F46E059" w:rsidR="004D457B" w:rsidRPr="00177055" w:rsidRDefault="004D457B" w:rsidP="00177055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 xml:space="preserve">Zamawiający będzie przekazywał wykonawcom informacje za pośrednictwem </w:t>
      </w:r>
      <w:hyperlink r:id="rId14" w:history="1">
        <w:r w:rsidRPr="004D457B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4D457B">
        <w:rPr>
          <w:rFonts w:ascii="Times New Roman" w:eastAsia="Calibri" w:hAnsi="Times New Roman" w:cs="Times New Roman"/>
          <w:sz w:val="24"/>
          <w:szCs w:val="24"/>
        </w:rPr>
        <w:t xml:space="preserve">. Informacje dotyczące odpowiedzi na pytania, zmiany specyfikacji, zmiany terminu składania i otwarcia ofert zamawiający będzie zamieszczał na platformie                w sekcji “Komunikaty”. Korespondencja, której zgodnie z obowiązującymi przepisami adresatem jest konkretny wykonawca, będzie przekazywana za pośrednictwem </w:t>
      </w:r>
      <w:hyperlink r:id="rId15" w:history="1">
        <w:r w:rsidRPr="004D457B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4D457B">
        <w:rPr>
          <w:rFonts w:ascii="Times New Roman" w:eastAsia="Calibri" w:hAnsi="Times New Roman" w:cs="Times New Roman"/>
          <w:sz w:val="24"/>
          <w:szCs w:val="24"/>
        </w:rPr>
        <w:t xml:space="preserve"> do konkretnego wykonawcy.</w:t>
      </w:r>
    </w:p>
    <w:p w14:paraId="712026FC" w14:textId="77777777" w:rsidR="004D457B" w:rsidRPr="004D457B" w:rsidRDefault="004D457B" w:rsidP="004D457B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sz w:val="24"/>
          <w:szCs w:val="24"/>
        </w:rPr>
        <w:t xml:space="preserve">Zamawiający, zgodnie z § 11 ust. 2 ROZPORZĄDZENIE PREZESA RADY MINISTRÓW      z dnia 30 grudnia 2020 r. w sprawie sposobu sporządzania i przekazywania informacji oraz wymagań technicznych dla dokumentów elektronicznych oraz środków komunikacji </w:t>
      </w:r>
      <w:r w:rsidRPr="004D45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6" w:history="1">
        <w:r w:rsidRPr="004D457B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4D457B">
        <w:rPr>
          <w:rFonts w:ascii="Times New Roman" w:eastAsia="Calibri" w:hAnsi="Times New Roman" w:cs="Times New Roman"/>
          <w:sz w:val="24"/>
          <w:szCs w:val="24"/>
        </w:rPr>
        <w:t>, tj.:</w:t>
      </w:r>
    </w:p>
    <w:p w14:paraId="7984774C" w14:textId="77777777" w:rsidR="004D457B" w:rsidRPr="004D457B" w:rsidRDefault="004D457B" w:rsidP="004D457B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kb</w:t>
      </w:r>
      <w:proofErr w:type="spellEnd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/s,</w:t>
      </w:r>
    </w:p>
    <w:p w14:paraId="69E19239" w14:textId="77777777" w:rsidR="004D457B" w:rsidRPr="004D457B" w:rsidRDefault="004D457B" w:rsidP="004D457B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DB3790A" w14:textId="77777777" w:rsidR="004D457B" w:rsidRPr="004D457B" w:rsidRDefault="004D457B" w:rsidP="004D457B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zainstalowana dowolna przeglądarka internetowa; </w:t>
      </w:r>
      <w:r w:rsidRPr="004D457B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Uwaga!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od dnia 17 sierpnia 2021, ze względu na zakończenie wspierania przeglądarki Internet Explorer przez firmę Microsoft, stosowanie przeglądarki Internet Explorer nie jest dopuszczalne,</w:t>
      </w:r>
    </w:p>
    <w:p w14:paraId="3937306D" w14:textId="77777777" w:rsidR="004D457B" w:rsidRPr="004D457B" w:rsidRDefault="004D457B" w:rsidP="004D457B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włączona obsługa JavaScript,</w:t>
      </w:r>
    </w:p>
    <w:p w14:paraId="15499D7E" w14:textId="77777777" w:rsidR="004D457B" w:rsidRPr="004D457B" w:rsidRDefault="004D457B" w:rsidP="004D457B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zainstalowany program Adobe </w:t>
      </w:r>
      <w:proofErr w:type="spellStart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Acrobat</w:t>
      </w:r>
      <w:proofErr w:type="spellEnd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Reader lub inny obsługujący format plików .pdf,</w:t>
      </w:r>
    </w:p>
    <w:p w14:paraId="442BA0B9" w14:textId="77777777" w:rsidR="004D457B" w:rsidRPr="004D457B" w:rsidRDefault="004D457B" w:rsidP="004D457B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14:paraId="58C1AAA7" w14:textId="77777777" w:rsidR="004D457B" w:rsidRPr="004D457B" w:rsidRDefault="004D457B" w:rsidP="004D457B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hh:mm:ss</w:t>
      </w:r>
      <w:proofErr w:type="spellEnd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) generowany wg. czasu lokalnego serwera synchronizowanego z zegarem Głównego Urzędu Miar.</w:t>
      </w:r>
    </w:p>
    <w:p w14:paraId="18BCB385" w14:textId="77777777" w:rsidR="004D457B" w:rsidRPr="004D457B" w:rsidRDefault="004D457B" w:rsidP="004D457B">
      <w:pPr>
        <w:numPr>
          <w:ilvl w:val="0"/>
          <w:numId w:val="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Wykonawca, przystępując do niniejszego postępowania o udzielenie zamówienia publicznego akceptuje warunki korzystania z </w:t>
      </w:r>
      <w:hyperlink r:id="rId17" w:history="1">
        <w:r w:rsidRPr="004D457B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określone                                          w Regulaminie zamieszczonym na stronie internetowej </w:t>
      </w:r>
      <w:hyperlink r:id="rId18" w:history="1">
        <w:r w:rsidRPr="004D457B">
          <w:rPr>
            <w:rFonts w:ascii="Times New Roman" w:eastAsia="Arial" w:hAnsi="Times New Roman" w:cs="Times New Roman"/>
            <w:sz w:val="24"/>
            <w:szCs w:val="24"/>
            <w:lang w:eastAsia="pl-PL"/>
          </w:rPr>
          <w:t>pod linkiem</w:t>
        </w:r>
      </w:hyperlink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w zakładce „Regulamin" oraz uznaje go za wiążący, zapoznał i stosuje się do Instrukcji składania ofert/wniosków dostępnej </w:t>
      </w:r>
      <w:hyperlink r:id="rId19" w:history="1">
        <w:r w:rsidRPr="004D457B">
          <w:rPr>
            <w:rFonts w:ascii="Times New Roman" w:eastAsia="Arial" w:hAnsi="Times New Roman" w:cs="Times New Roman"/>
            <w:sz w:val="24"/>
            <w:szCs w:val="24"/>
            <w:lang w:eastAsia="pl-PL"/>
          </w:rPr>
          <w:t>pod linkiem</w:t>
        </w:r>
      </w:hyperlink>
      <w:r w:rsidRPr="004D457B">
        <w:rPr>
          <w:rFonts w:ascii="Times New Roman" w:eastAsia="Arial" w:hAnsi="Times New Roman" w:cs="Times New Roman"/>
          <w:color w:val="1155CC"/>
          <w:sz w:val="24"/>
          <w:szCs w:val="24"/>
          <w:u w:val="single"/>
          <w:lang w:eastAsia="pl-PL"/>
        </w:rPr>
        <w:t>.</w:t>
      </w:r>
    </w:p>
    <w:p w14:paraId="1A3FA98B" w14:textId="4DF8C30C" w:rsidR="004D457B" w:rsidRPr="004D457B" w:rsidRDefault="004D457B" w:rsidP="004D457B">
      <w:pPr>
        <w:numPr>
          <w:ilvl w:val="0"/>
          <w:numId w:val="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Zamawiający nie ponosi odpowiedzialności za złożenie oferty w sposób niezgodny </w:t>
      </w:r>
      <w:r w:rsidR="0029574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br/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z Instrukcją korzystania z </w:t>
      </w:r>
      <w:hyperlink r:id="rId20" w:history="1">
        <w:r w:rsidRPr="004D457B">
          <w:rPr>
            <w:rFonts w:ascii="Times New Roman" w:eastAsia="Arial" w:hAnsi="Times New Roman" w:cs="Times New Roman"/>
            <w:b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7580421" w14:textId="77777777" w:rsidR="004D457B" w:rsidRPr="004D457B" w:rsidRDefault="004D457B" w:rsidP="004D457B">
      <w:pPr>
        <w:numPr>
          <w:ilvl w:val="0"/>
          <w:numId w:val="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 xml:space="preserve">Zamawiający informuje, że instrukcje korzystania z </w:t>
      </w:r>
      <w:hyperlink r:id="rId21" w:history="1">
        <w:r w:rsidRPr="004D457B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dotyczące 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br/>
        <w:t xml:space="preserve">w szczególności logowania, składania wniosków o wyjaśnienie treści SWZ, składania ofert oraz innych czynności podejmowanych w niniejszym postępowaniu przy użyciu </w:t>
      </w:r>
      <w:hyperlink r:id="rId22" w:history="1">
        <w:r w:rsidRPr="004D457B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23" w:history="1">
        <w:r w:rsidRPr="004D457B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26A3162B" w14:textId="77777777" w:rsidR="004D457B" w:rsidRPr="004D457B" w:rsidRDefault="004D457B" w:rsidP="004D457B">
      <w:pPr>
        <w:tabs>
          <w:tab w:val="left" w:pos="-1440"/>
          <w:tab w:val="left" w:pos="-108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9964197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77" w:name="_rq2udys4csh9"/>
      <w:bookmarkStart w:id="78" w:name="_Toc75177418"/>
      <w:bookmarkStart w:id="79" w:name="_Toc75429440"/>
      <w:bookmarkStart w:id="80" w:name="_Toc75445322"/>
      <w:bookmarkStart w:id="81" w:name="__RefHeading___Toc8570_2353506168"/>
      <w:bookmarkStart w:id="82" w:name="_Toc83294886"/>
      <w:bookmarkStart w:id="83" w:name="_Toc83385879"/>
      <w:bookmarkStart w:id="84" w:name="_Toc83647230"/>
      <w:bookmarkEnd w:id="77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XI. Opis sposobu przygotowania ofert oraz dokumentów wymaganych przez zamawiającego w SWZ</w:t>
      </w:r>
      <w:bookmarkEnd w:id="78"/>
      <w:bookmarkEnd w:id="79"/>
      <w:bookmarkEnd w:id="80"/>
      <w:bookmarkEnd w:id="81"/>
      <w:bookmarkEnd w:id="82"/>
      <w:bookmarkEnd w:id="83"/>
      <w:bookmarkEnd w:id="84"/>
    </w:p>
    <w:p w14:paraId="77B4F1D2" w14:textId="36CF1AFB" w:rsidR="0029574A" w:rsidRPr="0029574A" w:rsidRDefault="004D457B" w:rsidP="0029574A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Oferta oraz dokumenty do oferty składane elektronicznie muszą zostać podpisane 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elektronicznym kwalifikowanym podpisem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lub 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elektronicznym 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podpisem zaufanym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lub 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elektronicznym podpisem osobistym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. W procesie składania oferty na platformie, 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kwalifikowany podpis elektroniczny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lub 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elektroniczny podpis zaufany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lub 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elektroniczny podpis osobisty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Wykonawca składa bezpośrednio na dokumencie, który następnie przesyła do systemu.</w:t>
      </w:r>
    </w:p>
    <w:p w14:paraId="0338EA02" w14:textId="0A9513A5" w:rsidR="004D457B" w:rsidRPr="0029574A" w:rsidRDefault="004D457B" w:rsidP="0029574A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85" w:name="_21eeoojwb3nb"/>
      <w:bookmarkStart w:id="86" w:name="_Toc75445323"/>
      <w:bookmarkStart w:id="87" w:name="_Toc75429441"/>
      <w:bookmarkStart w:id="88" w:name="_Toc75177419"/>
      <w:bookmarkEnd w:id="85"/>
      <w:r w:rsidRPr="00295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29574A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kwalifikowanym podpisem elektronicznym</w:t>
      </w:r>
      <w:r w:rsidRPr="00295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lub </w:t>
      </w:r>
      <w:r w:rsidRPr="0029574A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elektronicznym podpisem zaufanym</w:t>
      </w:r>
      <w:r w:rsidRPr="00295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lub </w:t>
      </w:r>
      <w:r w:rsidRPr="0029574A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elektronicznym podpisem osobistym</w:t>
      </w:r>
      <w:r w:rsidRPr="0029574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przez osobę/osoby upoważnioną/upoważnione. Poświadczenie za zgodność z oryginałem następuje   w postaci elektronicznej podpisane kwalifikowanym podpisem elektronicznym lub podpisem zaufanym lub podpisem osobistym przez osobę/osoby upoważnioną/upoważnione.</w:t>
      </w:r>
      <w:bookmarkEnd w:id="86"/>
      <w:bookmarkEnd w:id="87"/>
      <w:bookmarkEnd w:id="88"/>
    </w:p>
    <w:p w14:paraId="3975F59D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Oferta powinna być:</w:t>
      </w:r>
    </w:p>
    <w:p w14:paraId="7D5C6C4A" w14:textId="77777777" w:rsidR="004D457B" w:rsidRPr="009B7D04" w:rsidRDefault="004D457B" w:rsidP="004D457B">
      <w:pPr>
        <w:numPr>
          <w:ilvl w:val="1"/>
          <w:numId w:val="8"/>
        </w:numPr>
        <w:suppressAutoHyphens/>
        <w:autoSpaceDN w:val="0"/>
        <w:spacing w:after="0" w:line="360" w:lineRule="auto"/>
        <w:ind w:left="709" w:hanging="567"/>
        <w:jc w:val="both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r w:rsidRPr="009B7D04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sporządzona na podstawie załączników niniejszej SWZ w języku polskim,</w:t>
      </w:r>
    </w:p>
    <w:p w14:paraId="5DB34512" w14:textId="77777777" w:rsidR="004D457B" w:rsidRPr="004D457B" w:rsidRDefault="004D457B" w:rsidP="004D457B">
      <w:pPr>
        <w:numPr>
          <w:ilvl w:val="1"/>
          <w:numId w:val="8"/>
        </w:numPr>
        <w:suppressAutoHyphens/>
        <w:autoSpaceDN w:val="0"/>
        <w:spacing w:after="0" w:line="360" w:lineRule="auto"/>
        <w:ind w:left="709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24" w:history="1">
        <w:r w:rsidRPr="004D457B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,</w:t>
      </w:r>
    </w:p>
    <w:p w14:paraId="416DBCD9" w14:textId="77777777" w:rsidR="004D457B" w:rsidRPr="004D457B" w:rsidRDefault="004D457B" w:rsidP="004D457B">
      <w:pPr>
        <w:numPr>
          <w:ilvl w:val="1"/>
          <w:numId w:val="8"/>
        </w:numPr>
        <w:suppressAutoHyphens/>
        <w:autoSpaceDN w:val="0"/>
        <w:spacing w:after="0" w:line="360" w:lineRule="auto"/>
        <w:ind w:left="709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podpisana </w:t>
      </w:r>
      <w:hyperlink r:id="rId25" w:history="1">
        <w:r w:rsidRPr="004D457B">
          <w:rPr>
            <w:rFonts w:ascii="Times New Roman" w:eastAsia="Arial" w:hAnsi="Times New Roman" w:cs="Times New Roman"/>
            <w:b/>
            <w:color w:val="1155CC"/>
            <w:sz w:val="24"/>
            <w:szCs w:val="24"/>
            <w:u w:val="single"/>
            <w:lang w:eastAsia="pl-PL"/>
          </w:rPr>
          <w:t>kwalifikowanym podpisem elektronicznym</w:t>
        </w:r>
      </w:hyperlink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lub 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elektronicznym </w:t>
      </w:r>
      <w:hyperlink r:id="rId26" w:history="1">
        <w:r w:rsidRPr="004D457B">
          <w:rPr>
            <w:rFonts w:ascii="Times New Roman" w:eastAsia="Arial" w:hAnsi="Times New Roman" w:cs="Times New Roman"/>
            <w:b/>
            <w:color w:val="1155CC"/>
            <w:sz w:val="24"/>
            <w:szCs w:val="24"/>
            <w:u w:val="single"/>
            <w:lang w:eastAsia="pl-PL"/>
          </w:rPr>
          <w:t>podpisem zaufanym</w:t>
        </w:r>
      </w:hyperlink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lub 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elektronicznym </w:t>
      </w:r>
      <w:hyperlink r:id="rId27" w:history="1">
        <w:r w:rsidRPr="004D457B">
          <w:rPr>
            <w:rFonts w:ascii="Times New Roman" w:eastAsia="Arial" w:hAnsi="Times New Roman" w:cs="Times New Roman"/>
            <w:b/>
            <w:color w:val="1155CC"/>
            <w:sz w:val="24"/>
            <w:szCs w:val="24"/>
            <w:u w:val="single"/>
            <w:lang w:eastAsia="pl-PL"/>
          </w:rPr>
          <w:t>podpisem osobistym</w:t>
        </w:r>
      </w:hyperlink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14:paraId="29F2AD98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Podpisy kwalifikowane wykorzystywane przez wykonawców do podpisywania wszelkich plików muszą spełniać “Rozporządzenie Parlamentu Europejskiego i Rady w sprawie 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>identyfikacji elektronicznej i usług zaufania w odniesieniu do transakcji elektronicznych na rynku wewnętrznym (</w:t>
      </w:r>
      <w:proofErr w:type="spellStart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eIDAS</w:t>
      </w:r>
      <w:proofErr w:type="spellEnd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) (UE) nr 910/2014 - od 1 lipca 2016 roku”.</w:t>
      </w:r>
    </w:p>
    <w:p w14:paraId="5DFA751C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XAdES</w:t>
      </w:r>
      <w:proofErr w:type="spellEnd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XAdES</w:t>
      </w:r>
      <w:proofErr w:type="spellEnd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6C6BABA7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Zgodnie z art. 18 ust. 3 ustawy </w:t>
      </w:r>
      <w:proofErr w:type="spellStart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Pzp</w:t>
      </w:r>
      <w:proofErr w:type="spellEnd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9A528DD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28" w:history="1">
        <w:r w:rsidRPr="004D457B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9" w:history="1">
        <w:r w:rsidRPr="004D457B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501DA896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Każdy z wykonawców może złożyć 1 ofertę. Złożenie większej liczby ofert lub oferty zawierającej propozycje wariantowe podlegać będzie odrzuceniu.</w:t>
      </w:r>
    </w:p>
    <w:p w14:paraId="1CD9578A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590002D4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079539B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kwalifikowanym podpisem elektronicznym, zaufanym lub osobistym jest jednoznaczne 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br/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79896448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26D90B7A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Rozszerzenia plików wykorzystywanych przez wykonawców muszą być zgodne                             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F9A21C2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Zamawiający rekomenduje wykorzystanie formatów: .pdf .</w:t>
      </w:r>
      <w:proofErr w:type="spellStart"/>
      <w:r w:rsidRPr="004D457B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doc</w:t>
      </w:r>
      <w:proofErr w:type="spellEnd"/>
      <w:r w:rsidRPr="004D457B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 .</w:t>
      </w:r>
      <w:proofErr w:type="spellStart"/>
      <w:r w:rsidRPr="004D457B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docx</w:t>
      </w:r>
      <w:proofErr w:type="spellEnd"/>
      <w:r w:rsidRPr="004D457B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 .xls .</w:t>
      </w:r>
      <w:proofErr w:type="spellStart"/>
      <w:r w:rsidRPr="004D457B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xlsx</w:t>
      </w:r>
      <w:proofErr w:type="spellEnd"/>
      <w:r w:rsidRPr="004D457B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 .jpg (.</w:t>
      </w:r>
      <w:proofErr w:type="spellStart"/>
      <w:r w:rsidRPr="004D457B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jpeg</w:t>
      </w:r>
      <w:proofErr w:type="spellEnd"/>
      <w:r w:rsidRPr="004D457B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) </w:t>
      </w:r>
      <w:r w:rsidRPr="004D457B">
        <w:rPr>
          <w:rFonts w:ascii="Times New Roman" w:eastAsia="Arial" w:hAnsi="Times New Roman" w:cs="Times New Roman"/>
          <w:bCs/>
          <w:sz w:val="24"/>
          <w:szCs w:val="24"/>
          <w:u w:val="single"/>
          <w:lang w:eastAsia="pl-PL"/>
        </w:rPr>
        <w:t>ze szczególnym wskazaniem na .pdf</w:t>
      </w:r>
    </w:p>
    <w:p w14:paraId="070DF289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W celu ewentualnej kompresji danych zamawiający rekomenduje wykorzystanie jednego z rozszerzeń:</w:t>
      </w:r>
    </w:p>
    <w:p w14:paraId="3D1E2A57" w14:textId="77777777" w:rsidR="004D457B" w:rsidRPr="004D457B" w:rsidRDefault="004D457B" w:rsidP="004D457B">
      <w:pPr>
        <w:numPr>
          <w:ilvl w:val="1"/>
          <w:numId w:val="9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.zip</w:t>
      </w:r>
    </w:p>
    <w:p w14:paraId="494B2AC4" w14:textId="77777777" w:rsidR="004D457B" w:rsidRPr="004D457B" w:rsidRDefault="004D457B" w:rsidP="004D457B">
      <w:pPr>
        <w:numPr>
          <w:ilvl w:val="1"/>
          <w:numId w:val="9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.7Z</w:t>
      </w:r>
    </w:p>
    <w:p w14:paraId="63B46EE7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pl-PL"/>
        </w:rPr>
      </w:pPr>
      <w:r w:rsidRPr="004D457B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pl-PL"/>
        </w:rPr>
        <w:t>Wśród rozszerzeń powszechnych a niewystępujących w Rozporządzeniu KRI występują: .</w:t>
      </w:r>
      <w:proofErr w:type="spellStart"/>
      <w:r w:rsidRPr="004D457B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pl-PL"/>
        </w:rPr>
        <w:t>rar</w:t>
      </w:r>
      <w:proofErr w:type="spellEnd"/>
      <w:r w:rsidRPr="004D457B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pl-PL"/>
        </w:rPr>
        <w:t xml:space="preserve"> .gif .</w:t>
      </w:r>
      <w:proofErr w:type="spellStart"/>
      <w:r w:rsidRPr="004D457B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pl-PL"/>
        </w:rPr>
        <w:t>bmp</w:t>
      </w:r>
      <w:proofErr w:type="spellEnd"/>
      <w:r w:rsidRPr="004D457B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pl-PL"/>
        </w:rPr>
        <w:t xml:space="preserve"> .</w:t>
      </w:r>
      <w:proofErr w:type="spellStart"/>
      <w:r w:rsidRPr="004D457B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pl-PL"/>
        </w:rPr>
        <w:t>numbers</w:t>
      </w:r>
      <w:proofErr w:type="spellEnd"/>
      <w:r w:rsidRPr="004D457B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pl-PL"/>
        </w:rPr>
        <w:t xml:space="preserve"> .</w:t>
      </w:r>
      <w:proofErr w:type="spellStart"/>
      <w:r w:rsidRPr="004D457B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pl-PL"/>
        </w:rPr>
        <w:t>pages</w:t>
      </w:r>
      <w:proofErr w:type="spellEnd"/>
      <w:r w:rsidRPr="004D457B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pl-PL"/>
        </w:rPr>
        <w:t>. Dokumenty złożone w takich plikach zostaną uznane za złożone nieskutecznie.</w:t>
      </w:r>
    </w:p>
    <w:p w14:paraId="1C0F7B9F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maksymalnie 10MB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eDoApp</w:t>
      </w:r>
      <w:proofErr w:type="spellEnd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służącej do składania podpisu osobistego, który wynosi 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maksymalnie 5MB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1906453A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14:paraId="209A79F8" w14:textId="77777777" w:rsidR="004D457B" w:rsidRPr="004D457B" w:rsidRDefault="004D457B" w:rsidP="004D457B">
      <w:pPr>
        <w:numPr>
          <w:ilvl w:val="0"/>
          <w:numId w:val="10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przekonwertowanie plików składających się na ofertę na rozszerzenie .pdf  i opatrzenie ich podpisem kwalifikowanym w formacie </w:t>
      </w:r>
      <w:proofErr w:type="spellStart"/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PAdES</w:t>
      </w:r>
      <w:proofErr w:type="spellEnd"/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</w:p>
    <w:p w14:paraId="6145E5E6" w14:textId="77777777" w:rsidR="004D457B" w:rsidRPr="004D457B" w:rsidRDefault="004D457B" w:rsidP="004D457B">
      <w:pPr>
        <w:numPr>
          <w:ilvl w:val="0"/>
          <w:numId w:val="10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zaleca się opatrzyć podpisem w formacie </w:t>
      </w:r>
      <w:proofErr w:type="spellStart"/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XAdES</w:t>
      </w:r>
      <w:proofErr w:type="spellEnd"/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             o typie zewnętrznym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51919B58" w14:textId="77777777" w:rsidR="004D457B" w:rsidRPr="004D457B" w:rsidRDefault="004D457B" w:rsidP="004D457B">
      <w:pPr>
        <w:numPr>
          <w:ilvl w:val="0"/>
          <w:numId w:val="10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14:paraId="5A01634C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>Zamawiający zaleca aby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</w:t>
      </w:r>
    </w:p>
    <w:p w14:paraId="024B3CC5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1B670319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14:paraId="59EE8C08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Ofertę należy przygotować z należytą starannością dla podmiotu ubiegającego się                       o udzielenie zamówienia publicznego i zachowaniem odpowiedniego odstępu czasu do zakończenia przyjmowania ofert/wniosków. Sugerujemy złożenie oferty na 24 godziny przed terminem składania ofert/wniosków.</w:t>
      </w:r>
    </w:p>
    <w:p w14:paraId="2F7EF75C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Jeśli wykonawca pakuje dokumenty np. w plik o rozszerzeniu .zip, zaleca się wcześniejsze podpisanie każdego ze skompresowanych plików.</w:t>
      </w:r>
    </w:p>
    <w:p w14:paraId="34E43FD7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Zamawiający zaleca aby </w:t>
      </w:r>
      <w:r w:rsidRPr="004D457B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>nie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3371F685" w14:textId="77777777" w:rsidR="004D457B" w:rsidRPr="004D457B" w:rsidRDefault="004D457B" w:rsidP="004D457B">
      <w:pPr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Do oferty należy załączyć:</w:t>
      </w:r>
    </w:p>
    <w:p w14:paraId="6C8A7713" w14:textId="427286A4" w:rsidR="009B7D04" w:rsidRPr="009B7D04" w:rsidRDefault="009B7D04" w:rsidP="004D457B">
      <w:pPr>
        <w:numPr>
          <w:ilvl w:val="0"/>
          <w:numId w:val="11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wypełniony </w:t>
      </w:r>
      <w:r w:rsidRPr="009B7D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 nr 1a (zgodnie z wzorem załącznika nr 1a do SWZ) </w:t>
      </w:r>
    </w:p>
    <w:p w14:paraId="360B16DF" w14:textId="1763D90D" w:rsidR="004D457B" w:rsidRPr="004D457B" w:rsidRDefault="004D457B" w:rsidP="004D457B">
      <w:pPr>
        <w:numPr>
          <w:ilvl w:val="0"/>
          <w:numId w:val="11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oświadczenie treści zgodnej z </w:t>
      </w: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zał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ącznikiem nr 3 do SWZ.</w:t>
      </w:r>
    </w:p>
    <w:p w14:paraId="62793895" w14:textId="77777777" w:rsidR="004D457B" w:rsidRPr="004D457B" w:rsidRDefault="004D457B" w:rsidP="004D457B">
      <w:pPr>
        <w:numPr>
          <w:ilvl w:val="0"/>
          <w:numId w:val="11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Pełnomocnictwo (jeśli wymagane)</w:t>
      </w:r>
    </w:p>
    <w:p w14:paraId="4C5C5104" w14:textId="7864932B" w:rsidR="004D457B" w:rsidRDefault="004D457B" w:rsidP="00D93427">
      <w:pPr>
        <w:numPr>
          <w:ilvl w:val="0"/>
          <w:numId w:val="11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Zobowiązanie podmiotu trzeciego (jeśli występuje)</w:t>
      </w:r>
    </w:p>
    <w:p w14:paraId="456ECEDC" w14:textId="77777777" w:rsidR="00D93427" w:rsidRPr="00D93427" w:rsidRDefault="00D93427" w:rsidP="00D93427">
      <w:pPr>
        <w:suppressAutoHyphens/>
        <w:autoSpaceDN w:val="0"/>
        <w:spacing w:after="0" w:line="360" w:lineRule="auto"/>
        <w:ind w:left="567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0C9CEE15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89" w:name="_c8de4rg6s4kb"/>
      <w:bookmarkStart w:id="90" w:name="_Toc75177420"/>
      <w:bookmarkStart w:id="91" w:name="_Toc75429442"/>
      <w:bookmarkStart w:id="92" w:name="_Toc75445324"/>
      <w:bookmarkStart w:id="93" w:name="__RefHeading___Toc8572_2353506168"/>
      <w:bookmarkStart w:id="94" w:name="_Toc83294887"/>
      <w:bookmarkStart w:id="95" w:name="_Toc83385880"/>
      <w:bookmarkStart w:id="96" w:name="_Toc83647231"/>
      <w:bookmarkEnd w:id="89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XII. Sposób obliczania ceny oferty</w:t>
      </w:r>
      <w:bookmarkEnd w:id="90"/>
      <w:bookmarkEnd w:id="91"/>
      <w:bookmarkEnd w:id="92"/>
      <w:bookmarkEnd w:id="93"/>
      <w:bookmarkEnd w:id="94"/>
      <w:bookmarkEnd w:id="95"/>
      <w:bookmarkEnd w:id="96"/>
    </w:p>
    <w:p w14:paraId="771F7FDE" w14:textId="4173CFD7" w:rsidR="0029574A" w:rsidRPr="00F809A1" w:rsidRDefault="0029574A" w:rsidP="00F809A1">
      <w:pPr>
        <w:numPr>
          <w:ilvl w:val="0"/>
          <w:numId w:val="21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809A1">
        <w:rPr>
          <w:rFonts w:ascii="Times New Roman" w:hAnsi="Times New Roman" w:cs="Times New Roman"/>
          <w:sz w:val="24"/>
          <w:szCs w:val="24"/>
        </w:rPr>
        <w:t>Podana</w:t>
      </w:r>
      <w:r w:rsidRPr="00F809A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w</w:t>
      </w:r>
      <w:r w:rsidRPr="00F809A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ofercie</w:t>
      </w:r>
      <w:r w:rsidRPr="00F809A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cena</w:t>
      </w:r>
      <w:r w:rsidRPr="00F809A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musi</w:t>
      </w:r>
      <w:r w:rsidRPr="00F809A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być</w:t>
      </w:r>
      <w:r w:rsidRPr="00F809A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wyrażona</w:t>
      </w:r>
      <w:r w:rsidRPr="00F809A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w</w:t>
      </w:r>
      <w:r w:rsidRPr="00F809A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PLN</w:t>
      </w:r>
      <w:r w:rsidRPr="00F809A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do</w:t>
      </w:r>
      <w:r w:rsidRPr="00F809A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dwóch</w:t>
      </w:r>
      <w:r w:rsidRPr="00F809A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miejsc</w:t>
      </w:r>
      <w:r w:rsidRPr="00F809A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po</w:t>
      </w:r>
      <w:r w:rsidRPr="00F809A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przecinku. Cena musi uwzględniać wszystkie wymagania</w:t>
      </w:r>
      <w:r w:rsidRPr="00F809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zawarte w niniejszej SWZ oraz</w:t>
      </w:r>
      <w:r w:rsidRPr="00F809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 xml:space="preserve">obejmować wszelkie koszty, jakie poniesie Wykonawca z tytułu </w:t>
      </w:r>
      <w:r w:rsidR="00F809A1">
        <w:rPr>
          <w:rFonts w:ascii="Times New Roman" w:hAnsi="Times New Roman" w:cs="Times New Roman"/>
          <w:sz w:val="24"/>
          <w:szCs w:val="24"/>
        </w:rPr>
        <w:t>dostawy</w:t>
      </w:r>
      <w:r w:rsidRPr="00F809A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przedmiotu</w:t>
      </w:r>
      <w:r w:rsidRPr="00F809A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zamówienia</w:t>
      </w:r>
      <w:r w:rsidRPr="00F809A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(łącznie</w:t>
      </w:r>
      <w:r w:rsidRPr="00F809A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ze wszystkimi podatkami i opłatami oraz podatkiem VAT). W przypadku urzędowej</w:t>
      </w:r>
      <w:r w:rsidRPr="00F809A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C20D08" w:rsidRPr="00F809A1">
        <w:rPr>
          <w:rFonts w:ascii="Times New Roman" w:hAnsi="Times New Roman" w:cs="Times New Roman"/>
          <w:spacing w:val="-64"/>
          <w:sz w:val="24"/>
          <w:szCs w:val="24"/>
        </w:rPr>
        <w:t xml:space="preserve">   </w:t>
      </w:r>
      <w:r w:rsidR="00C20D08" w:rsidRPr="00F809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zmiany</w:t>
      </w:r>
      <w:r w:rsidRPr="00F809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podatku</w:t>
      </w:r>
      <w:r w:rsidRPr="00F809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VAT</w:t>
      </w:r>
      <w:r w:rsidRPr="00F809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wynagrodzenie</w:t>
      </w:r>
      <w:r w:rsidRPr="00F809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zostanie</w:t>
      </w:r>
      <w:r w:rsidRPr="00F809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odpowiednio</w:t>
      </w:r>
      <w:r w:rsidRPr="00F809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zmienione</w:t>
      </w:r>
      <w:r w:rsidRPr="00F809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9A1">
        <w:rPr>
          <w:rFonts w:ascii="Times New Roman" w:hAnsi="Times New Roman" w:cs="Times New Roman"/>
          <w:sz w:val="24"/>
          <w:szCs w:val="24"/>
        </w:rPr>
        <w:t>przy</w:t>
      </w:r>
      <w:r w:rsidRPr="00F809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09A1">
        <w:rPr>
          <w:rFonts w:ascii="Times New Roman" w:hAnsi="Times New Roman" w:cs="Times New Roman"/>
          <w:spacing w:val="1"/>
          <w:sz w:val="24"/>
          <w:szCs w:val="24"/>
        </w:rPr>
        <w:t xml:space="preserve">czym cena netto nie ulegnie zmianie </w:t>
      </w:r>
      <w:r w:rsidRPr="00F809A1">
        <w:rPr>
          <w:rFonts w:ascii="Times New Roman" w:hAnsi="Times New Roman" w:cs="Times New Roman"/>
          <w:sz w:val="24"/>
          <w:szCs w:val="24"/>
        </w:rPr>
        <w:t>.</w:t>
      </w:r>
    </w:p>
    <w:p w14:paraId="0E795D84" w14:textId="77777777" w:rsidR="0029574A" w:rsidRPr="00F809A1" w:rsidRDefault="0029574A" w:rsidP="00F809A1">
      <w:pPr>
        <w:pStyle w:val="Akapitzlist"/>
        <w:numPr>
          <w:ilvl w:val="0"/>
          <w:numId w:val="21"/>
        </w:numPr>
        <w:tabs>
          <w:tab w:val="left" w:pos="426"/>
          <w:tab w:val="left" w:pos="540"/>
        </w:tabs>
        <w:kinsoku w:val="0"/>
        <w:overflowPunct w:val="0"/>
        <w:spacing w:line="360" w:lineRule="auto"/>
        <w:ind w:left="426" w:hanging="426"/>
        <w:rPr>
          <w:rFonts w:ascii="Times New Roman" w:hAnsi="Times New Roman" w:cs="Times New Roman"/>
        </w:rPr>
      </w:pPr>
      <w:r w:rsidRPr="00F809A1">
        <w:rPr>
          <w:rFonts w:ascii="Times New Roman" w:hAnsi="Times New Roman" w:cs="Times New Roman"/>
        </w:rPr>
        <w:t>Cena oferty powinna zostać sporządzona przez wykonawcę z uwzględnieniem kosztów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dostawy,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które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zdaniem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wykonawcy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są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niezbędne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do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prawidłowego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wykonania przedmiotu zamówienia. W cenie oferty powinny być również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uwzględnione wszelkie ryzyka, które doświadczony wykonawca mógł w racjonalny</w:t>
      </w:r>
      <w:r w:rsidRPr="00F809A1">
        <w:rPr>
          <w:rFonts w:ascii="Times New Roman" w:hAnsi="Times New Roman" w:cs="Times New Roman"/>
          <w:spacing w:val="-64"/>
        </w:rPr>
        <w:t xml:space="preserve"> </w:t>
      </w:r>
      <w:r w:rsidRPr="00F809A1">
        <w:rPr>
          <w:rFonts w:ascii="Times New Roman" w:hAnsi="Times New Roman" w:cs="Times New Roman"/>
        </w:rPr>
        <w:t>sposób</w:t>
      </w:r>
      <w:r w:rsidRPr="00F809A1">
        <w:rPr>
          <w:rFonts w:ascii="Times New Roman" w:hAnsi="Times New Roman" w:cs="Times New Roman"/>
          <w:spacing w:val="-1"/>
        </w:rPr>
        <w:t xml:space="preserve"> </w:t>
      </w:r>
      <w:r w:rsidRPr="00F809A1">
        <w:rPr>
          <w:rFonts w:ascii="Times New Roman" w:hAnsi="Times New Roman" w:cs="Times New Roman"/>
        </w:rPr>
        <w:t>przewidzieć.</w:t>
      </w:r>
    </w:p>
    <w:p w14:paraId="610539CA" w14:textId="450559FF" w:rsidR="0029574A" w:rsidRPr="00F809A1" w:rsidRDefault="0029574A" w:rsidP="00F809A1">
      <w:pPr>
        <w:pStyle w:val="Akapitzlist"/>
        <w:numPr>
          <w:ilvl w:val="0"/>
          <w:numId w:val="21"/>
        </w:numPr>
        <w:tabs>
          <w:tab w:val="left" w:pos="426"/>
          <w:tab w:val="left" w:pos="540"/>
        </w:tabs>
        <w:kinsoku w:val="0"/>
        <w:overflowPunct w:val="0"/>
        <w:spacing w:line="360" w:lineRule="auto"/>
        <w:ind w:left="426" w:hanging="426"/>
        <w:rPr>
          <w:rFonts w:ascii="Times New Roman" w:hAnsi="Times New Roman" w:cs="Times New Roman"/>
        </w:rPr>
      </w:pPr>
      <w:r w:rsidRPr="00F809A1">
        <w:rPr>
          <w:rFonts w:ascii="Times New Roman" w:hAnsi="Times New Roman" w:cs="Times New Roman"/>
          <w:color w:val="000000"/>
        </w:rPr>
        <w:lastRenderedPageBreak/>
        <w:t xml:space="preserve">Cenę </w:t>
      </w:r>
      <w:r w:rsidR="00C20D08" w:rsidRPr="00F809A1">
        <w:rPr>
          <w:rFonts w:ascii="Times New Roman" w:hAnsi="Times New Roman" w:cs="Times New Roman"/>
          <w:color w:val="000000"/>
        </w:rPr>
        <w:t xml:space="preserve">ofertową </w:t>
      </w:r>
      <w:r w:rsidRPr="00F809A1">
        <w:rPr>
          <w:rFonts w:ascii="Times New Roman" w:hAnsi="Times New Roman" w:cs="Times New Roman"/>
          <w:color w:val="000000"/>
        </w:rPr>
        <w:t xml:space="preserve">za fabrycznie nowy ciągnik wraz z przyczepą budowlaną należy przedstawić w „Formularzu ofertowym”, którego wzór stanowi </w:t>
      </w:r>
      <w:r w:rsidRPr="00F809A1">
        <w:rPr>
          <w:rFonts w:ascii="Times New Roman" w:hAnsi="Times New Roman" w:cs="Times New Roman"/>
          <w:b/>
          <w:color w:val="000000"/>
        </w:rPr>
        <w:t>załącznik Nr 1</w:t>
      </w:r>
      <w:r w:rsidRPr="00F809A1">
        <w:rPr>
          <w:rFonts w:ascii="Times New Roman" w:hAnsi="Times New Roman" w:cs="Times New Roman"/>
          <w:color w:val="000000"/>
        </w:rPr>
        <w:t xml:space="preserve"> do SWZ.</w:t>
      </w:r>
    </w:p>
    <w:p w14:paraId="2086D400" w14:textId="2865889B" w:rsidR="0029574A" w:rsidRPr="00F809A1" w:rsidRDefault="0029574A" w:rsidP="00F809A1">
      <w:pPr>
        <w:pStyle w:val="Akapitzlist"/>
        <w:numPr>
          <w:ilvl w:val="0"/>
          <w:numId w:val="21"/>
        </w:numPr>
        <w:tabs>
          <w:tab w:val="left" w:pos="426"/>
          <w:tab w:val="left" w:pos="540"/>
        </w:tabs>
        <w:kinsoku w:val="0"/>
        <w:overflowPunct w:val="0"/>
        <w:spacing w:line="360" w:lineRule="auto"/>
        <w:ind w:left="426" w:hanging="426"/>
        <w:rPr>
          <w:rFonts w:ascii="Times New Roman" w:hAnsi="Times New Roman" w:cs="Times New Roman"/>
        </w:rPr>
      </w:pPr>
      <w:r w:rsidRPr="00F809A1">
        <w:rPr>
          <w:rFonts w:ascii="Times New Roman" w:hAnsi="Times New Roman" w:cs="Times New Roman"/>
          <w:color w:val="000000"/>
        </w:rPr>
        <w:t xml:space="preserve"> Wykonawca będący płatnikiem podatku Vat określi </w:t>
      </w:r>
      <w:r w:rsidRPr="00F809A1">
        <w:rPr>
          <w:rFonts w:ascii="Times New Roman" w:hAnsi="Times New Roman" w:cs="Times New Roman"/>
          <w:b/>
          <w:color w:val="000000"/>
        </w:rPr>
        <w:t>cenę oferty z Vat i bez Vat</w:t>
      </w:r>
      <w:r w:rsidRPr="00F809A1">
        <w:rPr>
          <w:rFonts w:ascii="Times New Roman" w:hAnsi="Times New Roman" w:cs="Times New Roman"/>
          <w:color w:val="000000"/>
        </w:rPr>
        <w:t>,</w:t>
      </w:r>
      <w:r w:rsidR="00F809A1">
        <w:rPr>
          <w:rFonts w:ascii="Times New Roman" w:hAnsi="Times New Roman" w:cs="Times New Roman"/>
          <w:color w:val="000000"/>
        </w:rPr>
        <w:br/>
      </w:r>
      <w:r w:rsidRPr="00F809A1">
        <w:rPr>
          <w:rFonts w:ascii="Times New Roman" w:hAnsi="Times New Roman" w:cs="Times New Roman"/>
          <w:color w:val="000000"/>
        </w:rPr>
        <w:t xml:space="preserve">a wykonawca nie będący płatnikiem podatku Vat – cenę bez Vat, która stanowić będzie </w:t>
      </w:r>
      <w:r w:rsidRPr="00F809A1">
        <w:rPr>
          <w:rFonts w:ascii="Times New Roman" w:hAnsi="Times New Roman" w:cs="Times New Roman"/>
          <w:b/>
          <w:color w:val="000000"/>
        </w:rPr>
        <w:t xml:space="preserve">wynagrodzenie </w:t>
      </w:r>
      <w:r w:rsidRPr="00F809A1">
        <w:rPr>
          <w:rFonts w:ascii="Times New Roman" w:hAnsi="Times New Roman" w:cs="Times New Roman"/>
          <w:color w:val="000000"/>
        </w:rPr>
        <w:t xml:space="preserve">za realizację przedmiotu zamówienia, podając ją w zapisie liczbowym </w:t>
      </w:r>
      <w:r w:rsidR="00F809A1">
        <w:rPr>
          <w:rFonts w:ascii="Times New Roman" w:hAnsi="Times New Roman" w:cs="Times New Roman"/>
          <w:color w:val="000000"/>
        </w:rPr>
        <w:br/>
      </w:r>
      <w:r w:rsidRPr="00F809A1">
        <w:rPr>
          <w:rFonts w:ascii="Times New Roman" w:hAnsi="Times New Roman" w:cs="Times New Roman"/>
          <w:color w:val="000000"/>
        </w:rPr>
        <w:t xml:space="preserve">i słownie. Oferta cenowa to suma wszystkich części składowych (maszyn) przedmiotu zamówienia: </w:t>
      </w:r>
      <w:r w:rsidRPr="00F809A1">
        <w:rPr>
          <w:rFonts w:ascii="Times New Roman" w:hAnsi="Times New Roman" w:cs="Times New Roman"/>
          <w:b/>
          <w:color w:val="000000"/>
        </w:rPr>
        <w:t>c1+c2.</w:t>
      </w:r>
      <w:r w:rsidRPr="00F809A1">
        <w:rPr>
          <w:rFonts w:ascii="Times New Roman" w:hAnsi="Times New Roman" w:cs="Times New Roman"/>
          <w:color w:val="000000"/>
        </w:rPr>
        <w:t xml:space="preserve"> </w:t>
      </w:r>
    </w:p>
    <w:p w14:paraId="131304F5" w14:textId="77777777" w:rsidR="0029574A" w:rsidRPr="00F809A1" w:rsidRDefault="0029574A" w:rsidP="00F809A1">
      <w:pPr>
        <w:pStyle w:val="Akapitzlist"/>
        <w:numPr>
          <w:ilvl w:val="0"/>
          <w:numId w:val="21"/>
        </w:numPr>
        <w:tabs>
          <w:tab w:val="left" w:pos="426"/>
          <w:tab w:val="left" w:pos="540"/>
        </w:tabs>
        <w:kinsoku w:val="0"/>
        <w:overflowPunct w:val="0"/>
        <w:spacing w:line="360" w:lineRule="auto"/>
        <w:ind w:left="426" w:hanging="426"/>
        <w:rPr>
          <w:rFonts w:ascii="Times New Roman" w:hAnsi="Times New Roman" w:cs="Times New Roman"/>
        </w:rPr>
      </w:pPr>
      <w:r w:rsidRPr="00F809A1">
        <w:rPr>
          <w:rFonts w:ascii="Times New Roman" w:hAnsi="Times New Roman" w:cs="Times New Roman"/>
          <w:color w:val="000000"/>
        </w:rPr>
        <w:t xml:space="preserve">W „Formularzu ofertowym” stanowiącym </w:t>
      </w:r>
      <w:r w:rsidRPr="00F809A1">
        <w:rPr>
          <w:rFonts w:ascii="Times New Roman" w:hAnsi="Times New Roman" w:cs="Times New Roman"/>
          <w:b/>
          <w:color w:val="000000"/>
        </w:rPr>
        <w:t>załącznik Nr 1</w:t>
      </w:r>
      <w:r w:rsidRPr="00F809A1">
        <w:rPr>
          <w:rFonts w:ascii="Times New Roman" w:hAnsi="Times New Roman" w:cs="Times New Roman"/>
          <w:color w:val="000000"/>
        </w:rPr>
        <w:t xml:space="preserve"> do niniejszej specyfikacji należy podać deklarowany okres gwarancji (w miesiącach).</w:t>
      </w:r>
    </w:p>
    <w:p w14:paraId="558DB9DE" w14:textId="067A68D3" w:rsidR="0029574A" w:rsidRPr="00F809A1" w:rsidRDefault="0029574A" w:rsidP="00F809A1">
      <w:pPr>
        <w:pStyle w:val="Akapitzlist"/>
        <w:numPr>
          <w:ilvl w:val="0"/>
          <w:numId w:val="21"/>
        </w:numPr>
        <w:tabs>
          <w:tab w:val="left" w:pos="426"/>
          <w:tab w:val="left" w:pos="540"/>
          <w:tab w:val="left" w:pos="567"/>
        </w:tabs>
        <w:kinsoku w:val="0"/>
        <w:overflowPunct w:val="0"/>
        <w:spacing w:line="360" w:lineRule="auto"/>
        <w:ind w:left="426" w:right="-50" w:hanging="426"/>
        <w:rPr>
          <w:rFonts w:ascii="Times New Roman" w:hAnsi="Times New Roman" w:cs="Times New Roman"/>
        </w:rPr>
      </w:pPr>
      <w:r w:rsidRPr="00F809A1">
        <w:rPr>
          <w:rFonts w:ascii="Times New Roman" w:hAnsi="Times New Roman" w:cs="Times New Roman"/>
          <w:color w:val="000000"/>
        </w:rPr>
        <w:t xml:space="preserve">Wykonawca przed ustaleniem ceny ofertowej powinien dokładnie zapoznać się </w:t>
      </w:r>
      <w:r w:rsidR="00C20D08" w:rsidRPr="00F809A1">
        <w:rPr>
          <w:rFonts w:ascii="Times New Roman" w:hAnsi="Times New Roman" w:cs="Times New Roman"/>
          <w:color w:val="000000"/>
        </w:rPr>
        <w:br/>
      </w:r>
      <w:r w:rsidRPr="00F809A1">
        <w:rPr>
          <w:rFonts w:ascii="Times New Roman" w:hAnsi="Times New Roman" w:cs="Times New Roman"/>
          <w:color w:val="000000"/>
        </w:rPr>
        <w:t>z SWZ   i jej załącznikami.</w:t>
      </w:r>
    </w:p>
    <w:p w14:paraId="392054D6" w14:textId="614857F7" w:rsidR="0029574A" w:rsidRPr="00F809A1" w:rsidRDefault="0029574A" w:rsidP="00F809A1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kinsoku w:val="0"/>
        <w:overflowPunct w:val="0"/>
        <w:spacing w:line="360" w:lineRule="auto"/>
        <w:ind w:left="426" w:right="-50" w:hanging="426"/>
        <w:rPr>
          <w:rFonts w:ascii="Times New Roman" w:hAnsi="Times New Roman" w:cs="Times New Roman"/>
        </w:rPr>
      </w:pPr>
      <w:r w:rsidRPr="00F809A1">
        <w:rPr>
          <w:rFonts w:ascii="Times New Roman" w:hAnsi="Times New Roman" w:cs="Times New Roman"/>
          <w:color w:val="000000"/>
        </w:rPr>
        <w:t xml:space="preserve"> </w:t>
      </w:r>
      <w:r w:rsidRPr="00F809A1">
        <w:rPr>
          <w:rFonts w:ascii="Times New Roman" w:hAnsi="Times New Roman" w:cs="Times New Roman"/>
        </w:rPr>
        <w:t>Zamawiający</w:t>
      </w:r>
      <w:r w:rsidRPr="00F809A1">
        <w:rPr>
          <w:rFonts w:ascii="Times New Roman" w:hAnsi="Times New Roman" w:cs="Times New Roman"/>
          <w:spacing w:val="-5"/>
        </w:rPr>
        <w:t xml:space="preserve"> </w:t>
      </w:r>
      <w:r w:rsidRPr="00F809A1">
        <w:rPr>
          <w:rFonts w:ascii="Times New Roman" w:hAnsi="Times New Roman" w:cs="Times New Roman"/>
        </w:rPr>
        <w:t>poprawi</w:t>
      </w:r>
      <w:r w:rsidRPr="00F809A1">
        <w:rPr>
          <w:rFonts w:ascii="Times New Roman" w:hAnsi="Times New Roman" w:cs="Times New Roman"/>
          <w:spacing w:val="-2"/>
        </w:rPr>
        <w:t xml:space="preserve"> </w:t>
      </w:r>
      <w:r w:rsidRPr="00F809A1">
        <w:rPr>
          <w:rFonts w:ascii="Times New Roman" w:hAnsi="Times New Roman" w:cs="Times New Roman"/>
        </w:rPr>
        <w:t>omyłki</w:t>
      </w:r>
      <w:r w:rsidRPr="00F809A1">
        <w:rPr>
          <w:rFonts w:ascii="Times New Roman" w:hAnsi="Times New Roman" w:cs="Times New Roman"/>
          <w:spacing w:val="-2"/>
        </w:rPr>
        <w:t xml:space="preserve"> </w:t>
      </w:r>
      <w:r w:rsidRPr="00F809A1">
        <w:rPr>
          <w:rFonts w:ascii="Times New Roman" w:hAnsi="Times New Roman" w:cs="Times New Roman"/>
        </w:rPr>
        <w:t>stosownie</w:t>
      </w:r>
      <w:r w:rsidRPr="00F809A1">
        <w:rPr>
          <w:rFonts w:ascii="Times New Roman" w:hAnsi="Times New Roman" w:cs="Times New Roman"/>
          <w:spacing w:val="-1"/>
        </w:rPr>
        <w:t xml:space="preserve"> </w:t>
      </w:r>
      <w:r w:rsidRPr="00F809A1">
        <w:rPr>
          <w:rFonts w:ascii="Times New Roman" w:hAnsi="Times New Roman" w:cs="Times New Roman"/>
        </w:rPr>
        <w:t>do</w:t>
      </w:r>
      <w:r w:rsidRPr="00F809A1">
        <w:rPr>
          <w:rFonts w:ascii="Times New Roman" w:hAnsi="Times New Roman" w:cs="Times New Roman"/>
          <w:spacing w:val="-3"/>
        </w:rPr>
        <w:t xml:space="preserve"> </w:t>
      </w:r>
      <w:r w:rsidRPr="00F809A1">
        <w:rPr>
          <w:rFonts w:ascii="Times New Roman" w:hAnsi="Times New Roman" w:cs="Times New Roman"/>
        </w:rPr>
        <w:t>treści</w:t>
      </w:r>
      <w:r w:rsidRPr="00F809A1">
        <w:rPr>
          <w:rFonts w:ascii="Times New Roman" w:hAnsi="Times New Roman" w:cs="Times New Roman"/>
          <w:spacing w:val="65"/>
        </w:rPr>
        <w:t xml:space="preserve"> </w:t>
      </w:r>
      <w:r w:rsidRPr="00F809A1">
        <w:rPr>
          <w:rFonts w:ascii="Times New Roman" w:hAnsi="Times New Roman" w:cs="Times New Roman"/>
        </w:rPr>
        <w:t>art.</w:t>
      </w:r>
      <w:r w:rsidRPr="00F809A1">
        <w:rPr>
          <w:rFonts w:ascii="Times New Roman" w:hAnsi="Times New Roman" w:cs="Times New Roman"/>
          <w:spacing w:val="-3"/>
        </w:rPr>
        <w:t xml:space="preserve"> </w:t>
      </w:r>
      <w:r w:rsidRPr="00F809A1">
        <w:rPr>
          <w:rFonts w:ascii="Times New Roman" w:hAnsi="Times New Roman" w:cs="Times New Roman"/>
        </w:rPr>
        <w:t>223</w:t>
      </w:r>
      <w:r w:rsidRPr="00F809A1">
        <w:rPr>
          <w:rFonts w:ascii="Times New Roman" w:hAnsi="Times New Roman" w:cs="Times New Roman"/>
          <w:spacing w:val="-3"/>
        </w:rPr>
        <w:t xml:space="preserve"> </w:t>
      </w:r>
      <w:r w:rsidRPr="00F809A1">
        <w:rPr>
          <w:rFonts w:ascii="Times New Roman" w:hAnsi="Times New Roman" w:cs="Times New Roman"/>
        </w:rPr>
        <w:t>ust.</w:t>
      </w:r>
      <w:r w:rsidRPr="00F809A1">
        <w:rPr>
          <w:rFonts w:ascii="Times New Roman" w:hAnsi="Times New Roman" w:cs="Times New Roman"/>
          <w:spacing w:val="-4"/>
        </w:rPr>
        <w:t xml:space="preserve"> </w:t>
      </w:r>
      <w:r w:rsidRPr="00F809A1">
        <w:rPr>
          <w:rFonts w:ascii="Times New Roman" w:hAnsi="Times New Roman" w:cs="Times New Roman"/>
        </w:rPr>
        <w:t>2</w:t>
      </w:r>
      <w:r w:rsidRPr="00F809A1">
        <w:rPr>
          <w:rFonts w:ascii="Times New Roman" w:hAnsi="Times New Roman" w:cs="Times New Roman"/>
          <w:spacing w:val="-1"/>
        </w:rPr>
        <w:t xml:space="preserve"> </w:t>
      </w:r>
      <w:r w:rsidRPr="00F809A1">
        <w:rPr>
          <w:rFonts w:ascii="Times New Roman" w:hAnsi="Times New Roman" w:cs="Times New Roman"/>
        </w:rPr>
        <w:t>ustawy</w:t>
      </w:r>
      <w:r w:rsidRPr="00F809A1">
        <w:rPr>
          <w:rFonts w:ascii="Times New Roman" w:hAnsi="Times New Roman" w:cs="Times New Roman"/>
          <w:spacing w:val="-4"/>
        </w:rPr>
        <w:t xml:space="preserve"> </w:t>
      </w:r>
      <w:r w:rsidRPr="00F809A1">
        <w:rPr>
          <w:rFonts w:ascii="Times New Roman" w:hAnsi="Times New Roman" w:cs="Times New Roman"/>
        </w:rPr>
        <w:t>P</w:t>
      </w:r>
      <w:r w:rsidR="00F809A1" w:rsidRPr="00F809A1">
        <w:rPr>
          <w:rFonts w:ascii="Times New Roman" w:hAnsi="Times New Roman" w:cs="Times New Roman"/>
        </w:rPr>
        <w:t>ZP</w:t>
      </w:r>
      <w:r w:rsidRPr="00F809A1">
        <w:rPr>
          <w:rFonts w:ascii="Times New Roman" w:hAnsi="Times New Roman" w:cs="Times New Roman"/>
        </w:rPr>
        <w:t>.</w:t>
      </w:r>
    </w:p>
    <w:p w14:paraId="286371C2" w14:textId="16098B14" w:rsidR="0029574A" w:rsidRPr="00F809A1" w:rsidRDefault="0029574A" w:rsidP="00F809A1">
      <w:pPr>
        <w:pStyle w:val="Akapitzlist"/>
        <w:numPr>
          <w:ilvl w:val="0"/>
          <w:numId w:val="21"/>
        </w:numPr>
        <w:tabs>
          <w:tab w:val="left" w:pos="426"/>
          <w:tab w:val="left" w:pos="540"/>
        </w:tabs>
        <w:kinsoku w:val="0"/>
        <w:overflowPunct w:val="0"/>
        <w:spacing w:line="360" w:lineRule="auto"/>
        <w:ind w:left="426" w:right="-50" w:hanging="426"/>
        <w:rPr>
          <w:rFonts w:ascii="Times New Roman" w:hAnsi="Times New Roman" w:cs="Times New Roman"/>
        </w:rPr>
      </w:pPr>
      <w:r w:rsidRPr="00F809A1">
        <w:rPr>
          <w:rFonts w:ascii="Times New Roman" w:hAnsi="Times New Roman" w:cs="Times New Roman"/>
        </w:rPr>
        <w:t>Rozliczenia będą prowadzone w złotych polskich z dokładnością do dwóch miejsc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po</w:t>
      </w:r>
      <w:r w:rsidRPr="00F809A1">
        <w:rPr>
          <w:rFonts w:ascii="Times New Roman" w:hAnsi="Times New Roman" w:cs="Times New Roman"/>
          <w:spacing w:val="-1"/>
        </w:rPr>
        <w:t xml:space="preserve"> </w:t>
      </w:r>
      <w:r w:rsidRPr="00F809A1">
        <w:rPr>
          <w:rFonts w:ascii="Times New Roman" w:hAnsi="Times New Roman" w:cs="Times New Roman"/>
        </w:rPr>
        <w:t>przecinku. Tym samym, ceny jednostkowe, stanowiące podstawę do obliczenia ceny oferty,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 xml:space="preserve">muszą być podane z dokładnością do dwóch miejsc po przecinku. </w:t>
      </w:r>
      <w:r w:rsidRPr="00F809A1">
        <w:rPr>
          <w:rFonts w:ascii="Times New Roman" w:hAnsi="Times New Roman" w:cs="Times New Roman"/>
          <w:b/>
          <w:bCs/>
        </w:rPr>
        <w:t>Jeżeli oferta</w:t>
      </w:r>
      <w:r w:rsidRPr="00F809A1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będzie</w:t>
      </w:r>
      <w:r w:rsidRPr="00F809A1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zawierała</w:t>
      </w:r>
      <w:r w:rsidRPr="00F809A1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ceny</w:t>
      </w:r>
      <w:r w:rsidRPr="00F809A1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jednostkowe</w:t>
      </w:r>
      <w:r w:rsidRPr="00F809A1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wyrażone</w:t>
      </w:r>
      <w:r w:rsidRPr="00F809A1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jako</w:t>
      </w:r>
      <w:r w:rsidRPr="00F809A1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wielkości</w:t>
      </w:r>
      <w:r w:rsidRPr="00F809A1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matematyczne</w:t>
      </w:r>
      <w:r w:rsidRPr="00F809A1">
        <w:rPr>
          <w:rFonts w:ascii="Times New Roman" w:hAnsi="Times New Roman" w:cs="Times New Roman"/>
          <w:b/>
          <w:bCs/>
          <w:spacing w:val="-64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znajdujące się na trzecim i kolejnym miejscu po przecinku, zostanie odrzucona</w:t>
      </w:r>
      <w:r w:rsidRPr="00F809A1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na podstawie art.</w:t>
      </w:r>
      <w:r w:rsidRPr="00F809A1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226</w:t>
      </w:r>
      <w:r w:rsidRPr="00F809A1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ust. 1</w:t>
      </w:r>
      <w:r w:rsidRPr="00F809A1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pkt 4</w:t>
      </w:r>
      <w:r w:rsidRPr="00F809A1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i</w:t>
      </w:r>
      <w:r w:rsidRPr="00F809A1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5 ustawy</w:t>
      </w:r>
      <w:r w:rsidRPr="00F809A1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P</w:t>
      </w:r>
      <w:r w:rsidR="00F809A1" w:rsidRPr="00F809A1">
        <w:rPr>
          <w:rFonts w:ascii="Times New Roman" w:hAnsi="Times New Roman" w:cs="Times New Roman"/>
          <w:b/>
          <w:bCs/>
        </w:rPr>
        <w:t>ZP</w:t>
      </w:r>
      <w:r w:rsidRPr="00F809A1">
        <w:rPr>
          <w:rFonts w:ascii="Times New Roman" w:hAnsi="Times New Roman" w:cs="Times New Roman"/>
          <w:b/>
          <w:bCs/>
        </w:rPr>
        <w:t>.</w:t>
      </w:r>
    </w:p>
    <w:p w14:paraId="0A0FD50E" w14:textId="78A4A2C8" w:rsidR="0029574A" w:rsidRDefault="0029574A" w:rsidP="00F809A1">
      <w:pPr>
        <w:pStyle w:val="Akapitzlist"/>
        <w:numPr>
          <w:ilvl w:val="0"/>
          <w:numId w:val="21"/>
        </w:numPr>
        <w:tabs>
          <w:tab w:val="left" w:pos="426"/>
        </w:tabs>
        <w:kinsoku w:val="0"/>
        <w:overflowPunct w:val="0"/>
        <w:spacing w:line="360" w:lineRule="auto"/>
        <w:ind w:left="426" w:right="-50" w:hanging="426"/>
        <w:rPr>
          <w:rFonts w:ascii="Times New Roman" w:hAnsi="Times New Roman" w:cs="Times New Roman"/>
        </w:rPr>
      </w:pPr>
      <w:r w:rsidRPr="00F809A1">
        <w:rPr>
          <w:rFonts w:ascii="Times New Roman" w:hAnsi="Times New Roman" w:cs="Times New Roman"/>
        </w:rPr>
        <w:t>Wykonawca zobowiązany jest zastosować stawkę VAT zgodnie z obowiązującymi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przepisami</w:t>
      </w:r>
      <w:r w:rsidRPr="00F809A1">
        <w:rPr>
          <w:rFonts w:ascii="Times New Roman" w:hAnsi="Times New Roman" w:cs="Times New Roman"/>
          <w:spacing w:val="-2"/>
        </w:rPr>
        <w:t xml:space="preserve"> </w:t>
      </w:r>
      <w:r w:rsidRPr="00F809A1">
        <w:rPr>
          <w:rFonts w:ascii="Times New Roman" w:hAnsi="Times New Roman" w:cs="Times New Roman"/>
        </w:rPr>
        <w:t>ustawy</w:t>
      </w:r>
      <w:r w:rsidRPr="00F809A1">
        <w:rPr>
          <w:rFonts w:ascii="Times New Roman" w:hAnsi="Times New Roman" w:cs="Times New Roman"/>
          <w:spacing w:val="-3"/>
        </w:rPr>
        <w:t xml:space="preserve"> </w:t>
      </w:r>
      <w:r w:rsidRPr="00F809A1">
        <w:rPr>
          <w:rFonts w:ascii="Times New Roman" w:hAnsi="Times New Roman" w:cs="Times New Roman"/>
        </w:rPr>
        <w:t>z</w:t>
      </w:r>
      <w:r w:rsidRPr="00F809A1">
        <w:rPr>
          <w:rFonts w:ascii="Times New Roman" w:hAnsi="Times New Roman" w:cs="Times New Roman"/>
          <w:spacing w:val="-3"/>
        </w:rPr>
        <w:t xml:space="preserve"> </w:t>
      </w:r>
      <w:r w:rsidRPr="00F809A1">
        <w:rPr>
          <w:rFonts w:ascii="Times New Roman" w:hAnsi="Times New Roman" w:cs="Times New Roman"/>
        </w:rPr>
        <w:t>11 marca</w:t>
      </w:r>
      <w:r w:rsidRPr="00F809A1">
        <w:rPr>
          <w:rFonts w:ascii="Times New Roman" w:hAnsi="Times New Roman" w:cs="Times New Roman"/>
          <w:spacing w:val="-1"/>
        </w:rPr>
        <w:t xml:space="preserve"> </w:t>
      </w:r>
      <w:r w:rsidRPr="00F809A1">
        <w:rPr>
          <w:rFonts w:ascii="Times New Roman" w:hAnsi="Times New Roman" w:cs="Times New Roman"/>
        </w:rPr>
        <w:t>2004</w:t>
      </w:r>
      <w:r w:rsidRPr="00F809A1">
        <w:rPr>
          <w:rFonts w:ascii="Times New Roman" w:hAnsi="Times New Roman" w:cs="Times New Roman"/>
          <w:spacing w:val="-2"/>
        </w:rPr>
        <w:t xml:space="preserve"> </w:t>
      </w:r>
      <w:r w:rsidRPr="00F809A1">
        <w:rPr>
          <w:rFonts w:ascii="Times New Roman" w:hAnsi="Times New Roman" w:cs="Times New Roman"/>
        </w:rPr>
        <w:t>r. o</w:t>
      </w:r>
      <w:r w:rsidRPr="00F809A1">
        <w:rPr>
          <w:rFonts w:ascii="Times New Roman" w:hAnsi="Times New Roman" w:cs="Times New Roman"/>
          <w:spacing w:val="64"/>
        </w:rPr>
        <w:t xml:space="preserve"> </w:t>
      </w:r>
      <w:r w:rsidRPr="00F809A1">
        <w:rPr>
          <w:rFonts w:ascii="Times New Roman" w:hAnsi="Times New Roman" w:cs="Times New Roman"/>
        </w:rPr>
        <w:t>podatku</w:t>
      </w:r>
      <w:r w:rsidRPr="00F809A1">
        <w:rPr>
          <w:rFonts w:ascii="Times New Roman" w:hAnsi="Times New Roman" w:cs="Times New Roman"/>
          <w:spacing w:val="-1"/>
        </w:rPr>
        <w:t xml:space="preserve"> </w:t>
      </w:r>
      <w:r w:rsidRPr="00F809A1">
        <w:rPr>
          <w:rFonts w:ascii="Times New Roman" w:hAnsi="Times New Roman" w:cs="Times New Roman"/>
        </w:rPr>
        <w:t>od towarów</w:t>
      </w:r>
      <w:r w:rsidRPr="00F809A1">
        <w:rPr>
          <w:rFonts w:ascii="Times New Roman" w:hAnsi="Times New Roman" w:cs="Times New Roman"/>
          <w:spacing w:val="-4"/>
        </w:rPr>
        <w:t xml:space="preserve"> </w:t>
      </w:r>
      <w:r w:rsidRPr="00F809A1">
        <w:rPr>
          <w:rFonts w:ascii="Times New Roman" w:hAnsi="Times New Roman" w:cs="Times New Roman"/>
        </w:rPr>
        <w:t>i</w:t>
      </w:r>
      <w:r w:rsidRPr="00F809A1">
        <w:rPr>
          <w:rFonts w:ascii="Times New Roman" w:hAnsi="Times New Roman" w:cs="Times New Roman"/>
          <w:spacing w:val="-1"/>
        </w:rPr>
        <w:t xml:space="preserve"> </w:t>
      </w:r>
      <w:r w:rsidRPr="00F809A1">
        <w:rPr>
          <w:rFonts w:ascii="Times New Roman" w:hAnsi="Times New Roman" w:cs="Times New Roman"/>
        </w:rPr>
        <w:t>usług.</w:t>
      </w:r>
    </w:p>
    <w:p w14:paraId="22BEE765" w14:textId="6B887492" w:rsidR="0029574A" w:rsidRPr="00F809A1" w:rsidRDefault="0029574A" w:rsidP="00F809A1">
      <w:pPr>
        <w:pStyle w:val="Akapitzlist"/>
        <w:numPr>
          <w:ilvl w:val="0"/>
          <w:numId w:val="21"/>
        </w:numPr>
        <w:tabs>
          <w:tab w:val="left" w:pos="426"/>
        </w:tabs>
        <w:kinsoku w:val="0"/>
        <w:overflowPunct w:val="0"/>
        <w:spacing w:line="360" w:lineRule="auto"/>
        <w:ind w:left="426" w:right="-50" w:hanging="426"/>
        <w:rPr>
          <w:rFonts w:ascii="Times New Roman" w:hAnsi="Times New Roman" w:cs="Times New Roman"/>
        </w:rPr>
      </w:pPr>
      <w:r w:rsidRPr="00F809A1">
        <w:rPr>
          <w:rFonts w:ascii="Times New Roman" w:hAnsi="Times New Roman" w:cs="Times New Roman"/>
        </w:rPr>
        <w:t>Zgodnie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z art.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225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ustawy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P</w:t>
      </w:r>
      <w:r w:rsidR="00C20D08" w:rsidRPr="00F809A1">
        <w:rPr>
          <w:rFonts w:ascii="Times New Roman" w:hAnsi="Times New Roman" w:cs="Times New Roman"/>
        </w:rPr>
        <w:t>ZP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jeżeli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została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złożona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oferta,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której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wybór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prowadziłby do powstania u zamawiającego obowiązku podatkowego zgodnie z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ustawą z 11 marca 2004r. o podatku od towarów i usług, dla celów zastosowania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kryterium ceny lub kosztu zamawiający dolicza do przedstawionej w tej ofercie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 xml:space="preserve">ceny kwotę podatku od towarów  </w:t>
      </w:r>
      <w:r w:rsidR="00F809A1">
        <w:rPr>
          <w:rFonts w:ascii="Times New Roman" w:hAnsi="Times New Roman" w:cs="Times New Roman"/>
        </w:rPr>
        <w:br/>
      </w:r>
      <w:r w:rsidRPr="00F809A1">
        <w:rPr>
          <w:rFonts w:ascii="Times New Roman" w:hAnsi="Times New Roman" w:cs="Times New Roman"/>
        </w:rPr>
        <w:t xml:space="preserve">i usług, którą miałby obowiązek rozliczyć. W takiej </w:t>
      </w:r>
      <w:r w:rsidRPr="00F809A1">
        <w:rPr>
          <w:rFonts w:ascii="Times New Roman" w:hAnsi="Times New Roman" w:cs="Times New Roman"/>
          <w:spacing w:val="-64"/>
        </w:rPr>
        <w:t xml:space="preserve">    </w:t>
      </w:r>
      <w:r w:rsidRPr="00F809A1">
        <w:rPr>
          <w:rFonts w:ascii="Times New Roman" w:hAnsi="Times New Roman" w:cs="Times New Roman"/>
        </w:rPr>
        <w:t>sytuacji</w:t>
      </w:r>
      <w:r w:rsidRPr="00F809A1">
        <w:rPr>
          <w:rFonts w:ascii="Times New Roman" w:hAnsi="Times New Roman" w:cs="Times New Roman"/>
          <w:spacing w:val="-2"/>
        </w:rPr>
        <w:t xml:space="preserve"> </w:t>
      </w:r>
      <w:r w:rsidRPr="00F809A1">
        <w:rPr>
          <w:rFonts w:ascii="Times New Roman" w:hAnsi="Times New Roman" w:cs="Times New Roman"/>
        </w:rPr>
        <w:t>wykonawca ma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obowiązek:</w:t>
      </w:r>
    </w:p>
    <w:p w14:paraId="10BFC00C" w14:textId="77777777" w:rsidR="0029574A" w:rsidRPr="00F809A1" w:rsidRDefault="0029574A" w:rsidP="00F809A1">
      <w:pPr>
        <w:pStyle w:val="Akapitzlist"/>
        <w:numPr>
          <w:ilvl w:val="1"/>
          <w:numId w:val="21"/>
        </w:numPr>
        <w:tabs>
          <w:tab w:val="left" w:pos="567"/>
          <w:tab w:val="left" w:pos="851"/>
        </w:tabs>
        <w:kinsoku w:val="0"/>
        <w:overflowPunct w:val="0"/>
        <w:spacing w:line="360" w:lineRule="auto"/>
        <w:ind w:left="851" w:right="-50" w:hanging="284"/>
        <w:rPr>
          <w:rFonts w:ascii="Times New Roman" w:hAnsi="Times New Roman" w:cs="Times New Roman"/>
        </w:rPr>
      </w:pPr>
      <w:r w:rsidRPr="00F809A1">
        <w:rPr>
          <w:rFonts w:ascii="Times New Roman" w:hAnsi="Times New Roman" w:cs="Times New Roman"/>
        </w:rPr>
        <w:t>poinformowania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zamawiającego,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że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wybór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jego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oferty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będzie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>prowadził</w:t>
      </w:r>
      <w:r w:rsidRPr="00F809A1">
        <w:rPr>
          <w:rFonts w:ascii="Times New Roman" w:hAnsi="Times New Roman" w:cs="Times New Roman"/>
          <w:spacing w:val="1"/>
        </w:rPr>
        <w:t xml:space="preserve"> </w:t>
      </w:r>
      <w:r w:rsidRPr="00F809A1">
        <w:rPr>
          <w:rFonts w:ascii="Times New Roman" w:hAnsi="Times New Roman" w:cs="Times New Roman"/>
        </w:rPr>
        <w:t xml:space="preserve">do </w:t>
      </w:r>
      <w:r w:rsidRPr="00F809A1">
        <w:rPr>
          <w:rFonts w:ascii="Times New Roman" w:hAnsi="Times New Roman" w:cs="Times New Roman"/>
          <w:spacing w:val="-64"/>
        </w:rPr>
        <w:t xml:space="preserve"> </w:t>
      </w:r>
      <w:r w:rsidRPr="00F809A1">
        <w:rPr>
          <w:rFonts w:ascii="Times New Roman" w:hAnsi="Times New Roman" w:cs="Times New Roman"/>
        </w:rPr>
        <w:t>powstania</w:t>
      </w:r>
      <w:r w:rsidRPr="00F809A1">
        <w:rPr>
          <w:rFonts w:ascii="Times New Roman" w:hAnsi="Times New Roman" w:cs="Times New Roman"/>
          <w:spacing w:val="-1"/>
        </w:rPr>
        <w:t xml:space="preserve"> </w:t>
      </w:r>
      <w:r w:rsidRPr="00F809A1">
        <w:rPr>
          <w:rFonts w:ascii="Times New Roman" w:hAnsi="Times New Roman" w:cs="Times New Roman"/>
        </w:rPr>
        <w:t>u</w:t>
      </w:r>
      <w:r w:rsidRPr="00F809A1">
        <w:rPr>
          <w:rFonts w:ascii="Times New Roman" w:hAnsi="Times New Roman" w:cs="Times New Roman"/>
          <w:spacing w:val="-1"/>
        </w:rPr>
        <w:t xml:space="preserve"> </w:t>
      </w:r>
      <w:r w:rsidRPr="00F809A1">
        <w:rPr>
          <w:rFonts w:ascii="Times New Roman" w:hAnsi="Times New Roman" w:cs="Times New Roman"/>
        </w:rPr>
        <w:t>zamawiającego obowiązku</w:t>
      </w:r>
      <w:r w:rsidRPr="00F809A1">
        <w:rPr>
          <w:rFonts w:ascii="Times New Roman" w:hAnsi="Times New Roman" w:cs="Times New Roman"/>
          <w:spacing w:val="-1"/>
        </w:rPr>
        <w:t xml:space="preserve"> </w:t>
      </w:r>
      <w:r w:rsidRPr="00F809A1">
        <w:rPr>
          <w:rFonts w:ascii="Times New Roman" w:hAnsi="Times New Roman" w:cs="Times New Roman"/>
        </w:rPr>
        <w:t>podatkowego;</w:t>
      </w:r>
    </w:p>
    <w:p w14:paraId="2737423C" w14:textId="77777777" w:rsidR="0029574A" w:rsidRPr="00F809A1" w:rsidRDefault="0029574A" w:rsidP="00F809A1">
      <w:pPr>
        <w:pStyle w:val="Akapitzlist"/>
        <w:numPr>
          <w:ilvl w:val="1"/>
          <w:numId w:val="21"/>
        </w:numPr>
        <w:tabs>
          <w:tab w:val="left" w:pos="567"/>
          <w:tab w:val="left" w:pos="851"/>
        </w:tabs>
        <w:kinsoku w:val="0"/>
        <w:overflowPunct w:val="0"/>
        <w:spacing w:line="360" w:lineRule="auto"/>
        <w:ind w:left="851" w:right="-50" w:hanging="284"/>
        <w:rPr>
          <w:rFonts w:ascii="Times New Roman" w:hAnsi="Times New Roman" w:cs="Times New Roman"/>
        </w:rPr>
      </w:pPr>
      <w:r w:rsidRPr="00F809A1">
        <w:rPr>
          <w:rFonts w:ascii="Times New Roman" w:hAnsi="Times New Roman" w:cs="Times New Roman"/>
        </w:rPr>
        <w:t>wskazania</w:t>
      </w:r>
      <w:r w:rsidRPr="00F809A1">
        <w:rPr>
          <w:rFonts w:ascii="Times New Roman" w:hAnsi="Times New Roman" w:cs="Times New Roman"/>
          <w:spacing w:val="9"/>
        </w:rPr>
        <w:t xml:space="preserve"> </w:t>
      </w:r>
      <w:r w:rsidRPr="00F809A1">
        <w:rPr>
          <w:rFonts w:ascii="Times New Roman" w:hAnsi="Times New Roman" w:cs="Times New Roman"/>
        </w:rPr>
        <w:t>nazwy</w:t>
      </w:r>
      <w:r w:rsidRPr="00F809A1">
        <w:rPr>
          <w:rFonts w:ascii="Times New Roman" w:hAnsi="Times New Roman" w:cs="Times New Roman"/>
          <w:spacing w:val="6"/>
        </w:rPr>
        <w:t xml:space="preserve"> </w:t>
      </w:r>
      <w:r w:rsidRPr="00F809A1">
        <w:rPr>
          <w:rFonts w:ascii="Times New Roman" w:hAnsi="Times New Roman" w:cs="Times New Roman"/>
        </w:rPr>
        <w:t>(rodzaju)</w:t>
      </w:r>
      <w:r w:rsidRPr="00F809A1">
        <w:rPr>
          <w:rFonts w:ascii="Times New Roman" w:hAnsi="Times New Roman" w:cs="Times New Roman"/>
          <w:spacing w:val="8"/>
        </w:rPr>
        <w:t xml:space="preserve"> </w:t>
      </w:r>
      <w:r w:rsidRPr="00F809A1">
        <w:rPr>
          <w:rFonts w:ascii="Times New Roman" w:hAnsi="Times New Roman" w:cs="Times New Roman"/>
        </w:rPr>
        <w:t>towaru</w:t>
      </w:r>
      <w:r w:rsidRPr="00F809A1">
        <w:rPr>
          <w:rFonts w:ascii="Times New Roman" w:hAnsi="Times New Roman" w:cs="Times New Roman"/>
          <w:spacing w:val="10"/>
        </w:rPr>
        <w:t xml:space="preserve"> </w:t>
      </w:r>
      <w:r w:rsidRPr="00F809A1">
        <w:rPr>
          <w:rFonts w:ascii="Times New Roman" w:hAnsi="Times New Roman" w:cs="Times New Roman"/>
        </w:rPr>
        <w:t>lub</w:t>
      </w:r>
      <w:r w:rsidRPr="00F809A1">
        <w:rPr>
          <w:rFonts w:ascii="Times New Roman" w:hAnsi="Times New Roman" w:cs="Times New Roman"/>
          <w:spacing w:val="10"/>
        </w:rPr>
        <w:t xml:space="preserve"> </w:t>
      </w:r>
      <w:r w:rsidRPr="00F809A1">
        <w:rPr>
          <w:rFonts w:ascii="Times New Roman" w:hAnsi="Times New Roman" w:cs="Times New Roman"/>
        </w:rPr>
        <w:t>usługi,</w:t>
      </w:r>
      <w:r w:rsidRPr="00F809A1">
        <w:rPr>
          <w:rFonts w:ascii="Times New Roman" w:hAnsi="Times New Roman" w:cs="Times New Roman"/>
          <w:spacing w:val="9"/>
        </w:rPr>
        <w:t xml:space="preserve"> </w:t>
      </w:r>
      <w:r w:rsidRPr="00F809A1">
        <w:rPr>
          <w:rFonts w:ascii="Times New Roman" w:hAnsi="Times New Roman" w:cs="Times New Roman"/>
        </w:rPr>
        <w:t>których</w:t>
      </w:r>
      <w:r w:rsidRPr="00F809A1">
        <w:rPr>
          <w:rFonts w:ascii="Times New Roman" w:hAnsi="Times New Roman" w:cs="Times New Roman"/>
          <w:spacing w:val="10"/>
        </w:rPr>
        <w:t xml:space="preserve"> </w:t>
      </w:r>
      <w:r w:rsidRPr="00F809A1">
        <w:rPr>
          <w:rFonts w:ascii="Times New Roman" w:hAnsi="Times New Roman" w:cs="Times New Roman"/>
        </w:rPr>
        <w:t>dostawa</w:t>
      </w:r>
      <w:r w:rsidRPr="00F809A1">
        <w:rPr>
          <w:rFonts w:ascii="Times New Roman" w:hAnsi="Times New Roman" w:cs="Times New Roman"/>
          <w:spacing w:val="10"/>
        </w:rPr>
        <w:t xml:space="preserve"> </w:t>
      </w:r>
      <w:r w:rsidRPr="00F809A1">
        <w:rPr>
          <w:rFonts w:ascii="Times New Roman" w:hAnsi="Times New Roman" w:cs="Times New Roman"/>
        </w:rPr>
        <w:t>lub</w:t>
      </w:r>
      <w:r w:rsidRPr="00F809A1">
        <w:rPr>
          <w:rFonts w:ascii="Times New Roman" w:hAnsi="Times New Roman" w:cs="Times New Roman"/>
          <w:spacing w:val="9"/>
        </w:rPr>
        <w:t xml:space="preserve"> </w:t>
      </w:r>
      <w:r w:rsidRPr="00F809A1">
        <w:rPr>
          <w:rFonts w:ascii="Times New Roman" w:hAnsi="Times New Roman" w:cs="Times New Roman"/>
        </w:rPr>
        <w:t>świadczenie</w:t>
      </w:r>
      <w:r w:rsidRPr="00F809A1">
        <w:rPr>
          <w:rFonts w:ascii="Times New Roman" w:hAnsi="Times New Roman" w:cs="Times New Roman"/>
          <w:spacing w:val="-64"/>
        </w:rPr>
        <w:t xml:space="preserve">   </w:t>
      </w:r>
      <w:r w:rsidRPr="00F809A1">
        <w:rPr>
          <w:rFonts w:ascii="Times New Roman" w:hAnsi="Times New Roman" w:cs="Times New Roman"/>
        </w:rPr>
        <w:t>będą</w:t>
      </w:r>
      <w:r w:rsidRPr="00F809A1">
        <w:rPr>
          <w:rFonts w:ascii="Times New Roman" w:hAnsi="Times New Roman" w:cs="Times New Roman"/>
          <w:spacing w:val="-1"/>
        </w:rPr>
        <w:t xml:space="preserve"> </w:t>
      </w:r>
      <w:r w:rsidRPr="00F809A1">
        <w:rPr>
          <w:rFonts w:ascii="Times New Roman" w:hAnsi="Times New Roman" w:cs="Times New Roman"/>
        </w:rPr>
        <w:t>prowadziły</w:t>
      </w:r>
      <w:r w:rsidRPr="00F809A1">
        <w:rPr>
          <w:rFonts w:ascii="Times New Roman" w:hAnsi="Times New Roman" w:cs="Times New Roman"/>
          <w:spacing w:val="-3"/>
        </w:rPr>
        <w:t xml:space="preserve"> </w:t>
      </w:r>
      <w:r w:rsidRPr="00F809A1">
        <w:rPr>
          <w:rFonts w:ascii="Times New Roman" w:hAnsi="Times New Roman" w:cs="Times New Roman"/>
        </w:rPr>
        <w:t>do</w:t>
      </w:r>
      <w:r w:rsidRPr="00F809A1">
        <w:rPr>
          <w:rFonts w:ascii="Times New Roman" w:hAnsi="Times New Roman" w:cs="Times New Roman"/>
          <w:spacing w:val="-1"/>
        </w:rPr>
        <w:t xml:space="preserve"> </w:t>
      </w:r>
      <w:r w:rsidRPr="00F809A1">
        <w:rPr>
          <w:rFonts w:ascii="Times New Roman" w:hAnsi="Times New Roman" w:cs="Times New Roman"/>
        </w:rPr>
        <w:t>powstania obowiązku</w:t>
      </w:r>
      <w:r w:rsidRPr="00F809A1">
        <w:rPr>
          <w:rFonts w:ascii="Times New Roman" w:hAnsi="Times New Roman" w:cs="Times New Roman"/>
          <w:spacing w:val="-1"/>
        </w:rPr>
        <w:t xml:space="preserve"> </w:t>
      </w:r>
      <w:r w:rsidRPr="00F809A1">
        <w:rPr>
          <w:rFonts w:ascii="Times New Roman" w:hAnsi="Times New Roman" w:cs="Times New Roman"/>
        </w:rPr>
        <w:t>podatkowego;</w:t>
      </w:r>
    </w:p>
    <w:p w14:paraId="0DF4C247" w14:textId="77777777" w:rsidR="0029574A" w:rsidRPr="00F809A1" w:rsidRDefault="0029574A" w:rsidP="00F809A1">
      <w:pPr>
        <w:pStyle w:val="Akapitzlist"/>
        <w:numPr>
          <w:ilvl w:val="1"/>
          <w:numId w:val="21"/>
        </w:numPr>
        <w:tabs>
          <w:tab w:val="left" w:pos="567"/>
          <w:tab w:val="left" w:pos="851"/>
        </w:tabs>
        <w:kinsoku w:val="0"/>
        <w:overflowPunct w:val="0"/>
        <w:spacing w:line="360" w:lineRule="auto"/>
        <w:ind w:left="851" w:right="-50" w:hanging="284"/>
        <w:rPr>
          <w:rFonts w:ascii="Times New Roman" w:hAnsi="Times New Roman" w:cs="Times New Roman"/>
        </w:rPr>
      </w:pPr>
      <w:r w:rsidRPr="00F809A1">
        <w:rPr>
          <w:rFonts w:ascii="Times New Roman" w:hAnsi="Times New Roman" w:cs="Times New Roman"/>
        </w:rPr>
        <w:t>wskazania</w:t>
      </w:r>
      <w:r w:rsidRPr="00F809A1">
        <w:rPr>
          <w:rFonts w:ascii="Times New Roman" w:hAnsi="Times New Roman" w:cs="Times New Roman"/>
          <w:spacing w:val="19"/>
        </w:rPr>
        <w:t xml:space="preserve"> </w:t>
      </w:r>
      <w:r w:rsidRPr="00F809A1">
        <w:rPr>
          <w:rFonts w:ascii="Times New Roman" w:hAnsi="Times New Roman" w:cs="Times New Roman"/>
        </w:rPr>
        <w:t>wartości</w:t>
      </w:r>
      <w:r w:rsidRPr="00F809A1">
        <w:rPr>
          <w:rFonts w:ascii="Times New Roman" w:hAnsi="Times New Roman" w:cs="Times New Roman"/>
          <w:spacing w:val="18"/>
        </w:rPr>
        <w:t xml:space="preserve"> </w:t>
      </w:r>
      <w:r w:rsidRPr="00F809A1">
        <w:rPr>
          <w:rFonts w:ascii="Times New Roman" w:hAnsi="Times New Roman" w:cs="Times New Roman"/>
        </w:rPr>
        <w:t>towaru</w:t>
      </w:r>
      <w:r w:rsidRPr="00F809A1">
        <w:rPr>
          <w:rFonts w:ascii="Times New Roman" w:hAnsi="Times New Roman" w:cs="Times New Roman"/>
          <w:spacing w:val="19"/>
        </w:rPr>
        <w:t xml:space="preserve"> </w:t>
      </w:r>
      <w:r w:rsidRPr="00F809A1">
        <w:rPr>
          <w:rFonts w:ascii="Times New Roman" w:hAnsi="Times New Roman" w:cs="Times New Roman"/>
        </w:rPr>
        <w:t>lub</w:t>
      </w:r>
      <w:r w:rsidRPr="00F809A1">
        <w:rPr>
          <w:rFonts w:ascii="Times New Roman" w:hAnsi="Times New Roman" w:cs="Times New Roman"/>
          <w:spacing w:val="19"/>
        </w:rPr>
        <w:t xml:space="preserve"> </w:t>
      </w:r>
      <w:r w:rsidRPr="00F809A1">
        <w:rPr>
          <w:rFonts w:ascii="Times New Roman" w:hAnsi="Times New Roman" w:cs="Times New Roman"/>
        </w:rPr>
        <w:t>usługi</w:t>
      </w:r>
      <w:r w:rsidRPr="00F809A1">
        <w:rPr>
          <w:rFonts w:ascii="Times New Roman" w:hAnsi="Times New Roman" w:cs="Times New Roman"/>
          <w:spacing w:val="20"/>
        </w:rPr>
        <w:t xml:space="preserve"> </w:t>
      </w:r>
      <w:r w:rsidRPr="00F809A1">
        <w:rPr>
          <w:rFonts w:ascii="Times New Roman" w:hAnsi="Times New Roman" w:cs="Times New Roman"/>
        </w:rPr>
        <w:t>objętego</w:t>
      </w:r>
      <w:r w:rsidRPr="00F809A1">
        <w:rPr>
          <w:rFonts w:ascii="Times New Roman" w:hAnsi="Times New Roman" w:cs="Times New Roman"/>
          <w:spacing w:val="19"/>
        </w:rPr>
        <w:t xml:space="preserve"> </w:t>
      </w:r>
      <w:r w:rsidRPr="00F809A1">
        <w:rPr>
          <w:rFonts w:ascii="Times New Roman" w:hAnsi="Times New Roman" w:cs="Times New Roman"/>
        </w:rPr>
        <w:t>obowiązkiem</w:t>
      </w:r>
      <w:r w:rsidRPr="00F809A1">
        <w:rPr>
          <w:rFonts w:ascii="Times New Roman" w:hAnsi="Times New Roman" w:cs="Times New Roman"/>
          <w:spacing w:val="19"/>
        </w:rPr>
        <w:t xml:space="preserve"> </w:t>
      </w:r>
      <w:r w:rsidRPr="00F809A1">
        <w:rPr>
          <w:rFonts w:ascii="Times New Roman" w:hAnsi="Times New Roman" w:cs="Times New Roman"/>
        </w:rPr>
        <w:t>podatkowym</w:t>
      </w:r>
      <w:r w:rsidRPr="00F809A1">
        <w:rPr>
          <w:rFonts w:ascii="Times New Roman" w:hAnsi="Times New Roman" w:cs="Times New Roman"/>
          <w:spacing w:val="-64"/>
        </w:rPr>
        <w:t xml:space="preserve"> </w:t>
      </w:r>
      <w:r w:rsidRPr="00F809A1">
        <w:rPr>
          <w:rFonts w:ascii="Times New Roman" w:hAnsi="Times New Roman" w:cs="Times New Roman"/>
        </w:rPr>
        <w:t>zamawiającego,</w:t>
      </w:r>
      <w:r w:rsidRPr="00F809A1">
        <w:rPr>
          <w:rFonts w:ascii="Times New Roman" w:hAnsi="Times New Roman" w:cs="Times New Roman"/>
          <w:spacing w:val="-1"/>
        </w:rPr>
        <w:t xml:space="preserve"> </w:t>
      </w:r>
      <w:r w:rsidRPr="00F809A1">
        <w:rPr>
          <w:rFonts w:ascii="Times New Roman" w:hAnsi="Times New Roman" w:cs="Times New Roman"/>
        </w:rPr>
        <w:t>bez</w:t>
      </w:r>
      <w:r w:rsidRPr="00F809A1">
        <w:rPr>
          <w:rFonts w:ascii="Times New Roman" w:hAnsi="Times New Roman" w:cs="Times New Roman"/>
          <w:spacing w:val="-3"/>
        </w:rPr>
        <w:t xml:space="preserve"> </w:t>
      </w:r>
      <w:r w:rsidRPr="00F809A1">
        <w:rPr>
          <w:rFonts w:ascii="Times New Roman" w:hAnsi="Times New Roman" w:cs="Times New Roman"/>
        </w:rPr>
        <w:t>kwoty</w:t>
      </w:r>
      <w:r w:rsidRPr="00F809A1">
        <w:rPr>
          <w:rFonts w:ascii="Times New Roman" w:hAnsi="Times New Roman" w:cs="Times New Roman"/>
          <w:spacing w:val="-3"/>
        </w:rPr>
        <w:t xml:space="preserve"> </w:t>
      </w:r>
      <w:r w:rsidRPr="00F809A1">
        <w:rPr>
          <w:rFonts w:ascii="Times New Roman" w:hAnsi="Times New Roman" w:cs="Times New Roman"/>
        </w:rPr>
        <w:t>podatku;</w:t>
      </w:r>
    </w:p>
    <w:p w14:paraId="01CDE667" w14:textId="172C1E2B" w:rsidR="0029574A" w:rsidRPr="00F809A1" w:rsidRDefault="0029574A" w:rsidP="00F809A1">
      <w:pPr>
        <w:pStyle w:val="Akapitzlist"/>
        <w:numPr>
          <w:ilvl w:val="1"/>
          <w:numId w:val="21"/>
        </w:numPr>
        <w:tabs>
          <w:tab w:val="left" w:pos="567"/>
          <w:tab w:val="left" w:pos="851"/>
          <w:tab w:val="left" w:pos="921"/>
        </w:tabs>
        <w:kinsoku w:val="0"/>
        <w:overflowPunct w:val="0"/>
        <w:spacing w:line="360" w:lineRule="auto"/>
        <w:ind w:left="851" w:right="-50" w:hanging="284"/>
        <w:rPr>
          <w:rFonts w:ascii="Times New Roman" w:hAnsi="Times New Roman" w:cs="Times New Roman"/>
        </w:rPr>
      </w:pPr>
      <w:r w:rsidRPr="00F809A1">
        <w:rPr>
          <w:rFonts w:ascii="Times New Roman" w:hAnsi="Times New Roman" w:cs="Times New Roman"/>
        </w:rPr>
        <w:t>wskazania</w:t>
      </w:r>
      <w:r w:rsidRPr="00F809A1">
        <w:rPr>
          <w:rFonts w:ascii="Times New Roman" w:hAnsi="Times New Roman" w:cs="Times New Roman"/>
          <w:spacing w:val="32"/>
        </w:rPr>
        <w:t xml:space="preserve"> </w:t>
      </w:r>
      <w:r w:rsidRPr="00F809A1">
        <w:rPr>
          <w:rFonts w:ascii="Times New Roman" w:hAnsi="Times New Roman" w:cs="Times New Roman"/>
        </w:rPr>
        <w:t>stawki</w:t>
      </w:r>
      <w:r w:rsidRPr="00F809A1">
        <w:rPr>
          <w:rFonts w:ascii="Times New Roman" w:hAnsi="Times New Roman" w:cs="Times New Roman"/>
          <w:spacing w:val="33"/>
        </w:rPr>
        <w:t xml:space="preserve"> </w:t>
      </w:r>
      <w:r w:rsidRPr="00F809A1">
        <w:rPr>
          <w:rFonts w:ascii="Times New Roman" w:hAnsi="Times New Roman" w:cs="Times New Roman"/>
        </w:rPr>
        <w:t>podatku</w:t>
      </w:r>
      <w:r w:rsidRPr="00F809A1">
        <w:rPr>
          <w:rFonts w:ascii="Times New Roman" w:hAnsi="Times New Roman" w:cs="Times New Roman"/>
          <w:spacing w:val="32"/>
        </w:rPr>
        <w:t xml:space="preserve"> </w:t>
      </w:r>
      <w:r w:rsidRPr="00F809A1">
        <w:rPr>
          <w:rFonts w:ascii="Times New Roman" w:hAnsi="Times New Roman" w:cs="Times New Roman"/>
        </w:rPr>
        <w:t>od</w:t>
      </w:r>
      <w:r w:rsidRPr="00F809A1">
        <w:rPr>
          <w:rFonts w:ascii="Times New Roman" w:hAnsi="Times New Roman" w:cs="Times New Roman"/>
          <w:spacing w:val="32"/>
        </w:rPr>
        <w:t xml:space="preserve"> </w:t>
      </w:r>
      <w:r w:rsidRPr="00F809A1">
        <w:rPr>
          <w:rFonts w:ascii="Times New Roman" w:hAnsi="Times New Roman" w:cs="Times New Roman"/>
        </w:rPr>
        <w:t>towarów</w:t>
      </w:r>
      <w:r w:rsidRPr="00F809A1">
        <w:rPr>
          <w:rFonts w:ascii="Times New Roman" w:hAnsi="Times New Roman" w:cs="Times New Roman"/>
          <w:spacing w:val="28"/>
        </w:rPr>
        <w:t xml:space="preserve"> </w:t>
      </w:r>
      <w:r w:rsidRPr="00F809A1">
        <w:rPr>
          <w:rFonts w:ascii="Times New Roman" w:hAnsi="Times New Roman" w:cs="Times New Roman"/>
        </w:rPr>
        <w:t>i</w:t>
      </w:r>
      <w:r w:rsidRPr="00F809A1">
        <w:rPr>
          <w:rFonts w:ascii="Times New Roman" w:hAnsi="Times New Roman" w:cs="Times New Roman"/>
          <w:spacing w:val="31"/>
        </w:rPr>
        <w:t xml:space="preserve"> </w:t>
      </w:r>
      <w:r w:rsidRPr="00F809A1">
        <w:rPr>
          <w:rFonts w:ascii="Times New Roman" w:hAnsi="Times New Roman" w:cs="Times New Roman"/>
        </w:rPr>
        <w:t>usług,</w:t>
      </w:r>
      <w:r w:rsidRPr="00F809A1">
        <w:rPr>
          <w:rFonts w:ascii="Times New Roman" w:hAnsi="Times New Roman" w:cs="Times New Roman"/>
          <w:spacing w:val="32"/>
        </w:rPr>
        <w:t xml:space="preserve"> </w:t>
      </w:r>
      <w:r w:rsidRPr="00F809A1">
        <w:rPr>
          <w:rFonts w:ascii="Times New Roman" w:hAnsi="Times New Roman" w:cs="Times New Roman"/>
        </w:rPr>
        <w:t>która</w:t>
      </w:r>
      <w:r w:rsidRPr="00F809A1">
        <w:rPr>
          <w:rFonts w:ascii="Times New Roman" w:hAnsi="Times New Roman" w:cs="Times New Roman"/>
          <w:spacing w:val="31"/>
        </w:rPr>
        <w:t xml:space="preserve"> </w:t>
      </w:r>
      <w:r w:rsidRPr="00F809A1">
        <w:rPr>
          <w:rFonts w:ascii="Times New Roman" w:hAnsi="Times New Roman" w:cs="Times New Roman"/>
        </w:rPr>
        <w:t>zgodnie</w:t>
      </w:r>
      <w:r w:rsidRPr="00F809A1">
        <w:rPr>
          <w:rFonts w:ascii="Times New Roman" w:hAnsi="Times New Roman" w:cs="Times New Roman"/>
          <w:spacing w:val="32"/>
        </w:rPr>
        <w:t xml:space="preserve"> </w:t>
      </w:r>
      <w:r w:rsidRPr="00F809A1">
        <w:rPr>
          <w:rFonts w:ascii="Times New Roman" w:hAnsi="Times New Roman" w:cs="Times New Roman"/>
        </w:rPr>
        <w:t>z</w:t>
      </w:r>
      <w:r w:rsidRPr="00F809A1">
        <w:rPr>
          <w:rFonts w:ascii="Times New Roman" w:hAnsi="Times New Roman" w:cs="Times New Roman"/>
          <w:spacing w:val="29"/>
        </w:rPr>
        <w:t xml:space="preserve"> </w:t>
      </w:r>
      <w:r w:rsidRPr="00F809A1">
        <w:rPr>
          <w:rFonts w:ascii="Times New Roman" w:hAnsi="Times New Roman" w:cs="Times New Roman"/>
        </w:rPr>
        <w:t>wiedzą</w:t>
      </w:r>
      <w:r w:rsidR="00F809A1" w:rsidRPr="00F809A1">
        <w:rPr>
          <w:rFonts w:ascii="Times New Roman" w:hAnsi="Times New Roman" w:cs="Times New Roman"/>
          <w:spacing w:val="-64"/>
        </w:rPr>
        <w:t xml:space="preserve"> </w:t>
      </w:r>
      <w:r w:rsidRPr="00F809A1">
        <w:rPr>
          <w:rFonts w:ascii="Times New Roman" w:hAnsi="Times New Roman" w:cs="Times New Roman"/>
        </w:rPr>
        <w:t>wykonawcy,</w:t>
      </w:r>
      <w:r w:rsidRPr="00F809A1">
        <w:rPr>
          <w:rFonts w:ascii="Times New Roman" w:hAnsi="Times New Roman" w:cs="Times New Roman"/>
          <w:spacing w:val="-1"/>
        </w:rPr>
        <w:t xml:space="preserve"> </w:t>
      </w:r>
      <w:r w:rsidRPr="00F809A1">
        <w:rPr>
          <w:rFonts w:ascii="Times New Roman" w:hAnsi="Times New Roman" w:cs="Times New Roman"/>
        </w:rPr>
        <w:lastRenderedPageBreak/>
        <w:t>będzie miała zastosowanie.</w:t>
      </w:r>
    </w:p>
    <w:p w14:paraId="1DBAF7DC" w14:textId="77777777" w:rsidR="00F809A1" w:rsidRDefault="0029574A" w:rsidP="00F809A1">
      <w:pPr>
        <w:pStyle w:val="Akapitzlist"/>
        <w:numPr>
          <w:ilvl w:val="0"/>
          <w:numId w:val="21"/>
        </w:numPr>
        <w:tabs>
          <w:tab w:val="left" w:pos="426"/>
          <w:tab w:val="left" w:pos="540"/>
        </w:tabs>
        <w:kinsoku w:val="0"/>
        <w:overflowPunct w:val="0"/>
        <w:spacing w:line="360" w:lineRule="auto"/>
        <w:ind w:left="284" w:right="-50" w:hanging="284"/>
        <w:rPr>
          <w:rFonts w:ascii="Times New Roman" w:hAnsi="Times New Roman" w:cs="Times New Roman"/>
        </w:rPr>
      </w:pPr>
      <w:r w:rsidRPr="00F809A1">
        <w:rPr>
          <w:rFonts w:ascii="Times New Roman" w:hAnsi="Times New Roman" w:cs="Times New Roman"/>
        </w:rPr>
        <w:t>Informację</w:t>
      </w:r>
      <w:r w:rsidRPr="00F809A1">
        <w:rPr>
          <w:rFonts w:ascii="Times New Roman" w:hAnsi="Times New Roman" w:cs="Times New Roman"/>
          <w:spacing w:val="14"/>
        </w:rPr>
        <w:t xml:space="preserve"> </w:t>
      </w:r>
      <w:r w:rsidRPr="00F809A1">
        <w:rPr>
          <w:rFonts w:ascii="Times New Roman" w:hAnsi="Times New Roman" w:cs="Times New Roman"/>
        </w:rPr>
        <w:t>w</w:t>
      </w:r>
      <w:r w:rsidRPr="00F809A1">
        <w:rPr>
          <w:rFonts w:ascii="Times New Roman" w:hAnsi="Times New Roman" w:cs="Times New Roman"/>
          <w:spacing w:val="10"/>
        </w:rPr>
        <w:t xml:space="preserve"> </w:t>
      </w:r>
      <w:r w:rsidRPr="00F809A1">
        <w:rPr>
          <w:rFonts w:ascii="Times New Roman" w:hAnsi="Times New Roman" w:cs="Times New Roman"/>
        </w:rPr>
        <w:t>powyższym</w:t>
      </w:r>
      <w:r w:rsidRPr="00F809A1">
        <w:rPr>
          <w:rFonts w:ascii="Times New Roman" w:hAnsi="Times New Roman" w:cs="Times New Roman"/>
          <w:spacing w:val="17"/>
        </w:rPr>
        <w:t xml:space="preserve"> </w:t>
      </w:r>
      <w:r w:rsidRPr="00F809A1">
        <w:rPr>
          <w:rFonts w:ascii="Times New Roman" w:hAnsi="Times New Roman" w:cs="Times New Roman"/>
        </w:rPr>
        <w:t>zakresie</w:t>
      </w:r>
      <w:r w:rsidRPr="00F809A1">
        <w:rPr>
          <w:rFonts w:ascii="Times New Roman" w:hAnsi="Times New Roman" w:cs="Times New Roman"/>
          <w:spacing w:val="13"/>
        </w:rPr>
        <w:t xml:space="preserve"> </w:t>
      </w:r>
      <w:r w:rsidRPr="00F809A1">
        <w:rPr>
          <w:rFonts w:ascii="Times New Roman" w:hAnsi="Times New Roman" w:cs="Times New Roman"/>
        </w:rPr>
        <w:t>wykonawca</w:t>
      </w:r>
      <w:r w:rsidRPr="00F809A1">
        <w:rPr>
          <w:rFonts w:ascii="Times New Roman" w:hAnsi="Times New Roman" w:cs="Times New Roman"/>
          <w:spacing w:val="14"/>
        </w:rPr>
        <w:t xml:space="preserve"> </w:t>
      </w:r>
      <w:r w:rsidRPr="00F809A1">
        <w:rPr>
          <w:rFonts w:ascii="Times New Roman" w:hAnsi="Times New Roman" w:cs="Times New Roman"/>
        </w:rPr>
        <w:t>składa</w:t>
      </w:r>
      <w:r w:rsidRPr="00F809A1">
        <w:rPr>
          <w:rFonts w:ascii="Times New Roman" w:hAnsi="Times New Roman" w:cs="Times New Roman"/>
          <w:spacing w:val="14"/>
        </w:rPr>
        <w:t xml:space="preserve"> </w:t>
      </w:r>
      <w:r w:rsidRPr="00F809A1">
        <w:rPr>
          <w:rFonts w:ascii="Times New Roman" w:hAnsi="Times New Roman" w:cs="Times New Roman"/>
        </w:rPr>
        <w:t>w</w:t>
      </w:r>
      <w:r w:rsidRPr="00F809A1">
        <w:rPr>
          <w:rFonts w:ascii="Times New Roman" w:hAnsi="Times New Roman" w:cs="Times New Roman"/>
          <w:spacing w:val="12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załączniku</w:t>
      </w:r>
      <w:r w:rsidRPr="00F809A1">
        <w:rPr>
          <w:rFonts w:ascii="Times New Roman" w:hAnsi="Times New Roman" w:cs="Times New Roman"/>
          <w:b/>
          <w:bCs/>
          <w:spacing w:val="14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nr</w:t>
      </w:r>
      <w:r w:rsidRPr="00F809A1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1</w:t>
      </w:r>
      <w:r w:rsidRPr="00F809A1">
        <w:rPr>
          <w:rFonts w:ascii="Times New Roman" w:hAnsi="Times New Roman" w:cs="Times New Roman"/>
          <w:b/>
          <w:bCs/>
          <w:spacing w:val="33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do</w:t>
      </w:r>
      <w:r w:rsidRPr="00F809A1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F809A1">
        <w:rPr>
          <w:rFonts w:ascii="Times New Roman" w:hAnsi="Times New Roman" w:cs="Times New Roman"/>
          <w:b/>
          <w:bCs/>
        </w:rPr>
        <w:t>SWZ</w:t>
      </w:r>
      <w:r w:rsidRPr="00F809A1">
        <w:rPr>
          <w:rFonts w:ascii="Times New Roman" w:hAnsi="Times New Roman" w:cs="Times New Roman"/>
        </w:rPr>
        <w:t>.</w:t>
      </w:r>
      <w:r w:rsidRPr="00F809A1">
        <w:rPr>
          <w:rFonts w:ascii="Times New Roman" w:hAnsi="Times New Roman" w:cs="Times New Roman"/>
          <w:spacing w:val="10"/>
        </w:rPr>
        <w:t xml:space="preserve"> </w:t>
      </w:r>
    </w:p>
    <w:p w14:paraId="530CB144" w14:textId="28C3649A" w:rsidR="0029574A" w:rsidRPr="00F809A1" w:rsidRDefault="00F809A1" w:rsidP="00F809A1">
      <w:pPr>
        <w:pStyle w:val="Akapitzlist"/>
        <w:tabs>
          <w:tab w:val="left" w:pos="426"/>
          <w:tab w:val="left" w:pos="540"/>
        </w:tabs>
        <w:kinsoku w:val="0"/>
        <w:overflowPunct w:val="0"/>
        <w:spacing w:line="360" w:lineRule="auto"/>
        <w:ind w:left="425" w:right="-5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9574A" w:rsidRPr="00F809A1">
        <w:rPr>
          <w:rFonts w:ascii="Times New Roman" w:hAnsi="Times New Roman" w:cs="Times New Roman"/>
        </w:rPr>
        <w:t>Brak</w:t>
      </w:r>
      <w:r w:rsidR="0029574A" w:rsidRPr="00F809A1">
        <w:rPr>
          <w:rFonts w:ascii="Times New Roman" w:hAnsi="Times New Roman" w:cs="Times New Roman"/>
          <w:spacing w:val="3"/>
        </w:rPr>
        <w:t xml:space="preserve"> </w:t>
      </w:r>
      <w:r w:rsidR="0029574A" w:rsidRPr="00F809A1">
        <w:rPr>
          <w:rFonts w:ascii="Times New Roman" w:hAnsi="Times New Roman" w:cs="Times New Roman"/>
        </w:rPr>
        <w:t>złożenia</w:t>
      </w:r>
      <w:r w:rsidR="0029574A" w:rsidRPr="00F809A1">
        <w:rPr>
          <w:rFonts w:ascii="Times New Roman" w:hAnsi="Times New Roman" w:cs="Times New Roman"/>
          <w:spacing w:val="3"/>
        </w:rPr>
        <w:t xml:space="preserve"> </w:t>
      </w:r>
      <w:r w:rsidR="0029574A" w:rsidRPr="00F809A1">
        <w:rPr>
          <w:rFonts w:ascii="Times New Roman" w:hAnsi="Times New Roman" w:cs="Times New Roman"/>
        </w:rPr>
        <w:t>ww.</w:t>
      </w:r>
      <w:r w:rsidR="0029574A" w:rsidRPr="00F809A1">
        <w:rPr>
          <w:rFonts w:ascii="Times New Roman" w:hAnsi="Times New Roman" w:cs="Times New Roman"/>
          <w:spacing w:val="4"/>
        </w:rPr>
        <w:t xml:space="preserve"> </w:t>
      </w:r>
      <w:r w:rsidR="0029574A" w:rsidRPr="00F809A1">
        <w:rPr>
          <w:rFonts w:ascii="Times New Roman" w:hAnsi="Times New Roman" w:cs="Times New Roman"/>
        </w:rPr>
        <w:t>informacji</w:t>
      </w:r>
      <w:r w:rsidR="0029574A" w:rsidRPr="00F809A1">
        <w:rPr>
          <w:rFonts w:ascii="Times New Roman" w:hAnsi="Times New Roman" w:cs="Times New Roman"/>
          <w:spacing w:val="3"/>
        </w:rPr>
        <w:t xml:space="preserve"> </w:t>
      </w:r>
      <w:r w:rsidR="0029574A" w:rsidRPr="00F809A1">
        <w:rPr>
          <w:rFonts w:ascii="Times New Roman" w:hAnsi="Times New Roman" w:cs="Times New Roman"/>
        </w:rPr>
        <w:t>będzie</w:t>
      </w:r>
      <w:r w:rsidR="0029574A" w:rsidRPr="00F809A1">
        <w:rPr>
          <w:rFonts w:ascii="Times New Roman" w:hAnsi="Times New Roman" w:cs="Times New Roman"/>
          <w:spacing w:val="3"/>
        </w:rPr>
        <w:t xml:space="preserve"> </w:t>
      </w:r>
      <w:r w:rsidR="0029574A" w:rsidRPr="00F809A1">
        <w:rPr>
          <w:rFonts w:ascii="Times New Roman" w:hAnsi="Times New Roman" w:cs="Times New Roman"/>
        </w:rPr>
        <w:t>postrzegany</w:t>
      </w:r>
      <w:r w:rsidR="0029574A" w:rsidRPr="00F809A1">
        <w:rPr>
          <w:rFonts w:ascii="Times New Roman" w:hAnsi="Times New Roman" w:cs="Times New Roman"/>
          <w:spacing w:val="1"/>
        </w:rPr>
        <w:t xml:space="preserve"> </w:t>
      </w:r>
      <w:r w:rsidR="0029574A" w:rsidRPr="00F809A1">
        <w:rPr>
          <w:rFonts w:ascii="Times New Roman" w:hAnsi="Times New Roman" w:cs="Times New Roman"/>
        </w:rPr>
        <w:t>jako</w:t>
      </w:r>
      <w:r w:rsidR="0029574A" w:rsidRPr="00F809A1">
        <w:rPr>
          <w:rFonts w:ascii="Times New Roman" w:hAnsi="Times New Roman" w:cs="Times New Roman"/>
          <w:spacing w:val="-63"/>
        </w:rPr>
        <w:t xml:space="preserve"> </w:t>
      </w:r>
      <w:r w:rsidR="0029574A" w:rsidRPr="00F809A1">
        <w:rPr>
          <w:rFonts w:ascii="Times New Roman" w:hAnsi="Times New Roman" w:cs="Times New Roman"/>
        </w:rPr>
        <w:t>brak</w:t>
      </w:r>
      <w:r w:rsidR="0029574A" w:rsidRPr="00F809A1">
        <w:rPr>
          <w:rFonts w:ascii="Times New Roman" w:hAnsi="Times New Roman" w:cs="Times New Roman"/>
          <w:spacing w:val="-1"/>
        </w:rPr>
        <w:t xml:space="preserve"> </w:t>
      </w:r>
      <w:r w:rsidR="0029574A" w:rsidRPr="00F809A1">
        <w:rPr>
          <w:rFonts w:ascii="Times New Roman" w:hAnsi="Times New Roman" w:cs="Times New Roman"/>
        </w:rPr>
        <w:t>powstania</w:t>
      </w:r>
      <w:r w:rsidR="0029574A" w:rsidRPr="00F809A1">
        <w:rPr>
          <w:rFonts w:ascii="Times New Roman" w:hAnsi="Times New Roman" w:cs="Times New Roman"/>
          <w:spacing w:val="-3"/>
        </w:rPr>
        <w:t xml:space="preserve"> </w:t>
      </w:r>
      <w:r w:rsidR="0029574A" w:rsidRPr="00F809A1">
        <w:rPr>
          <w:rFonts w:ascii="Times New Roman" w:hAnsi="Times New Roman" w:cs="Times New Roman"/>
        </w:rPr>
        <w:t>obowiązku podatkowego</w:t>
      </w:r>
      <w:r w:rsidR="0029574A" w:rsidRPr="00F809A1">
        <w:rPr>
          <w:rFonts w:ascii="Times New Roman" w:hAnsi="Times New Roman" w:cs="Times New Roman"/>
          <w:spacing w:val="-1"/>
        </w:rPr>
        <w:t xml:space="preserve"> </w:t>
      </w:r>
      <w:r w:rsidR="0029574A" w:rsidRPr="00F809A1">
        <w:rPr>
          <w:rFonts w:ascii="Times New Roman" w:hAnsi="Times New Roman" w:cs="Times New Roman"/>
        </w:rPr>
        <w:t>u zamawiającego.</w:t>
      </w:r>
    </w:p>
    <w:p w14:paraId="568B775D" w14:textId="77777777" w:rsidR="004D457B" w:rsidRPr="004D457B" w:rsidRDefault="004D457B" w:rsidP="004D457B">
      <w:pPr>
        <w:numPr>
          <w:ilvl w:val="0"/>
          <w:numId w:val="21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D457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 najkorzystniejszą zostanie uznana oferta, która uzyska najwyższą liczbę punktów od członków komisji obliczonych w oparciu o ustalone kryterium.</w:t>
      </w:r>
    </w:p>
    <w:p w14:paraId="3F6F1CAD" w14:textId="77777777" w:rsidR="004D457B" w:rsidRPr="004D457B" w:rsidRDefault="004D457B" w:rsidP="004D457B">
      <w:pPr>
        <w:numPr>
          <w:ilvl w:val="0"/>
          <w:numId w:val="21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D457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Pozostałym wykonawcom, spełniającym wymagania kryterialne przypisana zostanie odpowiednio mniejsza (proporcjonalnie mniejsza) liczba punktów. Wynik będzie traktowany jako wartość punktowa oferty.</w:t>
      </w:r>
    </w:p>
    <w:p w14:paraId="74141566" w14:textId="526B93BD" w:rsidR="004D457B" w:rsidRDefault="004D457B" w:rsidP="00F809A1">
      <w:pPr>
        <w:numPr>
          <w:ilvl w:val="0"/>
          <w:numId w:val="21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D457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Oferty będzie oceniała 3-osobowa komisja przetargowa.</w:t>
      </w:r>
    </w:p>
    <w:p w14:paraId="040F8BEF" w14:textId="77777777" w:rsidR="00F809A1" w:rsidRPr="00F809A1" w:rsidRDefault="00F809A1" w:rsidP="00F809A1">
      <w:pPr>
        <w:tabs>
          <w:tab w:val="left" w:pos="426"/>
        </w:tabs>
        <w:suppressAutoHyphens/>
        <w:autoSpaceDN w:val="0"/>
        <w:spacing w:after="0" w:line="360" w:lineRule="auto"/>
        <w:ind w:left="425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185E3D0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97" w:name="_1wm6hsxsy23e"/>
      <w:bookmarkStart w:id="98" w:name="_Toc83385881"/>
      <w:bookmarkStart w:id="99" w:name="_Toc83647232"/>
      <w:bookmarkEnd w:id="97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XIII. </w:t>
      </w:r>
      <w:bookmarkStart w:id="100" w:name="_Toc75177421"/>
      <w:bookmarkStart w:id="101" w:name="_Toc75429443"/>
      <w:bookmarkStart w:id="102" w:name="_Toc75445325"/>
      <w:bookmarkStart w:id="103" w:name="__RefHeading___Toc8574_2353506168"/>
      <w:bookmarkStart w:id="104" w:name="_Toc83294888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Wymagania dotyczące wadium</w:t>
      </w:r>
      <w:bookmarkEnd w:id="98"/>
      <w:bookmarkEnd w:id="99"/>
      <w:bookmarkEnd w:id="100"/>
      <w:bookmarkEnd w:id="101"/>
      <w:bookmarkEnd w:id="102"/>
      <w:bookmarkEnd w:id="103"/>
      <w:bookmarkEnd w:id="104"/>
    </w:p>
    <w:p w14:paraId="488182D8" w14:textId="77777777" w:rsidR="004D457B" w:rsidRPr="004D457B" w:rsidRDefault="004D457B" w:rsidP="004D457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Zamawiający nie wymaga wniesienia wadium.</w:t>
      </w:r>
    </w:p>
    <w:p w14:paraId="2B8581F8" w14:textId="77777777" w:rsidR="004D457B" w:rsidRPr="004D457B" w:rsidRDefault="004D457B" w:rsidP="004D457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3BD7D758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105" w:name="_kraqvybbazqg"/>
      <w:bookmarkStart w:id="106" w:name="_Toc75177422"/>
      <w:bookmarkStart w:id="107" w:name="_Toc75429444"/>
      <w:bookmarkStart w:id="108" w:name="_Toc75445326"/>
      <w:bookmarkStart w:id="109" w:name="__RefHeading___Toc8576_2353506168"/>
      <w:bookmarkStart w:id="110" w:name="_Toc83294889"/>
      <w:bookmarkStart w:id="111" w:name="_Toc83385882"/>
      <w:bookmarkStart w:id="112" w:name="_Toc83647233"/>
      <w:bookmarkEnd w:id="105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XIV. Termin związania ofertą</w:t>
      </w:r>
      <w:bookmarkEnd w:id="106"/>
      <w:bookmarkEnd w:id="107"/>
      <w:bookmarkEnd w:id="108"/>
      <w:bookmarkEnd w:id="109"/>
      <w:bookmarkEnd w:id="110"/>
      <w:bookmarkEnd w:id="111"/>
      <w:bookmarkEnd w:id="112"/>
    </w:p>
    <w:p w14:paraId="626D130C" w14:textId="53BA6597" w:rsidR="004D457B" w:rsidRPr="004D457B" w:rsidRDefault="004D457B" w:rsidP="004D457B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Wykonawca będzie związany ofertą przez okres 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30 dni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tj. do dnia </w:t>
      </w:r>
      <w:r w:rsidR="008C4B23" w:rsidRPr="008C4B23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30</w:t>
      </w:r>
      <w:r w:rsidRPr="008C4B23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.0</w:t>
      </w:r>
      <w:r w:rsidR="008C4B23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3</w:t>
      </w: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.2023r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. Bieg terminu związania ofertą rozpoczyna się wraz z upływem terminu składania ofert.</w:t>
      </w:r>
    </w:p>
    <w:p w14:paraId="0D80A986" w14:textId="77777777" w:rsidR="004D457B" w:rsidRPr="004D457B" w:rsidRDefault="004D457B" w:rsidP="004D457B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                                   o wyrażeniu zgody na przedłużenie terminu związania ofertą.</w:t>
      </w:r>
    </w:p>
    <w:p w14:paraId="1BF43E51" w14:textId="77777777" w:rsidR="004D457B" w:rsidRPr="004D457B" w:rsidRDefault="004D457B" w:rsidP="004D457B">
      <w:p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04076B97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113" w:name="_iwk7tzonv6ne"/>
      <w:bookmarkStart w:id="114" w:name="_Toc75177423"/>
      <w:bookmarkStart w:id="115" w:name="_Toc75429445"/>
      <w:bookmarkStart w:id="116" w:name="_Toc75445327"/>
      <w:bookmarkStart w:id="117" w:name="__RefHeading___Toc8578_2353506168"/>
      <w:bookmarkStart w:id="118" w:name="_Toc83294890"/>
      <w:bookmarkStart w:id="119" w:name="_Toc83385883"/>
      <w:bookmarkStart w:id="120" w:name="_Toc83647234"/>
      <w:bookmarkEnd w:id="113"/>
      <w:r w:rsidRPr="004D457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XV. Miejsce i termin składania ofert</w:t>
      </w:r>
      <w:bookmarkEnd w:id="114"/>
      <w:bookmarkEnd w:id="115"/>
      <w:bookmarkEnd w:id="116"/>
      <w:bookmarkEnd w:id="117"/>
      <w:bookmarkEnd w:id="118"/>
      <w:bookmarkEnd w:id="119"/>
      <w:bookmarkEnd w:id="120"/>
    </w:p>
    <w:p w14:paraId="2BB7423E" w14:textId="3199BEE3" w:rsidR="004D457B" w:rsidRPr="004D457B" w:rsidRDefault="004D457B" w:rsidP="004D457B">
      <w:pPr>
        <w:numPr>
          <w:ilvl w:val="0"/>
          <w:numId w:val="1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Ofertę wraz z wymaganymi dokumentami należy umieścić na </w:t>
      </w:r>
      <w:hyperlink r:id="rId30" w:history="1">
        <w:r w:rsidRPr="004D457B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pod adresem: </w:t>
      </w:r>
      <w:r w:rsidRPr="004D457B">
        <w:rPr>
          <w:rFonts w:ascii="Times New Roman" w:eastAsia="Arial" w:hAnsi="Times New Roman" w:cs="Times New Roman"/>
          <w:color w:val="000080"/>
          <w:sz w:val="24"/>
          <w:szCs w:val="24"/>
          <w:lang w:eastAsia="pl-PL"/>
        </w:rPr>
        <w:t>https://platformazakupowa.pl/pn/gmina_lidzbark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 myśl Ustawy PZP na stronie internetowej prowadzonego postępowania  </w:t>
      </w: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8C4B23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01</w:t>
      </w: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.0</w:t>
      </w:r>
      <w:r w:rsidR="008C4B23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3</w:t>
      </w: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.2023r. do godziny 10:00.</w:t>
      </w:r>
    </w:p>
    <w:p w14:paraId="30751BD1" w14:textId="77777777" w:rsidR="004D457B" w:rsidRPr="004D457B" w:rsidRDefault="004D457B" w:rsidP="004D457B">
      <w:pPr>
        <w:numPr>
          <w:ilvl w:val="0"/>
          <w:numId w:val="1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Do oferty należy dołączyć wszystkie wymagane w SWZ dokumenty.</w:t>
      </w:r>
    </w:p>
    <w:p w14:paraId="17B8EBDB" w14:textId="77777777" w:rsidR="004D457B" w:rsidRPr="004D457B" w:rsidRDefault="004D457B" w:rsidP="004D457B">
      <w:pPr>
        <w:numPr>
          <w:ilvl w:val="0"/>
          <w:numId w:val="1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Po wypełnieniu Formularza składania oferty lub wniosku i dołączenia  wszystkich wymaganych załączników należy kliknąć przycisk „Przejdź do podsumowania”.</w:t>
      </w:r>
    </w:p>
    <w:p w14:paraId="2C3CFC9D" w14:textId="77777777" w:rsidR="004D457B" w:rsidRPr="004D457B" w:rsidRDefault="004D457B" w:rsidP="004D457B">
      <w:pPr>
        <w:numPr>
          <w:ilvl w:val="0"/>
          <w:numId w:val="1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1" w:history="1">
        <w:r w:rsidRPr="004D457B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32" w:history="1">
        <w:r w:rsidRPr="004D457B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3D486" w14:textId="77777777" w:rsidR="004D457B" w:rsidRPr="004D457B" w:rsidRDefault="004D457B" w:rsidP="004D457B">
      <w:pPr>
        <w:numPr>
          <w:ilvl w:val="0"/>
          <w:numId w:val="1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Za datę złożenia oferty przyjmuje się datę jej przekazania w systemie (platformie)                             w drugim kroku składania oferty poprzez kliknięcie przycisku “Złóż ofertę” i wyświetlenie się komunikatu, że oferta została zaszyfrowana i złożona.</w:t>
      </w:r>
    </w:p>
    <w:p w14:paraId="1FECE914" w14:textId="77777777" w:rsidR="004D457B" w:rsidRPr="004D457B" w:rsidRDefault="004D457B" w:rsidP="004D457B">
      <w:pPr>
        <w:numPr>
          <w:ilvl w:val="0"/>
          <w:numId w:val="13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Szczegółowa instrukcja dla wykonawców dotycząca złożenia, zmiany i wycofania oferty znajduje się na stronie internetowej pod adresem: </w:t>
      </w:r>
      <w:hyperlink r:id="rId33" w:history="1">
        <w:r w:rsidRPr="004D457B">
          <w:rPr>
            <w:rFonts w:ascii="Times New Roman" w:eastAsia="Arial" w:hAnsi="Times New Roman" w:cs="Times New Roman"/>
            <w:color w:val="000080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5EB67A48" w14:textId="77777777" w:rsidR="004D457B" w:rsidRPr="004D457B" w:rsidRDefault="004D457B" w:rsidP="004D457B">
      <w:pPr>
        <w:suppressAutoHyphens/>
        <w:autoSpaceDN w:val="0"/>
        <w:spacing w:after="0" w:line="360" w:lineRule="auto"/>
        <w:ind w:left="720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</w:p>
    <w:p w14:paraId="197E0A14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121" w:name="_g4kmfra1vcqp"/>
      <w:bookmarkStart w:id="122" w:name="_Toc75177424"/>
      <w:bookmarkStart w:id="123" w:name="_Toc75429446"/>
      <w:bookmarkStart w:id="124" w:name="_Toc75445328"/>
      <w:bookmarkStart w:id="125" w:name="__RefHeading___Toc8580_2353506168"/>
      <w:bookmarkStart w:id="126" w:name="_Toc83294891"/>
      <w:bookmarkStart w:id="127" w:name="_Toc83385884"/>
      <w:bookmarkStart w:id="128" w:name="_Toc83647235"/>
      <w:bookmarkEnd w:id="121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XVI. Otwarcie ofert</w:t>
      </w:r>
      <w:bookmarkEnd w:id="122"/>
      <w:bookmarkEnd w:id="123"/>
      <w:bookmarkEnd w:id="124"/>
      <w:bookmarkEnd w:id="125"/>
      <w:bookmarkEnd w:id="126"/>
      <w:bookmarkEnd w:id="127"/>
      <w:bookmarkEnd w:id="128"/>
    </w:p>
    <w:p w14:paraId="135566A7" w14:textId="77777777" w:rsidR="004D457B" w:rsidRPr="004D457B" w:rsidRDefault="004D457B" w:rsidP="004D457B">
      <w:pPr>
        <w:numPr>
          <w:ilvl w:val="0"/>
          <w:numId w:val="1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Otwarcie ofert następuje niezwłocznie po upływie terminu składania ofert, nie później niż następnego dnia po dniu, w którym upłynął termin składania ofert.</w:t>
      </w:r>
    </w:p>
    <w:p w14:paraId="4E4FCFC9" w14:textId="1FEA0B03" w:rsidR="004D457B" w:rsidRPr="004D457B" w:rsidRDefault="004D457B" w:rsidP="004D457B">
      <w:pPr>
        <w:numPr>
          <w:ilvl w:val="0"/>
          <w:numId w:val="1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Otwarcie</w:t>
      </w:r>
      <w:r w:rsidRPr="004D457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ofert</w:t>
      </w:r>
      <w:r w:rsidRPr="004D457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nastąpi</w:t>
      </w:r>
      <w:r w:rsidRPr="004D457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w</w:t>
      </w:r>
      <w:r w:rsidRPr="004D457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dniu</w:t>
      </w:r>
      <w:r w:rsidRPr="004D457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eastAsia="pl-PL"/>
        </w:rPr>
        <w:t xml:space="preserve"> 0</w:t>
      </w:r>
      <w:r w:rsidR="008C4B23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eastAsia="pl-PL"/>
        </w:rPr>
        <w:t>1</w:t>
      </w:r>
      <w:r w:rsidRPr="004D457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eastAsia="pl-PL"/>
        </w:rPr>
        <w:t>.0</w:t>
      </w:r>
      <w:r w:rsidR="008C4B23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eastAsia="pl-PL"/>
        </w:rPr>
        <w:t>3</w:t>
      </w:r>
      <w:r w:rsidRPr="004D457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eastAsia="pl-PL"/>
        </w:rPr>
        <w:t xml:space="preserve">.2023r. </w:t>
      </w: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o</w:t>
      </w:r>
      <w:r w:rsidRPr="004D457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godz.</w:t>
      </w:r>
      <w:r w:rsidRPr="004D457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10.30 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poprzez</w:t>
      </w:r>
      <w:r w:rsidRPr="004D457B">
        <w:rPr>
          <w:rFonts w:ascii="Times New Roman" w:eastAsia="Arial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odszyfrowanie                         i otwarcie ofert wczytanych na platformie</w:t>
      </w:r>
      <w:r w:rsidRPr="004D457B">
        <w:rPr>
          <w:rFonts w:ascii="Times New Roman" w:eastAsia="Arial" w:hAnsi="Times New Roman" w:cs="Times New Roman"/>
          <w:spacing w:val="-2"/>
          <w:sz w:val="24"/>
          <w:szCs w:val="24"/>
          <w:lang w:eastAsia="pl-PL"/>
        </w:rPr>
        <w:t xml:space="preserve"> zakupowej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66E337EC" w14:textId="77777777" w:rsidR="004D457B" w:rsidRPr="004D457B" w:rsidRDefault="004D457B" w:rsidP="004D457B">
      <w:pPr>
        <w:numPr>
          <w:ilvl w:val="0"/>
          <w:numId w:val="1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5E533C6" w14:textId="77777777" w:rsidR="004D457B" w:rsidRPr="004D457B" w:rsidRDefault="004D457B" w:rsidP="004D457B">
      <w:pPr>
        <w:numPr>
          <w:ilvl w:val="0"/>
          <w:numId w:val="1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35000102" w14:textId="77777777" w:rsidR="004D457B" w:rsidRPr="004D457B" w:rsidRDefault="004D457B" w:rsidP="004D457B">
      <w:pPr>
        <w:numPr>
          <w:ilvl w:val="0"/>
          <w:numId w:val="1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5C33678A" w14:textId="77777777" w:rsidR="004D457B" w:rsidRPr="004D457B" w:rsidRDefault="004D457B" w:rsidP="004D457B">
      <w:pPr>
        <w:numPr>
          <w:ilvl w:val="0"/>
          <w:numId w:val="1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>Zamawiający, niezwłocznie po otwarciu ofert, udostępnia na stronie internetowej prowadzonego postępowania informacje o:</w:t>
      </w:r>
    </w:p>
    <w:p w14:paraId="3B1813B7" w14:textId="77777777" w:rsidR="004D457B" w:rsidRPr="004D457B" w:rsidRDefault="004D457B" w:rsidP="004D457B">
      <w:pPr>
        <w:numPr>
          <w:ilvl w:val="0"/>
          <w:numId w:val="15"/>
        </w:numPr>
        <w:shd w:val="clear" w:color="auto" w:fill="FFFFFF"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25B9339E" w14:textId="77777777" w:rsidR="004D457B" w:rsidRPr="004D457B" w:rsidRDefault="004D457B" w:rsidP="004D457B">
      <w:pPr>
        <w:numPr>
          <w:ilvl w:val="0"/>
          <w:numId w:val="15"/>
        </w:numPr>
        <w:shd w:val="clear" w:color="auto" w:fill="FFFFFF"/>
        <w:suppressAutoHyphens/>
        <w:autoSpaceDN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sz w:val="24"/>
          <w:szCs w:val="24"/>
        </w:rPr>
        <w:t>cenach lub kosztach zawartych w ofertach.</w:t>
      </w:r>
    </w:p>
    <w:p w14:paraId="4CFDE999" w14:textId="77777777" w:rsidR="004D457B" w:rsidRPr="004D457B" w:rsidRDefault="004D457B" w:rsidP="004D457B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Informacja zostanie opublikowana na stronie postępowania na</w:t>
      </w:r>
      <w:hyperlink r:id="rId34" w:history="1">
        <w:r w:rsidRPr="004D457B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  <w:lang w:eastAsia="pl-PL"/>
          </w:rPr>
          <w:t xml:space="preserve"> platformaz</w:t>
        </w:r>
      </w:hyperlink>
      <w:hyperlink r:id="rId35" w:history="1">
        <w:r w:rsidRPr="004D457B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  <w:lang w:eastAsia="pl-PL"/>
          </w:rPr>
          <w:t>a</w:t>
        </w:r>
      </w:hyperlink>
      <w:hyperlink r:id="rId36" w:history="1">
        <w:r w:rsidRPr="004D457B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  <w:lang w:eastAsia="pl-PL"/>
          </w:rPr>
          <w:t>kupowa.pl</w:t>
        </w:r>
      </w:hyperlink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 sekcji ,,Komunikaty” .</w:t>
      </w:r>
    </w:p>
    <w:p w14:paraId="05D37F3D" w14:textId="197344D6" w:rsidR="004D457B" w:rsidRDefault="004D457B" w:rsidP="004D457B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Uwaga! 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Zgodnie z Ustawą PZP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zamawiający nie ma obowiązku przeprowadzania jawnej sesji otwarcia ofert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 sposób jawny z udziałem wykonawców lub transmitowania sesji otwarcia za pośrednictwem elektronicznych narzędzi do przekazu wideo on-line</w:t>
      </w:r>
      <w:r w:rsidR="008C4B23">
        <w:rPr>
          <w:rFonts w:ascii="Times New Roman" w:eastAsia="Arial" w:hAnsi="Times New Roman" w:cs="Times New Roman"/>
          <w:sz w:val="24"/>
          <w:szCs w:val="24"/>
          <w:lang w:eastAsia="pl-PL"/>
        </w:rPr>
        <w:t>,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a ma jedynie takie uprawnienie.</w:t>
      </w:r>
    </w:p>
    <w:p w14:paraId="76247851" w14:textId="77777777" w:rsidR="008C4B23" w:rsidRPr="004D457B" w:rsidRDefault="008C4B23" w:rsidP="004D457B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DC4F7A4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129" w:name="_kc2xtpcwd955"/>
      <w:bookmarkStart w:id="130" w:name="_Toc75177425"/>
      <w:bookmarkStart w:id="131" w:name="_Toc75429447"/>
      <w:bookmarkStart w:id="132" w:name="_Toc75445329"/>
      <w:bookmarkStart w:id="133" w:name="__RefHeading___Toc8582_2353506168"/>
      <w:bookmarkStart w:id="134" w:name="_Toc83294892"/>
      <w:bookmarkStart w:id="135" w:name="_Toc83385885"/>
      <w:bookmarkStart w:id="136" w:name="_Toc83647236"/>
      <w:bookmarkEnd w:id="129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XVII. Opis kryteriów oceny ofert wraz z podaniem wag tych kryteriów i sposobu oceny ofert</w:t>
      </w:r>
      <w:bookmarkEnd w:id="130"/>
      <w:bookmarkEnd w:id="131"/>
      <w:bookmarkEnd w:id="132"/>
      <w:bookmarkEnd w:id="133"/>
      <w:bookmarkEnd w:id="134"/>
      <w:bookmarkEnd w:id="135"/>
      <w:bookmarkEnd w:id="136"/>
    </w:p>
    <w:p w14:paraId="285D1610" w14:textId="77777777" w:rsidR="004D457B" w:rsidRPr="004D457B" w:rsidRDefault="004D457B" w:rsidP="00150B31">
      <w:pPr>
        <w:numPr>
          <w:ilvl w:val="0"/>
          <w:numId w:val="22"/>
        </w:numPr>
        <w:tabs>
          <w:tab w:val="left" w:pos="540"/>
        </w:tabs>
        <w:suppressAutoHyphens/>
        <w:autoSpaceDN w:val="0"/>
        <w:spacing w:after="0" w:line="360" w:lineRule="auto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następującymi kryteriami:</w:t>
      </w:r>
    </w:p>
    <w:p w14:paraId="0341F0AD" w14:textId="73C343C9" w:rsidR="004D457B" w:rsidRPr="00150B31" w:rsidRDefault="004D457B" w:rsidP="00150B31">
      <w:pPr>
        <w:keepNext/>
        <w:suppressAutoHyphens/>
        <w:autoSpaceDN w:val="0"/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oferty brutto – waga 100%</w:t>
      </w:r>
    </w:p>
    <w:p w14:paraId="13BADC04" w14:textId="77777777" w:rsidR="004D457B" w:rsidRPr="004D457B" w:rsidRDefault="004D457B" w:rsidP="00150B31">
      <w:pPr>
        <w:suppressAutoHyphens/>
        <w:autoSpaceDN w:val="0"/>
        <w:snapToGrid w:val="0"/>
        <w:spacing w:after="0" w:line="360" w:lineRule="auto"/>
        <w:ind w:left="227" w:hanging="22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D457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Pozostałe proporcjonalnie mniej, według formuły:</w:t>
      </w:r>
    </w:p>
    <w:p w14:paraId="02973DA8" w14:textId="77777777" w:rsidR="004D457B" w:rsidRPr="004D457B" w:rsidRDefault="004D457B" w:rsidP="00150B31">
      <w:pPr>
        <w:suppressAutoHyphens/>
        <w:autoSpaceDN w:val="0"/>
        <w:snapToGri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(C</w:t>
      </w:r>
      <w:r w:rsidRPr="004D457B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eastAsia="pl-PL"/>
        </w:rPr>
        <w:t>n</w:t>
      </w:r>
      <w:r w:rsidRPr="004D457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/C</w:t>
      </w:r>
      <w:proofErr w:type="spellStart"/>
      <w:r w:rsidRPr="004D457B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eastAsia="pl-PL"/>
        </w:rPr>
        <w:t>of.b</w:t>
      </w:r>
      <w:proofErr w:type="spellEnd"/>
      <w:r w:rsidRPr="004D457B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eastAsia="pl-PL"/>
        </w:rPr>
        <w:t xml:space="preserve">. </w:t>
      </w:r>
      <w:r w:rsidRPr="004D457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x 100) x 100% = liczba punktów,</w:t>
      </w:r>
    </w:p>
    <w:p w14:paraId="7F2502FC" w14:textId="77777777" w:rsidR="004D457B" w:rsidRPr="004D457B" w:rsidRDefault="004D457B" w:rsidP="00150B31">
      <w:pPr>
        <w:suppressAutoHyphens/>
        <w:autoSpaceDN w:val="0"/>
        <w:snapToGrid w:val="0"/>
        <w:spacing w:after="0" w:line="360" w:lineRule="auto"/>
        <w:ind w:left="426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D457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gdzie:</w:t>
      </w:r>
    </w:p>
    <w:p w14:paraId="49F07D27" w14:textId="77777777" w:rsidR="004D457B" w:rsidRPr="004D457B" w:rsidRDefault="004D457B" w:rsidP="00150B31">
      <w:pPr>
        <w:suppressAutoHyphens/>
        <w:autoSpaceDN w:val="0"/>
        <w:snapToGrid w:val="0"/>
        <w:spacing w:after="0" w:line="360" w:lineRule="auto"/>
        <w:ind w:left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</w:t>
      </w:r>
      <w:r w:rsidRPr="004D457B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eastAsia="pl-PL"/>
        </w:rPr>
        <w:t>n</w:t>
      </w:r>
      <w:r w:rsidRPr="004D457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– najniższa cena  </w:t>
      </w:r>
    </w:p>
    <w:p w14:paraId="29FE1876" w14:textId="77777777" w:rsidR="004D457B" w:rsidRPr="004D457B" w:rsidRDefault="004D457B" w:rsidP="00150B31">
      <w:pPr>
        <w:suppressAutoHyphens/>
        <w:autoSpaceDN w:val="0"/>
        <w:snapToGrid w:val="0"/>
        <w:spacing w:after="0" w:line="360" w:lineRule="auto"/>
        <w:ind w:left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</w:t>
      </w:r>
      <w:proofErr w:type="spellStart"/>
      <w:r w:rsidRPr="004D457B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eastAsia="pl-PL"/>
        </w:rPr>
        <w:t>of.b</w:t>
      </w:r>
      <w:proofErr w:type="spellEnd"/>
      <w:r w:rsidRPr="004D457B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eastAsia="pl-PL"/>
        </w:rPr>
        <w:t>.</w:t>
      </w:r>
      <w:r w:rsidRPr="004D457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– cena oferty badanej </w:t>
      </w:r>
    </w:p>
    <w:p w14:paraId="13FD31CC" w14:textId="77777777" w:rsidR="004D457B" w:rsidRPr="004D457B" w:rsidRDefault="004D457B" w:rsidP="00150B31">
      <w:pPr>
        <w:suppressAutoHyphens/>
        <w:autoSpaceDN w:val="0"/>
        <w:snapToGrid w:val="0"/>
        <w:spacing w:after="0" w:line="360" w:lineRule="auto"/>
        <w:ind w:left="851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D457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100 – wskaźnik stały,</w:t>
      </w:r>
    </w:p>
    <w:p w14:paraId="736C2B29" w14:textId="77777777" w:rsidR="004D457B" w:rsidRPr="004D457B" w:rsidRDefault="004D457B" w:rsidP="00150B31">
      <w:pPr>
        <w:suppressAutoHyphens/>
        <w:autoSpaceDN w:val="0"/>
        <w:snapToGrid w:val="0"/>
        <w:spacing w:after="0" w:line="360" w:lineRule="auto"/>
        <w:ind w:left="851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D457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100% – procentowe znaczenie kryterium ceny.</w:t>
      </w:r>
    </w:p>
    <w:p w14:paraId="20DB0368" w14:textId="210AE0F1" w:rsidR="008C4B23" w:rsidRPr="008C4B23" w:rsidRDefault="008C4B23" w:rsidP="00150B31">
      <w:pPr>
        <w:numPr>
          <w:ilvl w:val="0"/>
          <w:numId w:val="22"/>
        </w:numPr>
        <w:suppressAutoHyphens/>
        <w:autoSpaceDN w:val="0"/>
        <w:snapToGrid w:val="0"/>
        <w:spacing w:after="0" w:line="360" w:lineRule="auto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C4B23">
        <w:rPr>
          <w:rFonts w:ascii="Times New Roman" w:hAnsi="Times New Roman" w:cs="Times New Roman"/>
          <w:color w:val="000000"/>
          <w:sz w:val="24"/>
        </w:rPr>
        <w:t xml:space="preserve">Cena oferty brutto będzie jedynym kryterium wyboru oferty. Wymagania jakościowe odnoszące się do głównych elementów składających się na przedmiot zamówienia zostały szczegółowo określone w opisie przedmiotu zamówienia stanowiącym </w:t>
      </w:r>
      <w:r w:rsidRPr="008C4B23">
        <w:rPr>
          <w:rFonts w:ascii="Times New Roman" w:hAnsi="Times New Roman" w:cs="Times New Roman"/>
          <w:b/>
          <w:bCs/>
          <w:color w:val="000000"/>
          <w:sz w:val="24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4"/>
        </w:rPr>
        <w:t>2</w:t>
      </w:r>
      <w:r w:rsidRPr="008C4B23">
        <w:rPr>
          <w:rFonts w:ascii="Times New Roman" w:hAnsi="Times New Roman" w:cs="Times New Roman"/>
          <w:b/>
          <w:bCs/>
          <w:color w:val="000000"/>
          <w:sz w:val="24"/>
        </w:rPr>
        <w:t xml:space="preserve"> do SWZ. </w:t>
      </w:r>
    </w:p>
    <w:p w14:paraId="64CC4E34" w14:textId="625C5173" w:rsidR="008C4B23" w:rsidRPr="008C4B23" w:rsidRDefault="008C4B23" w:rsidP="00150B31">
      <w:pPr>
        <w:numPr>
          <w:ilvl w:val="0"/>
          <w:numId w:val="22"/>
        </w:numPr>
        <w:suppressAutoHyphens/>
        <w:autoSpaceDN w:val="0"/>
        <w:snapToGrid w:val="0"/>
        <w:spacing w:after="0" w:line="360" w:lineRule="auto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8C4B23">
        <w:rPr>
          <w:rFonts w:ascii="Times New Roman" w:hAnsi="Times New Roman" w:cs="Times New Roman"/>
          <w:color w:val="000000"/>
          <w:sz w:val="24"/>
        </w:rPr>
        <w:t>Oferty będzie oceniała 3-osobowa komisja przetargowa</w:t>
      </w:r>
      <w:r w:rsidRPr="008C4B23">
        <w:rPr>
          <w:rFonts w:ascii="Times New Roman" w:hAnsi="Times New Roman" w:cs="Times New Roman"/>
          <w:color w:val="000000"/>
          <w:sz w:val="24"/>
          <w:u w:val="single" w:color="000000"/>
        </w:rPr>
        <w:t>.</w:t>
      </w:r>
      <w:r w:rsidRPr="008C4B23">
        <w:rPr>
          <w:rFonts w:ascii="Times New Roman" w:hAnsi="Times New Roman" w:cs="Times New Roman"/>
          <w:color w:val="000000"/>
          <w:sz w:val="24"/>
        </w:rPr>
        <w:t xml:space="preserve"> Oferta, która otrzyma największą, liczbę punktów uznana zostanie za najkorzystniejszą. Najkorzystniejsza oferta może uzyskać maksymalnie 100 pkt.</w:t>
      </w:r>
      <w:r w:rsidRPr="008C4B23">
        <w:rPr>
          <w:rFonts w:ascii="Times New Roman" w:hAnsi="Times New Roman" w:cs="Times New Roman"/>
          <w:color w:val="000000"/>
        </w:rPr>
        <w:t xml:space="preserve"> </w:t>
      </w:r>
      <w:r w:rsidRPr="008C4B23">
        <w:rPr>
          <w:rFonts w:ascii="Times New Roman" w:hAnsi="Times New Roman" w:cs="Times New Roman"/>
          <w:bCs/>
          <w:color w:val="000000"/>
          <w:sz w:val="24"/>
        </w:rPr>
        <w:t xml:space="preserve">Zamówienie publiczne zostanie udzielone wykonawcy, </w:t>
      </w:r>
      <w:r>
        <w:rPr>
          <w:rFonts w:ascii="Times New Roman" w:hAnsi="Times New Roman" w:cs="Times New Roman"/>
          <w:bCs/>
          <w:color w:val="000000"/>
          <w:sz w:val="24"/>
        </w:rPr>
        <w:lastRenderedPageBreak/>
        <w:t xml:space="preserve">który </w:t>
      </w:r>
      <w:r w:rsidRPr="008C4B23">
        <w:rPr>
          <w:rFonts w:ascii="Times New Roman" w:hAnsi="Times New Roman" w:cs="Times New Roman"/>
          <w:bCs/>
          <w:color w:val="000000"/>
          <w:sz w:val="24"/>
        </w:rPr>
        <w:t>spełnia warunki udziału w postępowaniu (jeśli były postawione przez zamawiającego)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, </w:t>
      </w:r>
      <w:r w:rsidRPr="008C4B23">
        <w:rPr>
          <w:rFonts w:ascii="Times New Roman" w:hAnsi="Times New Roman" w:cs="Times New Roman"/>
          <w:bCs/>
          <w:color w:val="000000"/>
          <w:sz w:val="24"/>
        </w:rPr>
        <w:t>nie podlega wykluczeniu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8C4B23">
        <w:rPr>
          <w:rFonts w:ascii="Times New Roman" w:hAnsi="Times New Roman" w:cs="Times New Roman"/>
          <w:bCs/>
          <w:color w:val="000000"/>
          <w:sz w:val="24"/>
        </w:rPr>
        <w:t xml:space="preserve">z postępowania 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i </w:t>
      </w:r>
      <w:r w:rsidRPr="008C4B23">
        <w:rPr>
          <w:rFonts w:ascii="Times New Roman" w:hAnsi="Times New Roman" w:cs="Times New Roman"/>
          <w:bCs/>
          <w:color w:val="000000"/>
          <w:sz w:val="24"/>
        </w:rPr>
        <w:t>który uzyska największą liczbę punktów</w:t>
      </w:r>
      <w:r>
        <w:rPr>
          <w:rFonts w:ascii="Times New Roman" w:hAnsi="Times New Roman" w:cs="Times New Roman"/>
          <w:bCs/>
          <w:color w:val="000000"/>
          <w:sz w:val="24"/>
        </w:rPr>
        <w:t>.</w:t>
      </w:r>
    </w:p>
    <w:p w14:paraId="3D8D5BCD" w14:textId="77777777" w:rsidR="008C4B23" w:rsidRPr="004D457B" w:rsidRDefault="008C4B23" w:rsidP="008C4B23">
      <w:pPr>
        <w:suppressAutoHyphens/>
        <w:autoSpaceDN w:val="0"/>
        <w:snapToGri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5F6A99F8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137" w:name="_jdd1gpfct9cq"/>
      <w:bookmarkStart w:id="138" w:name="_Toc75177426"/>
      <w:bookmarkStart w:id="139" w:name="_Toc75429448"/>
      <w:bookmarkStart w:id="140" w:name="_Toc75445330"/>
      <w:bookmarkStart w:id="141" w:name="__RefHeading___Toc8584_2353506168"/>
      <w:bookmarkStart w:id="142" w:name="_Toc83294893"/>
      <w:bookmarkStart w:id="143" w:name="_Toc83385887"/>
      <w:bookmarkStart w:id="144" w:name="_Toc83647238"/>
      <w:bookmarkEnd w:id="137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XVIII. Informacje o formalnościach, jakie powinny być dopełnione po wyborze oferty                   w celu zawarcia umowy</w:t>
      </w:r>
      <w:bookmarkEnd w:id="138"/>
      <w:bookmarkEnd w:id="139"/>
      <w:bookmarkEnd w:id="140"/>
      <w:bookmarkEnd w:id="141"/>
      <w:bookmarkEnd w:id="142"/>
      <w:bookmarkEnd w:id="143"/>
      <w:bookmarkEnd w:id="144"/>
    </w:p>
    <w:p w14:paraId="17A1AB98" w14:textId="77777777" w:rsidR="004D457B" w:rsidRPr="004D457B" w:rsidRDefault="004D457B" w:rsidP="004D457B">
      <w:pPr>
        <w:numPr>
          <w:ilvl w:val="0"/>
          <w:numId w:val="16"/>
        </w:numPr>
        <w:suppressAutoHyphens/>
        <w:autoSpaceDN w:val="0"/>
        <w:spacing w:after="0" w:line="360" w:lineRule="auto"/>
        <w:ind w:left="462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Zamawiający zawiera umowę w sprawie zamówienia publicznego w terminie nie krótszym niż 5 dni od dnia przesłania zawiadomienia o wyborze najkorzystniejszej oferty.</w:t>
      </w:r>
    </w:p>
    <w:p w14:paraId="30409A4C" w14:textId="77777777" w:rsidR="004D457B" w:rsidRPr="004D457B" w:rsidRDefault="004D457B" w:rsidP="004D457B">
      <w:pPr>
        <w:numPr>
          <w:ilvl w:val="0"/>
          <w:numId w:val="16"/>
        </w:numPr>
        <w:suppressAutoHyphens/>
        <w:autoSpaceDN w:val="0"/>
        <w:spacing w:after="0" w:line="360" w:lineRule="auto"/>
        <w:ind w:left="462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Zamawiający może zawrzeć umowę w sprawie zamówienia publicznego przed upływem terminu, o którym mowa w ust. 1, jeżeli w postępowaniu o udzielenie zamówienia prowadzonym w trybie podstawowym bez negocjacji złożono tylko jedną ofertę.</w:t>
      </w:r>
    </w:p>
    <w:p w14:paraId="396C124D" w14:textId="77777777" w:rsidR="004D457B" w:rsidRPr="004D457B" w:rsidRDefault="004D457B" w:rsidP="004D457B">
      <w:pPr>
        <w:numPr>
          <w:ilvl w:val="0"/>
          <w:numId w:val="16"/>
        </w:numPr>
        <w:suppressAutoHyphens/>
        <w:autoSpaceDN w:val="0"/>
        <w:spacing w:after="0" w:line="360" w:lineRule="auto"/>
        <w:ind w:left="462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W przypadku wyboru oferty złożonej przez wykonawców wspólnie ubiegających się                       o udzielenie zamówienia zamawiający zastrzega sobie prawo żądania przed zawarciem umowy w sprawie zamówienia publicznego umowy regulującej współpracę tych Wykonawców.</w:t>
      </w:r>
    </w:p>
    <w:p w14:paraId="0206F2C3" w14:textId="77777777" w:rsidR="004D457B" w:rsidRPr="004D457B" w:rsidRDefault="004D457B" w:rsidP="004D457B">
      <w:pPr>
        <w:numPr>
          <w:ilvl w:val="0"/>
          <w:numId w:val="16"/>
        </w:numPr>
        <w:suppressAutoHyphens/>
        <w:autoSpaceDN w:val="0"/>
        <w:spacing w:after="0" w:line="360" w:lineRule="auto"/>
        <w:ind w:left="462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Wykonawca będzie zobowiązany do podpisania umowy w miejscu i terminie wskazanym przez zamawiającego. Miejscem podpisania umowy będzie siedziba zamawiającego, Urząd Gminy Lidzbark Warmiński, ul. Krasickiego 1, 11-100 Lidzbark Warmiński. Zamawiający dopuszcza podpisanie umowy korespondencyjnie.</w:t>
      </w:r>
    </w:p>
    <w:p w14:paraId="5F9BCDB2" w14:textId="77777777" w:rsidR="004D457B" w:rsidRPr="004D457B" w:rsidRDefault="004D457B" w:rsidP="004D457B">
      <w:pPr>
        <w:suppressAutoHyphens/>
        <w:autoSpaceDN w:val="0"/>
        <w:spacing w:after="0" w:line="360" w:lineRule="auto"/>
        <w:ind w:left="462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772F21F8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145" w:name="_n1rtepxw0unn"/>
      <w:bookmarkStart w:id="146" w:name="_Toc75177428"/>
      <w:bookmarkStart w:id="147" w:name="_Toc75429450"/>
      <w:bookmarkStart w:id="148" w:name="_Toc75445332"/>
      <w:bookmarkStart w:id="149" w:name="__RefHeading___Toc8588_2353506168"/>
      <w:bookmarkStart w:id="150" w:name="_Toc83294895"/>
      <w:bookmarkStart w:id="151" w:name="_Toc83385888"/>
      <w:bookmarkStart w:id="152" w:name="_Toc83647239"/>
      <w:bookmarkEnd w:id="145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XIX. Informacje o treści zawieranej umowy oraz możliwości jej zmiany</w:t>
      </w:r>
      <w:bookmarkEnd w:id="146"/>
      <w:bookmarkEnd w:id="147"/>
      <w:bookmarkEnd w:id="148"/>
      <w:bookmarkEnd w:id="149"/>
      <w:bookmarkEnd w:id="150"/>
      <w:bookmarkEnd w:id="151"/>
      <w:bookmarkEnd w:id="152"/>
    </w:p>
    <w:p w14:paraId="4A98CEA2" w14:textId="77777777" w:rsidR="00106C13" w:rsidRDefault="004D457B" w:rsidP="00106C13">
      <w:pPr>
        <w:numPr>
          <w:ilvl w:val="3"/>
          <w:numId w:val="17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Wybrany wykonawca jest zobowiązany do zawarcia umowy w sprawie zamówienia publicznego na warunkach określonych we wzorze umowy, stanowiącym 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załącznik nr </w:t>
      </w:r>
      <w:r w:rsidR="00106C1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5</w:t>
      </w:r>
      <w:r w:rsidRPr="004D457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do SWZ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0441D4F8" w14:textId="5FA138AC" w:rsidR="00106C13" w:rsidRPr="00106C13" w:rsidRDefault="00106C13" w:rsidP="00106C13">
      <w:pPr>
        <w:numPr>
          <w:ilvl w:val="3"/>
          <w:numId w:val="17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6C13">
        <w:rPr>
          <w:rFonts w:ascii="Times New Roman" w:hAnsi="Times New Roman" w:cs="Times New Roman"/>
          <w:sz w:val="24"/>
          <w:szCs w:val="24"/>
        </w:rPr>
        <w:t>Umowa w sprawie realizacji zamówienia publicznego zawarta zostanie  z uwzględnieniem postanowień wynikających z treści niniejszej specyfikacji warunków zamówienia oraz danych zawartych w ofercie.</w:t>
      </w:r>
    </w:p>
    <w:p w14:paraId="5675DDBA" w14:textId="6E6DD2EA" w:rsidR="00106C13" w:rsidRPr="00106C13" w:rsidRDefault="00106C13" w:rsidP="00106C13">
      <w:pPr>
        <w:numPr>
          <w:ilvl w:val="3"/>
          <w:numId w:val="17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6C13">
        <w:rPr>
          <w:rFonts w:ascii="Times New Roman" w:hAnsi="Times New Roman" w:cs="Times New Roman"/>
          <w:sz w:val="24"/>
          <w:szCs w:val="24"/>
        </w:rPr>
        <w:t>Złożenie oferty jest jednoznaczne z akceptacją przez wykonawcę projektowanych postanowień umowy.</w:t>
      </w:r>
    </w:p>
    <w:p w14:paraId="02C7FBF8" w14:textId="0D55AF6A" w:rsidR="00106C13" w:rsidRPr="00106C13" w:rsidRDefault="00106C13" w:rsidP="00106C13">
      <w:pPr>
        <w:numPr>
          <w:ilvl w:val="3"/>
          <w:numId w:val="17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6C13">
        <w:rPr>
          <w:rFonts w:ascii="Times New Roman" w:hAnsi="Times New Roman" w:cs="Times New Roman"/>
          <w:sz w:val="24"/>
          <w:szCs w:val="24"/>
        </w:rPr>
        <w:t>Zamawiający przewiduje możliwość zmiany zawartej umowy w stosunku do treści wybranej oferty w zakresie określonym w art. 455 ustawy PZP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1A12F0" w14:textId="08140150" w:rsidR="00106C13" w:rsidRPr="00FB105C" w:rsidRDefault="00106C13" w:rsidP="00106C13">
      <w:pPr>
        <w:numPr>
          <w:ilvl w:val="3"/>
          <w:numId w:val="17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06C13">
        <w:rPr>
          <w:rFonts w:ascii="Times New Roman" w:hAnsi="Times New Roman" w:cs="Times New Roman"/>
          <w:sz w:val="24"/>
          <w:szCs w:val="24"/>
        </w:rPr>
        <w:lastRenderedPageBreak/>
        <w:t>Na podstawie art. 455 ustawy P</w:t>
      </w:r>
      <w:r w:rsidR="00FB105C">
        <w:rPr>
          <w:rFonts w:ascii="Times New Roman" w:hAnsi="Times New Roman" w:cs="Times New Roman"/>
          <w:sz w:val="24"/>
          <w:szCs w:val="24"/>
        </w:rPr>
        <w:t>ZP</w:t>
      </w:r>
      <w:r w:rsidRPr="00106C13">
        <w:rPr>
          <w:rFonts w:ascii="Times New Roman" w:hAnsi="Times New Roman" w:cs="Times New Roman"/>
          <w:sz w:val="24"/>
          <w:szCs w:val="24"/>
        </w:rPr>
        <w:t xml:space="preserve"> zamawiający dopuszcza dokonanie następujących zmian w treści zawartej umowy:</w:t>
      </w:r>
    </w:p>
    <w:p w14:paraId="30E4F7EF" w14:textId="1D998D13" w:rsidR="00FB105C" w:rsidRDefault="00FB105C" w:rsidP="00FB105C">
      <w:pPr>
        <w:pStyle w:val="Tekstpodstawowy"/>
        <w:numPr>
          <w:ilvl w:val="0"/>
          <w:numId w:val="45"/>
        </w:numPr>
        <w:tabs>
          <w:tab w:val="left" w:pos="567"/>
        </w:tabs>
        <w:kinsoku w:val="0"/>
        <w:overflowPunct w:val="0"/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zmiany w okresie obowiązywania umowy stawki podatku VAT, wynagrodzenie brutto ulegnie zmianie stosownie do zmiany tej stawki, przy czym wynagrodzenie netto pozostaje bez zmian;</w:t>
      </w:r>
    </w:p>
    <w:p w14:paraId="5B085D6B" w14:textId="77777777" w:rsidR="00FB105C" w:rsidRDefault="00FB105C" w:rsidP="00FB105C">
      <w:pPr>
        <w:pStyle w:val="Tekstpodstawowy"/>
        <w:numPr>
          <w:ilvl w:val="0"/>
          <w:numId w:val="45"/>
        </w:numPr>
        <w:tabs>
          <w:tab w:val="left" w:pos="567"/>
        </w:tabs>
        <w:kinsoku w:val="0"/>
        <w:overflowPunct w:val="0"/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zmiany powszechnie obowiązujących przepisów prawa w zakresie mającym wpływ na realizację przedmiotu zamówienia;</w:t>
      </w:r>
    </w:p>
    <w:p w14:paraId="6AF4CAA7" w14:textId="77777777" w:rsidR="00FB105C" w:rsidRDefault="00FB105C" w:rsidP="00FB105C">
      <w:pPr>
        <w:pStyle w:val="Tekstpodstawowy"/>
        <w:numPr>
          <w:ilvl w:val="0"/>
          <w:numId w:val="45"/>
        </w:numPr>
        <w:tabs>
          <w:tab w:val="left" w:pos="567"/>
        </w:tabs>
        <w:kinsoku w:val="0"/>
        <w:overflowPunct w:val="0"/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 xml:space="preserve">zmiany </w:t>
      </w:r>
      <w:r>
        <w:rPr>
          <w:rFonts w:ascii="Times New Roman" w:hAnsi="Times New Roman" w:cs="Times New Roman"/>
          <w:color w:val="000000"/>
          <w:lang w:eastAsia="ar-SA"/>
        </w:rPr>
        <w:t>wymaganego terminu wykonania umowy w przypadku:</w:t>
      </w:r>
    </w:p>
    <w:p w14:paraId="4C0F6161" w14:textId="77777777" w:rsidR="00FB105C" w:rsidRDefault="00FB105C" w:rsidP="00FB105C">
      <w:pPr>
        <w:pStyle w:val="Tekstpodstawowy"/>
        <w:tabs>
          <w:tab w:val="left" w:pos="567"/>
          <w:tab w:val="left" w:pos="1134"/>
        </w:tabs>
        <w:kinsoku w:val="0"/>
        <w:overflowPunct w:val="0"/>
        <w:spacing w:line="360" w:lineRule="auto"/>
        <w:ind w:left="567" w:hanging="283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- zmiany przepisów powodujących konieczność innych rozwiązań niż zakładano</w:t>
      </w:r>
      <w:r>
        <w:rPr>
          <w:rFonts w:ascii="Times New Roman" w:hAnsi="Times New Roman" w:cs="Times New Roman"/>
          <w:color w:val="000000"/>
          <w:lang w:eastAsia="ar-SA"/>
        </w:rPr>
        <w:br/>
        <w:t>w opisie przedmiotu umowy,</w:t>
      </w:r>
    </w:p>
    <w:p w14:paraId="051791B2" w14:textId="77777777" w:rsidR="00FB105C" w:rsidRDefault="00FB105C" w:rsidP="00FB105C">
      <w:pPr>
        <w:pStyle w:val="Tekstpodstawowy"/>
        <w:tabs>
          <w:tab w:val="left" w:pos="567"/>
        </w:tabs>
        <w:kinsoku w:val="0"/>
        <w:overflowPunct w:val="0"/>
        <w:spacing w:line="360" w:lineRule="auto"/>
        <w:ind w:left="567" w:hanging="283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- zdarzeń losowych (kataklizmy lub inne czynniki zewnętrzne, niemożliwe do przewidzenia wydarzenia, w tym trwający stan epidemii COVID-19), które będą miały bezpośredni wpływ na treść zawartej umowy i termin realizacji.</w:t>
      </w:r>
    </w:p>
    <w:p w14:paraId="2C714DE2" w14:textId="77777777" w:rsidR="00106C13" w:rsidRPr="00FB105C" w:rsidRDefault="00106C13" w:rsidP="00FB105C">
      <w:pPr>
        <w:pStyle w:val="Akapitzlist"/>
        <w:numPr>
          <w:ilvl w:val="0"/>
          <w:numId w:val="47"/>
        </w:numPr>
        <w:suppressAutoHyphens/>
        <w:spacing w:line="360" w:lineRule="auto"/>
        <w:ind w:left="284" w:hanging="284"/>
        <w:textAlignment w:val="baseline"/>
        <w:rPr>
          <w:rFonts w:ascii="Times New Roman" w:eastAsia="Calibri" w:hAnsi="Times New Roman" w:cs="Times New Roman"/>
        </w:rPr>
      </w:pPr>
      <w:bookmarkStart w:id="153" w:name="_Hlk77234165"/>
      <w:r w:rsidRPr="00FB105C">
        <w:rPr>
          <w:rFonts w:ascii="Times New Roman" w:hAnsi="Times New Roman" w:cs="Times New Roman"/>
          <w:lang w:eastAsia="ar-SA"/>
        </w:rPr>
        <w:t>Nie stanowi zmiany umowy w rozumieniu art. 455 ustawy:</w:t>
      </w:r>
    </w:p>
    <w:p w14:paraId="11C5A10F" w14:textId="77777777" w:rsidR="00106C13" w:rsidRDefault="00106C13" w:rsidP="00FB105C">
      <w:pPr>
        <w:numPr>
          <w:ilvl w:val="4"/>
          <w:numId w:val="36"/>
        </w:numPr>
        <w:tabs>
          <w:tab w:val="num" w:pos="709"/>
          <w:tab w:val="left" w:pos="851"/>
        </w:tabs>
        <w:suppressAutoHyphens/>
        <w:autoSpaceDN w:val="0"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zmiana danych związanych z obsługą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administracyjno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organizacyjną umowy          (np. zmiana numeru rachunku bankowego);</w:t>
      </w:r>
    </w:p>
    <w:p w14:paraId="2EC58035" w14:textId="7E36B138" w:rsidR="00FB105C" w:rsidRPr="00FB105C" w:rsidRDefault="00106C13" w:rsidP="00FB105C">
      <w:pPr>
        <w:numPr>
          <w:ilvl w:val="4"/>
          <w:numId w:val="36"/>
        </w:numPr>
        <w:tabs>
          <w:tab w:val="num" w:pos="851"/>
        </w:tabs>
        <w:suppressAutoHyphens/>
        <w:autoSpaceDN w:val="0"/>
        <w:spacing w:after="0" w:line="360" w:lineRule="auto"/>
        <w:ind w:left="851" w:hanging="257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zmiana danych teleadresowych, zmiany osób wskazanych do kontaktów między stronami.</w:t>
      </w:r>
    </w:p>
    <w:bookmarkEnd w:id="153"/>
    <w:p w14:paraId="242DB647" w14:textId="29919BDF" w:rsidR="00106C13" w:rsidRDefault="00106C13" w:rsidP="00FB105C">
      <w:pPr>
        <w:pStyle w:val="Tekstpodstawowy"/>
        <w:numPr>
          <w:ilvl w:val="0"/>
          <w:numId w:val="47"/>
        </w:numPr>
        <w:tabs>
          <w:tab w:val="left" w:pos="567"/>
        </w:tabs>
        <w:kinsoku w:val="0"/>
        <w:overflowPunct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Termin powiadomienia przez wykonawcę o konieczności wprowadzenia zmian  w zawartej umowie nie może nastąpić później niż 3 dni od zaistnienia okoliczności uzasadniających zmiany  w umowie.</w:t>
      </w:r>
    </w:p>
    <w:p w14:paraId="08B68D53" w14:textId="79F2E279" w:rsidR="00106C13" w:rsidRDefault="00106C13" w:rsidP="00FB105C">
      <w:pPr>
        <w:pStyle w:val="Tekstpodstawowy"/>
        <w:numPr>
          <w:ilvl w:val="0"/>
          <w:numId w:val="47"/>
        </w:numPr>
        <w:tabs>
          <w:tab w:val="left" w:pos="567"/>
        </w:tabs>
        <w:kinsoku w:val="0"/>
        <w:overflowPunct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B105C">
        <w:rPr>
          <w:rFonts w:ascii="Times New Roman" w:hAnsi="Times New Roman" w:cs="Times New Roman"/>
          <w:lang w:eastAsia="ar-SA"/>
        </w:rPr>
        <w:t>Wszelkie zmiany i uzupełnienia treści umowy muszą mieć formę pisemną pod rygorem nieważności.</w:t>
      </w:r>
    </w:p>
    <w:p w14:paraId="6AED63E4" w14:textId="77777777" w:rsidR="004D457B" w:rsidRPr="004D457B" w:rsidRDefault="004D457B" w:rsidP="00FB105C">
      <w:p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301E0AE1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154" w:name="_kmfqfyi30wag"/>
      <w:bookmarkStart w:id="155" w:name="_Toc75177429"/>
      <w:bookmarkStart w:id="156" w:name="_Toc75429451"/>
      <w:bookmarkStart w:id="157" w:name="_Toc75445333"/>
      <w:bookmarkStart w:id="158" w:name="__RefHeading___Toc8590_2353506168"/>
      <w:bookmarkStart w:id="159" w:name="_Toc83294896"/>
      <w:bookmarkStart w:id="160" w:name="_Toc83385889"/>
      <w:bookmarkStart w:id="161" w:name="_Toc83647240"/>
      <w:bookmarkEnd w:id="154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XX. Pouczenie o środkach ochrony prawnej przysługujących wykonawcy</w:t>
      </w:r>
      <w:bookmarkEnd w:id="155"/>
      <w:bookmarkEnd w:id="156"/>
      <w:bookmarkEnd w:id="157"/>
      <w:bookmarkEnd w:id="158"/>
      <w:bookmarkEnd w:id="159"/>
      <w:bookmarkEnd w:id="160"/>
      <w:bookmarkEnd w:id="161"/>
    </w:p>
    <w:p w14:paraId="0B9426B1" w14:textId="77777777" w:rsidR="004D457B" w:rsidRPr="004D457B" w:rsidRDefault="004D457B" w:rsidP="004D457B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</w:t>
      </w:r>
    </w:p>
    <w:p w14:paraId="4D9D1CAE" w14:textId="77777777" w:rsidR="004D457B" w:rsidRPr="004D457B" w:rsidRDefault="004D457B" w:rsidP="004D457B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Środki ochrony prawnej wobec ogłoszenia wszczynającego postępowanie o udzielenie zamówienia lub ogłoszenia o konkursie oraz dokumentów zamówienia przysługują 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>również organizacjom wpisanym na listę, o której mowa w art. 469 pkt 15 PZP oraz Rzecznikowi Małych i Średnich Przedsiębiorców.</w:t>
      </w:r>
    </w:p>
    <w:p w14:paraId="1F622AE3" w14:textId="77777777" w:rsidR="004D457B" w:rsidRPr="004D457B" w:rsidRDefault="004D457B" w:rsidP="004D457B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Odwołanie przysługuje na:</w:t>
      </w:r>
    </w:p>
    <w:p w14:paraId="1413FA9E" w14:textId="10F93017" w:rsidR="004D457B" w:rsidRPr="004D457B" w:rsidRDefault="004D457B" w:rsidP="004D457B">
      <w:pPr>
        <w:suppressAutoHyphens/>
        <w:autoSpaceDN w:val="0"/>
        <w:spacing w:after="0" w:line="360" w:lineRule="auto"/>
        <w:ind w:left="868" w:hanging="425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1)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 xml:space="preserve">niezgodną z przepisami ustawy czynność zamawiającego, podjętą w postępowaniu </w:t>
      </w:r>
      <w:r w:rsidR="00FB105C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o udzielenie zamówienia, w tym na projektowane postanowienie umowy;</w:t>
      </w:r>
    </w:p>
    <w:p w14:paraId="5D82430F" w14:textId="77777777" w:rsidR="004D457B" w:rsidRPr="004D457B" w:rsidRDefault="004D457B" w:rsidP="004D457B">
      <w:pPr>
        <w:suppressAutoHyphens/>
        <w:autoSpaceDN w:val="0"/>
        <w:spacing w:after="0" w:line="360" w:lineRule="auto"/>
        <w:ind w:left="868" w:hanging="425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2)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14:paraId="6953711C" w14:textId="77777777" w:rsidR="004D457B" w:rsidRPr="004D457B" w:rsidRDefault="004D457B" w:rsidP="004D457B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1273722" w14:textId="77777777" w:rsidR="004D457B" w:rsidRPr="004D457B" w:rsidRDefault="004D457B" w:rsidP="004D457B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Odwołanie wobec treści ogłoszenia lub treści SWZ wnosi się w terminie 5 dni od dnia zamieszczenia ogłoszenia w Biuletynie Zamówień Publicznych lub treści SWZ na stronie internetowej.</w:t>
      </w:r>
    </w:p>
    <w:p w14:paraId="187AE5C7" w14:textId="77777777" w:rsidR="004D457B" w:rsidRPr="004D457B" w:rsidRDefault="004D457B" w:rsidP="004D457B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Odwołanie wnosi się w terminie:</w:t>
      </w:r>
    </w:p>
    <w:p w14:paraId="3DCDAF47" w14:textId="77777777" w:rsidR="004D457B" w:rsidRPr="004D457B" w:rsidRDefault="004D457B" w:rsidP="004D457B">
      <w:p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1)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16CA022C" w14:textId="418E4620" w:rsidR="004D457B" w:rsidRPr="004D457B" w:rsidRDefault="004D457B" w:rsidP="004D457B">
      <w:p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2)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="00396033">
        <w:rPr>
          <w:rFonts w:ascii="Times New Roman" w:eastAsia="Arial" w:hAnsi="Times New Roman" w:cs="Times New Roman"/>
          <w:sz w:val="24"/>
          <w:szCs w:val="24"/>
          <w:lang w:eastAsia="pl-PL"/>
        </w:rPr>
        <w:t>p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pkt</w:t>
      </w:r>
      <w:proofErr w:type="spellEnd"/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1).</w:t>
      </w:r>
    </w:p>
    <w:p w14:paraId="5EC2217B" w14:textId="77777777" w:rsidR="004D457B" w:rsidRPr="004D457B" w:rsidRDefault="004D457B" w:rsidP="004D457B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588B612C" w14:textId="77777777" w:rsidR="004D457B" w:rsidRPr="004D457B" w:rsidRDefault="004D457B" w:rsidP="004D457B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Na orzeczenie Izby oraz postanowienie Prezesa Izby, o którym mowa w art. 519 ust. 1 ustawy PZP, stronom oraz uczestnikom postępowania odwoławczego przysługuje skarga do sądu.</w:t>
      </w:r>
    </w:p>
    <w:p w14:paraId="761BA7A1" w14:textId="77777777" w:rsidR="004D457B" w:rsidRPr="004D457B" w:rsidRDefault="004D457B" w:rsidP="004D457B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DFAB2BE" w14:textId="77777777" w:rsidR="004D457B" w:rsidRPr="004D457B" w:rsidRDefault="004D457B" w:rsidP="004D457B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Skargę wnosi się do Sądu Okręgowego w Warszawie - sądu zamówień publicznych, zwanego dalej "sądem zamówień publicznych".</w:t>
      </w:r>
    </w:p>
    <w:p w14:paraId="35A7E230" w14:textId="77777777" w:rsidR="004D457B" w:rsidRPr="004D457B" w:rsidRDefault="004D457B" w:rsidP="004D457B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49D2A00" w14:textId="77777777" w:rsidR="004D457B" w:rsidRPr="004D457B" w:rsidRDefault="004D457B" w:rsidP="004D457B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Prezes Izby przekazuje skargę wraz z aktami postępowania odwoławczego do sądu zamówień publicznych w terminie 7 dni od dnia jej otrzymania.</w:t>
      </w:r>
    </w:p>
    <w:p w14:paraId="1C60FE52" w14:textId="77777777" w:rsidR="004D457B" w:rsidRPr="004D457B" w:rsidRDefault="004D457B" w:rsidP="004D457B">
      <w:p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0FAB2AC4" w14:textId="0A250ED2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162" w:name="_uarrfy5kozla"/>
      <w:bookmarkStart w:id="163" w:name="_Toc75177430"/>
      <w:bookmarkStart w:id="164" w:name="_Toc75445334"/>
      <w:bookmarkStart w:id="165" w:name="_Toc75429452"/>
      <w:bookmarkStart w:id="166" w:name="__RefHeading___Toc8592_2353506168"/>
      <w:bookmarkStart w:id="167" w:name="_Toc83294897"/>
      <w:bookmarkStart w:id="168" w:name="_Toc83385890"/>
      <w:bookmarkStart w:id="169" w:name="_Toc83647241"/>
      <w:bookmarkEnd w:id="162"/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XXI. Pozostałe informacje</w:t>
      </w:r>
    </w:p>
    <w:p w14:paraId="34944EE9" w14:textId="77777777" w:rsidR="004D457B" w:rsidRPr="004D457B" w:rsidRDefault="004D457B" w:rsidP="004D457B">
      <w:pPr>
        <w:numPr>
          <w:ilvl w:val="0"/>
          <w:numId w:val="27"/>
        </w:numPr>
        <w:kinsoku w:val="0"/>
        <w:overflowPunct w:val="0"/>
        <w:spacing w:after="0" w:line="360" w:lineRule="auto"/>
        <w:ind w:left="426" w:right="-4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Uczestnicy postępowania mają prawo wglądu do treści protokołu postępowania oraz do załączników do protokołu. Protokół postępowania jest jawny i udostępniany na wniosek.</w:t>
      </w:r>
    </w:p>
    <w:p w14:paraId="38A412D7" w14:textId="4AB655EC" w:rsidR="004D457B" w:rsidRPr="004D457B" w:rsidRDefault="004D457B" w:rsidP="004D457B">
      <w:pPr>
        <w:numPr>
          <w:ilvl w:val="0"/>
          <w:numId w:val="27"/>
        </w:numPr>
        <w:kinsoku w:val="0"/>
        <w:overflowPunct w:val="0"/>
        <w:spacing w:after="0" w:line="360" w:lineRule="auto"/>
        <w:ind w:left="426" w:right="-49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Załącznikami do protokołu postępowania są głównie: oferty, oświadczenia, notatka 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z zebrania z Wykonawcami, zawiadomienia, wnioski, dowód przekazania ogłoszenia BZP, inne dokumenty i informacje składane przez Zamawiającego i Wykonawców</w:t>
      </w:r>
      <w:r w:rsidR="003960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a także umowa w sprawie zamówienia publicznego. </w:t>
      </w:r>
    </w:p>
    <w:p w14:paraId="0973A5EA" w14:textId="77777777" w:rsidR="004D457B" w:rsidRPr="004D457B" w:rsidRDefault="004D457B" w:rsidP="004D457B">
      <w:pPr>
        <w:numPr>
          <w:ilvl w:val="0"/>
          <w:numId w:val="27"/>
        </w:numPr>
        <w:kinsoku w:val="0"/>
        <w:overflowPunct w:val="0"/>
        <w:spacing w:after="0" w:line="360" w:lineRule="auto"/>
        <w:ind w:left="426" w:right="-4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Załączniki do protokołu postępowania udostępnia się po dokonaniu wyboru najkorzystniejszej oferty lub unieważnieniu postępowania, z zastrzeżeniem że oferty wraz z załącznikami, udostępnia się niezwłocznie po otwarciu ofert, nie później jednak niż 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terminie 3 dni od dnia ich otwarcia.</w:t>
      </w:r>
    </w:p>
    <w:p w14:paraId="34B0B363" w14:textId="77777777" w:rsidR="004D457B" w:rsidRPr="004D457B" w:rsidRDefault="004D457B" w:rsidP="004D457B">
      <w:pPr>
        <w:numPr>
          <w:ilvl w:val="0"/>
          <w:numId w:val="27"/>
        </w:numPr>
        <w:kinsoku w:val="0"/>
        <w:overflowPunct w:val="0"/>
        <w:spacing w:after="0" w:line="360" w:lineRule="auto"/>
        <w:ind w:left="426" w:right="-4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Zamawiający udostępni wskazane dokumenty na wniosek. Przekazanie protokołu lub załączników będzie następowało przy użyciu środków komunikacji elektronicznej.</w:t>
      </w:r>
    </w:p>
    <w:p w14:paraId="79DEAB56" w14:textId="77777777" w:rsidR="004D457B" w:rsidRPr="004D457B" w:rsidRDefault="004D457B" w:rsidP="004D457B">
      <w:pPr>
        <w:numPr>
          <w:ilvl w:val="0"/>
          <w:numId w:val="27"/>
        </w:numPr>
        <w:kinsoku w:val="0"/>
        <w:overflowPunct w:val="0"/>
        <w:spacing w:after="0" w:line="360" w:lineRule="auto"/>
        <w:ind w:left="426" w:right="-4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Powołane w SWZ załączniki stanowią jej integralną część.</w:t>
      </w:r>
    </w:p>
    <w:p w14:paraId="6E60024B" w14:textId="77777777" w:rsidR="004D457B" w:rsidRPr="004D457B" w:rsidRDefault="004D457B" w:rsidP="004D457B">
      <w:pPr>
        <w:numPr>
          <w:ilvl w:val="0"/>
          <w:numId w:val="27"/>
        </w:numPr>
        <w:kinsoku w:val="0"/>
        <w:overflowPunct w:val="0"/>
        <w:spacing w:after="0" w:line="360" w:lineRule="auto"/>
        <w:ind w:left="426" w:right="-4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zgodnie z art. 7 ust. 6-7 ustawy z dnia 13 kwietnia 2022 r.    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szczególnych rozwiązaniach w zakresie przeciwdziałania wspieraniu agresji na Ukrainę oraz służących ochronie bezpieczeństwa narodowego (Dz. U. z 2022 r., poz. 835 z </w:t>
      </w:r>
      <w:proofErr w:type="spellStart"/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4D45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Osoba lub podmiot podlegające wykluczeniu na podstawie   art. 7 ust. 1 w/w ustawy, które w okresie tego wykluczenia ubiegają się o udzielenie zamówienia publicznego lub biorą udział w postępowaniu o udzielenie zamówienia publicznego podlegają karze pieniężnej. Karę pieniężną, o której mowa w ust. 6, nakłada Prezes Urzędu Zamówień Publicznych, w drodze decyzji, w wysokości do 20 000 000 zł.</w:t>
      </w:r>
    </w:p>
    <w:p w14:paraId="7444E16B" w14:textId="77777777" w:rsidR="004D457B" w:rsidRPr="004D457B" w:rsidRDefault="004D457B" w:rsidP="004D457B">
      <w:pPr>
        <w:numPr>
          <w:ilvl w:val="0"/>
          <w:numId w:val="27"/>
        </w:numPr>
        <w:kinsoku w:val="0"/>
        <w:overflowPunct w:val="0"/>
        <w:spacing w:after="0" w:line="360" w:lineRule="auto"/>
        <w:ind w:left="426" w:right="-4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zgodnie z art. 7 ust. 5 w/w ustawy </w:t>
      </w:r>
      <w:r w:rsidRPr="004D45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Przez ubieganie się </w:t>
      </w:r>
      <w:r w:rsidRPr="004D45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o udzielenie zamówienia publicznego lub dopuszczenie do udziału w konkursie rozumie się </w:t>
      </w:r>
      <w:r w:rsidRPr="004D45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odpowiednio złożenie wniosku o dopuszczenie do udziału w postępowaniu </w:t>
      </w:r>
      <w:r w:rsidRPr="004D45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o udzielenie zamówienia publicznego lub w konkursie, złożenie oferty, przystąpienie do negocjacji lub złożenie pracy konkursowej. </w:t>
      </w:r>
    </w:p>
    <w:p w14:paraId="1188AE8D" w14:textId="77777777" w:rsidR="004D457B" w:rsidRPr="004D457B" w:rsidRDefault="004D457B" w:rsidP="004D457B">
      <w:pPr>
        <w:numPr>
          <w:ilvl w:val="0"/>
          <w:numId w:val="27"/>
        </w:numPr>
        <w:kinsoku w:val="0"/>
        <w:overflowPunct w:val="0"/>
        <w:spacing w:after="0" w:line="360" w:lineRule="auto"/>
        <w:ind w:left="426" w:right="-4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</w:t>
      </w:r>
      <w:r w:rsidRPr="004D457B">
        <w:rPr>
          <w:rFonts w:ascii="Times New Roman" w:eastAsia="Times New Roman" w:hAnsi="Times New Roman" w:cs="Times New Roman"/>
          <w:spacing w:val="26"/>
          <w:sz w:val="24"/>
          <w:szCs w:val="24"/>
          <w:lang w:val="x-none"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zakresie</w:t>
      </w:r>
      <w:r w:rsidRPr="004D457B">
        <w:rPr>
          <w:rFonts w:ascii="Times New Roman" w:eastAsia="Times New Roman" w:hAnsi="Times New Roman" w:cs="Times New Roman"/>
          <w:spacing w:val="26"/>
          <w:sz w:val="24"/>
          <w:szCs w:val="24"/>
          <w:lang w:val="x-none"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nieuregulowanym</w:t>
      </w:r>
      <w:r w:rsidRPr="004D457B">
        <w:rPr>
          <w:rFonts w:ascii="Times New Roman" w:eastAsia="Times New Roman" w:hAnsi="Times New Roman" w:cs="Times New Roman"/>
          <w:spacing w:val="27"/>
          <w:sz w:val="24"/>
          <w:szCs w:val="24"/>
          <w:lang w:val="x-none"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</w:t>
      </w:r>
      <w:r w:rsidRPr="004D457B">
        <w:rPr>
          <w:rFonts w:ascii="Times New Roman" w:eastAsia="Times New Roman" w:hAnsi="Times New Roman" w:cs="Times New Roman"/>
          <w:spacing w:val="26"/>
          <w:sz w:val="24"/>
          <w:szCs w:val="24"/>
          <w:lang w:val="x-none"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niniejszej</w:t>
      </w:r>
      <w:r w:rsidRPr="004D457B">
        <w:rPr>
          <w:rFonts w:ascii="Times New Roman" w:eastAsia="Times New Roman" w:hAnsi="Times New Roman" w:cs="Times New Roman"/>
          <w:spacing w:val="28"/>
          <w:sz w:val="24"/>
          <w:szCs w:val="24"/>
          <w:lang w:val="x-none"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Specyfikacji</w:t>
      </w:r>
      <w:r w:rsidRPr="004D457B">
        <w:rPr>
          <w:rFonts w:ascii="Times New Roman" w:eastAsia="Times New Roman" w:hAnsi="Times New Roman" w:cs="Times New Roman"/>
          <w:spacing w:val="22"/>
          <w:sz w:val="24"/>
          <w:szCs w:val="24"/>
          <w:lang w:val="x-none"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Warunków</w:t>
      </w:r>
      <w:r w:rsidRPr="004D457B">
        <w:rPr>
          <w:rFonts w:ascii="Times New Roman" w:eastAsia="Times New Roman" w:hAnsi="Times New Roman" w:cs="Times New Roman"/>
          <w:spacing w:val="26"/>
          <w:sz w:val="24"/>
          <w:szCs w:val="24"/>
          <w:lang w:val="x-none"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Zamówienia (SWZ),</w:t>
      </w:r>
      <w:r w:rsidRPr="004D457B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zastosowanie</w:t>
      </w:r>
      <w:r w:rsidRPr="004D457B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mają</w:t>
      </w:r>
      <w:r w:rsidRPr="004D457B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przepisy</w:t>
      </w:r>
      <w:r w:rsidRPr="004D457B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ustawy z dnia 11 września 2019</w:t>
      </w:r>
      <w:r w:rsidRPr="004D457B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r.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Prawo zamówień publicznych </w:t>
      </w:r>
      <w:bookmarkStart w:id="170" w:name="_Hlk68766867"/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(Dz. U. z 202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r., poz. 1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z </w:t>
      </w:r>
      <w:proofErr w:type="spellStart"/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późn</w:t>
      </w:r>
      <w:proofErr w:type="spellEnd"/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. zm.)</w:t>
      </w:r>
      <w:bookmarkEnd w:id="170"/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wraz z aktami wykonawczymi, przepisy ustawy z dnia 23 kwietnia 1964 r. Kodeks cywilny 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(Dz.U. 202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, poz. 1</w:t>
      </w:r>
      <w:r w:rsidRPr="004D457B">
        <w:rPr>
          <w:rFonts w:ascii="Times New Roman" w:eastAsia="Times New Roman" w:hAnsi="Times New Roman" w:cs="Times New Roman"/>
          <w:sz w:val="24"/>
          <w:szCs w:val="24"/>
          <w:lang w:eastAsia="pl-PL"/>
        </w:rPr>
        <w:t>360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), </w:t>
      </w:r>
      <w:r w:rsidRPr="004D457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 xml:space="preserve">o ile przepisy Prawa zamówień publicznych nie stanowią inaczej oraz inne akty prawne mające wpływ na należyte wykonanie przedmiotu niniejszego zamówienia. </w:t>
      </w:r>
    </w:p>
    <w:p w14:paraId="439D0142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</w:p>
    <w:p w14:paraId="794616FE" w14:textId="77777777" w:rsidR="004D457B" w:rsidRPr="004D457B" w:rsidRDefault="004D457B" w:rsidP="004D457B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XXII. Spis załączników</w:t>
      </w:r>
      <w:bookmarkEnd w:id="163"/>
      <w:bookmarkEnd w:id="164"/>
      <w:bookmarkEnd w:id="165"/>
      <w:bookmarkEnd w:id="166"/>
      <w:bookmarkEnd w:id="167"/>
      <w:bookmarkEnd w:id="168"/>
      <w:bookmarkEnd w:id="169"/>
    </w:p>
    <w:p w14:paraId="10ECFC32" w14:textId="05239C67" w:rsidR="004D457B" w:rsidRDefault="004D457B" w:rsidP="004D457B">
      <w:pPr>
        <w:tabs>
          <w:tab w:val="left" w:pos="98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nr 1 - wzór – f</w:t>
      </w: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ormularz ofertowy;</w:t>
      </w:r>
    </w:p>
    <w:p w14:paraId="4233D650" w14:textId="121C71E4" w:rsidR="00AE0DD6" w:rsidRPr="004D457B" w:rsidRDefault="00AE0DD6" w:rsidP="004D457B">
      <w:pPr>
        <w:tabs>
          <w:tab w:val="left" w:pos="98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nr 1a – załącznik do formularza ofertowego (spełnienie wymagań techniczno-jakościowych);</w:t>
      </w:r>
    </w:p>
    <w:p w14:paraId="6E93CF9F" w14:textId="6849E4EF" w:rsidR="004D457B" w:rsidRPr="004D457B" w:rsidRDefault="004D457B" w:rsidP="004D457B">
      <w:pPr>
        <w:tabs>
          <w:tab w:val="left" w:pos="98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sz w:val="24"/>
          <w:szCs w:val="24"/>
          <w:lang w:eastAsia="pl-PL"/>
        </w:rPr>
        <w:t>nr 2 – opis przedmiotu zamówienia (OPZ)</w:t>
      </w:r>
      <w:r w:rsidR="00AE0DD6">
        <w:rPr>
          <w:rFonts w:ascii="Times New Roman" w:eastAsia="Arial" w:hAnsi="Times New Roman" w:cs="Times New Roman"/>
          <w:sz w:val="24"/>
          <w:szCs w:val="24"/>
          <w:lang w:eastAsia="pl-PL"/>
        </w:rPr>
        <w:t>;</w:t>
      </w:r>
    </w:p>
    <w:p w14:paraId="3790EF36" w14:textId="438A4D3D" w:rsidR="004D457B" w:rsidRPr="004D457B" w:rsidRDefault="004D457B" w:rsidP="004D457B">
      <w:pPr>
        <w:tabs>
          <w:tab w:val="left" w:pos="980"/>
        </w:tabs>
        <w:suppressAutoHyphens/>
        <w:autoSpaceDN w:val="0"/>
        <w:spacing w:line="240" w:lineRule="auto"/>
        <w:ind w:left="567" w:hanging="567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nr 3 – wzór - oświadczenie wykonawcy dotyczące niepodleganiu wykluczeniu z postępowania;</w:t>
      </w:r>
    </w:p>
    <w:p w14:paraId="52B5285A" w14:textId="4613F8EC" w:rsidR="00396033" w:rsidRDefault="004D457B" w:rsidP="004D457B">
      <w:pPr>
        <w:tabs>
          <w:tab w:val="left" w:pos="98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4D457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nr 4 </w:t>
      </w:r>
      <w:r w:rsidR="00396033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–</w:t>
      </w:r>
      <w:r w:rsidRPr="004D457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96033" w:rsidRPr="004D457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wzór - oświadczenie dotyczące przynależności do grupy kapitałowej;</w:t>
      </w:r>
    </w:p>
    <w:p w14:paraId="00F50036" w14:textId="75E08BFF" w:rsidR="004D457B" w:rsidRPr="004D457B" w:rsidRDefault="004D457B" w:rsidP="004D457B">
      <w:pPr>
        <w:tabs>
          <w:tab w:val="left" w:pos="98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nr 5 – </w:t>
      </w:r>
      <w:r w:rsidR="00396033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wzór umowy</w:t>
      </w:r>
      <w:r w:rsidR="00AE0DD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;</w:t>
      </w:r>
    </w:p>
    <w:p w14:paraId="5215D9EE" w14:textId="77777777" w:rsidR="004D457B" w:rsidRPr="004D457B" w:rsidRDefault="004D457B" w:rsidP="004D457B">
      <w:pPr>
        <w:tabs>
          <w:tab w:val="left" w:pos="9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ab/>
      </w: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ab/>
      </w: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ab/>
      </w:r>
      <w:r w:rsidRPr="004D457B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ab/>
      </w:r>
    </w:p>
    <w:p w14:paraId="2B564FC9" w14:textId="77777777" w:rsidR="004D457B" w:rsidRPr="004D457B" w:rsidRDefault="004D457B" w:rsidP="004D457B">
      <w:pPr>
        <w:rPr>
          <w:rFonts w:ascii="Times New Roman" w:hAnsi="Times New Roman" w:cs="Times New Roman"/>
          <w:sz w:val="24"/>
          <w:szCs w:val="24"/>
        </w:rPr>
      </w:pPr>
    </w:p>
    <w:p w14:paraId="16BBBF5F" w14:textId="77777777" w:rsidR="004D457B" w:rsidRPr="004D457B" w:rsidRDefault="004D457B">
      <w:pPr>
        <w:rPr>
          <w:rFonts w:ascii="Times New Roman" w:hAnsi="Times New Roman" w:cs="Times New Roman"/>
          <w:sz w:val="24"/>
          <w:szCs w:val="24"/>
        </w:rPr>
      </w:pPr>
    </w:p>
    <w:sectPr w:rsidR="004D457B" w:rsidRPr="004D457B">
      <w:headerReference w:type="default" r:id="rId37"/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1518" w14:textId="77777777" w:rsidR="00AF0764" w:rsidRDefault="00AF0764" w:rsidP="0067543C">
      <w:pPr>
        <w:spacing w:after="0" w:line="240" w:lineRule="auto"/>
      </w:pPr>
      <w:r>
        <w:separator/>
      </w:r>
    </w:p>
  </w:endnote>
  <w:endnote w:type="continuationSeparator" w:id="0">
    <w:p w14:paraId="7FB322AF" w14:textId="77777777" w:rsidR="00AF0764" w:rsidRDefault="00AF0764" w:rsidP="0067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504342"/>
      <w:docPartObj>
        <w:docPartGallery w:val="Page Numbers (Bottom of Page)"/>
        <w:docPartUnique/>
      </w:docPartObj>
    </w:sdtPr>
    <w:sdtContent>
      <w:p w14:paraId="6750BD20" w14:textId="77777777" w:rsidR="00FB72B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745A01" w14:textId="77777777" w:rsidR="00FB72B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EFE9" w14:textId="77777777" w:rsidR="00AF0764" w:rsidRDefault="00AF0764" w:rsidP="0067543C">
      <w:pPr>
        <w:spacing w:after="0" w:line="240" w:lineRule="auto"/>
      </w:pPr>
      <w:r>
        <w:separator/>
      </w:r>
    </w:p>
  </w:footnote>
  <w:footnote w:type="continuationSeparator" w:id="0">
    <w:p w14:paraId="4E14D4EA" w14:textId="77777777" w:rsidR="00AF0764" w:rsidRDefault="00AF0764" w:rsidP="0067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A1A0" w14:textId="77777777" w:rsidR="00CD7338" w:rsidRPr="00CD7338" w:rsidRDefault="00000000" w:rsidP="00CD7338">
    <w:pPr>
      <w:spacing w:after="0"/>
    </w:pPr>
    <w:r w:rsidRPr="00CD7338">
      <w:rPr>
        <w:rFonts w:ascii="Arial" w:hAnsi="Arial" w:cs="Arial"/>
        <w:b/>
        <w:sz w:val="16"/>
        <w:szCs w:val="16"/>
        <w:lang w:eastAsia="pl-PL"/>
      </w:rPr>
      <w:tab/>
    </w:r>
  </w:p>
  <w:p w14:paraId="76B248B8" w14:textId="77777777" w:rsidR="00CD7338" w:rsidRPr="0067543C" w:rsidRDefault="00000000" w:rsidP="00CD7338">
    <w:pPr>
      <w:spacing w:after="0"/>
      <w:ind w:right="8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67543C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309CB3A1" w14:textId="77777777" w:rsidR="00CD7338" w:rsidRPr="0067543C" w:rsidRDefault="00000000" w:rsidP="00CD7338">
    <w:pPr>
      <w:spacing w:after="0"/>
      <w:ind w:left="1080" w:right="8" w:hanging="1080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67543C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Tryb podstawowy bez negocjacji</w:t>
    </w:r>
  </w:p>
  <w:p w14:paraId="54CC7A95" w14:textId="650CAB47" w:rsidR="00C32C1F" w:rsidRDefault="00C32C1F" w:rsidP="00C32C1F">
    <w:pPr>
      <w:spacing w:after="0"/>
      <w:ind w:left="1080" w:right="8" w:hanging="1080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„Z</w:t>
    </w:r>
    <w:r w:rsidRPr="0067543C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akup </w:t>
    </w:r>
    <w:r w:rsidR="007D4393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i dostaw</w:t>
    </w:r>
    <w:r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a</w:t>
    </w:r>
    <w:r w:rsidR="007D4393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</w:t>
    </w:r>
    <w:r w:rsidR="00DA2CCD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nowego ciągnika </w:t>
    </w:r>
    <w:r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rolniczego wraz z nową przyczepą budowlaną”</w:t>
    </w:r>
  </w:p>
  <w:p w14:paraId="2FBF3EC3" w14:textId="438A90B6" w:rsidR="00CD7338" w:rsidRDefault="00000000" w:rsidP="00C32C1F">
    <w:pPr>
      <w:spacing w:after="0"/>
      <w:ind w:left="1080" w:right="8" w:hanging="1080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67543C">
      <w:rPr>
        <w:rFonts w:ascii="Times New Roman" w:hAnsi="Times New Roman" w:cs="Times New Roman"/>
        <w:sz w:val="18"/>
        <w:szCs w:val="18"/>
        <w:lang w:eastAsia="pl-PL"/>
      </w:rPr>
      <w:t>Sygnatura akt : IZP.271.1.</w:t>
    </w:r>
    <w:r w:rsidR="00C32C1F">
      <w:rPr>
        <w:rFonts w:ascii="Times New Roman" w:hAnsi="Times New Roman" w:cs="Times New Roman"/>
        <w:sz w:val="18"/>
        <w:szCs w:val="18"/>
        <w:lang w:eastAsia="pl-PL"/>
      </w:rPr>
      <w:t>3</w:t>
    </w:r>
    <w:r w:rsidRPr="0067543C">
      <w:rPr>
        <w:rFonts w:ascii="Times New Roman" w:hAnsi="Times New Roman" w:cs="Times New Roman"/>
        <w:sz w:val="18"/>
        <w:szCs w:val="18"/>
        <w:lang w:eastAsia="pl-PL"/>
      </w:rPr>
      <w:t>.202</w:t>
    </w:r>
    <w:r w:rsidR="00C32C1F">
      <w:rPr>
        <w:rFonts w:ascii="Times New Roman" w:hAnsi="Times New Roman" w:cs="Times New Roman"/>
        <w:sz w:val="18"/>
        <w:szCs w:val="18"/>
        <w:lang w:eastAsia="pl-PL"/>
      </w:rPr>
      <w:t>3</w:t>
    </w:r>
    <w:r w:rsidRPr="0067543C">
      <w:rPr>
        <w:rFonts w:ascii="Times New Roman" w:hAnsi="Times New Roman" w:cs="Times New Roman"/>
        <w:sz w:val="18"/>
        <w:szCs w:val="18"/>
        <w:lang w:eastAsia="pl-PL"/>
      </w:rPr>
      <w:t>.KA</w:t>
    </w:r>
  </w:p>
  <w:p w14:paraId="35DE732E" w14:textId="40BE8863" w:rsidR="00C32C1F" w:rsidRPr="00C32C1F" w:rsidRDefault="00C32C1F" w:rsidP="00C32C1F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8"/>
        <w:szCs w:val="18"/>
        <w:lang w:eastAsia="zh-CN"/>
      </w:rPr>
    </w:pPr>
    <w:r w:rsidRPr="00C32C1F">
      <w:rPr>
        <w:rFonts w:ascii="Times New Roman" w:eastAsia="Times New Roman" w:hAnsi="Times New Roman" w:cs="Times New Roman"/>
        <w:noProof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C11E89" wp14:editId="7BBD4C1A">
              <wp:simplePos x="0" y="0"/>
              <wp:positionH relativeFrom="column">
                <wp:posOffset>11430</wp:posOffset>
              </wp:positionH>
              <wp:positionV relativeFrom="paragraph">
                <wp:posOffset>45085</wp:posOffset>
              </wp:positionV>
              <wp:extent cx="5441950" cy="0"/>
              <wp:effectExtent l="11430" t="6985" r="13970" b="1206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19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25BC11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3.55pt" to="42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" strokeweight=".26mm">
              <v:stroke joinstyle="miter" endcap="square"/>
            </v:line>
          </w:pict>
        </mc:Fallback>
      </mc:AlternateContent>
    </w:r>
  </w:p>
  <w:p w14:paraId="56D78DF7" w14:textId="77777777" w:rsidR="00CD7338" w:rsidRPr="0067543C" w:rsidRDefault="00000000">
    <w:pPr>
      <w:pStyle w:val="Nagwek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6"/>
    <w:multiLevelType w:val="multilevel"/>
    <w:tmpl w:val="FFFFFFFF"/>
    <w:lvl w:ilvl="0">
      <w:start w:val="1"/>
      <w:numFmt w:val="decimal"/>
      <w:lvlText w:val="%1)"/>
      <w:lvlJc w:val="left"/>
      <w:pPr>
        <w:ind w:left="539" w:hanging="284"/>
      </w:pPr>
      <w:rPr>
        <w:rFonts w:cs="Times New Roman"/>
        <w:b w:val="0"/>
        <w:bCs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539" w:hanging="350"/>
      </w:pPr>
      <w:rPr>
        <w:rFonts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49" w:hanging="350"/>
      </w:pPr>
    </w:lvl>
    <w:lvl w:ilvl="3">
      <w:numFmt w:val="bullet"/>
      <w:lvlText w:val="•"/>
      <w:lvlJc w:val="left"/>
      <w:pPr>
        <w:ind w:left="3253" w:hanging="350"/>
      </w:pPr>
    </w:lvl>
    <w:lvl w:ilvl="4">
      <w:numFmt w:val="bullet"/>
      <w:lvlText w:val="•"/>
      <w:lvlJc w:val="left"/>
      <w:pPr>
        <w:ind w:left="4158" w:hanging="350"/>
      </w:pPr>
    </w:lvl>
    <w:lvl w:ilvl="5">
      <w:numFmt w:val="bullet"/>
      <w:lvlText w:val="•"/>
      <w:lvlJc w:val="left"/>
      <w:pPr>
        <w:ind w:left="5063" w:hanging="350"/>
      </w:pPr>
    </w:lvl>
    <w:lvl w:ilvl="6">
      <w:numFmt w:val="bullet"/>
      <w:lvlText w:val="•"/>
      <w:lvlJc w:val="left"/>
      <w:pPr>
        <w:ind w:left="5967" w:hanging="350"/>
      </w:pPr>
    </w:lvl>
    <w:lvl w:ilvl="7">
      <w:numFmt w:val="bullet"/>
      <w:lvlText w:val="•"/>
      <w:lvlJc w:val="left"/>
      <w:pPr>
        <w:ind w:left="6872" w:hanging="350"/>
      </w:pPr>
    </w:lvl>
    <w:lvl w:ilvl="8">
      <w:numFmt w:val="bullet"/>
      <w:lvlText w:val="•"/>
      <w:lvlJc w:val="left"/>
      <w:pPr>
        <w:ind w:left="7777" w:hanging="350"/>
      </w:pPr>
    </w:lvl>
  </w:abstractNum>
  <w:abstractNum w:abstractNumId="1" w15:restartNumberingAfterBreak="0">
    <w:nsid w:val="001C6D10"/>
    <w:multiLevelType w:val="hybridMultilevel"/>
    <w:tmpl w:val="89668530"/>
    <w:lvl w:ilvl="0" w:tplc="41E0A240">
      <w:start w:val="1"/>
      <w:numFmt w:val="decimal"/>
      <w:lvlText w:val="%1."/>
      <w:lvlJc w:val="left"/>
      <w:pPr>
        <w:ind w:left="77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0904319"/>
    <w:multiLevelType w:val="multilevel"/>
    <w:tmpl w:val="D6B45F7A"/>
    <w:lvl w:ilvl="0">
      <w:start w:val="1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color w:val="auto"/>
      </w:rPr>
    </w:lvl>
  </w:abstractNum>
  <w:abstractNum w:abstractNumId="3" w15:restartNumberingAfterBreak="0">
    <w:nsid w:val="08986EF5"/>
    <w:multiLevelType w:val="hybridMultilevel"/>
    <w:tmpl w:val="FFFFFFFF"/>
    <w:lvl w:ilvl="0" w:tplc="6EA649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60DED"/>
    <w:multiLevelType w:val="multilevel"/>
    <w:tmpl w:val="84505E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F36992"/>
    <w:multiLevelType w:val="multilevel"/>
    <w:tmpl w:val="9BA475D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6" w15:restartNumberingAfterBreak="0">
    <w:nsid w:val="0A341B64"/>
    <w:multiLevelType w:val="multilevel"/>
    <w:tmpl w:val="FDDEFC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A60367E"/>
    <w:multiLevelType w:val="multilevel"/>
    <w:tmpl w:val="3BDCD62A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hAnsi="Times New Roman" w:cs="Times New Roman" w:hint="default"/>
        <w:b w:val="0"/>
        <w:bCs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8" w15:restartNumberingAfterBreak="0">
    <w:nsid w:val="0CE0192A"/>
    <w:multiLevelType w:val="multilevel"/>
    <w:tmpl w:val="0DF260C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 w:val="0"/>
        <w:bCs/>
        <w:i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vertAlign w:val="baseline"/>
      </w:rPr>
    </w:lvl>
  </w:abstractNum>
  <w:abstractNum w:abstractNumId="9" w15:restartNumberingAfterBreak="0">
    <w:nsid w:val="0CFB2411"/>
    <w:multiLevelType w:val="hybridMultilevel"/>
    <w:tmpl w:val="AEE4DAC2"/>
    <w:lvl w:ilvl="0" w:tplc="41E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A39E0"/>
    <w:multiLevelType w:val="multilevel"/>
    <w:tmpl w:val="BCE07010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2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position w:val="0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bCs/>
        <w:position w:val="0"/>
        <w:sz w:val="24"/>
        <w:szCs w:val="24"/>
        <w:vertAlign w:val="baseli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Arial" w:eastAsia="Times New Roman" w:hAnsi="Arial" w:cs="Arial" w:hint="default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position w:val="0"/>
        <w:vertAlign w:val="baseline"/>
      </w:rPr>
    </w:lvl>
  </w:abstractNum>
  <w:abstractNum w:abstractNumId="11" w15:restartNumberingAfterBreak="0">
    <w:nsid w:val="0EF62BD1"/>
    <w:multiLevelType w:val="multilevel"/>
    <w:tmpl w:val="184C5B8E"/>
    <w:lvl w:ilvl="0">
      <w:start w:val="1"/>
      <w:numFmt w:val="decimal"/>
      <w:lvlText w:val="%1."/>
      <w:lvlJc w:val="left"/>
      <w:pPr>
        <w:ind w:left="1033" w:hanging="390"/>
      </w:pPr>
    </w:lvl>
    <w:lvl w:ilvl="1">
      <w:start w:val="1"/>
      <w:numFmt w:val="lowerLetter"/>
      <w:lvlText w:val="%2)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165C7C1A"/>
    <w:multiLevelType w:val="multilevel"/>
    <w:tmpl w:val="0E0072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F719C6"/>
    <w:multiLevelType w:val="multilevel"/>
    <w:tmpl w:val="49CEC1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03914"/>
    <w:multiLevelType w:val="multilevel"/>
    <w:tmpl w:val="726858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8260194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86B5438"/>
    <w:multiLevelType w:val="multilevel"/>
    <w:tmpl w:val="443628A0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bCs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vertAlign w:val="baseline"/>
      </w:rPr>
    </w:lvl>
  </w:abstractNum>
  <w:abstractNum w:abstractNumId="17" w15:restartNumberingAfterBreak="0">
    <w:nsid w:val="2AAE0FCE"/>
    <w:multiLevelType w:val="multilevel"/>
    <w:tmpl w:val="340C33D8"/>
    <w:lvl w:ilvl="0">
      <w:start w:val="1"/>
      <w:numFmt w:val="decimal"/>
      <w:lvlText w:val="%1."/>
      <w:lvlJc w:val="left"/>
      <w:pPr>
        <w:ind w:left="1146" w:hanging="360"/>
      </w:pPr>
      <w:rPr>
        <w:b w:val="0"/>
        <w:bCs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18" w15:restartNumberingAfterBreak="0">
    <w:nsid w:val="2CBC5A2C"/>
    <w:multiLevelType w:val="multilevel"/>
    <w:tmpl w:val="046861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D402225"/>
    <w:multiLevelType w:val="multilevel"/>
    <w:tmpl w:val="1EDE82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F21348B"/>
    <w:multiLevelType w:val="multilevel"/>
    <w:tmpl w:val="5CB290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position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position w:val="0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bCs/>
        <w:position w:val="0"/>
        <w:sz w:val="24"/>
        <w:szCs w:val="24"/>
        <w:vertAlign w:val="baseli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Arial" w:eastAsia="Times New Roman" w:hAnsi="Arial" w:cs="Arial" w:hint="default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position w:val="0"/>
        <w:vertAlign w:val="baseline"/>
      </w:rPr>
    </w:lvl>
  </w:abstractNum>
  <w:abstractNum w:abstractNumId="21" w15:restartNumberingAfterBreak="0">
    <w:nsid w:val="33CD7F3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336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2" w15:restartNumberingAfterBreak="0">
    <w:nsid w:val="360D5CFD"/>
    <w:multiLevelType w:val="multilevel"/>
    <w:tmpl w:val="5F9A2AB0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position w:val="0"/>
        <w:vertAlign w:val="baseline"/>
      </w:rPr>
    </w:lvl>
  </w:abstractNum>
  <w:abstractNum w:abstractNumId="23" w15:restartNumberingAfterBreak="0">
    <w:nsid w:val="37BC5340"/>
    <w:multiLevelType w:val="hybridMultilevel"/>
    <w:tmpl w:val="70CEF7F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8403C5D"/>
    <w:multiLevelType w:val="hybridMultilevel"/>
    <w:tmpl w:val="F2A411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6500E9"/>
    <w:multiLevelType w:val="multilevel"/>
    <w:tmpl w:val="1122AE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605003F"/>
    <w:multiLevelType w:val="multilevel"/>
    <w:tmpl w:val="20920272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27" w15:restartNumberingAfterBreak="0">
    <w:nsid w:val="4AC234F8"/>
    <w:multiLevelType w:val="multilevel"/>
    <w:tmpl w:val="7B5260BA"/>
    <w:lvl w:ilvl="0">
      <w:numFmt w:val="bullet"/>
      <w:lvlText w:val="-"/>
      <w:lvlJc w:val="left"/>
      <w:pPr>
        <w:ind w:left="1440" w:hanging="360"/>
      </w:pPr>
      <w:rPr>
        <w:u w:val="none"/>
      </w:rPr>
    </w:lvl>
    <w:lvl w:ilvl="1">
      <w:numFmt w:val="bullet"/>
      <w:lvlText w:val="-"/>
      <w:lvlJc w:val="left"/>
      <w:pPr>
        <w:ind w:left="2160" w:hanging="360"/>
      </w:pPr>
      <w:rPr>
        <w:u w:val="none"/>
      </w:rPr>
    </w:lvl>
    <w:lvl w:ilvl="2">
      <w:numFmt w:val="bullet"/>
      <w:lvlText w:val="-"/>
      <w:lvlJc w:val="left"/>
      <w:pPr>
        <w:ind w:left="2880" w:hanging="360"/>
      </w:pPr>
      <w:rPr>
        <w:u w:val="none"/>
      </w:rPr>
    </w:lvl>
    <w:lvl w:ilvl="3">
      <w:numFmt w:val="bullet"/>
      <w:lvlText w:val="-"/>
      <w:lvlJc w:val="left"/>
      <w:pPr>
        <w:ind w:left="3600" w:hanging="360"/>
      </w:pPr>
      <w:rPr>
        <w:u w:val="none"/>
      </w:rPr>
    </w:lvl>
    <w:lvl w:ilvl="4">
      <w:numFmt w:val="bullet"/>
      <w:lvlText w:val="-"/>
      <w:lvlJc w:val="left"/>
      <w:pPr>
        <w:ind w:left="4320" w:hanging="360"/>
      </w:pPr>
      <w:rPr>
        <w:u w:val="none"/>
      </w:rPr>
    </w:lvl>
    <w:lvl w:ilvl="5">
      <w:numFmt w:val="bullet"/>
      <w:lvlText w:val="-"/>
      <w:lvlJc w:val="left"/>
      <w:pPr>
        <w:ind w:left="5040" w:hanging="360"/>
      </w:pPr>
      <w:rPr>
        <w:u w:val="none"/>
      </w:rPr>
    </w:lvl>
    <w:lvl w:ilvl="6">
      <w:numFmt w:val="bullet"/>
      <w:lvlText w:val="-"/>
      <w:lvlJc w:val="left"/>
      <w:pPr>
        <w:ind w:left="5760" w:hanging="360"/>
      </w:pPr>
      <w:rPr>
        <w:u w:val="none"/>
      </w:rPr>
    </w:lvl>
    <w:lvl w:ilvl="7">
      <w:numFmt w:val="bullet"/>
      <w:lvlText w:val="-"/>
      <w:lvlJc w:val="left"/>
      <w:pPr>
        <w:ind w:left="6480" w:hanging="360"/>
      </w:pPr>
      <w:rPr>
        <w:u w:val="none"/>
      </w:rPr>
    </w:lvl>
    <w:lvl w:ilvl="8"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4C5066FC"/>
    <w:multiLevelType w:val="hybridMultilevel"/>
    <w:tmpl w:val="884E81B2"/>
    <w:lvl w:ilvl="0" w:tplc="24AA1A8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3B0D5E"/>
    <w:multiLevelType w:val="multilevel"/>
    <w:tmpl w:val="F474A248"/>
    <w:lvl w:ilvl="0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30" w15:restartNumberingAfterBreak="0">
    <w:nsid w:val="52A67021"/>
    <w:multiLevelType w:val="multilevel"/>
    <w:tmpl w:val="D75094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 w:val="0"/>
        <w:bCs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31" w15:restartNumberingAfterBreak="0">
    <w:nsid w:val="57AF1FD4"/>
    <w:multiLevelType w:val="multilevel"/>
    <w:tmpl w:val="5CB290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position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position w:val="0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bCs/>
        <w:position w:val="0"/>
        <w:sz w:val="24"/>
        <w:szCs w:val="24"/>
        <w:vertAlign w:val="baseli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Arial" w:eastAsia="Times New Roman" w:hAnsi="Arial" w:cs="Arial" w:hint="default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position w:val="0"/>
        <w:vertAlign w:val="baseline"/>
      </w:rPr>
    </w:lvl>
  </w:abstractNum>
  <w:abstractNum w:abstractNumId="32" w15:restartNumberingAfterBreak="0">
    <w:nsid w:val="58AD3171"/>
    <w:multiLevelType w:val="hybridMultilevel"/>
    <w:tmpl w:val="F9D05C04"/>
    <w:lvl w:ilvl="0" w:tplc="41E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41D7D"/>
    <w:multiLevelType w:val="multilevel"/>
    <w:tmpl w:val="ED8EE56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ABB100F"/>
    <w:multiLevelType w:val="hybridMultilevel"/>
    <w:tmpl w:val="859E7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E0D9C"/>
    <w:multiLevelType w:val="multilevel"/>
    <w:tmpl w:val="9B2A38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C5E87"/>
    <w:multiLevelType w:val="hybridMultilevel"/>
    <w:tmpl w:val="79540466"/>
    <w:lvl w:ilvl="0" w:tplc="41E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20A64"/>
    <w:multiLevelType w:val="multilevel"/>
    <w:tmpl w:val="AEDCD8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D51FF"/>
    <w:multiLevelType w:val="hybridMultilevel"/>
    <w:tmpl w:val="FFFFFFFF"/>
    <w:lvl w:ilvl="0" w:tplc="CA34C590">
      <w:start w:val="16"/>
      <w:numFmt w:val="upperRoman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A461D0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5E2EB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7B4480"/>
    <w:multiLevelType w:val="multilevel"/>
    <w:tmpl w:val="23222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00ADB"/>
    <w:multiLevelType w:val="hybridMultilevel"/>
    <w:tmpl w:val="FFF4C2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78A22BBF"/>
    <w:multiLevelType w:val="multilevel"/>
    <w:tmpl w:val="9F7E4030"/>
    <w:lvl w:ilvl="0">
      <w:start w:val="1"/>
      <w:numFmt w:val="decimal"/>
      <w:lvlText w:val="%1)"/>
      <w:lvlJc w:val="left"/>
      <w:pPr>
        <w:ind w:left="720" w:hanging="360"/>
      </w:pPr>
      <w:rPr>
        <w:b w:val="0"/>
        <w:position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position w:val="0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bCs/>
        <w:position w:val="0"/>
        <w:sz w:val="24"/>
        <w:szCs w:val="24"/>
        <w:vertAlign w:val="baseli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Arial" w:eastAsia="Times New Roman" w:hAnsi="Arial" w:cs="Arial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num w:numId="1" w16cid:durableId="439880892">
    <w:abstractNumId w:val="16"/>
  </w:num>
  <w:num w:numId="2" w16cid:durableId="1224441613">
    <w:abstractNumId w:val="22"/>
  </w:num>
  <w:num w:numId="3" w16cid:durableId="1614627998">
    <w:abstractNumId w:val="29"/>
  </w:num>
  <w:num w:numId="4" w16cid:durableId="816336987">
    <w:abstractNumId w:val="8"/>
  </w:num>
  <w:num w:numId="5" w16cid:durableId="1772700893">
    <w:abstractNumId w:val="6"/>
  </w:num>
  <w:num w:numId="6" w16cid:durableId="214242522">
    <w:abstractNumId w:val="18"/>
  </w:num>
  <w:num w:numId="7" w16cid:durableId="856113145">
    <w:abstractNumId w:val="4"/>
  </w:num>
  <w:num w:numId="8" w16cid:durableId="1841433035">
    <w:abstractNumId w:val="14"/>
  </w:num>
  <w:num w:numId="9" w16cid:durableId="1753619316">
    <w:abstractNumId w:val="25"/>
  </w:num>
  <w:num w:numId="10" w16cid:durableId="1784110212">
    <w:abstractNumId w:val="27"/>
  </w:num>
  <w:num w:numId="11" w16cid:durableId="116141671">
    <w:abstractNumId w:val="19"/>
  </w:num>
  <w:num w:numId="12" w16cid:durableId="1658920112">
    <w:abstractNumId w:val="26"/>
  </w:num>
  <w:num w:numId="13" w16cid:durableId="1403869195">
    <w:abstractNumId w:val="12"/>
  </w:num>
  <w:num w:numId="14" w16cid:durableId="1681198062">
    <w:abstractNumId w:val="33"/>
  </w:num>
  <w:num w:numId="15" w16cid:durableId="1553492633">
    <w:abstractNumId w:val="35"/>
  </w:num>
  <w:num w:numId="16" w16cid:durableId="1354190303">
    <w:abstractNumId w:val="7"/>
  </w:num>
  <w:num w:numId="17" w16cid:durableId="683171300">
    <w:abstractNumId w:val="42"/>
  </w:num>
  <w:num w:numId="18" w16cid:durableId="1246645739">
    <w:abstractNumId w:val="5"/>
  </w:num>
  <w:num w:numId="19" w16cid:durableId="1961917068">
    <w:abstractNumId w:val="34"/>
  </w:num>
  <w:num w:numId="20" w16cid:durableId="825822711">
    <w:abstractNumId w:val="30"/>
  </w:num>
  <w:num w:numId="21" w16cid:durableId="2057653464">
    <w:abstractNumId w:val="11"/>
  </w:num>
  <w:num w:numId="22" w16cid:durableId="1343436575">
    <w:abstractNumId w:val="17"/>
  </w:num>
  <w:num w:numId="23" w16cid:durableId="1890148999">
    <w:abstractNumId w:val="37"/>
  </w:num>
  <w:num w:numId="24" w16cid:durableId="461459137">
    <w:abstractNumId w:val="13"/>
  </w:num>
  <w:num w:numId="25" w16cid:durableId="3870520">
    <w:abstractNumId w:val="40"/>
  </w:num>
  <w:num w:numId="26" w16cid:durableId="293095961">
    <w:abstractNumId w:val="2"/>
  </w:num>
  <w:num w:numId="27" w16cid:durableId="1385904337">
    <w:abstractNumId w:val="24"/>
  </w:num>
  <w:num w:numId="28" w16cid:durableId="354355546">
    <w:abstractNumId w:val="23"/>
  </w:num>
  <w:num w:numId="29" w16cid:durableId="14316254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017034216">
    <w:abstractNumId w:val="15"/>
  </w:num>
  <w:num w:numId="31" w16cid:durableId="1497106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862759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478445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 w16cid:durableId="885457456">
    <w:abstractNumId w:val="28"/>
  </w:num>
  <w:num w:numId="35" w16cid:durableId="298074758">
    <w:abstractNumId w:val="41"/>
  </w:num>
  <w:num w:numId="36" w16cid:durableId="821625840">
    <w:abstractNumId w:val="3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7207759">
    <w:abstractNumId w:val="21"/>
  </w:num>
  <w:num w:numId="38" w16cid:durableId="1546484642">
    <w:abstractNumId w:val="15"/>
  </w:num>
  <w:num w:numId="39" w16cid:durableId="1436290736">
    <w:abstractNumId w:val="3"/>
  </w:num>
  <w:num w:numId="40" w16cid:durableId="1965884847">
    <w:abstractNumId w:val="28"/>
  </w:num>
  <w:num w:numId="41" w16cid:durableId="1388648761">
    <w:abstractNumId w:val="32"/>
  </w:num>
  <w:num w:numId="42" w16cid:durableId="1404451433">
    <w:abstractNumId w:val="1"/>
  </w:num>
  <w:num w:numId="43" w16cid:durableId="993948129">
    <w:abstractNumId w:val="9"/>
  </w:num>
  <w:num w:numId="44" w16cid:durableId="644773601">
    <w:abstractNumId w:val="36"/>
  </w:num>
  <w:num w:numId="45" w16cid:durableId="1552694957">
    <w:abstractNumId w:val="20"/>
  </w:num>
  <w:num w:numId="46" w16cid:durableId="1898202078">
    <w:abstractNumId w:val="31"/>
  </w:num>
  <w:num w:numId="47" w16cid:durableId="1658339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7B"/>
    <w:rsid w:val="000E7FE7"/>
    <w:rsid w:val="00106C13"/>
    <w:rsid w:val="00127B31"/>
    <w:rsid w:val="00150B31"/>
    <w:rsid w:val="00177055"/>
    <w:rsid w:val="001D428D"/>
    <w:rsid w:val="0028298E"/>
    <w:rsid w:val="0029574A"/>
    <w:rsid w:val="002F2780"/>
    <w:rsid w:val="00304E0F"/>
    <w:rsid w:val="00396033"/>
    <w:rsid w:val="00430C64"/>
    <w:rsid w:val="004D457B"/>
    <w:rsid w:val="004D62A5"/>
    <w:rsid w:val="00583E91"/>
    <w:rsid w:val="0067543C"/>
    <w:rsid w:val="00675DE0"/>
    <w:rsid w:val="00763308"/>
    <w:rsid w:val="007D4393"/>
    <w:rsid w:val="008C4367"/>
    <w:rsid w:val="008C4B23"/>
    <w:rsid w:val="00963076"/>
    <w:rsid w:val="009B7D04"/>
    <w:rsid w:val="00AD44EB"/>
    <w:rsid w:val="00AE0DD6"/>
    <w:rsid w:val="00AF0764"/>
    <w:rsid w:val="00B42F63"/>
    <w:rsid w:val="00B931DB"/>
    <w:rsid w:val="00C20D08"/>
    <w:rsid w:val="00C32C1F"/>
    <w:rsid w:val="00C7465C"/>
    <w:rsid w:val="00CC1E21"/>
    <w:rsid w:val="00CE64FE"/>
    <w:rsid w:val="00D24649"/>
    <w:rsid w:val="00D93427"/>
    <w:rsid w:val="00D94327"/>
    <w:rsid w:val="00DA2CCD"/>
    <w:rsid w:val="00F809A1"/>
    <w:rsid w:val="00FB105C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4EC3B"/>
  <w15:chartTrackingRefBased/>
  <w15:docId w15:val="{B5886D25-D00F-42B1-BAAB-EE4837FF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42F63"/>
    <w:pPr>
      <w:widowControl w:val="0"/>
      <w:autoSpaceDE w:val="0"/>
      <w:autoSpaceDN w:val="0"/>
      <w:adjustRightInd w:val="0"/>
      <w:spacing w:after="0" w:line="240" w:lineRule="auto"/>
      <w:ind w:left="616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57B"/>
  </w:style>
  <w:style w:type="paragraph" w:styleId="Stopka">
    <w:name w:val="footer"/>
    <w:basedOn w:val="Normalny"/>
    <w:link w:val="StopkaZnak"/>
    <w:uiPriority w:val="99"/>
    <w:unhideWhenUsed/>
    <w:rsid w:val="004D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57B"/>
  </w:style>
  <w:style w:type="character" w:customStyle="1" w:styleId="Nagwek1Znak">
    <w:name w:val="Nagłówek 1 Znak"/>
    <w:basedOn w:val="Domylnaczcionkaakapitu"/>
    <w:link w:val="Nagwek1"/>
    <w:uiPriority w:val="1"/>
    <w:rsid w:val="00B42F6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42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42F63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B42F63"/>
    <w:pPr>
      <w:widowControl w:val="0"/>
      <w:autoSpaceDE w:val="0"/>
      <w:autoSpaceDN w:val="0"/>
      <w:adjustRightInd w:val="0"/>
      <w:spacing w:after="0" w:line="240" w:lineRule="auto"/>
      <w:ind w:left="616" w:hanging="360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moj.gov.pl/nforms/signer/upload?xFormsAppName=SIGNER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://platformazakupowa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/" TargetMode="External"/><Relationship Id="rId10" Type="http://schemas.openxmlformats.org/officeDocument/2006/relationships/hyperlink" Target="mailto:iod@warmiainkaso.pl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minalidzbark.com/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www.gov.pl/web/mswia/oprogramowanie-do-pobrania" TargetMode="External"/><Relationship Id="rId30" Type="http://schemas.openxmlformats.org/officeDocument/2006/relationships/hyperlink" Target="http://platformazakupowa.pl/" TargetMode="External"/><Relationship Id="rId35" Type="http://schemas.openxmlformats.org/officeDocument/2006/relationships/hyperlink" Target="http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AD652-9C0D-4698-AD15-69F91711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7755</Words>
  <Characters>46536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12</cp:revision>
  <cp:lastPrinted>2023-02-21T11:01:00Z</cp:lastPrinted>
  <dcterms:created xsi:type="dcterms:W3CDTF">2023-02-20T07:52:00Z</dcterms:created>
  <dcterms:modified xsi:type="dcterms:W3CDTF">2023-02-21T13:19:00Z</dcterms:modified>
</cp:coreProperties>
</file>