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343C84C5"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55112471"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6E13F5">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6E13F5">
        <w:rPr>
          <w:rFonts w:ascii="Arial" w:eastAsia="Times New Roman" w:hAnsi="Arial" w:cs="Arial"/>
          <w:b/>
          <w:bCs/>
          <w:sz w:val="20"/>
          <w:szCs w:val="20"/>
          <w:lang w:eastAsia="pl-PL" w:bidi="ne-NP"/>
        </w:rPr>
        <w:t>710</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07DECCCA" w:rsidR="00146389" w:rsidRPr="00146389" w:rsidRDefault="009947DC" w:rsidP="00146389">
      <w:pPr>
        <w:numPr>
          <w:ilvl w:val="0"/>
          <w:numId w:val="22"/>
        </w:numPr>
        <w:spacing w:after="120" w:line="240" w:lineRule="auto"/>
        <w:ind w:left="426" w:hanging="426"/>
        <w:contextualSpacing/>
        <w:jc w:val="both"/>
        <w:rPr>
          <w:rFonts w:ascii="Arial" w:hAnsi="Arial" w:cs="Arial"/>
          <w:b/>
          <w:sz w:val="20"/>
          <w:szCs w:val="20"/>
        </w:rPr>
      </w:pPr>
      <w:r w:rsidRPr="00146389">
        <w:rPr>
          <w:rFonts w:ascii="Arial" w:hAnsi="Arial" w:cs="Arial"/>
          <w:sz w:val="20"/>
          <w:szCs w:val="20"/>
        </w:rPr>
        <w:t>W wyniku dokonanego wyboru oferty w postępowaniu przeprowadzonym w trybie podstawowym bez negocjacji na podstawie art. 275 pkt 1 ustawy z dnia 11 września 2019 r. Prawo zamówień publicznych (Dz. U. z 20</w:t>
      </w:r>
      <w:r w:rsidR="00BA7BFB" w:rsidRPr="00146389">
        <w:rPr>
          <w:rFonts w:ascii="Arial" w:hAnsi="Arial" w:cs="Arial"/>
          <w:sz w:val="20"/>
          <w:szCs w:val="20"/>
        </w:rPr>
        <w:t>2</w:t>
      </w:r>
      <w:r w:rsidR="00FB4890">
        <w:rPr>
          <w:rFonts w:ascii="Arial" w:hAnsi="Arial" w:cs="Arial"/>
          <w:sz w:val="20"/>
          <w:szCs w:val="20"/>
        </w:rPr>
        <w:t>2</w:t>
      </w:r>
      <w:r w:rsidRPr="00146389">
        <w:rPr>
          <w:rFonts w:ascii="Arial" w:hAnsi="Arial" w:cs="Arial"/>
          <w:sz w:val="20"/>
          <w:szCs w:val="20"/>
        </w:rPr>
        <w:t xml:space="preserve"> r., poz. </w:t>
      </w:r>
      <w:r w:rsidR="00BA7BFB" w:rsidRPr="00146389">
        <w:rPr>
          <w:rFonts w:ascii="Arial" w:hAnsi="Arial" w:cs="Arial"/>
          <w:sz w:val="20"/>
          <w:szCs w:val="20"/>
        </w:rPr>
        <w:t>1</w:t>
      </w:r>
      <w:r w:rsidR="00FB4890">
        <w:rPr>
          <w:rFonts w:ascii="Arial" w:hAnsi="Arial" w:cs="Arial"/>
          <w:sz w:val="20"/>
          <w:szCs w:val="20"/>
        </w:rPr>
        <w:t>710</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 xml:space="preserve">„Przebudowa ulicy Młyńskiej w Zblewie i ulicy </w:t>
      </w:r>
      <w:proofErr w:type="spellStart"/>
      <w:r w:rsidR="00146389" w:rsidRPr="00146389">
        <w:rPr>
          <w:rFonts w:ascii="Arial" w:hAnsi="Arial" w:cs="Arial"/>
          <w:b/>
          <w:bCs/>
          <w:sz w:val="20"/>
          <w:szCs w:val="20"/>
        </w:rPr>
        <w:t>Semlińskiej</w:t>
      </w:r>
      <w:proofErr w:type="spellEnd"/>
      <w:r w:rsidR="00146389" w:rsidRPr="00146389">
        <w:rPr>
          <w:rFonts w:ascii="Arial" w:hAnsi="Arial" w:cs="Arial"/>
          <w:b/>
          <w:bCs/>
          <w:sz w:val="20"/>
          <w:szCs w:val="20"/>
        </w:rPr>
        <w:t xml:space="preserve"> w Pinczynie”</w:t>
      </w:r>
    </w:p>
    <w:p w14:paraId="7C44A6EB" w14:textId="5DC05B91" w:rsidR="003B7309" w:rsidRPr="007075BE" w:rsidRDefault="00BA7BFB" w:rsidP="007E4B07">
      <w:pPr>
        <w:numPr>
          <w:ilvl w:val="0"/>
          <w:numId w:val="22"/>
        </w:numPr>
        <w:spacing w:after="120" w:line="240" w:lineRule="auto"/>
        <w:ind w:left="426" w:hanging="426"/>
        <w:contextualSpacing/>
        <w:jc w:val="both"/>
        <w:rPr>
          <w:rFonts w:ascii="Arial" w:hAnsi="Arial" w:cs="Arial"/>
          <w:i/>
          <w:color w:val="FF0000"/>
          <w:sz w:val="20"/>
          <w:szCs w:val="20"/>
        </w:rPr>
      </w:pPr>
      <w:r w:rsidRPr="00146389">
        <w:rPr>
          <w:rFonts w:ascii="Arial" w:hAnsi="Arial" w:cs="Arial"/>
          <w:b/>
          <w:i/>
          <w:sz w:val="20"/>
          <w:szCs w:val="20"/>
        </w:rPr>
        <w:t>Zamawiający informuje, że realizację przedmiotowego zamówienia przewiduje się z dofinansowaniem Programu Inwest</w:t>
      </w:r>
      <w:r w:rsidR="007075BE">
        <w:rPr>
          <w:rFonts w:ascii="Arial" w:hAnsi="Arial" w:cs="Arial"/>
          <w:b/>
          <w:i/>
          <w:sz w:val="20"/>
          <w:szCs w:val="20"/>
        </w:rPr>
        <w:t xml:space="preserve">ycji Strategicznych „Polski Ład” </w:t>
      </w:r>
      <w:r w:rsidR="007075BE" w:rsidRPr="007075BE">
        <w:rPr>
          <w:rFonts w:ascii="Arial" w:hAnsi="Arial" w:cs="Arial"/>
          <w:b/>
          <w:i/>
          <w:color w:val="FF0000"/>
          <w:sz w:val="20"/>
          <w:szCs w:val="20"/>
        </w:rPr>
        <w:t>oraz z Rządowego Funduszu Rozwoju Dróg.</w:t>
      </w:r>
    </w:p>
    <w:p w14:paraId="19E0E813" w14:textId="77777777" w:rsidR="003B7309" w:rsidRPr="007075BE" w:rsidRDefault="003B7309" w:rsidP="003B7309">
      <w:pPr>
        <w:spacing w:after="120" w:line="240" w:lineRule="auto"/>
        <w:ind w:left="426"/>
        <w:contextualSpacing/>
        <w:jc w:val="both"/>
        <w:rPr>
          <w:rFonts w:ascii="Arial" w:hAnsi="Arial" w:cs="Arial"/>
          <w:b/>
          <w:i/>
          <w:color w:val="FF0000"/>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61BB9FE9" w14:textId="77777777" w:rsidR="009947DC" w:rsidRPr="009F54E5" w:rsidRDefault="00283DCF"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dokumentacji p</w:t>
      </w:r>
      <w:r w:rsidR="00554C4F" w:rsidRPr="009F54E5">
        <w:rPr>
          <w:rFonts w:ascii="Arial" w:eastAsia="Times New Roman" w:hAnsi="Arial" w:cs="Arial"/>
          <w:sz w:val="20"/>
          <w:szCs w:val="20"/>
          <w:lang w:eastAsia="pl-PL"/>
        </w:rPr>
        <w:t>rojektowej</w:t>
      </w:r>
      <w:r w:rsidR="009947DC" w:rsidRPr="009F54E5">
        <w:rPr>
          <w:rFonts w:ascii="Arial" w:eastAsia="Times New Roman" w:hAnsi="Arial" w:cs="Arial"/>
          <w:sz w:val="20"/>
          <w:szCs w:val="20"/>
          <w:lang w:eastAsia="pl-PL"/>
        </w:rPr>
        <w:t>,</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57D192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10C23A63"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Wyznaczenie przebiegu projektowanej osi jezdni z </w:t>
      </w:r>
      <w:proofErr w:type="spellStart"/>
      <w:r w:rsidRPr="00347428">
        <w:rPr>
          <w:rFonts w:ascii="Arial" w:eastAsia="Times New Roman" w:hAnsi="Arial" w:cs="Arial"/>
          <w:sz w:val="20"/>
          <w:szCs w:val="20"/>
          <w:lang w:eastAsia="pl-PL"/>
        </w:rPr>
        <w:t>kilometracją</w:t>
      </w:r>
      <w:proofErr w:type="spellEnd"/>
      <w:r w:rsidRPr="00347428">
        <w:rPr>
          <w:rFonts w:ascii="Arial" w:eastAsia="Times New Roman" w:hAnsi="Arial" w:cs="Arial"/>
          <w:sz w:val="20"/>
          <w:szCs w:val="20"/>
          <w:lang w:eastAsia="pl-PL"/>
        </w:rPr>
        <w:t>,</w:t>
      </w:r>
    </w:p>
    <w:p w14:paraId="0646AD21" w14:textId="52ACB068"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3B3FA3CB" w14:textId="2746FFA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Regulację poziomów istniejących studni kontrolnych, </w:t>
      </w:r>
      <w:r>
        <w:rPr>
          <w:rFonts w:ascii="Arial" w:eastAsia="Times New Roman" w:hAnsi="Arial" w:cs="Arial"/>
          <w:sz w:val="20"/>
          <w:szCs w:val="20"/>
          <w:lang w:eastAsia="pl-PL"/>
        </w:rPr>
        <w:t>kanalizacji sanitarnej, sieci wodociągowej,</w:t>
      </w:r>
    </w:p>
    <w:p w14:paraId="137B7CA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Kontrola spadków podłużnych istniejącej kanalizacji deszczowej wraz z ewentualną korektą, </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podbudowy i warstw spodnich bitumicznych jezdni, wykonanie warstwy bitumicznej ścieralnej jezdni -  rozścielenie mieszanki warstwy ścieralnej oraz wiążącej należy wykonać na całej szerokości bez łączeń podłużnych,</w:t>
      </w:r>
    </w:p>
    <w:p w14:paraId="6BDA2ABB"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kanalizacji deszczowej,</w:t>
      </w:r>
    </w:p>
    <w:p w14:paraId="2BA6368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oświetlenia drogowego, </w:t>
      </w:r>
    </w:p>
    <w:p w14:paraId="2286B6C8" w14:textId="645F7609"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w cenie oferty musi uwzględnić wykonanie projektu tymczasowej organizacji ruchu oraz wykonanie projektu stałej organizacji ruchu (jeśli jest wymagana). Przed przekazaniem placu budowy, Wykonawca musi przedstawić zatwierdzony przez Starostwo Powiatowe projek</w:t>
      </w:r>
      <w:r>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Wszelkie koszty związane z ww. obowiązkami dotyczącymi dokumentacji powykonawczej i </w:t>
      </w:r>
      <w:r w:rsidRPr="00347428">
        <w:rPr>
          <w:rFonts w:ascii="Arial" w:eastAsia="Times New Roman" w:hAnsi="Arial" w:cs="Arial"/>
          <w:sz w:val="20"/>
          <w:szCs w:val="20"/>
          <w:lang w:eastAsia="pl-PL"/>
        </w:rPr>
        <w:lastRenderedPageBreak/>
        <w:t>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t>Wykonawca oświadcza, iż:</w:t>
      </w:r>
    </w:p>
    <w:p w14:paraId="65A6CE7D"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dokumentacją aranżacji wnętrz</w:t>
      </w:r>
      <w:r w:rsidRPr="009F54E5">
        <w:rPr>
          <w:rFonts w:ascii="Arial" w:hAnsi="Arial" w:cs="Arial"/>
          <w:sz w:val="20"/>
          <w:szCs w:val="20"/>
        </w:rPr>
        <w:t xml:space="preserve"> 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protokolarne przekazanie terenu budowy w terminie do 14 dni kalendarzowych liczonych od dnia zawarcia umowy wraz z wymaganymi przepisami prawa wszelkimi decyzjami, uzgodnieniami i opiniami umożliwiającymi realizację inwestycji,</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dokumentacją projektową,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przed rozpoczęciem robót budowlanych sporządzenie dokumentacji fotograficznej stanu 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lastRenderedPageBreak/>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32407FE5"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13 miesięcy</w:t>
      </w:r>
      <w:r w:rsidR="00C815EE" w:rsidRPr="009F54E5">
        <w:rPr>
          <w:rFonts w:ascii="Arial" w:eastAsia="Times New Roman" w:hAnsi="Arial" w:cs="Arial"/>
          <w:b/>
          <w:sz w:val="20"/>
          <w:szCs w:val="20"/>
          <w:lang w:eastAsia="pl-PL"/>
        </w:rPr>
        <w:t xml:space="preserve"> od dnia podpisania umowy</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35931288"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zakresie układania mas bitumicznych oraz z kostki betonowej</w:t>
      </w:r>
      <w:r w:rsidRPr="009F54E5">
        <w:rPr>
          <w:rFonts w:ascii="Arial" w:eastAsia="Times New Roman" w:hAnsi="Arial" w:cs="Arial"/>
          <w:sz w:val="20"/>
          <w:szCs w:val="20"/>
        </w:rPr>
        <w:t xml:space="preserve">, robót przygotowawczych i rozbiórkowych, robót </w:t>
      </w:r>
      <w:proofErr w:type="spellStart"/>
      <w:r w:rsidRPr="009F54E5">
        <w:rPr>
          <w:rFonts w:ascii="Arial" w:eastAsia="Times New Roman" w:hAnsi="Arial" w:cs="Arial"/>
          <w:sz w:val="20"/>
          <w:szCs w:val="20"/>
        </w:rPr>
        <w:t>ogólno</w:t>
      </w:r>
      <w:proofErr w:type="spellEnd"/>
      <w:r w:rsidRPr="009F54E5">
        <w:rPr>
          <w:rFonts w:ascii="Arial" w:eastAsia="Times New Roman" w:hAnsi="Arial" w:cs="Arial"/>
          <w:sz w:val="20"/>
          <w:szCs w:val="20"/>
        </w:rPr>
        <w:t>-budowlanych, robót brukarskich, 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7651AA42"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lastRenderedPageBreak/>
        <w:t xml:space="preserve">odbiory częściowe robót budowlanych ꟷ </w:t>
      </w:r>
      <w:r w:rsidRPr="003A78C3">
        <w:rPr>
          <w:rFonts w:ascii="Arial" w:eastAsia="Times New Roman" w:hAnsi="Arial" w:cs="Arial"/>
          <w:b/>
          <w:sz w:val="20"/>
          <w:szCs w:val="20"/>
          <w:u w:val="single"/>
        </w:rPr>
        <w:t xml:space="preserve">dot. płatności z wkładu własnego </w:t>
      </w:r>
      <w:r w:rsidR="00F44088">
        <w:rPr>
          <w:rFonts w:ascii="Arial" w:eastAsia="Times New Roman" w:hAnsi="Arial" w:cs="Arial"/>
          <w:b/>
          <w:sz w:val="20"/>
          <w:szCs w:val="20"/>
          <w:u w:val="single"/>
        </w:rPr>
        <w:t xml:space="preserve">budżetu </w:t>
      </w:r>
      <w:r w:rsidRPr="003A78C3">
        <w:rPr>
          <w:rFonts w:ascii="Arial" w:eastAsia="Times New Roman" w:hAnsi="Arial" w:cs="Arial"/>
          <w:b/>
          <w:sz w:val="20"/>
          <w:szCs w:val="20"/>
          <w:u w:val="single"/>
        </w:rPr>
        <w:t>Zamawiającego</w:t>
      </w:r>
      <w:r>
        <w:rPr>
          <w:rFonts w:ascii="Arial" w:eastAsia="Times New Roman" w:hAnsi="Arial" w:cs="Arial"/>
          <w:b/>
          <w:sz w:val="20"/>
          <w:szCs w:val="20"/>
        </w:rPr>
        <w:t>,</w:t>
      </w:r>
    </w:p>
    <w:p w14:paraId="217967E6" w14:textId="60C115C6"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w:t>
      </w:r>
      <w:r w:rsidR="003A78C3">
        <w:rPr>
          <w:rFonts w:ascii="Arial" w:eastAsia="Times New Roman" w:hAnsi="Arial" w:cs="Arial"/>
          <w:b/>
          <w:sz w:val="20"/>
          <w:szCs w:val="20"/>
        </w:rPr>
        <w:t>ór</w:t>
      </w:r>
      <w:r w:rsidRPr="009F54E5">
        <w:rPr>
          <w:rFonts w:ascii="Arial" w:eastAsia="Times New Roman" w:hAnsi="Arial" w:cs="Arial"/>
          <w:b/>
          <w:sz w:val="20"/>
          <w:szCs w:val="20"/>
        </w:rPr>
        <w:t xml:space="preserve"> częściow</w:t>
      </w:r>
      <w:r w:rsidR="003A78C3">
        <w:rPr>
          <w:rFonts w:ascii="Arial" w:eastAsia="Times New Roman" w:hAnsi="Arial" w:cs="Arial"/>
          <w:b/>
          <w:sz w:val="20"/>
          <w:szCs w:val="20"/>
        </w:rPr>
        <w:t>y</w:t>
      </w:r>
      <w:r w:rsidRPr="009F54E5">
        <w:rPr>
          <w:rFonts w:ascii="Arial" w:eastAsia="Times New Roman" w:hAnsi="Arial" w:cs="Arial"/>
          <w:b/>
          <w:sz w:val="20"/>
          <w:szCs w:val="20"/>
        </w:rPr>
        <w:t xml:space="preserve"> robót budowlanych</w:t>
      </w:r>
      <w:r w:rsidR="00C815EE"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 I transzy</w:t>
      </w:r>
      <w:r w:rsidR="00451328" w:rsidRPr="009F54E5">
        <w:rPr>
          <w:rFonts w:ascii="Arial" w:eastAsia="Times New Roman" w:hAnsi="Arial" w:cs="Arial"/>
          <w:b/>
          <w:sz w:val="20"/>
          <w:szCs w:val="20"/>
          <w:u w:val="single"/>
        </w:rPr>
        <w:t xml:space="preserve"> </w:t>
      </w:r>
      <w:r w:rsidR="003A78C3">
        <w:rPr>
          <w:rFonts w:ascii="Arial" w:eastAsia="Times New Roman" w:hAnsi="Arial" w:cs="Arial"/>
          <w:b/>
          <w:sz w:val="20"/>
          <w:szCs w:val="20"/>
          <w:u w:val="single"/>
        </w:rPr>
        <w:t xml:space="preserve">z </w:t>
      </w:r>
      <w:r w:rsidR="003A78C3"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499393C8" w14:textId="300F80E8"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odbiór końcowy robót budowlanych</w:t>
      </w:r>
      <w:r w:rsidR="00451328"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w:t>
      </w:r>
      <w:r w:rsidR="003A78C3" w:rsidRPr="00371832">
        <w:rPr>
          <w:rFonts w:ascii="Arial" w:eastAsia="Times New Roman" w:hAnsi="Arial" w:cs="Arial"/>
          <w:b/>
          <w:sz w:val="20"/>
          <w:szCs w:val="20"/>
          <w:u w:val="single"/>
        </w:rPr>
        <w:t xml:space="preserve">. II transzy z </w:t>
      </w:r>
      <w:r w:rsidR="00371832"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1" w:name="_Hlk41395296"/>
      <w:r w:rsidRPr="000A52AF">
        <w:rPr>
          <w:rFonts w:ascii="Arial" w:eastAsia="Times New Roman" w:hAnsi="Arial" w:cs="Arial"/>
          <w:sz w:val="20"/>
          <w:szCs w:val="20"/>
          <w:lang w:eastAsia="pl-PL"/>
        </w:rPr>
        <w:t>Dziennik Budowy,</w:t>
      </w:r>
      <w:bookmarkEnd w:id="1"/>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57AD8FCE" w14:textId="77777777" w:rsidR="005331E8" w:rsidRPr="009F54E5" w:rsidRDefault="005331E8"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1805161E"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2.</w:t>
      </w:r>
      <w:r w:rsidRPr="008D4928">
        <w:rPr>
          <w:rFonts w:ascii="Arial" w:eastAsia="Times New Roman" w:hAnsi="Arial" w:cs="Arial"/>
          <w:b/>
          <w:sz w:val="20"/>
          <w:szCs w:val="20"/>
        </w:rPr>
        <w:tab/>
        <w:t>Zamawiający przewiduje wypłatę wynagrodzenia z wkładu własnego, oraz w dwóch transzach z Polskiego Ładu, tj. pierwsza transza po zakończeniu wydzielonego etapu prac w ramach realizacji inwestycji, druga transza po zakończeniu realizacji inwestycji.</w:t>
      </w:r>
    </w:p>
    <w:p w14:paraId="162E454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0824A07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3.</w:t>
      </w:r>
      <w:r w:rsidRPr="008D4928">
        <w:rPr>
          <w:rFonts w:ascii="Arial" w:eastAsia="Times New Roman" w:hAnsi="Arial" w:cs="Arial"/>
          <w:b/>
          <w:sz w:val="20"/>
          <w:szCs w:val="20"/>
        </w:rPr>
        <w:tab/>
        <w:t>Sposób rozliczenia wynagrodzenia:</w:t>
      </w:r>
    </w:p>
    <w:p w14:paraId="002CCFC0"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3.1. pierwsza płatność z udziału własnego budżetu Gminy;</w:t>
      </w:r>
    </w:p>
    <w:p w14:paraId="522A960C"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3.2. pierwsza transza z Polskiego Ładu w wysokości nie wyższej niż 50% kwoty dofinansowania – na podstawie harmonogramu rzeczowo-finansowego, o którym mowa w §2 ust. 6,</w:t>
      </w:r>
    </w:p>
    <w:p w14:paraId="46CB2506"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3.3.  druga transza z Polskiego Ładu w wysokości pozostałej do zapłaty kwoty dofinansowania.</w:t>
      </w:r>
    </w:p>
    <w:p w14:paraId="7A583729"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254913E3"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4. Wykonawca zapewnia finansowanie inwestycji na czas poprzedzający wypłatę środków z Promesy Nr…………….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6C17ABF3" w14:textId="7F8CA5D5" w:rsidR="001E61F5"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Ponadto Zamawiający zapewnia dodatkowo finansowanie inwestycji w ramach własnego wkładu z budżetu – dot. dodatkowych odbiorów częściowych.</w:t>
      </w:r>
    </w:p>
    <w:p w14:paraId="0AE02ED0" w14:textId="1201257D" w:rsidR="008F7DCC" w:rsidRPr="008F7DCC" w:rsidRDefault="008F7DCC" w:rsidP="008D4928">
      <w:pPr>
        <w:tabs>
          <w:tab w:val="left" w:pos="350"/>
        </w:tabs>
        <w:autoSpaceDE w:val="0"/>
        <w:autoSpaceDN w:val="0"/>
        <w:adjustRightInd w:val="0"/>
        <w:spacing w:after="0"/>
        <w:ind w:right="5"/>
        <w:jc w:val="both"/>
        <w:rPr>
          <w:rFonts w:ascii="Arial" w:eastAsia="Times New Roman" w:hAnsi="Arial" w:cs="Arial"/>
          <w:b/>
          <w:color w:val="FF0000"/>
          <w:sz w:val="20"/>
          <w:szCs w:val="20"/>
        </w:rPr>
      </w:pPr>
      <w:bookmarkStart w:id="2" w:name="_GoBack"/>
      <w:r w:rsidRPr="008F7DCC">
        <w:rPr>
          <w:rFonts w:ascii="Arial" w:eastAsia="Times New Roman" w:hAnsi="Arial" w:cs="Arial"/>
          <w:b/>
          <w:color w:val="FF0000"/>
          <w:sz w:val="20"/>
          <w:szCs w:val="20"/>
        </w:rPr>
        <w:t>W roku 2023 r. Wykonawca otrzyma nie więcej niż 50% sumy wynagrodzenia ujętego w §8 ust. 1.</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bookmarkEnd w:id="2"/>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t>
      </w:r>
      <w:r w:rsidR="00B307C1" w:rsidRPr="009F54E5">
        <w:rPr>
          <w:rFonts w:ascii="Arial" w:eastAsia="Times New Roman" w:hAnsi="Arial" w:cs="Arial"/>
          <w:sz w:val="20"/>
          <w:szCs w:val="20"/>
        </w:rPr>
        <w:lastRenderedPageBreak/>
        <w:t>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31FBCCD2"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9F54E5">
        <w:rPr>
          <w:rFonts w:ascii="Arial" w:hAnsi="Arial" w:cs="Arial"/>
          <w:sz w:val="20"/>
          <w:szCs w:val="20"/>
        </w:rPr>
        <w:t>faktur częściowych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proofErr w:type="spellStart"/>
      <w:r w:rsidRPr="009F54E5">
        <w:rPr>
          <w:rFonts w:ascii="Arial" w:hAnsi="Arial" w:cs="Arial"/>
          <w:sz w:val="20"/>
          <w:szCs w:val="20"/>
        </w:rPr>
        <w:t>I</w:t>
      </w:r>
      <w:proofErr w:type="spellEnd"/>
      <w:r w:rsidRPr="009F54E5">
        <w:rPr>
          <w:rFonts w:ascii="Arial" w:hAnsi="Arial" w:cs="Arial"/>
          <w:sz w:val="20"/>
          <w:szCs w:val="20"/>
        </w:rPr>
        <w:t xml:space="preserve"> transza</w:t>
      </w:r>
      <w:r w:rsidR="00186198">
        <w:rPr>
          <w:rFonts w:ascii="Arial" w:hAnsi="Arial" w:cs="Arial"/>
          <w:sz w:val="20"/>
          <w:szCs w:val="20"/>
        </w:rPr>
        <w:t xml:space="preserve"> 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4D6DAEE3"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9F54E5">
        <w:rPr>
          <w:rFonts w:ascii="Arial" w:hAnsi="Arial" w:cs="Arial"/>
          <w:sz w:val="20"/>
          <w:szCs w:val="20"/>
        </w:rPr>
        <w:t>faktury końcowej (II transza</w:t>
      </w:r>
      <w:r w:rsidR="00186198">
        <w:rPr>
          <w:rFonts w:ascii="Arial" w:hAnsi="Arial" w:cs="Arial"/>
          <w:sz w:val="20"/>
          <w:szCs w:val="20"/>
        </w:rPr>
        <w:t xml:space="preserve"> 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nie dokonać bezpośredniej zapłaty wynagrodzenie Podwykonawcy lub dalszemu Podwykonawcy, </w:t>
      </w:r>
      <w:r w:rsidRPr="009F54E5">
        <w:rPr>
          <w:rFonts w:ascii="Arial" w:eastAsia="Times New Roman" w:hAnsi="Arial" w:cs="Arial"/>
          <w:sz w:val="20"/>
          <w:szCs w:val="20"/>
        </w:rPr>
        <w:lastRenderedPageBreak/>
        <w:t>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w terminie 14 dni zgłosi w formie pisemnej, pod rygorem nieważności, zastrzeżenia do </w:t>
      </w:r>
      <w:r w:rsidRPr="009F54E5">
        <w:rPr>
          <w:rFonts w:ascii="Arial" w:eastAsia="Times New Roman" w:hAnsi="Arial" w:cs="Arial"/>
          <w:sz w:val="20"/>
          <w:szCs w:val="20"/>
          <w:lang w:eastAsia="pl-PL"/>
        </w:rPr>
        <w:lastRenderedPageBreak/>
        <w:t>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07CBCEEB" w14:textId="77777777" w:rsidR="00B307C1" w:rsidRPr="009F54E5" w:rsidRDefault="00B307C1" w:rsidP="00B307C1">
      <w:pPr>
        <w:spacing w:after="120"/>
        <w:jc w:val="center"/>
        <w:rPr>
          <w:rFonts w:ascii="Arial" w:hAnsi="Arial" w:cs="Arial"/>
          <w:b/>
          <w:sz w:val="20"/>
          <w:szCs w:val="20"/>
          <w:lang w:val="en-US"/>
        </w:rPr>
      </w:pP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71053AF8" w:rsidR="00B307C1" w:rsidRPr="009F54E5"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03003C" w:rsidRPr="009F54E5">
        <w:rPr>
          <w:rFonts w:ascii="Arial" w:eastAsia="Times New Roman" w:hAnsi="Arial" w:cs="Arial"/>
          <w:sz w:val="20"/>
          <w:szCs w:val="20"/>
          <w:lang w:eastAsia="pl-PL"/>
        </w:rPr>
        <w:t>., który jest wiodący dla całego zamierzenia budowlanego</w:t>
      </w:r>
      <w:r w:rsidR="0003003C" w:rsidRPr="009F54E5">
        <w:rPr>
          <w:rFonts w:ascii="Arial" w:eastAsia="Times New Roman" w:hAnsi="Arial" w:cs="Arial"/>
          <w:b/>
          <w:sz w:val="20"/>
          <w:szCs w:val="20"/>
          <w:lang w:eastAsia="pl-PL"/>
        </w:rPr>
        <w:t>.</w:t>
      </w:r>
    </w:p>
    <w:p w14:paraId="26761806"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sanitarnej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1B847014" w14:textId="0ECF857C" w:rsidR="00B307C1"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elektrycznej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3439522D" w14:textId="4155E319" w:rsidR="00D473D1" w:rsidRPr="009F54E5" w:rsidRDefault="00D473D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w:t>
      </w:r>
      <w:r w:rsidR="006A2F83">
        <w:rPr>
          <w:rFonts w:ascii="Arial" w:eastAsia="Times New Roman" w:hAnsi="Arial" w:cs="Arial"/>
          <w:sz w:val="20"/>
          <w:szCs w:val="20"/>
          <w:lang w:eastAsia="pl-PL"/>
        </w:rPr>
        <w:t xml:space="preserve">mostowej </w:t>
      </w:r>
      <w:r w:rsidR="00602BFF">
        <w:rPr>
          <w:rFonts w:ascii="Arial" w:eastAsia="Times New Roman" w:hAnsi="Arial" w:cs="Arial"/>
          <w:sz w:val="20"/>
          <w:szCs w:val="20"/>
          <w:lang w:eastAsia="pl-PL"/>
        </w:rPr>
        <w:t xml:space="preserve">/ </w:t>
      </w:r>
      <w:proofErr w:type="spellStart"/>
      <w:r w:rsidR="00602BFF">
        <w:rPr>
          <w:rFonts w:ascii="Arial" w:eastAsia="Times New Roman" w:hAnsi="Arial" w:cs="Arial"/>
          <w:sz w:val="20"/>
          <w:szCs w:val="20"/>
          <w:lang w:eastAsia="pl-PL"/>
        </w:rPr>
        <w:t>konstrukcyjno</w:t>
      </w:r>
      <w:proofErr w:type="spellEnd"/>
      <w:r w:rsidR="00602BFF">
        <w:rPr>
          <w:rFonts w:ascii="Arial" w:eastAsia="Times New Roman" w:hAnsi="Arial" w:cs="Arial"/>
          <w:sz w:val="20"/>
          <w:szCs w:val="20"/>
          <w:lang w:eastAsia="pl-PL"/>
        </w:rPr>
        <w:t xml:space="preserve"> – budowlanej </w:t>
      </w:r>
      <w:r w:rsidR="006A2F83">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w osobie: …………………………. </w:t>
      </w:r>
      <w:r w:rsidR="006A2F83" w:rsidRPr="009F54E5">
        <w:rPr>
          <w:rFonts w:ascii="Arial" w:eastAsia="Times New Roman" w:hAnsi="Arial" w:cs="Arial"/>
          <w:sz w:val="20"/>
          <w:szCs w:val="20"/>
          <w:lang w:eastAsia="pl-PL"/>
        </w:rPr>
        <w:t>N</w:t>
      </w:r>
      <w:r w:rsidRPr="009F54E5">
        <w:rPr>
          <w:rFonts w:ascii="Arial" w:eastAsia="Times New Roman" w:hAnsi="Arial" w:cs="Arial"/>
          <w:sz w:val="20"/>
          <w:szCs w:val="20"/>
          <w:lang w:eastAsia="pl-PL"/>
        </w:rPr>
        <w:t xml:space="preserve">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Wykonawca oraz Kierownik budowy zobowiązany jest zapewnić Inspektorowi nadzoru inwestorskiego, Projektantowi oraz osobom przez nich upoważnionym wstęp na teren budowy.</w:t>
      </w:r>
    </w:p>
    <w:p w14:paraId="0B58C44B" w14:textId="50DF6238" w:rsidR="00E20A26" w:rsidRPr="00602BFF" w:rsidRDefault="006A2F83" w:rsidP="006A2F83">
      <w:pPr>
        <w:spacing w:after="120"/>
        <w:rPr>
          <w:rFonts w:ascii="Arial" w:hAnsi="Arial" w:cs="Arial"/>
          <w:sz w:val="16"/>
          <w:szCs w:val="16"/>
          <w:lang w:val="en-US"/>
        </w:rPr>
      </w:pPr>
      <w:r w:rsidRPr="00602BFF">
        <w:rPr>
          <w:rFonts w:ascii="Arial" w:hAnsi="Arial" w:cs="Arial"/>
          <w:sz w:val="16"/>
          <w:szCs w:val="16"/>
          <w:lang w:val="en-US"/>
        </w:rPr>
        <w:t xml:space="preserve">(*) </w:t>
      </w:r>
      <w:proofErr w:type="spellStart"/>
      <w:r w:rsidRPr="00602BFF">
        <w:rPr>
          <w:rFonts w:ascii="Arial" w:hAnsi="Arial" w:cs="Arial"/>
          <w:sz w:val="16"/>
          <w:szCs w:val="16"/>
          <w:lang w:val="en-US"/>
        </w:rPr>
        <w:t>niepotrzebne</w:t>
      </w:r>
      <w:proofErr w:type="spellEnd"/>
      <w:r w:rsidRPr="00602BFF">
        <w:rPr>
          <w:rFonts w:ascii="Arial" w:hAnsi="Arial" w:cs="Arial"/>
          <w:sz w:val="16"/>
          <w:szCs w:val="16"/>
          <w:lang w:val="en-US"/>
        </w:rPr>
        <w:t xml:space="preserve"> </w:t>
      </w:r>
      <w:proofErr w:type="spellStart"/>
      <w:r w:rsidRPr="00602BFF">
        <w:rPr>
          <w:rFonts w:ascii="Arial" w:hAnsi="Arial" w:cs="Arial"/>
          <w:sz w:val="16"/>
          <w:szCs w:val="16"/>
          <w:lang w:val="en-US"/>
        </w:rPr>
        <w:t>skreślić</w:t>
      </w:r>
      <w:proofErr w:type="spellEnd"/>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37D9F70B" w14:textId="435EECC3"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branży </w:t>
      </w:r>
      <w:r w:rsidR="00686226" w:rsidRPr="00686226">
        <w:rPr>
          <w:rFonts w:ascii="Arial" w:eastAsia="Times New Roman" w:hAnsi="Arial" w:cs="Arial"/>
          <w:sz w:val="20"/>
          <w:szCs w:val="20"/>
          <w:lang w:eastAsia="pl-PL"/>
        </w:rPr>
        <w:t>drogowej</w:t>
      </w:r>
      <w:r w:rsidR="00686226">
        <w:rPr>
          <w:rFonts w:ascii="Arial" w:eastAsia="Times New Roman" w:hAnsi="Arial" w:cs="Arial"/>
          <w:sz w:val="20"/>
          <w:szCs w:val="20"/>
          <w:lang w:eastAsia="pl-PL"/>
        </w:rPr>
        <w:t xml:space="preserve"> - koordynatora</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602BFF">
        <w:rPr>
          <w:rFonts w:ascii="Arial" w:eastAsia="Times New Roman" w:hAnsi="Arial" w:cs="Arial"/>
          <w:sz w:val="20"/>
          <w:szCs w:val="20"/>
          <w:lang w:eastAsia="pl-PL"/>
        </w:rPr>
        <w:t>drogowej</w:t>
      </w:r>
      <w:r w:rsidR="00E34A2F" w:rsidRPr="009F54E5">
        <w:rPr>
          <w:rFonts w:ascii="Arial" w:eastAsia="Times New Roman" w:hAnsi="Arial" w:cs="Arial"/>
          <w:sz w:val="20"/>
          <w:szCs w:val="20"/>
          <w:lang w:eastAsia="pl-PL"/>
        </w:rPr>
        <w:t xml:space="preserve"> </w:t>
      </w:r>
      <w:r w:rsidRPr="009F54E5">
        <w:rPr>
          <w:rFonts w:ascii="Arial" w:eastAsia="Times New Roman" w:hAnsi="Arial" w:cs="Arial"/>
          <w:sz w:val="20"/>
          <w:szCs w:val="20"/>
          <w:lang w:eastAsia="pl-PL"/>
        </w:rPr>
        <w:t>bez ograniczeń,  w rozumieniu ustawy z dnia 7 lipca 1994 r. Prawo budowlane w osobie …………..</w:t>
      </w:r>
    </w:p>
    <w:p w14:paraId="3FE730DF"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14:paraId="234AA69E" w14:textId="6C733A98" w:rsidR="00B307C1"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elektrycznej, posiadającą uprawnienia budowlane do kierowania robotami budowlanymi w specjalności instalacyjnej w zakresie sieci, instalacji i urządzeń elektrycznych bez ograniczeń, w rozumieniu ustawy z dnia 7 lipca 1994 r. Prawo budowlane w osobie …………..</w:t>
      </w:r>
    </w:p>
    <w:p w14:paraId="697E92A5" w14:textId="2A4AA289" w:rsidR="00D473D1" w:rsidRPr="009F54E5" w:rsidRDefault="00D473D1" w:rsidP="00602BFF">
      <w:pPr>
        <w:pStyle w:val="Akapitzlist"/>
        <w:numPr>
          <w:ilvl w:val="0"/>
          <w:numId w:val="39"/>
        </w:numPr>
        <w:jc w:val="both"/>
        <w:rPr>
          <w:rFonts w:ascii="Arial" w:eastAsia="Times New Roman" w:hAnsi="Arial" w:cs="Arial"/>
          <w:sz w:val="20"/>
          <w:szCs w:val="20"/>
          <w:lang w:val="pl-PL" w:eastAsia="pl-PL" w:bidi="ar-SA"/>
        </w:rPr>
      </w:pPr>
      <w:r w:rsidRPr="009F54E5">
        <w:rPr>
          <w:rFonts w:ascii="Arial" w:eastAsia="Times New Roman" w:hAnsi="Arial" w:cs="Arial"/>
          <w:sz w:val="20"/>
          <w:szCs w:val="20"/>
          <w:lang w:val="pl-PL" w:eastAsia="pl-PL" w:bidi="ar-SA"/>
        </w:rPr>
        <w:t xml:space="preserve">Zamawiający ustanawia inspektora nadzoru robót branży </w:t>
      </w:r>
      <w:r w:rsidR="00311E5F">
        <w:rPr>
          <w:rFonts w:ascii="Arial" w:eastAsia="Times New Roman" w:hAnsi="Arial" w:cs="Arial"/>
          <w:sz w:val="20"/>
          <w:szCs w:val="20"/>
          <w:lang w:val="pl-PL" w:eastAsia="pl-PL" w:bidi="ar-SA"/>
        </w:rPr>
        <w:t>mostowe</w:t>
      </w:r>
      <w:r w:rsidR="00602BFF">
        <w:rPr>
          <w:rFonts w:ascii="Arial" w:eastAsia="Times New Roman" w:hAnsi="Arial" w:cs="Arial"/>
          <w:sz w:val="20"/>
          <w:szCs w:val="20"/>
          <w:lang w:val="pl-PL" w:eastAsia="pl-PL" w:bidi="ar-SA"/>
        </w:rPr>
        <w:t>j /</w:t>
      </w:r>
      <w:r w:rsidR="00602BFF" w:rsidRPr="00602BFF">
        <w:t xml:space="preserve"> </w:t>
      </w:r>
      <w:r w:rsidR="00602BFF" w:rsidRPr="00602BFF">
        <w:rPr>
          <w:rFonts w:ascii="Arial" w:eastAsia="Times New Roman" w:hAnsi="Arial" w:cs="Arial"/>
          <w:sz w:val="20"/>
          <w:szCs w:val="20"/>
          <w:lang w:val="pl-PL" w:eastAsia="pl-PL" w:bidi="ar-SA"/>
        </w:rPr>
        <w:t>konstrukcyjno-budowlane</w:t>
      </w:r>
      <w:r w:rsidR="00311E5F">
        <w:rPr>
          <w:rFonts w:ascii="Arial" w:eastAsia="Times New Roman" w:hAnsi="Arial" w:cs="Arial"/>
          <w:sz w:val="20"/>
          <w:szCs w:val="20"/>
          <w:lang w:val="pl-PL" w:eastAsia="pl-PL" w:bidi="ar-SA"/>
        </w:rPr>
        <w:t>j*</w:t>
      </w:r>
      <w:r w:rsidRPr="009F54E5">
        <w:rPr>
          <w:rFonts w:ascii="Arial" w:eastAsia="Times New Roman" w:hAnsi="Arial" w:cs="Arial"/>
          <w:sz w:val="20"/>
          <w:szCs w:val="20"/>
          <w:lang w:val="pl-PL" w:eastAsia="pl-PL" w:bidi="ar-SA"/>
        </w:rPr>
        <w:t xml:space="preserve">, posiadającą uprawnienia budowlane do kierowania robotami budowlanymi w specjalności </w:t>
      </w:r>
      <w:r w:rsidR="00602BFF">
        <w:rPr>
          <w:rFonts w:ascii="Arial" w:eastAsia="Times New Roman" w:hAnsi="Arial" w:cs="Arial"/>
          <w:sz w:val="20"/>
          <w:szCs w:val="20"/>
          <w:lang w:val="pl-PL" w:eastAsia="pl-PL" w:bidi="ar-SA"/>
        </w:rPr>
        <w:t>inżynieryjnej mostowej</w:t>
      </w:r>
      <w:r w:rsidRPr="009F54E5">
        <w:rPr>
          <w:rFonts w:ascii="Arial" w:eastAsia="Times New Roman" w:hAnsi="Arial" w:cs="Arial"/>
          <w:sz w:val="20"/>
          <w:szCs w:val="20"/>
          <w:lang w:val="pl-PL" w:eastAsia="pl-PL" w:bidi="ar-SA"/>
        </w:rPr>
        <w:t xml:space="preserve"> bez ograniczeń, w rozumieniu ustawy z dnia 7 lipca 1994 r. Prawo budowlane w osobie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lastRenderedPageBreak/>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lastRenderedPageBreak/>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3" w:name="_Hlk71286290"/>
      <w:r w:rsidRPr="009F54E5">
        <w:rPr>
          <w:rFonts w:ascii="Arial" w:eastAsia="Times New Roman" w:hAnsi="Arial" w:cs="Arial"/>
          <w:b/>
          <w:sz w:val="20"/>
          <w:szCs w:val="20"/>
          <w:lang w:eastAsia="pl-PL"/>
        </w:rPr>
        <w:t xml:space="preserve"> </w:t>
      </w:r>
    </w:p>
    <w:bookmarkEnd w:id="3"/>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4" w:name="_Hlk91585583"/>
      <w:r w:rsidRPr="009F54E5">
        <w:rPr>
          <w:rFonts w:ascii="Arial" w:hAnsi="Arial" w:cs="Arial"/>
          <w:sz w:val="20"/>
          <w:szCs w:val="20"/>
        </w:rPr>
        <w:t xml:space="preserve">Zamawiający przewiduje możliwość dokonania zmiany postanowień zawartej umowy w stosunku do treści oferty </w:t>
      </w:r>
      <w:bookmarkEnd w:id="4"/>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Zamawiający przewiduje możliwość dokonania zmiany dokonanej na podstawie art. 23 pkt 1 ustawy </w:t>
      </w:r>
      <w:r w:rsidRPr="009F54E5">
        <w:rPr>
          <w:rFonts w:ascii="Arial" w:hAnsi="Arial" w:cs="Arial"/>
          <w:sz w:val="20"/>
          <w:szCs w:val="20"/>
        </w:rPr>
        <w:lastRenderedPageBreak/>
        <w:t>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5" w:name="_Hlk91616268"/>
      <w:r w:rsidRPr="009F54E5">
        <w:rPr>
          <w:rFonts w:ascii="Arial" w:hAnsi="Arial" w:cs="Arial"/>
          <w:sz w:val="20"/>
          <w:szCs w:val="20"/>
        </w:rPr>
        <w:t>Ponadto Zamawiający przewiduje możliwość dokonania zmian niniejszej umowy w zakresie zmiany:</w:t>
      </w:r>
    </w:p>
    <w:bookmarkEnd w:id="5"/>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zmniejszenia zakresu robót i wynagrodzenia z przyczyn o obiektywnym charakterze, istotnej </w:t>
      </w:r>
      <w:r w:rsidRPr="009F54E5">
        <w:rPr>
          <w:rFonts w:ascii="Arial" w:hAnsi="Arial" w:cs="Arial"/>
          <w:sz w:val="20"/>
          <w:szCs w:val="20"/>
        </w:rPr>
        <w:lastRenderedPageBreak/>
        <w:t>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lastRenderedPageBreak/>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5B4A420C"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6) wynagrodzenie będzie podlegało waloryzacji maksymalnie do </w:t>
      </w:r>
      <w:r w:rsidR="00B76DF3" w:rsidRPr="00B76DF3">
        <w:rPr>
          <w:rFonts w:ascii="Arial" w:hAnsi="Arial" w:cs="Arial"/>
          <w:color w:val="FF0000"/>
          <w:sz w:val="20"/>
          <w:szCs w:val="20"/>
        </w:rPr>
        <w:t>5</w:t>
      </w:r>
      <w:r w:rsidRPr="00B76DF3">
        <w:rPr>
          <w:rFonts w:ascii="Arial" w:hAnsi="Arial" w:cs="Arial"/>
          <w:color w:val="FF0000"/>
          <w:sz w:val="20"/>
          <w:szCs w:val="20"/>
        </w:rPr>
        <w:t>%</w:t>
      </w:r>
      <w:r w:rsidRPr="009F54E5">
        <w:rPr>
          <w:rFonts w:ascii="Arial" w:hAnsi="Arial" w:cs="Arial"/>
          <w:sz w:val="20"/>
          <w:szCs w:val="20"/>
        </w:rPr>
        <w:t xml:space="preserve"> wynagrodzenia, o którym mowa w §8 ust. 1  PPU;</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Pr="009F54E5"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9F54E5"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265272D7" w14:textId="77777777" w:rsidR="00943C9F" w:rsidRPr="00496BC2" w:rsidRDefault="00943C9F" w:rsidP="00B307C1">
      <w:pPr>
        <w:widowControl w:val="0"/>
        <w:autoSpaceDE w:val="0"/>
        <w:autoSpaceDN w:val="0"/>
        <w:adjustRightInd w:val="0"/>
        <w:spacing w:after="120"/>
        <w:ind w:left="360" w:hanging="340"/>
        <w:jc w:val="center"/>
        <w:rPr>
          <w:rFonts w:ascii="Arial" w:hAnsi="Arial" w:cs="Arial"/>
          <w:sz w:val="20"/>
          <w:szCs w:val="20"/>
        </w:rPr>
      </w:pPr>
    </w:p>
    <w:sectPr w:rsidR="00943C9F"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BCC27" w14:textId="77777777" w:rsidR="00DE45E9" w:rsidRDefault="00DE45E9" w:rsidP="0028607D">
      <w:pPr>
        <w:spacing w:after="0" w:line="240" w:lineRule="auto"/>
      </w:pPr>
      <w:r>
        <w:separator/>
      </w:r>
    </w:p>
  </w:endnote>
  <w:endnote w:type="continuationSeparator" w:id="0">
    <w:p w14:paraId="777EDFC7" w14:textId="77777777" w:rsidR="00DE45E9" w:rsidRDefault="00DE45E9"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7075BE" w:rsidRDefault="007075BE">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7075BE" w:rsidRDefault="007075B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7075BE" w:rsidRDefault="007075BE">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7E5F3" w14:textId="77777777" w:rsidR="00DE45E9" w:rsidRDefault="00DE45E9" w:rsidP="0028607D">
      <w:pPr>
        <w:spacing w:after="0" w:line="240" w:lineRule="auto"/>
      </w:pPr>
      <w:r>
        <w:separator/>
      </w:r>
    </w:p>
  </w:footnote>
  <w:footnote w:type="continuationSeparator" w:id="0">
    <w:p w14:paraId="09B76D0C" w14:textId="77777777" w:rsidR="00DE45E9" w:rsidRDefault="00DE45E9" w:rsidP="0028607D">
      <w:pPr>
        <w:spacing w:after="0" w:line="240" w:lineRule="auto"/>
      </w:pPr>
      <w:r>
        <w:continuationSeparator/>
      </w:r>
    </w:p>
  </w:footnote>
  <w:footnote w:id="1">
    <w:p w14:paraId="4CB70243" w14:textId="77777777" w:rsidR="007075BE" w:rsidRPr="009668DB" w:rsidRDefault="007075BE"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7075BE" w:rsidRDefault="007075BE">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7075BE" w:rsidRDefault="007075B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7075BE" w:rsidRDefault="007075BE">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63673"/>
    <w:rsid w:val="000C2ADD"/>
    <w:rsid w:val="000D5DC6"/>
    <w:rsid w:val="000F1FC5"/>
    <w:rsid w:val="000F5FEF"/>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30244F"/>
    <w:rsid w:val="00311E5F"/>
    <w:rsid w:val="003236BF"/>
    <w:rsid w:val="00344807"/>
    <w:rsid w:val="003473C3"/>
    <w:rsid w:val="00347428"/>
    <w:rsid w:val="00361E15"/>
    <w:rsid w:val="00363111"/>
    <w:rsid w:val="00371832"/>
    <w:rsid w:val="00372900"/>
    <w:rsid w:val="00387F2C"/>
    <w:rsid w:val="003963D0"/>
    <w:rsid w:val="003A097A"/>
    <w:rsid w:val="003A45FD"/>
    <w:rsid w:val="003A78C3"/>
    <w:rsid w:val="003B1C34"/>
    <w:rsid w:val="003B7309"/>
    <w:rsid w:val="003C638E"/>
    <w:rsid w:val="003D71B9"/>
    <w:rsid w:val="003E2144"/>
    <w:rsid w:val="003E363C"/>
    <w:rsid w:val="003E514E"/>
    <w:rsid w:val="003F35D2"/>
    <w:rsid w:val="003F48FB"/>
    <w:rsid w:val="0040291D"/>
    <w:rsid w:val="00404864"/>
    <w:rsid w:val="00404F6F"/>
    <w:rsid w:val="004329B5"/>
    <w:rsid w:val="00451328"/>
    <w:rsid w:val="00464055"/>
    <w:rsid w:val="00472CA8"/>
    <w:rsid w:val="00496BC2"/>
    <w:rsid w:val="004A50EF"/>
    <w:rsid w:val="004C3EFA"/>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F314E"/>
    <w:rsid w:val="00602BFF"/>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2F83"/>
    <w:rsid w:val="006A7D17"/>
    <w:rsid w:val="006C6F54"/>
    <w:rsid w:val="006D59A7"/>
    <w:rsid w:val="006E13F5"/>
    <w:rsid w:val="006E7EF7"/>
    <w:rsid w:val="007075BE"/>
    <w:rsid w:val="007257D3"/>
    <w:rsid w:val="0073775C"/>
    <w:rsid w:val="00764B98"/>
    <w:rsid w:val="00773F91"/>
    <w:rsid w:val="00784AB8"/>
    <w:rsid w:val="00787AB5"/>
    <w:rsid w:val="0079001D"/>
    <w:rsid w:val="00796E60"/>
    <w:rsid w:val="007A2A48"/>
    <w:rsid w:val="007B4B87"/>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91686"/>
    <w:rsid w:val="00891E1F"/>
    <w:rsid w:val="00895893"/>
    <w:rsid w:val="008B3BAA"/>
    <w:rsid w:val="008B5288"/>
    <w:rsid w:val="008D4928"/>
    <w:rsid w:val="008E6B4A"/>
    <w:rsid w:val="008F12FF"/>
    <w:rsid w:val="008F7DCC"/>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F1A39"/>
    <w:rsid w:val="009F31F3"/>
    <w:rsid w:val="009F51E4"/>
    <w:rsid w:val="009F54E5"/>
    <w:rsid w:val="00A000D4"/>
    <w:rsid w:val="00A035F1"/>
    <w:rsid w:val="00A11A1C"/>
    <w:rsid w:val="00A16D71"/>
    <w:rsid w:val="00A24181"/>
    <w:rsid w:val="00A46C5C"/>
    <w:rsid w:val="00A5410C"/>
    <w:rsid w:val="00A54E13"/>
    <w:rsid w:val="00A65E70"/>
    <w:rsid w:val="00A71076"/>
    <w:rsid w:val="00A73FC6"/>
    <w:rsid w:val="00A77F7F"/>
    <w:rsid w:val="00A846BC"/>
    <w:rsid w:val="00AA1EBF"/>
    <w:rsid w:val="00AB63CD"/>
    <w:rsid w:val="00AF4AE5"/>
    <w:rsid w:val="00AF71ED"/>
    <w:rsid w:val="00AF7B68"/>
    <w:rsid w:val="00B12CDE"/>
    <w:rsid w:val="00B20035"/>
    <w:rsid w:val="00B307C1"/>
    <w:rsid w:val="00B31555"/>
    <w:rsid w:val="00B41BBA"/>
    <w:rsid w:val="00B66D01"/>
    <w:rsid w:val="00B76DF3"/>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22B53"/>
    <w:rsid w:val="00C47E20"/>
    <w:rsid w:val="00C53111"/>
    <w:rsid w:val="00C70D58"/>
    <w:rsid w:val="00C80546"/>
    <w:rsid w:val="00C815EE"/>
    <w:rsid w:val="00C832B7"/>
    <w:rsid w:val="00C97300"/>
    <w:rsid w:val="00CA6E70"/>
    <w:rsid w:val="00CA76DC"/>
    <w:rsid w:val="00CB07CB"/>
    <w:rsid w:val="00CB1ED6"/>
    <w:rsid w:val="00CB64CD"/>
    <w:rsid w:val="00CD2D44"/>
    <w:rsid w:val="00CD4057"/>
    <w:rsid w:val="00CD5430"/>
    <w:rsid w:val="00CF3AB3"/>
    <w:rsid w:val="00D07196"/>
    <w:rsid w:val="00D17C2C"/>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B5EFD"/>
    <w:rsid w:val="00DC26C2"/>
    <w:rsid w:val="00DC6BB1"/>
    <w:rsid w:val="00DD3487"/>
    <w:rsid w:val="00DD77B7"/>
    <w:rsid w:val="00DE45E9"/>
    <w:rsid w:val="00DE5F8A"/>
    <w:rsid w:val="00DE7A36"/>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7457"/>
    <w:rsid w:val="00EF673B"/>
    <w:rsid w:val="00F01FB2"/>
    <w:rsid w:val="00F3342A"/>
    <w:rsid w:val="00F34067"/>
    <w:rsid w:val="00F44088"/>
    <w:rsid w:val="00F500B2"/>
    <w:rsid w:val="00F5043F"/>
    <w:rsid w:val="00F54BBD"/>
    <w:rsid w:val="00F5720C"/>
    <w:rsid w:val="00F75B06"/>
    <w:rsid w:val="00F974AE"/>
    <w:rsid w:val="00FA2CC1"/>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8656-DE75-41C2-9D27-D7B79D07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10558</Words>
  <Characters>63354</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4</cp:revision>
  <cp:lastPrinted>2023-02-01T12:51:00Z</cp:lastPrinted>
  <dcterms:created xsi:type="dcterms:W3CDTF">2023-02-14T10:11:00Z</dcterms:created>
  <dcterms:modified xsi:type="dcterms:W3CDTF">2023-02-14T13:13:00Z</dcterms:modified>
</cp:coreProperties>
</file>