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9754" w14:textId="62C0AE7A" w:rsidR="004D0E59" w:rsidRPr="008673D1" w:rsidRDefault="004D0E59" w:rsidP="008673D1">
      <w:pPr>
        <w:pStyle w:val="08Sygnaturapisma"/>
        <w:spacing w:line="276" w:lineRule="auto"/>
        <w:jc w:val="both"/>
        <w:rPr>
          <w:rFonts w:ascii="Titillium" w:eastAsia="Times New Roman" w:hAnsi="Titillium" w:cs="Times New Roman"/>
          <w:bCs/>
          <w:color w:val="000000"/>
          <w:sz w:val="22"/>
          <w:szCs w:val="22"/>
        </w:rPr>
      </w:pPr>
      <w:r w:rsidRPr="008673D1">
        <w:rPr>
          <w:rFonts w:ascii="Titillium" w:eastAsia="Times New Roman" w:hAnsi="Titillium" w:cs="Times New Roman"/>
          <w:b/>
          <w:color w:val="000000"/>
          <w:sz w:val="22"/>
          <w:szCs w:val="22"/>
        </w:rPr>
        <w:t>Załącznik nr 1</w:t>
      </w:r>
      <w:r w:rsidRPr="008673D1">
        <w:rPr>
          <w:rFonts w:ascii="Titillium" w:eastAsia="Times New Roman" w:hAnsi="Titillium" w:cs="Times New Roman"/>
          <w:bCs/>
          <w:color w:val="000000"/>
          <w:sz w:val="22"/>
          <w:szCs w:val="22"/>
        </w:rPr>
        <w:t xml:space="preserve"> </w:t>
      </w:r>
      <w:r w:rsidR="008673D1" w:rsidRPr="008673D1">
        <w:rPr>
          <w:rFonts w:ascii="Titillium" w:eastAsia="Times New Roman" w:hAnsi="Titillium" w:cs="Times New Roman"/>
          <w:bCs/>
          <w:sz w:val="22"/>
          <w:szCs w:val="22"/>
        </w:rPr>
        <w:t xml:space="preserve"> </w:t>
      </w:r>
      <w:r w:rsidR="008673D1">
        <w:rPr>
          <w:rFonts w:ascii="Titillium" w:hAnsi="Titillium" w:cs="Titillium"/>
          <w:bCs/>
          <w:sz w:val="22"/>
          <w:szCs w:val="22"/>
        </w:rPr>
        <w:t xml:space="preserve"> </w:t>
      </w:r>
      <w:r w:rsidR="008673D1" w:rsidRPr="008673D1">
        <w:rPr>
          <w:rFonts w:ascii="Titillium" w:hAnsi="Titillium"/>
          <w:bCs/>
          <w:sz w:val="22"/>
          <w:szCs w:val="22"/>
        </w:rPr>
        <w:t xml:space="preserve"> </w:t>
      </w:r>
    </w:p>
    <w:p w14:paraId="1FAF3B9F" w14:textId="74DB6B2C" w:rsidR="004D0E59" w:rsidRPr="008673D1" w:rsidRDefault="008673D1" w:rsidP="008673D1">
      <w:pPr>
        <w:spacing w:after="0"/>
        <w:jc w:val="both"/>
        <w:rPr>
          <w:rFonts w:ascii="Titillium" w:eastAsia="Times New Roman" w:hAnsi="Titillium" w:cs="Times New Roman"/>
          <w:b/>
          <w:color w:val="000000"/>
        </w:rPr>
      </w:pPr>
      <w:r w:rsidRPr="008673D1">
        <w:rPr>
          <w:rFonts w:ascii="Titillium" w:eastAsia="Times New Roman" w:hAnsi="Titillium" w:cs="Times New Roman"/>
          <w:b/>
          <w:color w:val="000000"/>
        </w:rPr>
        <w:t xml:space="preserve"> </w:t>
      </w:r>
    </w:p>
    <w:p w14:paraId="33C2B397" w14:textId="73A7E43A" w:rsidR="008673D1" w:rsidRDefault="008673D1" w:rsidP="008673D1">
      <w:pPr>
        <w:pStyle w:val="Standarduser"/>
        <w:spacing w:before="240"/>
        <w:jc w:val="center"/>
        <w:rPr>
          <w:rFonts w:ascii="Titillium" w:eastAsia="Times New Roman" w:hAnsi="Titillium" w:cs="Titillium"/>
          <w:bCs/>
          <w:color w:val="00000A"/>
        </w:rPr>
      </w:pPr>
      <w:r>
        <w:rPr>
          <w:rFonts w:ascii="Titillium" w:eastAsia="Times New Roman" w:hAnsi="Titillium" w:cs="Times New Roman"/>
          <w:b/>
          <w:color w:val="FF0000"/>
        </w:rPr>
        <w:t xml:space="preserve"> </w:t>
      </w:r>
      <w:r w:rsidR="00B078FA">
        <w:rPr>
          <w:rFonts w:ascii="Titillium" w:hAnsi="Titillium" w:cs="Titillium"/>
          <w:b/>
          <w:bCs/>
          <w:sz w:val="28"/>
          <w:szCs w:val="28"/>
        </w:rPr>
        <w:t>Propozycja cenowa</w:t>
      </w:r>
    </w:p>
    <w:p w14:paraId="5CD57E62" w14:textId="2B66003F" w:rsidR="004C0435" w:rsidRDefault="00B078FA" w:rsidP="004C0435">
      <w:pPr>
        <w:pStyle w:val="Standarduser"/>
        <w:widowControl w:val="0"/>
        <w:spacing w:after="0"/>
        <w:jc w:val="center"/>
        <w:rPr>
          <w:rFonts w:ascii="Titillium" w:eastAsia="Times New Roman" w:hAnsi="Titillium" w:cs="Titillium"/>
          <w:i/>
          <w:color w:val="00000A"/>
        </w:rPr>
      </w:pPr>
      <w:r>
        <w:rPr>
          <w:rFonts w:ascii="Titillium" w:eastAsia="Times New Roman" w:hAnsi="Titillium" w:cs="Titillium"/>
          <w:i/>
          <w:color w:val="00000A"/>
        </w:rPr>
        <w:t>na</w:t>
      </w:r>
      <w:r w:rsidR="004C0435">
        <w:rPr>
          <w:rFonts w:ascii="Titillium" w:eastAsia="Times New Roman" w:hAnsi="Titillium" w:cs="Titillium"/>
          <w:i/>
          <w:color w:val="00000A"/>
        </w:rPr>
        <w:t xml:space="preserve"> wykonanie wirtualnego spaceru </w:t>
      </w:r>
      <w:bookmarkStart w:id="0" w:name="_Hlk148682022"/>
      <w:r w:rsidR="004C0435">
        <w:rPr>
          <w:rFonts w:ascii="Titillium" w:eastAsia="Times New Roman" w:hAnsi="Titillium" w:cs="Titillium"/>
          <w:i/>
          <w:color w:val="00000A"/>
        </w:rPr>
        <w:t xml:space="preserve">w formie aplikacji webowej dla </w:t>
      </w:r>
      <w:bookmarkStart w:id="1" w:name="_Hlk142900922"/>
      <w:r w:rsidR="004C0435">
        <w:rPr>
          <w:rFonts w:ascii="Titillium" w:eastAsia="Times New Roman" w:hAnsi="Titillium" w:cs="Titillium"/>
          <w:i/>
          <w:color w:val="00000A"/>
        </w:rPr>
        <w:t xml:space="preserve">budynku byłego </w:t>
      </w:r>
      <w:r>
        <w:rPr>
          <w:rFonts w:ascii="Titillium" w:eastAsia="Times New Roman" w:hAnsi="Titillium" w:cs="Titillium"/>
          <w:i/>
          <w:color w:val="00000A"/>
        </w:rPr>
        <w:t>d</w:t>
      </w:r>
      <w:r w:rsidR="004C0435">
        <w:rPr>
          <w:rFonts w:ascii="Titillium" w:eastAsia="Times New Roman" w:hAnsi="Titillium" w:cs="Titillium"/>
          <w:i/>
          <w:color w:val="00000A"/>
        </w:rPr>
        <w:t xml:space="preserve">worca kolejowego w Rydułtowach </w:t>
      </w:r>
      <w:bookmarkEnd w:id="0"/>
      <w:bookmarkEnd w:id="1"/>
    </w:p>
    <w:p w14:paraId="208F0EE4" w14:textId="169E9562" w:rsidR="004D0E59" w:rsidRPr="004C0435" w:rsidRDefault="004C0435" w:rsidP="004C0435">
      <w:pPr>
        <w:pStyle w:val="Standarduser"/>
        <w:widowControl w:val="0"/>
        <w:spacing w:after="0"/>
        <w:jc w:val="center"/>
        <w:rPr>
          <w:rFonts w:ascii="Titillium" w:eastAsia="Times New Roman" w:hAnsi="Titillium" w:cs="Titillium"/>
          <w:i/>
          <w:color w:val="00000A"/>
        </w:rPr>
      </w:pPr>
      <w:r>
        <w:rPr>
          <w:rFonts w:ascii="Titillium" w:eastAsia="Times New Roman" w:hAnsi="Titillium" w:cs="Titillium"/>
          <w:bCs/>
          <w:color w:val="00000A"/>
        </w:rPr>
        <w:t xml:space="preserve"> 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11"/>
        <w:gridCol w:w="4461"/>
      </w:tblGrid>
      <w:tr w:rsidR="008673D1" w:rsidRPr="008673D1" w14:paraId="7A8D44A7" w14:textId="77777777" w:rsidTr="004C0435">
        <w:trPr>
          <w:trHeight w:val="285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1C6818" w14:textId="77777777" w:rsidR="008673D1" w:rsidRPr="008673D1" w:rsidRDefault="008673D1" w:rsidP="008673D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673D1">
              <w:rPr>
                <w:rFonts w:ascii="Titillium" w:eastAsia="Calibri" w:hAnsi="Titillium" w:cs="Titillium"/>
                <w:b/>
                <w:lang w:eastAsia="zh-CN"/>
              </w:rPr>
              <w:t>Pełna nazwa Wykonawcy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2F66" w14:textId="77777777" w:rsidR="008673D1" w:rsidRPr="008673D1" w:rsidRDefault="008673D1" w:rsidP="008673D1">
            <w:pPr>
              <w:suppressAutoHyphens/>
              <w:snapToGrid w:val="0"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</w:p>
          <w:p w14:paraId="4671105B" w14:textId="77777777" w:rsidR="008673D1" w:rsidRPr="008673D1" w:rsidRDefault="008673D1" w:rsidP="008673D1">
            <w:pPr>
              <w:suppressAutoHyphens/>
              <w:snapToGrid w:val="0"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</w:p>
        </w:tc>
      </w:tr>
      <w:tr w:rsidR="008673D1" w:rsidRPr="008673D1" w14:paraId="4E4415E2" w14:textId="77777777" w:rsidTr="004C0435">
        <w:trPr>
          <w:trHeight w:val="282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8FB375" w14:textId="77777777" w:rsidR="008673D1" w:rsidRPr="008673D1" w:rsidRDefault="008673D1" w:rsidP="008673D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673D1">
              <w:rPr>
                <w:rFonts w:ascii="Titillium" w:eastAsia="Calibri" w:hAnsi="Titillium" w:cs="Titillium"/>
                <w:b/>
                <w:lang w:eastAsia="zh-CN"/>
              </w:rPr>
              <w:t>Adres firmy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3B7C" w14:textId="77777777" w:rsidR="008673D1" w:rsidRPr="008673D1" w:rsidRDefault="008673D1" w:rsidP="008673D1">
            <w:pPr>
              <w:suppressAutoHyphens/>
              <w:snapToGrid w:val="0"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</w:p>
          <w:p w14:paraId="5DCAF5C9" w14:textId="77777777" w:rsidR="008673D1" w:rsidRPr="008673D1" w:rsidRDefault="008673D1" w:rsidP="008673D1">
            <w:pPr>
              <w:suppressAutoHyphens/>
              <w:snapToGrid w:val="0"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</w:p>
        </w:tc>
      </w:tr>
      <w:tr w:rsidR="008673D1" w:rsidRPr="008673D1" w14:paraId="0A8628BC" w14:textId="77777777" w:rsidTr="004C0435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084E3A" w14:textId="77777777" w:rsidR="008673D1" w:rsidRPr="008673D1" w:rsidRDefault="008673D1" w:rsidP="008673D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673D1">
              <w:rPr>
                <w:rFonts w:ascii="Titillium" w:eastAsia="Calibri" w:hAnsi="Titillium" w:cs="Titillium"/>
                <w:b/>
                <w:lang w:eastAsia="zh-CN"/>
              </w:rPr>
              <w:t>Numer telefonu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DD9B7" w14:textId="77777777" w:rsidR="008673D1" w:rsidRPr="008673D1" w:rsidRDefault="008673D1" w:rsidP="008673D1">
            <w:pPr>
              <w:suppressAutoHyphens/>
              <w:snapToGrid w:val="0"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</w:p>
        </w:tc>
      </w:tr>
      <w:tr w:rsidR="008673D1" w:rsidRPr="008673D1" w14:paraId="7B15E87E" w14:textId="77777777" w:rsidTr="004C0435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D5734F" w14:textId="77777777" w:rsidR="008673D1" w:rsidRPr="008673D1" w:rsidRDefault="008673D1" w:rsidP="008673D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673D1">
              <w:rPr>
                <w:rFonts w:ascii="Titillium" w:eastAsia="Calibri" w:hAnsi="Titillium" w:cs="Titillium"/>
                <w:b/>
                <w:lang w:eastAsia="zh-CN"/>
              </w:rPr>
              <w:t>E-mail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594B0" w14:textId="77777777" w:rsidR="008673D1" w:rsidRPr="008673D1" w:rsidRDefault="008673D1" w:rsidP="008673D1">
            <w:pPr>
              <w:suppressAutoHyphens/>
              <w:snapToGrid w:val="0"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</w:p>
        </w:tc>
      </w:tr>
      <w:tr w:rsidR="008673D1" w:rsidRPr="008673D1" w14:paraId="42406EA5" w14:textId="77777777" w:rsidTr="004C0435">
        <w:tc>
          <w:tcPr>
            <w:tcW w:w="4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8531B2" w14:textId="77777777" w:rsidR="008673D1" w:rsidRPr="008673D1" w:rsidRDefault="008673D1" w:rsidP="008673D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673D1">
              <w:rPr>
                <w:rFonts w:ascii="Titillium" w:eastAsia="Calibri" w:hAnsi="Titillium" w:cs="Titillium"/>
                <w:b/>
                <w:lang w:eastAsia="zh-CN"/>
              </w:rPr>
              <w:t>NIP</w:t>
            </w:r>
          </w:p>
        </w:tc>
        <w:tc>
          <w:tcPr>
            <w:tcW w:w="4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4053" w14:textId="77777777" w:rsidR="008673D1" w:rsidRPr="008673D1" w:rsidRDefault="008673D1" w:rsidP="008673D1">
            <w:pPr>
              <w:suppressAutoHyphens/>
              <w:snapToGrid w:val="0"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</w:p>
        </w:tc>
      </w:tr>
      <w:tr w:rsidR="008673D1" w:rsidRPr="008673D1" w14:paraId="40D9AAEA" w14:textId="77777777" w:rsidTr="004C0435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82D95E" w14:textId="77777777" w:rsidR="008673D1" w:rsidRPr="008673D1" w:rsidRDefault="008673D1" w:rsidP="008673D1">
            <w:pPr>
              <w:suppressAutoHyphens/>
              <w:snapToGrid w:val="0"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  <w:r w:rsidRPr="008673D1">
              <w:rPr>
                <w:rFonts w:ascii="Titillium" w:eastAsia="Calibri" w:hAnsi="Titillium" w:cs="Titillium"/>
                <w:b/>
                <w:lang w:eastAsia="zh-CN"/>
              </w:rPr>
              <w:t>Dane osoby do kontaktu</w:t>
            </w:r>
          </w:p>
        </w:tc>
      </w:tr>
      <w:tr w:rsidR="008673D1" w:rsidRPr="008673D1" w14:paraId="791DB60D" w14:textId="77777777" w:rsidTr="004C0435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7E9C96" w14:textId="77777777" w:rsidR="008673D1" w:rsidRPr="008673D1" w:rsidRDefault="008673D1" w:rsidP="008673D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673D1">
              <w:rPr>
                <w:rFonts w:ascii="Titillium" w:eastAsia="Calibri" w:hAnsi="Titillium" w:cs="Titillium"/>
                <w:b/>
                <w:lang w:eastAsia="zh-CN"/>
              </w:rPr>
              <w:t>Imię i nazwisko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A0E92" w14:textId="77777777" w:rsidR="008673D1" w:rsidRPr="008673D1" w:rsidRDefault="008673D1" w:rsidP="008673D1">
            <w:pPr>
              <w:suppressAutoHyphens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</w:p>
        </w:tc>
      </w:tr>
      <w:tr w:rsidR="008673D1" w:rsidRPr="008673D1" w14:paraId="17ACEF68" w14:textId="77777777" w:rsidTr="004C0435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DE07B6" w14:textId="77777777" w:rsidR="008673D1" w:rsidRPr="008673D1" w:rsidRDefault="008673D1" w:rsidP="008673D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673D1">
              <w:rPr>
                <w:rFonts w:ascii="Titillium" w:eastAsia="Calibri" w:hAnsi="Titillium" w:cs="Titillium"/>
                <w:b/>
                <w:lang w:eastAsia="zh-CN"/>
              </w:rPr>
              <w:t>Numer telefonu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95AC" w14:textId="77777777" w:rsidR="008673D1" w:rsidRPr="008673D1" w:rsidRDefault="008673D1" w:rsidP="008673D1">
            <w:pPr>
              <w:suppressAutoHyphens/>
              <w:snapToGrid w:val="0"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</w:p>
        </w:tc>
      </w:tr>
      <w:tr w:rsidR="008673D1" w:rsidRPr="008673D1" w14:paraId="47E05AB4" w14:textId="77777777" w:rsidTr="004C0435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692F70" w14:textId="77777777" w:rsidR="008673D1" w:rsidRPr="008673D1" w:rsidRDefault="008673D1" w:rsidP="008673D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8673D1">
              <w:rPr>
                <w:rFonts w:ascii="Titillium" w:eastAsia="Calibri" w:hAnsi="Titillium" w:cs="Titillium"/>
                <w:b/>
                <w:lang w:eastAsia="zh-CN"/>
              </w:rPr>
              <w:t>E-mail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C08B" w14:textId="77777777" w:rsidR="008673D1" w:rsidRPr="008673D1" w:rsidRDefault="008673D1" w:rsidP="008673D1">
            <w:pPr>
              <w:suppressAutoHyphens/>
              <w:snapToGrid w:val="0"/>
              <w:spacing w:after="0" w:line="240" w:lineRule="auto"/>
              <w:rPr>
                <w:rFonts w:ascii="Titillium" w:eastAsia="Calibri" w:hAnsi="Titillium" w:cs="Titillium"/>
                <w:b/>
                <w:lang w:eastAsia="zh-CN"/>
              </w:rPr>
            </w:pPr>
          </w:p>
        </w:tc>
      </w:tr>
    </w:tbl>
    <w:p w14:paraId="5AACA137" w14:textId="7AF8AECD" w:rsidR="004D0E59" w:rsidRPr="008673D1" w:rsidRDefault="008673D1" w:rsidP="008673D1">
      <w:pPr>
        <w:pStyle w:val="Standarduser"/>
        <w:spacing w:before="240"/>
        <w:jc w:val="both"/>
        <w:rPr>
          <w:rFonts w:ascii="Titillium" w:eastAsia="Times New Roman" w:hAnsi="Titillium" w:cs="Titillium"/>
          <w:bCs/>
          <w:color w:val="00000A"/>
        </w:rPr>
      </w:pPr>
      <w:bookmarkStart w:id="2" w:name="_Hlk66807777"/>
      <w:r w:rsidRPr="008673D1">
        <w:rPr>
          <w:rFonts w:ascii="Titillium" w:hAnsi="Titillium" w:cs="Titillium"/>
        </w:rPr>
        <w:t xml:space="preserve">W odpowiedzi na prośbę o </w:t>
      </w:r>
      <w:r w:rsidRPr="004C0435">
        <w:rPr>
          <w:rFonts w:ascii="Titillium" w:hAnsi="Titillium" w:cs="Titillium"/>
          <w:b/>
          <w:bCs/>
        </w:rPr>
        <w:t>os</w:t>
      </w:r>
      <w:r w:rsidRPr="008673D1">
        <w:rPr>
          <w:rFonts w:ascii="Titillium" w:hAnsi="Titillium" w:cs="Titillium"/>
          <w:b/>
          <w:bCs/>
        </w:rPr>
        <w:t>zac</w:t>
      </w:r>
      <w:r>
        <w:rPr>
          <w:rFonts w:ascii="Titillium" w:hAnsi="Titillium" w:cs="Titillium"/>
          <w:b/>
          <w:bCs/>
        </w:rPr>
        <w:t>owanie</w:t>
      </w:r>
      <w:r w:rsidRPr="008673D1">
        <w:rPr>
          <w:rFonts w:ascii="Titillium" w:hAnsi="Titillium" w:cs="Titillium"/>
          <w:b/>
          <w:bCs/>
        </w:rPr>
        <w:t xml:space="preserve"> wartość zamówienia</w:t>
      </w:r>
      <w:r w:rsidR="004C0435">
        <w:rPr>
          <w:rFonts w:ascii="Titillium" w:eastAsia="Times New Roman" w:hAnsi="Titillium" w:cs="Titillium"/>
          <w:bCs/>
          <w:color w:val="00000A"/>
        </w:rPr>
        <w:t xml:space="preserve">, którego przedmiotem </w:t>
      </w:r>
      <w:r w:rsidR="004C0435">
        <w:rPr>
          <w:rFonts w:ascii="Titillium" w:eastAsia="Times New Roman" w:hAnsi="Titillium" w:cs="Verdana"/>
          <w:color w:val="000000"/>
          <w:kern w:val="0"/>
          <w:lang w:eastAsia="pl-PL"/>
        </w:rPr>
        <w:t xml:space="preserve">jest wykonanie wirtualnego spaceru </w:t>
      </w:r>
      <w:r w:rsidR="004C0435">
        <w:rPr>
          <w:rFonts w:ascii="Titillium" w:eastAsia="Times New Roman" w:hAnsi="Titillium" w:cs="Titillium"/>
          <w:iCs/>
          <w:color w:val="00000A"/>
        </w:rPr>
        <w:t xml:space="preserve">w formie aplikacji webowej dla budynku byłego </w:t>
      </w:r>
      <w:r w:rsidR="00B078FA">
        <w:rPr>
          <w:rFonts w:ascii="Titillium" w:eastAsia="Times New Roman" w:hAnsi="Titillium" w:cs="Titillium"/>
          <w:iCs/>
          <w:color w:val="00000A"/>
        </w:rPr>
        <w:t>d</w:t>
      </w:r>
      <w:r w:rsidR="004C0435">
        <w:rPr>
          <w:rFonts w:ascii="Titillium" w:eastAsia="Times New Roman" w:hAnsi="Titillium" w:cs="Titillium"/>
          <w:iCs/>
          <w:color w:val="00000A"/>
        </w:rPr>
        <w:t xml:space="preserve">worca kolejowego </w:t>
      </w:r>
      <w:r w:rsidR="00B078FA">
        <w:rPr>
          <w:rFonts w:ascii="Titillium" w:eastAsia="Times New Roman" w:hAnsi="Titillium" w:cs="Titillium"/>
          <w:iCs/>
          <w:color w:val="00000A"/>
        </w:rPr>
        <w:br/>
      </w:r>
      <w:r w:rsidR="004C0435">
        <w:rPr>
          <w:rFonts w:ascii="Titillium" w:eastAsia="Times New Roman" w:hAnsi="Titillium" w:cs="Titillium"/>
          <w:iCs/>
          <w:color w:val="00000A"/>
        </w:rPr>
        <w:t xml:space="preserve">w Rydułtowach i jego otoczenia, </w:t>
      </w:r>
      <w:r w:rsidR="004C0435">
        <w:rPr>
          <w:rFonts w:ascii="Titillium" w:eastAsia="Times New Roman" w:hAnsi="Titillium" w:cs="Verdana"/>
          <w:color w:val="000000"/>
          <w:kern w:val="0"/>
          <w:lang w:eastAsia="pl-PL"/>
        </w:rPr>
        <w:t>w ramach</w:t>
      </w:r>
      <w:r w:rsidR="004C0435">
        <w:rPr>
          <w:rFonts w:ascii="Titillium" w:eastAsia="Times New Roman" w:hAnsi="Titillium" w:cs="Titillium"/>
          <w:b/>
          <w:bCs/>
          <w:iCs/>
          <w:color w:val="00000A"/>
        </w:rPr>
        <w:t xml:space="preserve"> przedsięwzięcia PRI-35, pn. „Upowszechnianie dobrych praktyk”, </w:t>
      </w:r>
      <w:r w:rsidR="004C0435">
        <w:rPr>
          <w:rFonts w:ascii="Titillium" w:eastAsia="Times New Roman" w:hAnsi="Titillium" w:cs="Titillium"/>
          <w:iCs/>
          <w:color w:val="00000A"/>
        </w:rPr>
        <w:t>w</w:t>
      </w:r>
      <w:r w:rsidR="004C0435">
        <w:rPr>
          <w:rFonts w:ascii="Titillium" w:hAnsi="Titillium" w:cs="Arial"/>
          <w:color w:val="000000"/>
        </w:rPr>
        <w:t xml:space="preserve"> </w:t>
      </w:r>
      <w:r w:rsidR="004C0435">
        <w:rPr>
          <w:rFonts w:ascii="Titillium" w:hAnsi="Titillium" w:cs="Arial"/>
          <w:bCs/>
          <w:color w:val="000000"/>
        </w:rPr>
        <w:t xml:space="preserve">związku z </w:t>
      </w:r>
      <w:r w:rsidR="004C0435">
        <w:rPr>
          <w:rFonts w:ascii="Titillium" w:hAnsi="Titillium" w:cs="Arial"/>
          <w:color w:val="000000"/>
        </w:rPr>
        <w:t>realizacją</w:t>
      </w:r>
      <w:r w:rsidR="004C0435">
        <w:rPr>
          <w:color w:val="000000"/>
        </w:rPr>
        <w:t> </w:t>
      </w:r>
      <w:r w:rsidR="004C0435">
        <w:rPr>
          <w:rFonts w:ascii="Titillium" w:eastAsia="Times New Roman" w:hAnsi="Titillium" w:cs="Arial"/>
          <w:color w:val="00000A"/>
        </w:rPr>
        <w:t>projektu pn. „W cieniu  Szarloty – jak wydobyć potencjał miasta Rydułtowy</w:t>
      </w:r>
      <w:r w:rsidR="004C0435">
        <w:rPr>
          <w:rFonts w:ascii="Titillium" w:eastAsia="Times New Roman" w:hAnsi="Titillium" w:cs="Titillium"/>
          <w:iCs/>
          <w:color w:val="00000A"/>
        </w:rPr>
        <w:t xml:space="preserve">” finansowanego ze środków Mechanizmu Finansowego Europejskiego Obszaru Gospodarczego 2014-2021 i Norweskiego Mechanizmy Finansowego 2014-2021, realizowanego </w:t>
      </w:r>
      <w:r w:rsidR="004C0435">
        <w:rPr>
          <w:rFonts w:ascii="Titillium" w:eastAsia="Times New Roman" w:hAnsi="Titillium" w:cs="Titillium"/>
          <w:iCs/>
          <w:color w:val="00000A"/>
        </w:rPr>
        <w:br/>
        <w:t>w ramach programu „Rozwój Lokalny”,</w:t>
      </w:r>
      <w:r w:rsidR="004C0435">
        <w:rPr>
          <w:rFonts w:ascii="Titillium" w:eastAsia="Times New Roman" w:hAnsi="Titillium" w:cs="Titillium"/>
          <w:bCs/>
          <w:color w:val="00000A"/>
        </w:rPr>
        <w:t xml:space="preserve"> </w:t>
      </w:r>
      <w:r>
        <w:rPr>
          <w:rFonts w:ascii="Titillium" w:eastAsia="Times New Roman" w:hAnsi="Titillium" w:cs="Titillium"/>
          <w:bCs/>
          <w:color w:val="00000A"/>
        </w:rPr>
        <w:t xml:space="preserve"> </w:t>
      </w:r>
      <w:r w:rsidRPr="008673D1">
        <w:rPr>
          <w:rFonts w:ascii="Titillium" w:hAnsi="Titillium" w:cs="Titillium"/>
        </w:rPr>
        <w:t>składam</w:t>
      </w:r>
      <w:r w:rsidR="004C0435">
        <w:rPr>
          <w:rFonts w:ascii="Titillium" w:hAnsi="Titillium" w:cs="Titillium"/>
        </w:rPr>
        <w:t>/y</w:t>
      </w:r>
      <w:r w:rsidRPr="008673D1">
        <w:rPr>
          <w:rFonts w:ascii="Titillium" w:hAnsi="Titillium" w:cs="Titillium"/>
        </w:rPr>
        <w:t xml:space="preserve"> niniejszą </w:t>
      </w:r>
      <w:r>
        <w:rPr>
          <w:rFonts w:ascii="Titillium" w:hAnsi="Titillium" w:cs="Titillium"/>
        </w:rPr>
        <w:t>wycenę</w:t>
      </w:r>
      <w:r w:rsidRPr="008673D1">
        <w:rPr>
          <w:rFonts w:ascii="Titillium" w:hAnsi="Titillium" w:cs="Titillium"/>
        </w:rPr>
        <w:t>.</w:t>
      </w:r>
      <w:bookmarkEnd w:id="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98"/>
        <w:gridCol w:w="3050"/>
        <w:gridCol w:w="3050"/>
      </w:tblGrid>
      <w:tr w:rsidR="008C261B" w:rsidRPr="008C261B" w14:paraId="15DCDE74" w14:textId="77777777" w:rsidTr="00DE2758"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7A9CC4" w14:textId="3E2C6EE2" w:rsidR="008C261B" w:rsidRPr="008C261B" w:rsidRDefault="008C261B" w:rsidP="008C261B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 xml:space="preserve">Cena za wykonanie przedmiotu zamówienia </w:t>
            </w:r>
          </w:p>
        </w:tc>
      </w:tr>
      <w:tr w:rsidR="008C261B" w:rsidRPr="008C261B" w14:paraId="4168B135" w14:textId="77777777" w:rsidTr="00DE2758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4EB40C" w14:textId="77777777" w:rsidR="008C261B" w:rsidRPr="008C261B" w:rsidRDefault="008C261B" w:rsidP="008C261B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Cena netto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5E1B22" w14:textId="77777777" w:rsidR="008C261B" w:rsidRPr="008C261B" w:rsidRDefault="008C261B" w:rsidP="008C261B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tillium" w:eastAsia="Times New Roman" w:hAnsi="Titillium" w:cs="Times New Roman"/>
                <w:b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Wartość podatku Vat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43BAFA" w14:textId="77777777" w:rsidR="008C261B" w:rsidRPr="008C261B" w:rsidRDefault="008C261B" w:rsidP="008C261B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tillium" w:eastAsia="Times New Roman" w:hAnsi="Titillium" w:cs="Times New Roman"/>
                <w:b/>
                <w:lang w:eastAsia="zh-CN"/>
              </w:rPr>
            </w:pPr>
            <w:r w:rsidRPr="008C261B">
              <w:rPr>
                <w:rFonts w:ascii="Titillium" w:eastAsia="Times New Roman" w:hAnsi="Titillium" w:cs="Times New Roman"/>
                <w:b/>
                <w:lang w:eastAsia="zh-CN"/>
              </w:rPr>
              <w:t>Cena brutto</w:t>
            </w:r>
          </w:p>
        </w:tc>
      </w:tr>
      <w:tr w:rsidR="008C261B" w:rsidRPr="008C261B" w14:paraId="59EB8524" w14:textId="77777777" w:rsidTr="00DE2758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63146C" w14:textId="77777777" w:rsidR="008C261B" w:rsidRPr="008C261B" w:rsidRDefault="008C261B" w:rsidP="008C261B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571D" w14:textId="77777777" w:rsidR="008C261B" w:rsidRPr="008C261B" w:rsidRDefault="008C261B" w:rsidP="008C261B">
            <w:pPr>
              <w:widowControl w:val="0"/>
              <w:suppressAutoHyphens/>
              <w:snapToGrid w:val="0"/>
              <w:spacing w:after="0" w:line="240" w:lineRule="auto"/>
              <w:ind w:right="51"/>
              <w:jc w:val="center"/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D23E" w14:textId="77777777" w:rsidR="008C261B" w:rsidRPr="008C261B" w:rsidRDefault="008C261B" w:rsidP="008C261B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tillium" w:eastAsia="Times New Roman" w:hAnsi="Titillium" w:cs="Times New Roman"/>
                <w:b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</w:tr>
      <w:tr w:rsidR="008C261B" w:rsidRPr="008C261B" w14:paraId="176C46A9" w14:textId="77777777" w:rsidTr="00DE2758">
        <w:tc>
          <w:tcPr>
            <w:tcW w:w="2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5F9024" w14:textId="77777777" w:rsidR="008C261B" w:rsidRPr="008C261B" w:rsidRDefault="008C261B" w:rsidP="008C261B">
            <w:pPr>
              <w:widowControl w:val="0"/>
              <w:suppressAutoHyphens/>
              <w:spacing w:after="0" w:line="240" w:lineRule="auto"/>
              <w:ind w:right="51"/>
              <w:jc w:val="both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  <w:t>słownie:</w:t>
            </w:r>
          </w:p>
          <w:p w14:paraId="5C299BA7" w14:textId="77777777" w:rsidR="008C261B" w:rsidRPr="008C261B" w:rsidRDefault="008C261B" w:rsidP="008C261B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5490F" w14:textId="77777777" w:rsidR="008C261B" w:rsidRPr="008C261B" w:rsidRDefault="008C261B" w:rsidP="008C261B">
            <w:pPr>
              <w:widowControl w:val="0"/>
              <w:suppressAutoHyphens/>
              <w:snapToGrid w:val="0"/>
              <w:spacing w:after="0" w:line="240" w:lineRule="auto"/>
              <w:ind w:right="51"/>
              <w:jc w:val="both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  <w:t>słownie:</w:t>
            </w:r>
          </w:p>
          <w:p w14:paraId="541093CC" w14:textId="77777777" w:rsidR="008C261B" w:rsidRPr="008C261B" w:rsidRDefault="008C261B" w:rsidP="008C261B">
            <w:pPr>
              <w:widowControl w:val="0"/>
              <w:suppressAutoHyphens/>
              <w:snapToGrid w:val="0"/>
              <w:spacing w:after="0" w:line="240" w:lineRule="auto"/>
              <w:ind w:right="51"/>
              <w:jc w:val="center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E0AA" w14:textId="77777777" w:rsidR="008C261B" w:rsidRPr="008C261B" w:rsidRDefault="008C261B" w:rsidP="008C261B">
            <w:pPr>
              <w:widowControl w:val="0"/>
              <w:suppressAutoHyphens/>
              <w:snapToGrid w:val="0"/>
              <w:spacing w:after="0" w:line="240" w:lineRule="auto"/>
              <w:ind w:right="51"/>
              <w:jc w:val="both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  <w:t>słownie:</w:t>
            </w:r>
          </w:p>
          <w:p w14:paraId="58718E48" w14:textId="77777777" w:rsidR="008C261B" w:rsidRPr="008C261B" w:rsidRDefault="008C261B" w:rsidP="008C261B">
            <w:pPr>
              <w:widowControl w:val="0"/>
              <w:suppressAutoHyphens/>
              <w:snapToGrid w:val="0"/>
              <w:spacing w:after="0" w:line="240" w:lineRule="auto"/>
              <w:ind w:right="51"/>
              <w:jc w:val="center"/>
              <w:rPr>
                <w:rFonts w:ascii="Titillium" w:eastAsia="Times New Roman" w:hAnsi="Titillium" w:cs="Titillium"/>
                <w:bCs/>
                <w:color w:val="000000"/>
                <w:lang w:eastAsia="zh-CN"/>
              </w:rPr>
            </w:pP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…………………………..</w:t>
            </w:r>
            <w:r w:rsidRPr="008C261B">
              <w:rPr>
                <w:rFonts w:ascii="Titillium" w:eastAsia="Titillium" w:hAnsi="Titillium" w:cs="Titillium"/>
                <w:b/>
                <w:color w:val="000000"/>
                <w:lang w:eastAsia="zh-CN"/>
              </w:rPr>
              <w:t xml:space="preserve"> </w:t>
            </w:r>
            <w:r w:rsidRPr="008C261B">
              <w:rPr>
                <w:rFonts w:ascii="Titillium" w:eastAsia="Times New Roman" w:hAnsi="Titillium" w:cs="Titillium"/>
                <w:b/>
                <w:color w:val="000000"/>
                <w:lang w:eastAsia="zh-CN"/>
              </w:rPr>
              <w:t>zł</w:t>
            </w:r>
          </w:p>
        </w:tc>
      </w:tr>
    </w:tbl>
    <w:p w14:paraId="2BB199B1" w14:textId="77777777" w:rsidR="004D0E59" w:rsidRPr="008673D1" w:rsidRDefault="004D0E59" w:rsidP="008673D1">
      <w:pPr>
        <w:pStyle w:val="Akapitzlist"/>
        <w:keepNext/>
        <w:spacing w:line="276" w:lineRule="auto"/>
        <w:ind w:left="426"/>
        <w:jc w:val="both"/>
        <w:rPr>
          <w:rFonts w:ascii="Titillium" w:hAnsi="Titillium"/>
          <w:sz w:val="22"/>
          <w:szCs w:val="22"/>
        </w:rPr>
      </w:pPr>
    </w:p>
    <w:p w14:paraId="681308BF" w14:textId="669D5E02" w:rsidR="008C261B" w:rsidRPr="008673D1" w:rsidRDefault="004C0435" w:rsidP="008C261B">
      <w:pPr>
        <w:tabs>
          <w:tab w:val="left" w:pos="720"/>
          <w:tab w:val="left" w:pos="1980"/>
        </w:tabs>
        <w:spacing w:after="0"/>
        <w:jc w:val="both"/>
        <w:rPr>
          <w:rFonts w:ascii="Titillium" w:eastAsia="Times New Roman" w:hAnsi="Titillium" w:cs="Times New Roman"/>
        </w:rPr>
      </w:pPr>
      <w:r>
        <w:rPr>
          <w:rFonts w:ascii="Titillium" w:eastAsia="Times New Roman" w:hAnsi="Titillium" w:cs="Times New Roman"/>
          <w:b/>
        </w:rPr>
        <w:t xml:space="preserve"> </w:t>
      </w:r>
    </w:p>
    <w:p w14:paraId="2B84B330" w14:textId="5F666C37" w:rsidR="007B5C6A" w:rsidRPr="004C0435" w:rsidRDefault="00AA3EFF" w:rsidP="004C0435">
      <w:pPr>
        <w:tabs>
          <w:tab w:val="left" w:pos="720"/>
          <w:tab w:val="left" w:pos="1980"/>
        </w:tabs>
        <w:spacing w:before="240" w:after="0"/>
        <w:jc w:val="both"/>
        <w:rPr>
          <w:rFonts w:ascii="Titillium" w:eastAsia="Times New Roman" w:hAnsi="Titillium" w:cs="Times New Roman"/>
        </w:rPr>
      </w:pPr>
      <w:r w:rsidRPr="008673D1">
        <w:rPr>
          <w:rFonts w:ascii="Titillium" w:eastAsia="Times New Roman" w:hAnsi="Titillium" w:cs="Times New Roman"/>
        </w:rPr>
        <w:t xml:space="preserve"> </w:t>
      </w:r>
    </w:p>
    <w:p w14:paraId="14806CA9" w14:textId="77777777" w:rsidR="008673D1" w:rsidRPr="008673D1" w:rsidRDefault="008673D1" w:rsidP="008673D1">
      <w:pPr>
        <w:pStyle w:val="Tekstpodstawowy22"/>
        <w:ind w:left="720"/>
        <w:jc w:val="both"/>
        <w:rPr>
          <w:rFonts w:ascii="Titillium" w:hAnsi="Titillium" w:cs="Titillium"/>
        </w:rPr>
      </w:pPr>
      <w:r>
        <w:rPr>
          <w:rFonts w:ascii="Titillium" w:hAnsi="Titillium"/>
          <w:snapToGrid w:val="0"/>
          <w:color w:val="000000"/>
        </w:rPr>
        <w:t xml:space="preserve"> </w:t>
      </w:r>
      <w:r w:rsidRPr="008673D1">
        <w:rPr>
          <w:rFonts w:ascii="Titillium" w:hAnsi="Titillium"/>
          <w:i/>
          <w:szCs w:val="22"/>
        </w:rPr>
        <w:t xml:space="preserve"> </w:t>
      </w:r>
    </w:p>
    <w:p w14:paraId="1DD53A1B" w14:textId="77777777" w:rsidR="008673D1" w:rsidRPr="008673D1" w:rsidRDefault="008673D1" w:rsidP="008673D1">
      <w:pPr>
        <w:suppressAutoHyphens/>
        <w:spacing w:after="0" w:line="240" w:lineRule="auto"/>
        <w:ind w:left="720"/>
        <w:jc w:val="both"/>
        <w:textAlignment w:val="baseline"/>
        <w:rPr>
          <w:rFonts w:ascii="Titillium" w:eastAsia="Times New Roman" w:hAnsi="Titillium" w:cs="Titillium"/>
          <w:kern w:val="2"/>
          <w:lang w:eastAsia="zh-CN"/>
        </w:rPr>
      </w:pPr>
    </w:p>
    <w:p w14:paraId="1822E5D1" w14:textId="77777777" w:rsidR="008673D1" w:rsidRPr="008673D1" w:rsidRDefault="008673D1" w:rsidP="008673D1">
      <w:pPr>
        <w:suppressAutoHyphens/>
        <w:spacing w:after="0" w:line="240" w:lineRule="auto"/>
        <w:ind w:left="720"/>
        <w:jc w:val="both"/>
        <w:textAlignment w:val="baseline"/>
        <w:rPr>
          <w:rFonts w:ascii="Titillium" w:eastAsia="Times New Roman" w:hAnsi="Titillium" w:cs="Titillium"/>
          <w:kern w:val="2"/>
          <w:lang w:eastAsia="zh-CN"/>
        </w:rPr>
      </w:pPr>
    </w:p>
    <w:p w14:paraId="0DD74BC2" w14:textId="77777777" w:rsidR="008673D1" w:rsidRPr="008673D1" w:rsidRDefault="008673D1" w:rsidP="008673D1">
      <w:pPr>
        <w:suppressAutoHyphens/>
        <w:spacing w:line="240" w:lineRule="auto"/>
        <w:jc w:val="right"/>
        <w:rPr>
          <w:rFonts w:ascii="Calibri" w:eastAsia="Calibri" w:hAnsi="Calibri" w:cs="Calibri"/>
          <w:lang w:eastAsia="zh-CN"/>
        </w:rPr>
      </w:pPr>
      <w:r w:rsidRPr="008673D1">
        <w:rPr>
          <w:rFonts w:ascii="Titillium" w:eastAsia="Calibri" w:hAnsi="Titillium" w:cs="Titillium"/>
          <w:lang w:eastAsia="zh-CN"/>
        </w:rPr>
        <w:t>………………………………………………………………...</w:t>
      </w:r>
    </w:p>
    <w:p w14:paraId="2A9746B8" w14:textId="775259E3" w:rsidR="00D37672" w:rsidRPr="004C0435" w:rsidRDefault="008673D1" w:rsidP="004C0435">
      <w:pPr>
        <w:suppressAutoHyphens/>
        <w:spacing w:line="240" w:lineRule="auto"/>
        <w:jc w:val="right"/>
        <w:rPr>
          <w:rFonts w:ascii="Calibri" w:eastAsia="Calibri" w:hAnsi="Calibri" w:cs="Calibri"/>
          <w:lang w:eastAsia="zh-CN"/>
        </w:rPr>
      </w:pPr>
      <w:r w:rsidRPr="008673D1">
        <w:rPr>
          <w:rFonts w:ascii="Titillium" w:eastAsia="Calibri" w:hAnsi="Titillium" w:cs="Titillium"/>
          <w:lang w:eastAsia="zh-CN"/>
        </w:rPr>
        <w:t>(data, podpis)</w:t>
      </w:r>
    </w:p>
    <w:sectPr w:rsidR="00D37672" w:rsidRPr="004C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8945" w14:textId="77777777" w:rsidR="006747B6" w:rsidRDefault="006747B6" w:rsidP="00795BB6">
      <w:pPr>
        <w:spacing w:after="0" w:line="240" w:lineRule="auto"/>
      </w:pPr>
      <w:r>
        <w:separator/>
      </w:r>
    </w:p>
  </w:endnote>
  <w:endnote w:type="continuationSeparator" w:id="0">
    <w:p w14:paraId="5EAD8DA4" w14:textId="77777777" w:rsidR="006747B6" w:rsidRDefault="006747B6" w:rsidP="0079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9233" w14:textId="77777777" w:rsidR="006747B6" w:rsidRDefault="006747B6" w:rsidP="00795BB6">
      <w:pPr>
        <w:spacing w:after="0" w:line="240" w:lineRule="auto"/>
      </w:pPr>
      <w:r>
        <w:separator/>
      </w:r>
    </w:p>
  </w:footnote>
  <w:footnote w:type="continuationSeparator" w:id="0">
    <w:p w14:paraId="5BF1D794" w14:textId="77777777" w:rsidR="006747B6" w:rsidRDefault="006747B6" w:rsidP="0079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8A3"/>
    <w:multiLevelType w:val="hybridMultilevel"/>
    <w:tmpl w:val="4A10AB44"/>
    <w:lvl w:ilvl="0" w:tplc="F15AC92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1293"/>
    <w:multiLevelType w:val="hybridMultilevel"/>
    <w:tmpl w:val="9E721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4BD6"/>
    <w:multiLevelType w:val="hybridMultilevel"/>
    <w:tmpl w:val="B9822328"/>
    <w:lvl w:ilvl="0" w:tplc="3AB4969C">
      <w:start w:val="1"/>
      <w:numFmt w:val="decimal"/>
      <w:lvlText w:val="%1)"/>
      <w:lvlJc w:val="left"/>
      <w:pPr>
        <w:ind w:left="1004" w:hanging="360"/>
      </w:pPr>
      <w:rPr>
        <w:color w:val="auto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680258"/>
    <w:multiLevelType w:val="hybridMultilevel"/>
    <w:tmpl w:val="C6E28088"/>
    <w:lvl w:ilvl="0" w:tplc="7D022D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AA6B80E">
      <w:start w:val="8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134F"/>
    <w:multiLevelType w:val="hybridMultilevel"/>
    <w:tmpl w:val="60A4C8DE"/>
    <w:lvl w:ilvl="0" w:tplc="6A1E906C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1" w:tplc="4C86253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D4137"/>
    <w:multiLevelType w:val="hybridMultilevel"/>
    <w:tmpl w:val="47BEAF5E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6" w15:restartNumberingAfterBreak="0">
    <w:nsid w:val="1AA61670"/>
    <w:multiLevelType w:val="hybridMultilevel"/>
    <w:tmpl w:val="104C7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73720"/>
    <w:multiLevelType w:val="hybridMultilevel"/>
    <w:tmpl w:val="4E98AE28"/>
    <w:lvl w:ilvl="0" w:tplc="492EE3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strike w:val="0"/>
        <w:color w:val="auto"/>
      </w:rPr>
    </w:lvl>
    <w:lvl w:ilvl="1" w:tplc="04150019">
      <w:start w:val="1"/>
      <w:numFmt w:val="decimal"/>
      <w:lvlText w:val="%2)"/>
      <w:lvlJc w:val="left"/>
      <w:pPr>
        <w:tabs>
          <w:tab w:val="num" w:pos="1451"/>
        </w:tabs>
        <w:ind w:left="1451" w:hanging="600"/>
      </w:pPr>
      <w:rPr>
        <w:rFonts w:hint="default"/>
        <w:b w:val="0"/>
        <w:i w:val="0"/>
      </w:rPr>
    </w:lvl>
    <w:lvl w:ilvl="2" w:tplc="DF5416B4">
      <w:start w:val="7"/>
      <w:numFmt w:val="upperRoman"/>
      <w:lvlText w:val="%3.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</w:rPr>
    </w:lvl>
    <w:lvl w:ilvl="3" w:tplc="AAA2B3FC">
      <w:start w:val="1"/>
      <w:numFmt w:val="lowerLetter"/>
      <w:lvlText w:val="%4)"/>
      <w:lvlJc w:val="left"/>
      <w:pPr>
        <w:ind w:left="1211" w:hanging="360"/>
      </w:pPr>
      <w:rPr>
        <w:rFonts w:hint="default"/>
        <w:b w:val="0"/>
        <w:bCs w:val="0"/>
      </w:rPr>
    </w:lvl>
    <w:lvl w:ilvl="4" w:tplc="50A40B88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7560D"/>
    <w:multiLevelType w:val="hybridMultilevel"/>
    <w:tmpl w:val="4372C20E"/>
    <w:lvl w:ilvl="0" w:tplc="25FA3394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E42F1"/>
    <w:multiLevelType w:val="hybridMultilevel"/>
    <w:tmpl w:val="9A6E1ED8"/>
    <w:lvl w:ilvl="0" w:tplc="2F3C55D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C58DF"/>
    <w:multiLevelType w:val="hybridMultilevel"/>
    <w:tmpl w:val="669AA3C0"/>
    <w:lvl w:ilvl="0" w:tplc="518E0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B7ACC"/>
    <w:multiLevelType w:val="hybridMultilevel"/>
    <w:tmpl w:val="02E0CB92"/>
    <w:lvl w:ilvl="0" w:tplc="9C888000">
      <w:start w:val="1"/>
      <w:numFmt w:val="decimal"/>
      <w:lvlText w:val="%1)"/>
      <w:lvlJc w:val="left"/>
      <w:pPr>
        <w:ind w:left="28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7A3F1870"/>
    <w:multiLevelType w:val="hybridMultilevel"/>
    <w:tmpl w:val="CB507582"/>
    <w:lvl w:ilvl="0" w:tplc="F4E46130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438926">
    <w:abstractNumId w:val="4"/>
  </w:num>
  <w:num w:numId="2" w16cid:durableId="1125998465">
    <w:abstractNumId w:val="10"/>
  </w:num>
  <w:num w:numId="3" w16cid:durableId="541481958">
    <w:abstractNumId w:val="0"/>
  </w:num>
  <w:num w:numId="4" w16cid:durableId="2039506002">
    <w:abstractNumId w:val="5"/>
  </w:num>
  <w:num w:numId="5" w16cid:durableId="1259750424">
    <w:abstractNumId w:val="12"/>
  </w:num>
  <w:num w:numId="6" w16cid:durableId="1213037754">
    <w:abstractNumId w:val="1"/>
  </w:num>
  <w:num w:numId="7" w16cid:durableId="395325633">
    <w:abstractNumId w:val="8"/>
  </w:num>
  <w:num w:numId="8" w16cid:durableId="552666633">
    <w:abstractNumId w:val="3"/>
  </w:num>
  <w:num w:numId="9" w16cid:durableId="1353147914">
    <w:abstractNumId w:val="6"/>
  </w:num>
  <w:num w:numId="10" w16cid:durableId="1778138868">
    <w:abstractNumId w:val="2"/>
  </w:num>
  <w:num w:numId="11" w16cid:durableId="453255778">
    <w:abstractNumId w:val="9"/>
  </w:num>
  <w:num w:numId="12" w16cid:durableId="2118986506">
    <w:abstractNumId w:val="11"/>
  </w:num>
  <w:num w:numId="13" w16cid:durableId="1004091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59"/>
    <w:rsid w:val="000001E7"/>
    <w:rsid w:val="0004369D"/>
    <w:rsid w:val="00047C37"/>
    <w:rsid w:val="00067A00"/>
    <w:rsid w:val="000A7EF5"/>
    <w:rsid w:val="000D3CC2"/>
    <w:rsid w:val="000F4FC7"/>
    <w:rsid w:val="00134C23"/>
    <w:rsid w:val="00145D15"/>
    <w:rsid w:val="00160D8A"/>
    <w:rsid w:val="00162A60"/>
    <w:rsid w:val="00176A2A"/>
    <w:rsid w:val="00192AB5"/>
    <w:rsid w:val="001A5DFE"/>
    <w:rsid w:val="001B058E"/>
    <w:rsid w:val="001B7487"/>
    <w:rsid w:val="001E0929"/>
    <w:rsid w:val="0020288D"/>
    <w:rsid w:val="00227136"/>
    <w:rsid w:val="00281DD1"/>
    <w:rsid w:val="002A05DD"/>
    <w:rsid w:val="002C0517"/>
    <w:rsid w:val="002E256F"/>
    <w:rsid w:val="002E3D4C"/>
    <w:rsid w:val="002F6718"/>
    <w:rsid w:val="00302016"/>
    <w:rsid w:val="00311A33"/>
    <w:rsid w:val="00321A58"/>
    <w:rsid w:val="003374B3"/>
    <w:rsid w:val="00352A03"/>
    <w:rsid w:val="00374C5D"/>
    <w:rsid w:val="00377514"/>
    <w:rsid w:val="003C17DE"/>
    <w:rsid w:val="003C7D66"/>
    <w:rsid w:val="003E3E10"/>
    <w:rsid w:val="00406ADA"/>
    <w:rsid w:val="00420E41"/>
    <w:rsid w:val="004213EE"/>
    <w:rsid w:val="004622A7"/>
    <w:rsid w:val="00467B12"/>
    <w:rsid w:val="004749A4"/>
    <w:rsid w:val="004956FF"/>
    <w:rsid w:val="004C0435"/>
    <w:rsid w:val="004C1016"/>
    <w:rsid w:val="004D0E59"/>
    <w:rsid w:val="004E0E40"/>
    <w:rsid w:val="004F3080"/>
    <w:rsid w:val="0051163B"/>
    <w:rsid w:val="00525195"/>
    <w:rsid w:val="005629BB"/>
    <w:rsid w:val="005F12A4"/>
    <w:rsid w:val="005F6F64"/>
    <w:rsid w:val="00641847"/>
    <w:rsid w:val="006421EB"/>
    <w:rsid w:val="0064568F"/>
    <w:rsid w:val="00646B92"/>
    <w:rsid w:val="00646C58"/>
    <w:rsid w:val="006666EE"/>
    <w:rsid w:val="006747B6"/>
    <w:rsid w:val="006A7A91"/>
    <w:rsid w:val="006F1346"/>
    <w:rsid w:val="006F6809"/>
    <w:rsid w:val="00752999"/>
    <w:rsid w:val="00776F59"/>
    <w:rsid w:val="00783F06"/>
    <w:rsid w:val="00795BB6"/>
    <w:rsid w:val="007B5C6A"/>
    <w:rsid w:val="007E41FE"/>
    <w:rsid w:val="008028FB"/>
    <w:rsid w:val="008032A4"/>
    <w:rsid w:val="008178FB"/>
    <w:rsid w:val="00841634"/>
    <w:rsid w:val="008552AF"/>
    <w:rsid w:val="008673D1"/>
    <w:rsid w:val="00875664"/>
    <w:rsid w:val="008A1B18"/>
    <w:rsid w:val="008C051F"/>
    <w:rsid w:val="008C261B"/>
    <w:rsid w:val="008C2DBC"/>
    <w:rsid w:val="008C5526"/>
    <w:rsid w:val="008D59E1"/>
    <w:rsid w:val="008E719D"/>
    <w:rsid w:val="008F5D26"/>
    <w:rsid w:val="00976555"/>
    <w:rsid w:val="0099182F"/>
    <w:rsid w:val="009E69D1"/>
    <w:rsid w:val="009F4613"/>
    <w:rsid w:val="00A03DEE"/>
    <w:rsid w:val="00A2422D"/>
    <w:rsid w:val="00A36978"/>
    <w:rsid w:val="00A40A45"/>
    <w:rsid w:val="00A65E3A"/>
    <w:rsid w:val="00A72906"/>
    <w:rsid w:val="00A73F7F"/>
    <w:rsid w:val="00AA15D3"/>
    <w:rsid w:val="00AA3EFF"/>
    <w:rsid w:val="00AB5494"/>
    <w:rsid w:val="00AF2EA2"/>
    <w:rsid w:val="00AF4156"/>
    <w:rsid w:val="00B078FA"/>
    <w:rsid w:val="00B07D75"/>
    <w:rsid w:val="00B41BE9"/>
    <w:rsid w:val="00B43A9F"/>
    <w:rsid w:val="00B46E06"/>
    <w:rsid w:val="00BB3414"/>
    <w:rsid w:val="00C169EF"/>
    <w:rsid w:val="00C25DBB"/>
    <w:rsid w:val="00C30627"/>
    <w:rsid w:val="00C43F04"/>
    <w:rsid w:val="00CA575C"/>
    <w:rsid w:val="00CB354E"/>
    <w:rsid w:val="00CC1325"/>
    <w:rsid w:val="00D201DD"/>
    <w:rsid w:val="00D25A68"/>
    <w:rsid w:val="00D30A7D"/>
    <w:rsid w:val="00D335B6"/>
    <w:rsid w:val="00D37672"/>
    <w:rsid w:val="00D84DE8"/>
    <w:rsid w:val="00DA38C0"/>
    <w:rsid w:val="00DA6E66"/>
    <w:rsid w:val="00DB3ABB"/>
    <w:rsid w:val="00DC5FA5"/>
    <w:rsid w:val="00DD4C12"/>
    <w:rsid w:val="00DF164A"/>
    <w:rsid w:val="00E17FB6"/>
    <w:rsid w:val="00E26E34"/>
    <w:rsid w:val="00E405AE"/>
    <w:rsid w:val="00E668B8"/>
    <w:rsid w:val="00E8256B"/>
    <w:rsid w:val="00ED1ACD"/>
    <w:rsid w:val="00EF209E"/>
    <w:rsid w:val="00F232BC"/>
    <w:rsid w:val="00FB561C"/>
    <w:rsid w:val="00FB63F2"/>
    <w:rsid w:val="00FC2AE5"/>
    <w:rsid w:val="00FD10B6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0F8E"/>
  <w15:docId w15:val="{26F2596C-BB0F-462D-AFEC-F715E67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E5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,L"/>
    <w:basedOn w:val="Normalny"/>
    <w:link w:val="AkapitzlistZnak"/>
    <w:uiPriority w:val="99"/>
    <w:qFormat/>
    <w:rsid w:val="004D0E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4D0E59"/>
    <w:pPr>
      <w:spacing w:after="0" w:line="240" w:lineRule="auto"/>
      <w:ind w:left="426"/>
    </w:pPr>
    <w:rPr>
      <w:rFonts w:ascii="Times New Roman" w:eastAsia="Times New Roman" w:hAnsi="Times New Roman" w:cs="Times New Roman"/>
      <w:szCs w:val="20"/>
    </w:rPr>
  </w:style>
  <w:style w:type="paragraph" w:styleId="NormalnyWeb">
    <w:name w:val="Normal (Web)"/>
    <w:basedOn w:val="Normalny"/>
    <w:uiPriority w:val="99"/>
    <w:rsid w:val="004D0E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L Znak"/>
    <w:link w:val="Akapitzlist"/>
    <w:uiPriority w:val="99"/>
    <w:qFormat/>
    <w:locked/>
    <w:rsid w:val="004D0E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9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9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9B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9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9BB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E10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qFormat/>
    <w:rsid w:val="008A1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B5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56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FB561C"/>
    <w:rPr>
      <w:b/>
      <w:i/>
      <w:spacing w:val="0"/>
    </w:rPr>
  </w:style>
  <w:style w:type="paragraph" w:customStyle="1" w:styleId="08Sygnaturapisma">
    <w:name w:val="@08.Sygnatura_pisma"/>
    <w:basedOn w:val="Normalny"/>
    <w:next w:val="Normalny"/>
    <w:rsid w:val="008F5D26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B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BB6"/>
    <w:rPr>
      <w:rFonts w:eastAsiaTheme="minorEastAsia"/>
      <w:lang w:eastAsia="pl-PL"/>
    </w:rPr>
  </w:style>
  <w:style w:type="paragraph" w:customStyle="1" w:styleId="Standarduser">
    <w:name w:val="Standard (user)"/>
    <w:rsid w:val="008673D1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Tekstpodstawowy">
    <w:name w:val="Body Text"/>
    <w:basedOn w:val="Normalny"/>
    <w:link w:val="TekstpodstawowyZnak"/>
    <w:rsid w:val="0086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673D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2">
    <w:name w:val="Tekst podstawowy 22"/>
    <w:basedOn w:val="Standarduser"/>
    <w:rsid w:val="00867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Jurgielaniec Agnieszka</dc:creator>
  <cp:keywords/>
  <dc:description/>
  <cp:lastModifiedBy>Ewelina Francuz</cp:lastModifiedBy>
  <cp:revision>3</cp:revision>
  <cp:lastPrinted>2023-10-23T11:19:00Z</cp:lastPrinted>
  <dcterms:created xsi:type="dcterms:W3CDTF">2023-10-23T01:49:00Z</dcterms:created>
  <dcterms:modified xsi:type="dcterms:W3CDTF">2023-10-23T13:19:00Z</dcterms:modified>
</cp:coreProperties>
</file>