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CA" w:rsidRPr="005D1F07" w:rsidRDefault="009D6D67" w:rsidP="005D1F07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3</w:t>
      </w:r>
      <w:r w:rsidR="005D1F07" w:rsidRPr="005D1F07">
        <w:rPr>
          <w:rFonts w:ascii="Arial Narrow" w:hAnsi="Arial Narrow" w:cs="Calibri"/>
          <w:b/>
        </w:rPr>
        <w:t xml:space="preserve"> do SIWZ</w:t>
      </w:r>
    </w:p>
    <w:p w:rsidR="007D115D" w:rsidRDefault="007D115D" w:rsidP="00A46CD1">
      <w:pPr>
        <w:rPr>
          <w:rFonts w:ascii="Arial Narrow" w:hAnsi="Arial Narrow" w:cs="Calibri"/>
          <w:b/>
        </w:rPr>
      </w:pPr>
    </w:p>
    <w:p w:rsidR="007D115D" w:rsidRDefault="00367E41" w:rsidP="007D115D">
      <w:pPr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367E41">
        <w:rPr>
          <w:rFonts w:ascii="Verdana" w:eastAsia="Times New Roman" w:hAnsi="Verdana" w:cs="Tahoma"/>
          <w:b/>
          <w:sz w:val="18"/>
          <w:szCs w:val="18"/>
        </w:rPr>
        <w:t>Lampa chirurgiczna czołowa – 2 szt.</w:t>
      </w:r>
    </w:p>
    <w:p w:rsidR="007D115D" w:rsidRDefault="007D115D" w:rsidP="007D115D">
      <w:pPr>
        <w:jc w:val="center"/>
        <w:rPr>
          <w:rFonts w:ascii="Arial Narrow" w:hAnsi="Arial Narrow" w:cs="Calibri"/>
          <w:b/>
        </w:rPr>
      </w:pPr>
    </w:p>
    <w:p w:rsidR="007D115D" w:rsidRPr="002E4D99" w:rsidRDefault="007D115D" w:rsidP="007D115D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5D1F07" w:rsidRPr="005D1F07" w:rsidRDefault="005D1F07" w:rsidP="005D1F07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</w:t>
      </w:r>
      <w:bookmarkStart w:id="0" w:name="_GoBack"/>
      <w:bookmarkEnd w:id="0"/>
      <w:r w:rsidRPr="005D1F07">
        <w:rPr>
          <w:rFonts w:ascii="Arial Narrow" w:hAnsi="Arial Narrow" w:cs="Calibri"/>
          <w:b/>
        </w:rPr>
        <w:t>NICZNE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4896"/>
        <w:gridCol w:w="1471"/>
        <w:gridCol w:w="1656"/>
      </w:tblGrid>
      <w:tr w:rsidR="007D115D" w:rsidRPr="00B24A7E" w:rsidTr="009B1AA7">
        <w:trPr>
          <w:jc w:val="center"/>
        </w:trPr>
        <w:tc>
          <w:tcPr>
            <w:tcW w:w="6137" w:type="dxa"/>
            <w:gridSpan w:val="2"/>
            <w:shd w:val="clear" w:color="auto" w:fill="D0CECE"/>
            <w:vAlign w:val="center"/>
          </w:tcPr>
          <w:p w:rsidR="007D115D" w:rsidRPr="0017191C" w:rsidRDefault="007D115D" w:rsidP="007D11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8"/>
                <w:szCs w:val="18"/>
                <w:lang w:eastAsia="hi-IN" w:bidi="hi-IN"/>
              </w:rPr>
            </w:pPr>
            <w:r w:rsidRPr="0017191C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471" w:type="dxa"/>
            <w:shd w:val="clear" w:color="auto" w:fill="D0CECE"/>
          </w:tcPr>
          <w:p w:rsidR="007D115D" w:rsidRPr="00B24A7E" w:rsidRDefault="007D115D" w:rsidP="007D115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24A7E">
              <w:rPr>
                <w:rFonts w:cs="Calibri"/>
                <w:b/>
                <w:sz w:val="20"/>
                <w:szCs w:val="20"/>
              </w:rPr>
              <w:t xml:space="preserve">Wymagane parametry </w:t>
            </w:r>
            <w:r w:rsidRPr="00B24A7E">
              <w:rPr>
                <w:rFonts w:cs="Calibri"/>
                <w:b/>
                <w:sz w:val="20"/>
                <w:szCs w:val="20"/>
              </w:rPr>
              <w:br/>
              <w:t>i warunki konieczne:</w:t>
            </w:r>
          </w:p>
        </w:tc>
        <w:tc>
          <w:tcPr>
            <w:tcW w:w="1656" w:type="dxa"/>
            <w:shd w:val="clear" w:color="auto" w:fill="D0CECE"/>
          </w:tcPr>
          <w:p w:rsidR="007D115D" w:rsidRPr="00B24A7E" w:rsidRDefault="007D115D" w:rsidP="007D115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Parametry i warunki zaoferowane przez Wykonawcę</w:t>
            </w: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383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eastAsia="pl-PL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Moc 5 W</w:t>
            </w:r>
          </w:p>
        </w:tc>
        <w:tc>
          <w:tcPr>
            <w:tcW w:w="1471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Oświetlenie w odległości 250 mm ≥ 75 000 </w:t>
            </w:r>
            <w:proofErr w:type="spellStart"/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luxów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Temperatura koloru 6.000 °K. Światło białe, bezcieniowe, światło pozwalające lekarzowi zobaczyć właściwości tkanek bez zniekształceń.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Waga lampy czołowej ( bez opaski na głowę) 69 g (+/- 3%)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Regulowane pole oświetlenia przy odległości pracy 420 mm: 20 mm do 90 mm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Trwałość diody LED: min. 20.000 godzin pracy</w:t>
            </w:r>
          </w:p>
        </w:tc>
        <w:tc>
          <w:tcPr>
            <w:tcW w:w="1471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Lampa zamocowana na czepcu</w:t>
            </w:r>
          </w:p>
        </w:tc>
        <w:tc>
          <w:tcPr>
            <w:tcW w:w="1471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możliwość regulacji średnicy i głębokości czepca oraz pełna regulacja kąta nachylenia światła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regulator jasności zamontowany z boku czepca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czas pracy: 5 - 6 godzin przy użyciu akumulatora i nieograniczony przy zasilaniu z sieci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komplet z walizką do przechowywania i przenoszenia, z transformatorem gniazdkowym</w:t>
            </w:r>
          </w:p>
        </w:tc>
        <w:tc>
          <w:tcPr>
            <w:tcW w:w="1471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światło lampy nie wpływa na czas utwardzania plomb</w:t>
            </w:r>
          </w:p>
        </w:tc>
        <w:tc>
          <w:tcPr>
            <w:tcW w:w="1471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lampa czołowa może być również używana w trakcie ładowania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akumulator posiada wskaźnik poziomu naładowania baterii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67E41" w:rsidRPr="00E128F0" w:rsidTr="009B51E9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367E41" w:rsidRPr="00E128F0" w:rsidRDefault="00367E41" w:rsidP="00E128F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auto"/>
            <w:vAlign w:val="bottom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Praca z akumulatorem kieszonkowym podłączonym za pomocą kabla do czepca.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E41" w:rsidRPr="00E128F0" w:rsidRDefault="00367E41" w:rsidP="00E128F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28F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1656" w:type="dxa"/>
            <w:shd w:val="clear" w:color="auto" w:fill="auto"/>
          </w:tcPr>
          <w:p w:rsidR="00367E41" w:rsidRPr="00E128F0" w:rsidRDefault="00367E41" w:rsidP="00E128F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EA2FBC" w:rsidRPr="00E128F0" w:rsidRDefault="00EA2FBC" w:rsidP="00E128F0">
      <w:pPr>
        <w:rPr>
          <w:rFonts w:ascii="Arial Narrow" w:hAnsi="Arial Narrow" w:cstheme="minorHAnsi"/>
          <w:sz w:val="20"/>
          <w:szCs w:val="20"/>
        </w:rPr>
      </w:pPr>
    </w:p>
    <w:sectPr w:rsidR="00EA2FBC" w:rsidRPr="00E128F0" w:rsidSect="00E068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CD" w:rsidRDefault="00D850CD" w:rsidP="005D1F07">
      <w:pPr>
        <w:spacing w:after="0" w:line="240" w:lineRule="auto"/>
      </w:pPr>
      <w:r>
        <w:separator/>
      </w:r>
    </w:p>
  </w:endnote>
  <w:endnote w:type="continuationSeparator" w:id="0">
    <w:p w:rsidR="00D850CD" w:rsidRDefault="00D850CD" w:rsidP="005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05" w:rsidRDefault="00E06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28F0">
      <w:rPr>
        <w:noProof/>
      </w:rPr>
      <w:t>2</w:t>
    </w:r>
    <w:r>
      <w:fldChar w:fldCharType="end"/>
    </w:r>
  </w:p>
  <w:p w:rsidR="00E06805" w:rsidRDefault="00E0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CD" w:rsidRDefault="00D850CD" w:rsidP="005D1F07">
      <w:pPr>
        <w:spacing w:after="0" w:line="240" w:lineRule="auto"/>
      </w:pPr>
      <w:r>
        <w:separator/>
      </w:r>
    </w:p>
  </w:footnote>
  <w:footnote w:type="continuationSeparator" w:id="0">
    <w:p w:rsidR="00D850CD" w:rsidRDefault="00D850CD" w:rsidP="005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67" w:rsidRDefault="009D6D67" w:rsidP="009D6D6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2" name="Obraz 2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D67" w:rsidRDefault="009D6D67" w:rsidP="009D6D67">
    <w:pPr>
      <w:pStyle w:val="Nagwek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"Techniki pozaustrojowego wspomagania funkcji życiowych z wykorzystaniem ECMO"</w:t>
    </w:r>
  </w:p>
  <w:p w:rsidR="005D1F07" w:rsidRDefault="009D6D67" w:rsidP="009D6D67">
    <w:pPr>
      <w:pStyle w:val="Nagwek"/>
      <w:jc w:val="center"/>
      <w:rPr>
        <w:noProof/>
        <w:lang w:eastAsia="pl-PL"/>
      </w:rPr>
    </w:pPr>
    <w:r>
      <w:rPr>
        <w:b/>
        <w:color w:val="000000"/>
        <w:sz w:val="18"/>
        <w:szCs w:val="18"/>
      </w:rPr>
      <w:t xml:space="preserve">współfinansowany ze środków Unii Europejskiej </w:t>
    </w:r>
    <w:r>
      <w:rPr>
        <w:b/>
        <w:color w:val="000000"/>
        <w:sz w:val="18"/>
        <w:szCs w:val="18"/>
      </w:rPr>
      <w:br/>
      <w:t xml:space="preserve">w ramach Europejskiego Funduszu Społecznego i wdrażany w ramach Programu Operacyjnego Wiedza Edukacja Rozwój 2014-2020, </w:t>
    </w:r>
    <w:r>
      <w:rPr>
        <w:b/>
        <w:color w:val="000000"/>
        <w:sz w:val="18"/>
        <w:szCs w:val="18"/>
      </w:rPr>
      <w:br/>
      <w:t>zgodnie z umową o dofinansowanie nr POWR.05.04.00-00-0160/18-00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EBA"/>
    <w:multiLevelType w:val="hybridMultilevel"/>
    <w:tmpl w:val="BD3C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80E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4A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131FE0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84F"/>
    <w:multiLevelType w:val="hybridMultilevel"/>
    <w:tmpl w:val="A156FB16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 w15:restartNumberingAfterBreak="0">
    <w:nsid w:val="1C4071BB"/>
    <w:multiLevelType w:val="hybridMultilevel"/>
    <w:tmpl w:val="E9C48C90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3A91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0" w15:restartNumberingAfterBreak="0">
    <w:nsid w:val="2FC1345A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048A"/>
    <w:multiLevelType w:val="hybridMultilevel"/>
    <w:tmpl w:val="98B8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35558"/>
    <w:multiLevelType w:val="hybridMultilevel"/>
    <w:tmpl w:val="C816A1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65B84"/>
    <w:multiLevelType w:val="hybridMultilevel"/>
    <w:tmpl w:val="1EEE0502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F2C"/>
    <w:multiLevelType w:val="hybridMultilevel"/>
    <w:tmpl w:val="2728781E"/>
    <w:lvl w:ilvl="0" w:tplc="4FF03EB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6" w15:restartNumberingAfterBreak="0">
    <w:nsid w:val="534B2731"/>
    <w:multiLevelType w:val="hybridMultilevel"/>
    <w:tmpl w:val="6A64F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B64B1"/>
    <w:multiLevelType w:val="hybridMultilevel"/>
    <w:tmpl w:val="2FB234EE"/>
    <w:lvl w:ilvl="0" w:tplc="E738E710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 w15:restartNumberingAfterBreak="0">
    <w:nsid w:val="6B212AA5"/>
    <w:multiLevelType w:val="hybridMultilevel"/>
    <w:tmpl w:val="7B9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E590D"/>
    <w:multiLevelType w:val="hybridMultilevel"/>
    <w:tmpl w:val="01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6788C"/>
    <w:multiLevelType w:val="hybridMultilevel"/>
    <w:tmpl w:val="646869FE"/>
    <w:lvl w:ilvl="0" w:tplc="B852B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C73"/>
    <w:multiLevelType w:val="hybridMultilevel"/>
    <w:tmpl w:val="564E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D5322"/>
    <w:multiLevelType w:val="multilevel"/>
    <w:tmpl w:val="F7D0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5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6" w15:restartNumberingAfterBreak="0">
    <w:nsid w:val="767D763D"/>
    <w:multiLevelType w:val="hybridMultilevel"/>
    <w:tmpl w:val="90C0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42F79"/>
    <w:multiLevelType w:val="hybridMultilevel"/>
    <w:tmpl w:val="F0E0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9" w15:restartNumberingAfterBreak="0">
    <w:nsid w:val="7F066A7D"/>
    <w:multiLevelType w:val="hybridMultilevel"/>
    <w:tmpl w:val="31A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2"/>
  </w:num>
  <w:num w:numId="5">
    <w:abstractNumId w:val="27"/>
  </w:num>
  <w:num w:numId="6">
    <w:abstractNumId w:val="19"/>
  </w:num>
  <w:num w:numId="7">
    <w:abstractNumId w:val="10"/>
  </w:num>
  <w:num w:numId="8">
    <w:abstractNumId w:val="4"/>
  </w:num>
  <w:num w:numId="9">
    <w:abstractNumId w:val="0"/>
  </w:num>
  <w:num w:numId="10">
    <w:abstractNumId w:val="26"/>
  </w:num>
  <w:num w:numId="11">
    <w:abstractNumId w:val="13"/>
  </w:num>
  <w:num w:numId="12">
    <w:abstractNumId w:val="23"/>
  </w:num>
  <w:num w:numId="13">
    <w:abstractNumId w:val="29"/>
  </w:num>
  <w:num w:numId="14">
    <w:abstractNumId w:val="2"/>
  </w:num>
  <w:num w:numId="15">
    <w:abstractNumId w:val="9"/>
  </w:num>
  <w:num w:numId="16">
    <w:abstractNumId w:val="28"/>
  </w:num>
  <w:num w:numId="17">
    <w:abstractNumId w:val="6"/>
  </w:num>
  <w:num w:numId="18">
    <w:abstractNumId w:val="25"/>
  </w:num>
  <w:num w:numId="19">
    <w:abstractNumId w:val="11"/>
  </w:num>
  <w:num w:numId="20">
    <w:abstractNumId w:val="7"/>
  </w:num>
  <w:num w:numId="21">
    <w:abstractNumId w:val="20"/>
  </w:num>
  <w:num w:numId="22">
    <w:abstractNumId w:val="14"/>
  </w:num>
  <w:num w:numId="23">
    <w:abstractNumId w:val="8"/>
  </w:num>
  <w:num w:numId="24">
    <w:abstractNumId w:val="15"/>
  </w:num>
  <w:num w:numId="25">
    <w:abstractNumId w:val="24"/>
  </w:num>
  <w:num w:numId="26">
    <w:abstractNumId w:val="5"/>
  </w:num>
  <w:num w:numId="27">
    <w:abstractNumId w:val="18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CA"/>
    <w:rsid w:val="000617AD"/>
    <w:rsid w:val="00107ACA"/>
    <w:rsid w:val="001E766E"/>
    <w:rsid w:val="0030376F"/>
    <w:rsid w:val="003554D9"/>
    <w:rsid w:val="00367E41"/>
    <w:rsid w:val="003D0924"/>
    <w:rsid w:val="00436E0C"/>
    <w:rsid w:val="004566A1"/>
    <w:rsid w:val="005307B3"/>
    <w:rsid w:val="005D1F07"/>
    <w:rsid w:val="005E2B99"/>
    <w:rsid w:val="005F563D"/>
    <w:rsid w:val="00681838"/>
    <w:rsid w:val="006C3D53"/>
    <w:rsid w:val="007D115D"/>
    <w:rsid w:val="008420BD"/>
    <w:rsid w:val="009B1AA7"/>
    <w:rsid w:val="009D6D67"/>
    <w:rsid w:val="009F348E"/>
    <w:rsid w:val="00A46CD1"/>
    <w:rsid w:val="00D850CD"/>
    <w:rsid w:val="00E06805"/>
    <w:rsid w:val="00E128F0"/>
    <w:rsid w:val="00EA2FBC"/>
    <w:rsid w:val="00ED7AE4"/>
    <w:rsid w:val="00E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3D797E5-D7A0-4EDD-A9A6-61C4329A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B9DE-D10F-413D-A0DB-2481395B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Użytkownik systemu Windows</cp:lastModifiedBy>
  <cp:revision>4</cp:revision>
  <cp:lastPrinted>2018-02-09T12:04:00Z</cp:lastPrinted>
  <dcterms:created xsi:type="dcterms:W3CDTF">2019-01-28T07:24:00Z</dcterms:created>
  <dcterms:modified xsi:type="dcterms:W3CDTF">2019-02-20T12:02:00Z</dcterms:modified>
</cp:coreProperties>
</file>