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6F" w:rsidRPr="00D43AB5" w:rsidRDefault="005E576F" w:rsidP="00C155AD">
      <w:pPr>
        <w:autoSpaceDE w:val="0"/>
        <w:autoSpaceDN w:val="0"/>
        <w:adjustRightInd w:val="0"/>
        <w:spacing w:after="0" w:line="312" w:lineRule="auto"/>
        <w:ind w:left="-142" w:right="139"/>
        <w:rPr>
          <w:rFonts w:ascii="Arial" w:hAnsi="Arial" w:cs="Arial"/>
        </w:rPr>
      </w:pPr>
      <w:r w:rsidRPr="00D43AB5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4514850</wp:posOffset>
            </wp:positionH>
            <wp:positionV relativeFrom="paragraph">
              <wp:posOffset>635</wp:posOffset>
            </wp:positionV>
            <wp:extent cx="1233805" cy="1152525"/>
            <wp:effectExtent l="0" t="0" r="4445" b="9525"/>
            <wp:wrapSquare wrapText="left"/>
            <wp:docPr id="2" name="Obraz 2" descr="Obraz zawierający symbol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symbol, Czcionka, tekst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76F" w:rsidRPr="00D43AB5" w:rsidRDefault="005E576F" w:rsidP="00812333">
      <w:pPr>
        <w:autoSpaceDE w:val="0"/>
        <w:autoSpaceDN w:val="0"/>
        <w:adjustRightInd w:val="0"/>
        <w:spacing w:after="0" w:line="312" w:lineRule="auto"/>
        <w:ind w:left="-284"/>
        <w:rPr>
          <w:rFonts w:ascii="Arial" w:hAnsi="Arial" w:cs="Arial"/>
        </w:rPr>
      </w:pPr>
    </w:p>
    <w:p w:rsidR="005E576F" w:rsidRPr="00D43AB5" w:rsidRDefault="005E576F" w:rsidP="00812333">
      <w:pPr>
        <w:spacing w:after="120" w:line="312" w:lineRule="auto"/>
        <w:ind w:left="-284"/>
        <w:jc w:val="center"/>
        <w:rPr>
          <w:rFonts w:ascii="Arial" w:hAnsi="Arial" w:cs="Arial"/>
          <w:b/>
          <w:lang w:eastAsia="pl-PL"/>
        </w:rPr>
      </w:pPr>
    </w:p>
    <w:p w:rsidR="005E576F" w:rsidRPr="00D43AB5" w:rsidRDefault="005E576F" w:rsidP="00812333">
      <w:pPr>
        <w:spacing w:after="120" w:line="312" w:lineRule="auto"/>
        <w:ind w:left="-284"/>
        <w:jc w:val="center"/>
        <w:rPr>
          <w:rFonts w:ascii="Arial" w:hAnsi="Arial" w:cs="Arial"/>
          <w:b/>
          <w:lang w:eastAsia="pl-PL"/>
        </w:rPr>
      </w:pPr>
    </w:p>
    <w:p w:rsidR="005E576F" w:rsidRPr="00D43AB5" w:rsidRDefault="005E576F" w:rsidP="00812333">
      <w:pPr>
        <w:spacing w:after="120" w:line="312" w:lineRule="auto"/>
        <w:ind w:left="-284"/>
        <w:jc w:val="center"/>
        <w:rPr>
          <w:rFonts w:ascii="Arial" w:hAnsi="Arial" w:cs="Arial"/>
          <w:b/>
          <w:lang w:eastAsia="pl-PL"/>
        </w:rPr>
      </w:pPr>
    </w:p>
    <w:p w:rsidR="005E576F" w:rsidRPr="00D43AB5" w:rsidRDefault="00CE7077" w:rsidP="00812333">
      <w:pPr>
        <w:tabs>
          <w:tab w:val="center" w:pos="2160"/>
          <w:tab w:val="left" w:pos="5670"/>
          <w:tab w:val="left" w:pos="5954"/>
        </w:tabs>
        <w:spacing w:after="0" w:line="312" w:lineRule="auto"/>
        <w:ind w:left="-284"/>
        <w:jc w:val="right"/>
        <w:rPr>
          <w:rFonts w:ascii="Arial" w:eastAsia="Times New Roman" w:hAnsi="Arial" w:cs="Arial"/>
          <w:b/>
          <w:bCs/>
          <w:lang w:eastAsia="pl-PL"/>
        </w:rPr>
      </w:pPr>
      <w:r w:rsidRPr="00D43AB5">
        <w:rPr>
          <w:rFonts w:ascii="Arial" w:eastAsia="Times New Roman" w:hAnsi="Arial" w:cs="Arial"/>
          <w:b/>
          <w:bCs/>
          <w:lang w:eastAsia="pl-PL"/>
        </w:rPr>
        <w:t>Radom, dn. 07</w:t>
      </w:r>
      <w:r w:rsidR="005E576F" w:rsidRPr="00D43AB5">
        <w:rPr>
          <w:rFonts w:ascii="Arial" w:eastAsia="Times New Roman" w:hAnsi="Arial" w:cs="Arial"/>
          <w:b/>
          <w:bCs/>
          <w:lang w:eastAsia="pl-PL"/>
        </w:rPr>
        <w:t>.10.2024 r.</w:t>
      </w:r>
    </w:p>
    <w:p w:rsidR="00273266" w:rsidRPr="00D43AB5" w:rsidRDefault="00273266" w:rsidP="00812333">
      <w:pPr>
        <w:tabs>
          <w:tab w:val="center" w:pos="2160"/>
          <w:tab w:val="left" w:pos="5670"/>
          <w:tab w:val="left" w:pos="5954"/>
        </w:tabs>
        <w:spacing w:after="0" w:line="312" w:lineRule="auto"/>
        <w:rPr>
          <w:rFonts w:ascii="Arial" w:eastAsia="Times New Roman" w:hAnsi="Arial" w:cs="Arial"/>
          <w:bCs/>
          <w:lang w:eastAsia="pl-PL"/>
        </w:rPr>
      </w:pPr>
    </w:p>
    <w:p w:rsidR="00861EE4" w:rsidRPr="00D43AB5" w:rsidRDefault="005E576F" w:rsidP="00C155AD">
      <w:pPr>
        <w:spacing w:after="0" w:line="312" w:lineRule="auto"/>
        <w:ind w:left="-142" w:right="139"/>
        <w:jc w:val="both"/>
        <w:rPr>
          <w:rFonts w:ascii="Arial" w:eastAsia="Times New Roman" w:hAnsi="Arial" w:cs="Arial"/>
          <w:i/>
          <w:lang w:eastAsia="pl-PL"/>
        </w:rPr>
      </w:pPr>
      <w:r w:rsidRPr="00D43AB5">
        <w:rPr>
          <w:rFonts w:ascii="Arial" w:eastAsia="Times New Roman" w:hAnsi="Arial" w:cs="Arial"/>
          <w:b/>
          <w:lang w:eastAsia="pl-PL"/>
        </w:rPr>
        <w:t>Dotyczy</w:t>
      </w:r>
      <w:r w:rsidR="00935816" w:rsidRPr="00D43AB5">
        <w:rPr>
          <w:rFonts w:ascii="Arial" w:eastAsia="Times New Roman" w:hAnsi="Arial" w:cs="Arial"/>
          <w:lang w:eastAsia="pl-PL"/>
        </w:rPr>
        <w:t xml:space="preserve">: </w:t>
      </w:r>
      <w:r w:rsidRPr="00D43AB5">
        <w:rPr>
          <w:rFonts w:ascii="Arial" w:eastAsia="Times New Roman" w:hAnsi="Arial" w:cs="Arial"/>
          <w:i/>
          <w:lang w:eastAsia="pl-PL"/>
        </w:rPr>
        <w:t xml:space="preserve">wyjaśnienia treści </w:t>
      </w:r>
      <w:r w:rsidR="00C155AD">
        <w:rPr>
          <w:rFonts w:ascii="Arial" w:eastAsia="Times New Roman" w:hAnsi="Arial" w:cs="Arial"/>
          <w:i/>
          <w:lang w:eastAsia="pl-PL"/>
        </w:rPr>
        <w:t>opisu przygotowania wniosku</w:t>
      </w:r>
      <w:r w:rsidR="00935816" w:rsidRPr="00D43AB5">
        <w:rPr>
          <w:rFonts w:ascii="Arial" w:eastAsia="Times New Roman" w:hAnsi="Arial" w:cs="Arial"/>
          <w:i/>
          <w:lang w:eastAsia="pl-PL"/>
        </w:rPr>
        <w:t xml:space="preserve"> - postępowanie nr </w:t>
      </w:r>
      <w:r w:rsidR="002F4F68" w:rsidRPr="00D43AB5">
        <w:rPr>
          <w:rFonts w:ascii="Arial" w:eastAsia="Times New Roman" w:hAnsi="Arial" w:cs="Arial"/>
          <w:i/>
          <w:lang w:eastAsia="pl-PL"/>
        </w:rPr>
        <w:t>41/</w:t>
      </w:r>
      <w:proofErr w:type="spellStart"/>
      <w:r w:rsidR="002F4F68" w:rsidRPr="00D43AB5">
        <w:rPr>
          <w:rFonts w:ascii="Arial" w:eastAsia="Times New Roman" w:hAnsi="Arial" w:cs="Arial"/>
          <w:i/>
          <w:lang w:eastAsia="pl-PL"/>
        </w:rPr>
        <w:t>PODOiB</w:t>
      </w:r>
      <w:proofErr w:type="spellEnd"/>
      <w:r w:rsidR="002F4F68" w:rsidRPr="00D43AB5">
        <w:rPr>
          <w:rFonts w:ascii="Arial" w:eastAsia="Times New Roman" w:hAnsi="Arial" w:cs="Arial"/>
          <w:i/>
          <w:lang w:eastAsia="pl-PL"/>
        </w:rPr>
        <w:t>/2024</w:t>
      </w:r>
    </w:p>
    <w:p w:rsidR="00273266" w:rsidRPr="00D43AB5" w:rsidRDefault="00861EE4" w:rsidP="00C155AD">
      <w:pPr>
        <w:spacing w:after="0" w:line="312" w:lineRule="auto"/>
        <w:ind w:left="-142" w:right="139"/>
        <w:jc w:val="both"/>
        <w:rPr>
          <w:rFonts w:ascii="Arial" w:hAnsi="Arial" w:cs="Arial"/>
          <w:b/>
          <w:lang w:eastAsia="pl-PL"/>
        </w:rPr>
      </w:pPr>
      <w:r w:rsidRPr="00D43AB5">
        <w:rPr>
          <w:rFonts w:ascii="Arial" w:eastAsia="Times New Roman" w:hAnsi="Arial" w:cs="Arial"/>
          <w:i/>
          <w:lang w:eastAsia="pl-PL"/>
        </w:rPr>
        <w:t xml:space="preserve"> </w:t>
      </w:r>
    </w:p>
    <w:p w:rsidR="00812333" w:rsidRPr="00D43AB5" w:rsidRDefault="00273266" w:rsidP="00C155AD">
      <w:pPr>
        <w:spacing w:after="5" w:line="312" w:lineRule="auto"/>
        <w:ind w:left="-142" w:right="139"/>
        <w:jc w:val="both"/>
        <w:rPr>
          <w:rFonts w:ascii="Arial" w:hAnsi="Arial" w:cs="Arial"/>
          <w:lang w:eastAsia="pl-PL"/>
        </w:rPr>
      </w:pPr>
      <w:r w:rsidRPr="00D43AB5">
        <w:rPr>
          <w:rFonts w:ascii="Arial" w:hAnsi="Arial" w:cs="Arial"/>
          <w:lang w:eastAsia="pl-PL"/>
        </w:rPr>
        <w:t xml:space="preserve">           </w:t>
      </w:r>
      <w:r w:rsidR="005E576F" w:rsidRPr="00D43AB5">
        <w:rPr>
          <w:rFonts w:ascii="Arial" w:hAnsi="Arial" w:cs="Arial"/>
          <w:lang w:eastAsia="pl-PL"/>
        </w:rPr>
        <w:t xml:space="preserve">W związku z postępowaniem prowadzonym </w:t>
      </w:r>
      <w:r w:rsidR="005E576F" w:rsidRPr="00D43AB5">
        <w:rPr>
          <w:rFonts w:ascii="Arial" w:hAnsi="Arial" w:cs="Arial"/>
        </w:rPr>
        <w:t xml:space="preserve">w trybie przetargu ograniczonego </w:t>
      </w:r>
      <w:r w:rsidR="005E576F" w:rsidRPr="00D43AB5">
        <w:rPr>
          <w:rFonts w:ascii="Arial" w:hAnsi="Arial" w:cs="Arial"/>
        </w:rPr>
        <w:br/>
        <w:t xml:space="preserve">z zastosowaniem zasad udzielania zamówień publicznych w dziedzinach obronności </w:t>
      </w:r>
      <w:r w:rsidR="005E576F" w:rsidRPr="00D43AB5">
        <w:rPr>
          <w:rFonts w:ascii="Arial" w:hAnsi="Arial" w:cs="Arial"/>
        </w:rPr>
        <w:br/>
        <w:t>i bezpieczeństwa o wartości szacunkowej przekraczającej kwotę 443 000 euro</w:t>
      </w:r>
      <w:r w:rsidR="005E576F" w:rsidRPr="00D43AB5">
        <w:rPr>
          <w:rFonts w:ascii="Arial" w:hAnsi="Arial" w:cs="Arial"/>
          <w:lang w:eastAsia="pl-PL"/>
        </w:rPr>
        <w:t xml:space="preserve">, zgodnie </w:t>
      </w:r>
      <w:r w:rsidR="005E576F" w:rsidRPr="00D43AB5">
        <w:rPr>
          <w:rFonts w:ascii="Arial" w:hAnsi="Arial" w:cs="Arial"/>
          <w:lang w:eastAsia="pl-PL"/>
        </w:rPr>
        <w:br/>
        <w:t xml:space="preserve">z ustawą Prawo zamówień publicznych z dnia 11 września 2019 r. tj. /Dz. U. z 2024 poz. 1320./. na </w:t>
      </w:r>
      <w:r w:rsidR="005E576F" w:rsidRPr="00D43AB5">
        <w:rPr>
          <w:rFonts w:ascii="Arial" w:hAnsi="Arial" w:cs="Arial"/>
          <w:b/>
          <w:i/>
          <w:lang w:eastAsia="pl-PL"/>
        </w:rPr>
        <w:t>Usługa w zakresie ochrony fizycznej SUFO w kompleksach wojskowych będących na zaopatrzeniu gospodarczym 42. Bazy L</w:t>
      </w:r>
      <w:r w:rsidR="00693EE7" w:rsidRPr="00D43AB5">
        <w:rPr>
          <w:rFonts w:ascii="Arial" w:hAnsi="Arial" w:cs="Arial"/>
          <w:b/>
          <w:i/>
          <w:lang w:eastAsia="pl-PL"/>
        </w:rPr>
        <w:t>otnictwa Szkolnego w latach 2025 – 2026</w:t>
      </w:r>
      <w:r w:rsidR="005E576F" w:rsidRPr="00D43AB5">
        <w:rPr>
          <w:rFonts w:ascii="Arial" w:hAnsi="Arial" w:cs="Arial"/>
          <w:lang w:eastAsia="pl-PL"/>
        </w:rPr>
        <w:t xml:space="preserve">, Zamawiający udziela wyjaśnień na pytania przesłane przez </w:t>
      </w:r>
      <w:r w:rsidR="00797671">
        <w:rPr>
          <w:rFonts w:ascii="Arial" w:hAnsi="Arial" w:cs="Arial"/>
          <w:lang w:eastAsia="pl-PL"/>
        </w:rPr>
        <w:t>firmy.</w:t>
      </w:r>
    </w:p>
    <w:p w:rsidR="00812333" w:rsidRPr="00D43AB5" w:rsidRDefault="00812333" w:rsidP="00C155AD">
      <w:pPr>
        <w:spacing w:after="5" w:line="312" w:lineRule="auto"/>
        <w:ind w:left="-142" w:right="139"/>
        <w:jc w:val="both"/>
        <w:rPr>
          <w:rFonts w:ascii="Arial" w:hAnsi="Arial" w:cs="Arial"/>
        </w:rPr>
      </w:pPr>
    </w:p>
    <w:p w:rsidR="00025F89" w:rsidRPr="00D43AB5" w:rsidRDefault="00812333" w:rsidP="00C155AD">
      <w:pPr>
        <w:spacing w:after="5" w:line="312" w:lineRule="auto"/>
        <w:ind w:left="-142" w:right="139"/>
        <w:jc w:val="both"/>
        <w:rPr>
          <w:rFonts w:ascii="Arial" w:hAnsi="Arial" w:cs="Arial"/>
        </w:rPr>
      </w:pPr>
      <w:r w:rsidRPr="00D43AB5">
        <w:rPr>
          <w:rFonts w:ascii="Arial" w:hAnsi="Arial" w:cs="Arial"/>
          <w:b/>
        </w:rPr>
        <w:t>Pytanie 1:</w:t>
      </w:r>
      <w:r w:rsidRPr="00D43AB5">
        <w:rPr>
          <w:rFonts w:ascii="Arial" w:hAnsi="Arial" w:cs="Arial"/>
        </w:rPr>
        <w:t xml:space="preserve"> Odnosząc się do udzielonych przez Państwa odpowiedzi w zakresie wymagań, dotyczących posiadania</w:t>
      </w:r>
      <w:r w:rsidRPr="00D43AB5">
        <w:rPr>
          <w:rFonts w:ascii="Arial" w:hAnsi="Arial" w:cs="Arial"/>
          <w:lang w:eastAsia="pl-PL"/>
        </w:rPr>
        <w:t xml:space="preserve"> </w:t>
      </w:r>
      <w:r w:rsidRPr="00D43AB5">
        <w:rPr>
          <w:rFonts w:ascii="Arial" w:hAnsi="Arial" w:cs="Arial"/>
        </w:rPr>
        <w:t>grup interwencyjnych uprzejmie proszę o wyjaśnienie, co oznacza sformułowanie „wymagana jest własna</w:t>
      </w:r>
      <w:r w:rsidRPr="00D43AB5">
        <w:rPr>
          <w:rFonts w:ascii="Arial" w:hAnsi="Arial" w:cs="Arial"/>
          <w:lang w:eastAsia="pl-PL"/>
        </w:rPr>
        <w:t xml:space="preserve"> </w:t>
      </w:r>
      <w:r w:rsidRPr="00D43AB5">
        <w:rPr>
          <w:rFonts w:ascii="Arial" w:hAnsi="Arial" w:cs="Arial"/>
        </w:rPr>
        <w:t>grupa interwencyjna” oraz „wymagana jest zewnętrzna grupa interwencyjna”</w:t>
      </w:r>
      <w:r w:rsidRPr="00D43AB5">
        <w:rPr>
          <w:rFonts w:ascii="Arial" w:hAnsi="Arial" w:cs="Arial"/>
          <w:lang w:eastAsia="pl-PL"/>
        </w:rPr>
        <w:t xml:space="preserve"> </w:t>
      </w:r>
      <w:r w:rsidRPr="00D43AB5">
        <w:rPr>
          <w:rFonts w:ascii="Arial" w:hAnsi="Arial" w:cs="Arial"/>
        </w:rPr>
        <w:t>Czy „własna grupa interwencyjna” oznacza grupę interwencyjną, wydzielaną ze składu zmiany</w:t>
      </w:r>
      <w:r w:rsidRPr="00D43AB5">
        <w:rPr>
          <w:rFonts w:ascii="Arial" w:hAnsi="Arial" w:cs="Arial"/>
          <w:lang w:eastAsia="pl-PL"/>
        </w:rPr>
        <w:t xml:space="preserve"> </w:t>
      </w:r>
      <w:r w:rsidRPr="00D43AB5">
        <w:rPr>
          <w:rFonts w:ascii="Arial" w:hAnsi="Arial" w:cs="Arial"/>
        </w:rPr>
        <w:t>pracowników ochrony, czy też oznacza grupę interwencyjną, stacjonującą poza obiektem Zamawiającego,</w:t>
      </w:r>
      <w:r w:rsidRPr="00D43AB5">
        <w:rPr>
          <w:rFonts w:ascii="Arial" w:hAnsi="Arial" w:cs="Arial"/>
          <w:lang w:eastAsia="pl-PL"/>
        </w:rPr>
        <w:t xml:space="preserve"> </w:t>
      </w:r>
      <w:r w:rsidRPr="00D43AB5">
        <w:rPr>
          <w:rFonts w:ascii="Arial" w:hAnsi="Arial" w:cs="Arial"/>
        </w:rPr>
        <w:t>która to grupa jest własnością wykonawcy (czyli, że Wykonawca nie może zaangażować grupy</w:t>
      </w:r>
      <w:r w:rsidRPr="00D43AB5">
        <w:rPr>
          <w:rFonts w:ascii="Arial" w:hAnsi="Arial" w:cs="Arial"/>
          <w:lang w:eastAsia="pl-PL"/>
        </w:rPr>
        <w:t xml:space="preserve"> </w:t>
      </w:r>
      <w:r w:rsidRPr="00D43AB5">
        <w:rPr>
          <w:rFonts w:ascii="Arial" w:hAnsi="Arial" w:cs="Arial"/>
        </w:rPr>
        <w:t>interwencyjnej Podwykonawcy)?</w:t>
      </w:r>
      <w:r w:rsidRPr="00D43AB5">
        <w:rPr>
          <w:rFonts w:ascii="Arial" w:hAnsi="Arial" w:cs="Arial"/>
          <w:lang w:eastAsia="pl-PL"/>
        </w:rPr>
        <w:t xml:space="preserve"> </w:t>
      </w:r>
      <w:r w:rsidRPr="00D43AB5">
        <w:rPr>
          <w:rFonts w:ascii="Arial" w:hAnsi="Arial" w:cs="Arial"/>
        </w:rPr>
        <w:t>Czy sformułowanie „wymagana jest zewnętrzna grupa interwencyjna” oznacza, że Zamawiający wymaga,</w:t>
      </w:r>
      <w:r w:rsidRPr="00D43AB5">
        <w:rPr>
          <w:rFonts w:ascii="Arial" w:hAnsi="Arial" w:cs="Arial"/>
          <w:lang w:eastAsia="pl-PL"/>
        </w:rPr>
        <w:t xml:space="preserve"> </w:t>
      </w:r>
      <w:r w:rsidRPr="00D43AB5">
        <w:rPr>
          <w:rFonts w:ascii="Arial" w:hAnsi="Arial" w:cs="Arial"/>
        </w:rPr>
        <w:t xml:space="preserve">aby grupa interwencyjna stacjonowała poza obiektem Zamawiającego, czy </w:t>
      </w:r>
      <w:r w:rsidR="00C155AD">
        <w:rPr>
          <w:rFonts w:ascii="Arial" w:hAnsi="Arial" w:cs="Arial"/>
        </w:rPr>
        <w:br/>
      </w:r>
      <w:r w:rsidRPr="00D43AB5">
        <w:rPr>
          <w:rFonts w:ascii="Arial" w:hAnsi="Arial" w:cs="Arial"/>
        </w:rPr>
        <w:t>też oznacza to, że grupa ta</w:t>
      </w:r>
      <w:r w:rsidRPr="00D43AB5">
        <w:rPr>
          <w:rFonts w:ascii="Arial" w:hAnsi="Arial" w:cs="Arial"/>
          <w:lang w:eastAsia="pl-PL"/>
        </w:rPr>
        <w:t xml:space="preserve"> </w:t>
      </w:r>
      <w:r w:rsidRPr="00D43AB5">
        <w:rPr>
          <w:rFonts w:ascii="Arial" w:hAnsi="Arial" w:cs="Arial"/>
        </w:rPr>
        <w:t>ma być własnością Podwykonawcy?</w:t>
      </w:r>
    </w:p>
    <w:p w:rsidR="00025F89" w:rsidRDefault="00812333" w:rsidP="00C155AD">
      <w:pPr>
        <w:spacing w:after="5" w:line="312" w:lineRule="auto"/>
        <w:ind w:left="-142" w:right="139"/>
        <w:jc w:val="both"/>
        <w:rPr>
          <w:rFonts w:ascii="Arial" w:hAnsi="Arial" w:cs="Arial"/>
          <w:b/>
          <w:i/>
        </w:rPr>
      </w:pPr>
      <w:r w:rsidRPr="00D43AB5">
        <w:rPr>
          <w:rFonts w:ascii="Arial" w:hAnsi="Arial" w:cs="Arial"/>
          <w:b/>
          <w:i/>
          <w:lang w:eastAsia="ar-SA"/>
        </w:rPr>
        <w:t>Odpowiedź</w:t>
      </w:r>
      <w:r w:rsidRPr="00025F89">
        <w:rPr>
          <w:rFonts w:ascii="Arial" w:hAnsi="Arial" w:cs="Arial"/>
          <w:b/>
          <w:i/>
          <w:lang w:eastAsia="ar-SA"/>
        </w:rPr>
        <w:t>:</w:t>
      </w:r>
      <w:r w:rsidR="008A3607" w:rsidRPr="00025F89">
        <w:rPr>
          <w:rFonts w:ascii="Arial" w:hAnsi="Arial" w:cs="Arial"/>
        </w:rPr>
        <w:t xml:space="preserve"> </w:t>
      </w:r>
      <w:r w:rsidR="008A3607" w:rsidRPr="00025F89">
        <w:rPr>
          <w:rFonts w:ascii="Arial" w:hAnsi="Arial" w:cs="Arial"/>
          <w:b/>
          <w:i/>
        </w:rPr>
        <w:t xml:space="preserve">,,Własna grupa interwencyjna’’ oznacza grupę interwencyjną, wydzieloną </w:t>
      </w:r>
      <w:r w:rsidR="004D2506">
        <w:rPr>
          <w:rFonts w:ascii="Arial" w:hAnsi="Arial" w:cs="Arial"/>
          <w:b/>
          <w:i/>
        </w:rPr>
        <w:br/>
      </w:r>
      <w:r w:rsidR="008A3607" w:rsidRPr="00025F89">
        <w:rPr>
          <w:rFonts w:ascii="Arial" w:hAnsi="Arial" w:cs="Arial"/>
          <w:b/>
          <w:i/>
        </w:rPr>
        <w:t>ze składu zmiany pracowników ochrony.</w:t>
      </w:r>
    </w:p>
    <w:p w:rsidR="008A3607" w:rsidRPr="00A34594" w:rsidRDefault="008A3607" w:rsidP="00C155AD">
      <w:pPr>
        <w:spacing w:after="5" w:line="312" w:lineRule="auto"/>
        <w:ind w:left="-142" w:right="139"/>
        <w:jc w:val="both"/>
        <w:rPr>
          <w:rFonts w:ascii="Arial" w:hAnsi="Arial" w:cs="Arial"/>
          <w:i/>
          <w:u w:val="single"/>
          <w:lang w:eastAsia="pl-PL"/>
        </w:rPr>
      </w:pPr>
      <w:r w:rsidRPr="00025F89">
        <w:rPr>
          <w:rFonts w:ascii="Arial" w:hAnsi="Arial" w:cs="Arial"/>
          <w:b/>
          <w:i/>
        </w:rPr>
        <w:t>,,Zewnętrzna grupa interwencyjna</w:t>
      </w:r>
      <w:r w:rsidR="00025F89" w:rsidRPr="00025F89">
        <w:rPr>
          <w:rFonts w:ascii="Arial" w:hAnsi="Arial" w:cs="Arial"/>
          <w:b/>
          <w:i/>
        </w:rPr>
        <w:t>’’</w:t>
      </w:r>
      <w:r w:rsidRPr="00025F89">
        <w:rPr>
          <w:rFonts w:ascii="Arial" w:hAnsi="Arial" w:cs="Arial"/>
          <w:b/>
          <w:i/>
        </w:rPr>
        <w:t xml:space="preserve"> oznacza grupę interwencyjną stacjonującą poza obiektem Zamawiającego, która to grupa jest własnością Wykonawcy i nie może zaangażować grupy interwencyjnej podwykonawcy</w:t>
      </w:r>
      <w:r w:rsidR="00025F89">
        <w:rPr>
          <w:rFonts w:ascii="Arial" w:hAnsi="Arial" w:cs="Arial"/>
          <w:b/>
          <w:i/>
        </w:rPr>
        <w:t xml:space="preserve"> </w:t>
      </w:r>
      <w:r w:rsidR="00025F89" w:rsidRPr="00A34594">
        <w:rPr>
          <w:rFonts w:ascii="Arial" w:hAnsi="Arial" w:cs="Arial"/>
          <w:b/>
          <w:i/>
          <w:u w:val="single"/>
        </w:rPr>
        <w:t>(n</w:t>
      </w:r>
      <w:r w:rsidR="004D2506">
        <w:rPr>
          <w:rFonts w:ascii="Arial" w:hAnsi="Arial" w:cs="Arial"/>
          <w:b/>
          <w:i/>
          <w:u w:val="single"/>
        </w:rPr>
        <w:t>ie dotyczy to cz. IV zamówienia</w:t>
      </w:r>
      <w:r w:rsidR="00025F89" w:rsidRPr="00A34594">
        <w:rPr>
          <w:rFonts w:ascii="Arial" w:hAnsi="Arial" w:cs="Arial"/>
          <w:b/>
          <w:i/>
          <w:u w:val="single"/>
        </w:rPr>
        <w:t xml:space="preserve"> </w:t>
      </w:r>
      <w:r w:rsidR="00C155AD">
        <w:rPr>
          <w:rFonts w:ascii="Arial" w:hAnsi="Arial" w:cs="Arial"/>
          <w:b/>
          <w:i/>
          <w:u w:val="single"/>
        </w:rPr>
        <w:br/>
      </w:r>
      <w:r w:rsidR="00025F89" w:rsidRPr="00A34594">
        <w:rPr>
          <w:rFonts w:ascii="Arial" w:hAnsi="Arial" w:cs="Arial"/>
          <w:b/>
          <w:i/>
          <w:u w:val="single"/>
        </w:rPr>
        <w:t>- kompleks wojskowy m. - Książenice, kompleks wojskowy m. Nowe Miasto n. Pilicą).</w:t>
      </w:r>
    </w:p>
    <w:p w:rsidR="00812333" w:rsidRPr="00A34594" w:rsidRDefault="00812333" w:rsidP="00C155AD">
      <w:pPr>
        <w:spacing w:after="5" w:line="312" w:lineRule="auto"/>
        <w:ind w:left="-142" w:right="139"/>
        <w:jc w:val="both"/>
        <w:rPr>
          <w:rFonts w:ascii="Arial" w:hAnsi="Arial" w:cs="Arial"/>
          <w:u w:val="single"/>
          <w:lang w:eastAsia="zh-CN"/>
        </w:rPr>
      </w:pPr>
    </w:p>
    <w:p w:rsidR="00025F89" w:rsidRPr="00D43AB5" w:rsidRDefault="008A3607" w:rsidP="00C155AD">
      <w:pPr>
        <w:autoSpaceDE w:val="0"/>
        <w:autoSpaceDN w:val="0"/>
        <w:adjustRightInd w:val="0"/>
        <w:spacing w:after="0" w:line="312" w:lineRule="auto"/>
        <w:ind w:left="-142" w:right="139"/>
        <w:jc w:val="both"/>
        <w:rPr>
          <w:rFonts w:ascii="Arial" w:hAnsi="Arial" w:cs="Arial"/>
        </w:rPr>
      </w:pPr>
      <w:r w:rsidRPr="00D43AB5">
        <w:rPr>
          <w:rFonts w:ascii="Arial" w:hAnsi="Arial" w:cs="Arial"/>
          <w:b/>
          <w:lang w:eastAsia="ar-SA"/>
        </w:rPr>
        <w:t>Pytanie 2</w:t>
      </w:r>
      <w:r w:rsidR="005E576F" w:rsidRPr="00D43AB5">
        <w:rPr>
          <w:rFonts w:ascii="Arial" w:hAnsi="Arial" w:cs="Arial"/>
          <w:b/>
          <w:lang w:eastAsia="ar-SA"/>
        </w:rPr>
        <w:t xml:space="preserve">: </w:t>
      </w:r>
      <w:r w:rsidR="00812333" w:rsidRPr="00D43AB5">
        <w:rPr>
          <w:rFonts w:ascii="Arial" w:hAnsi="Arial" w:cs="Arial"/>
        </w:rPr>
        <w:t>Dla których lokalizacji grupa interwencyjna ma stacjonować poza obiektami Zamawiającego, a dla których ma być wydzielana ze składu zmiany?</w:t>
      </w:r>
    </w:p>
    <w:p w:rsidR="00812333" w:rsidRPr="00A34594" w:rsidRDefault="00273266" w:rsidP="00C155AD">
      <w:pPr>
        <w:spacing w:after="0" w:line="360" w:lineRule="auto"/>
        <w:ind w:left="-142" w:right="139"/>
        <w:jc w:val="both"/>
        <w:rPr>
          <w:rFonts w:ascii="Arial" w:hAnsi="Arial" w:cs="Arial"/>
        </w:rPr>
      </w:pPr>
      <w:r w:rsidRPr="00D43AB5">
        <w:rPr>
          <w:rFonts w:ascii="Arial" w:hAnsi="Arial" w:cs="Arial"/>
          <w:b/>
          <w:i/>
          <w:lang w:eastAsia="ar-SA"/>
        </w:rPr>
        <w:t>Odpowiedź:</w:t>
      </w:r>
      <w:r w:rsidR="008A3607" w:rsidRPr="00D43AB5">
        <w:rPr>
          <w:rFonts w:ascii="Arial" w:hAnsi="Arial" w:cs="Arial"/>
          <w:b/>
        </w:rPr>
        <w:t xml:space="preserve"> </w:t>
      </w:r>
      <w:r w:rsidR="00025F89">
        <w:rPr>
          <w:rFonts w:ascii="Arial" w:hAnsi="Arial" w:cs="Arial"/>
          <w:b/>
        </w:rPr>
        <w:t>,,</w:t>
      </w:r>
      <w:r w:rsidR="008A3607" w:rsidRPr="00025F89">
        <w:rPr>
          <w:rFonts w:ascii="Arial" w:hAnsi="Arial" w:cs="Arial"/>
          <w:b/>
          <w:i/>
        </w:rPr>
        <w:t>Zewnętrzna grupa interwencyjna</w:t>
      </w:r>
      <w:r w:rsidR="00025F89">
        <w:rPr>
          <w:rFonts w:ascii="Arial" w:hAnsi="Arial" w:cs="Arial"/>
          <w:b/>
          <w:i/>
        </w:rPr>
        <w:t>’’</w:t>
      </w:r>
      <w:r w:rsidR="008A3607" w:rsidRPr="00025F89">
        <w:rPr>
          <w:rFonts w:ascii="Arial" w:hAnsi="Arial" w:cs="Arial"/>
          <w:b/>
          <w:i/>
        </w:rPr>
        <w:t xml:space="preserve"> ma stacjonować poza obiektami Zamawiającego dla: - kompleks wojskowy WCR Radom, -</w:t>
      </w:r>
      <w:r w:rsidR="00025F89">
        <w:rPr>
          <w:rFonts w:ascii="Arial" w:hAnsi="Arial" w:cs="Arial"/>
          <w:b/>
          <w:i/>
        </w:rPr>
        <w:t xml:space="preserve"> </w:t>
      </w:r>
      <w:r w:rsidR="008A3607" w:rsidRPr="00025F89">
        <w:rPr>
          <w:rFonts w:ascii="Arial" w:hAnsi="Arial" w:cs="Arial"/>
          <w:b/>
          <w:i/>
        </w:rPr>
        <w:t xml:space="preserve">kompleks wojskowy </w:t>
      </w:r>
      <w:r w:rsidR="00A34594">
        <w:rPr>
          <w:rFonts w:ascii="Arial" w:hAnsi="Arial" w:cs="Arial"/>
          <w:b/>
          <w:i/>
        </w:rPr>
        <w:t xml:space="preserve">w m. Grójec, gdzie </w:t>
      </w:r>
      <w:r w:rsidR="00A34594">
        <w:rPr>
          <w:rFonts w:ascii="Arial" w:hAnsi="Arial" w:cs="Arial"/>
        </w:rPr>
        <w:t>NIE DOPUSZCZA SIĘ PODWYKONAWSTWA</w:t>
      </w:r>
      <w:r w:rsidR="00A34594">
        <w:rPr>
          <w:rFonts w:ascii="Arial" w:hAnsi="Arial" w:cs="Arial"/>
          <w:b/>
          <w:i/>
        </w:rPr>
        <w:t xml:space="preserve">, oraz </w:t>
      </w:r>
      <w:r w:rsidR="008A3607" w:rsidRPr="00025F89">
        <w:rPr>
          <w:rFonts w:ascii="Arial" w:hAnsi="Arial" w:cs="Arial"/>
          <w:b/>
          <w:i/>
        </w:rPr>
        <w:t xml:space="preserve">kompleks wojskowy </w:t>
      </w:r>
      <w:r w:rsidR="00C155AD">
        <w:rPr>
          <w:rFonts w:ascii="Arial" w:hAnsi="Arial" w:cs="Arial"/>
          <w:b/>
          <w:i/>
        </w:rPr>
        <w:br/>
      </w:r>
      <w:r w:rsidR="008A3607" w:rsidRPr="00025F89">
        <w:rPr>
          <w:rFonts w:ascii="Arial" w:hAnsi="Arial" w:cs="Arial"/>
          <w:b/>
          <w:i/>
        </w:rPr>
        <w:t>m. - Książenice, kompleks wo</w:t>
      </w:r>
      <w:r w:rsidR="00A34594">
        <w:rPr>
          <w:rFonts w:ascii="Arial" w:hAnsi="Arial" w:cs="Arial"/>
          <w:b/>
          <w:i/>
        </w:rPr>
        <w:t xml:space="preserve">jskowy m. Nowe Miasto n. Pilicą, gdzie </w:t>
      </w:r>
      <w:r w:rsidR="00A34594" w:rsidRPr="00A34594">
        <w:rPr>
          <w:rFonts w:ascii="Arial" w:hAnsi="Arial" w:cs="Arial"/>
        </w:rPr>
        <w:t>DOPUSZCZA SIĘ PODWYKONAWSTWO</w:t>
      </w:r>
      <w:r w:rsidR="00A34594">
        <w:rPr>
          <w:rFonts w:ascii="Arial" w:hAnsi="Arial" w:cs="Arial"/>
        </w:rPr>
        <w:t>.</w:t>
      </w:r>
      <w:r w:rsidR="00A34594" w:rsidRPr="00A34594">
        <w:rPr>
          <w:rFonts w:ascii="Arial" w:hAnsi="Arial" w:cs="Arial"/>
        </w:rPr>
        <w:t xml:space="preserve"> </w:t>
      </w:r>
      <w:r w:rsidR="00025F89">
        <w:rPr>
          <w:rFonts w:ascii="Arial" w:hAnsi="Arial" w:cs="Arial"/>
          <w:b/>
          <w:i/>
        </w:rPr>
        <w:t>,,</w:t>
      </w:r>
      <w:r w:rsidR="008A3607" w:rsidRPr="00025F89">
        <w:rPr>
          <w:rFonts w:ascii="Arial" w:hAnsi="Arial" w:cs="Arial"/>
          <w:b/>
          <w:i/>
        </w:rPr>
        <w:t>Wewnętrzna grupa interwencyjna</w:t>
      </w:r>
      <w:r w:rsidR="00025F89">
        <w:rPr>
          <w:rFonts w:ascii="Arial" w:hAnsi="Arial" w:cs="Arial"/>
          <w:b/>
          <w:i/>
        </w:rPr>
        <w:t>’’</w:t>
      </w:r>
      <w:r w:rsidR="008A3607" w:rsidRPr="00025F89">
        <w:rPr>
          <w:rFonts w:ascii="Arial" w:hAnsi="Arial" w:cs="Arial"/>
          <w:b/>
          <w:i/>
        </w:rPr>
        <w:t xml:space="preserve"> wydzielona ze składu </w:t>
      </w:r>
      <w:r w:rsidR="008A3607" w:rsidRPr="00025F89">
        <w:rPr>
          <w:rFonts w:ascii="Arial" w:hAnsi="Arial" w:cs="Arial"/>
          <w:b/>
          <w:i/>
        </w:rPr>
        <w:lastRenderedPageBreak/>
        <w:t xml:space="preserve">zmiany ma stacjonować dla: - kompleks wojskowy m. Radom, - kompleks wojskowy </w:t>
      </w:r>
      <w:r w:rsidR="00C155AD">
        <w:rPr>
          <w:rFonts w:ascii="Arial" w:hAnsi="Arial" w:cs="Arial"/>
          <w:b/>
          <w:i/>
        </w:rPr>
        <w:br/>
      </w:r>
      <w:r w:rsidR="008A3607" w:rsidRPr="00025F89">
        <w:rPr>
          <w:rFonts w:ascii="Arial" w:hAnsi="Arial" w:cs="Arial"/>
          <w:b/>
          <w:i/>
        </w:rPr>
        <w:t>m. Sochaczew, - komple</w:t>
      </w:r>
      <w:r w:rsidR="00A34594">
        <w:rPr>
          <w:rFonts w:ascii="Arial" w:hAnsi="Arial" w:cs="Arial"/>
          <w:b/>
          <w:i/>
        </w:rPr>
        <w:t>ks wojskowy m. Olszewnica Stara</w:t>
      </w:r>
      <w:r w:rsidR="008A3607" w:rsidRPr="00025F89">
        <w:rPr>
          <w:rFonts w:ascii="Arial" w:hAnsi="Arial" w:cs="Arial"/>
          <w:b/>
          <w:i/>
        </w:rPr>
        <w:t xml:space="preserve">, - kompleks wojskowy </w:t>
      </w:r>
      <w:r w:rsidR="00C155AD">
        <w:rPr>
          <w:rFonts w:ascii="Arial" w:hAnsi="Arial" w:cs="Arial"/>
          <w:b/>
          <w:i/>
        </w:rPr>
        <w:br/>
      </w:r>
      <w:r w:rsidR="008A3607" w:rsidRPr="00025F89">
        <w:rPr>
          <w:rFonts w:ascii="Arial" w:hAnsi="Arial" w:cs="Arial"/>
          <w:b/>
          <w:i/>
        </w:rPr>
        <w:t>m. Borzęcin Duży</w:t>
      </w:r>
      <w:r w:rsidR="00A34594">
        <w:rPr>
          <w:rFonts w:ascii="Arial" w:hAnsi="Arial" w:cs="Arial"/>
          <w:b/>
          <w:i/>
        </w:rPr>
        <w:t xml:space="preserve">, gdzie </w:t>
      </w:r>
      <w:r w:rsidR="00A34594" w:rsidRPr="00A34594">
        <w:rPr>
          <w:rFonts w:ascii="Arial" w:hAnsi="Arial" w:cs="Arial"/>
        </w:rPr>
        <w:t xml:space="preserve">NIE </w:t>
      </w:r>
      <w:r w:rsidR="00C155AD">
        <w:rPr>
          <w:rFonts w:ascii="Arial" w:hAnsi="Arial" w:cs="Arial"/>
        </w:rPr>
        <w:t xml:space="preserve">DOPUSZCZA SIĘ </w:t>
      </w:r>
      <w:r w:rsidR="00A34594" w:rsidRPr="00A34594">
        <w:rPr>
          <w:rFonts w:ascii="Arial" w:hAnsi="Arial" w:cs="Arial"/>
        </w:rPr>
        <w:t>PODWYKONASTWA.</w:t>
      </w:r>
    </w:p>
    <w:p w:rsidR="00025F89" w:rsidRPr="00025F89" w:rsidRDefault="00025F89" w:rsidP="00C155AD">
      <w:pPr>
        <w:spacing w:after="0" w:line="360" w:lineRule="auto"/>
        <w:ind w:left="-142" w:right="139"/>
        <w:jc w:val="both"/>
        <w:rPr>
          <w:rFonts w:ascii="Arial" w:hAnsi="Arial" w:cs="Arial"/>
          <w:b/>
          <w:i/>
        </w:rPr>
      </w:pPr>
    </w:p>
    <w:p w:rsidR="004D2506" w:rsidRDefault="00D43AB5" w:rsidP="00C155AD">
      <w:pPr>
        <w:autoSpaceDE w:val="0"/>
        <w:autoSpaceDN w:val="0"/>
        <w:adjustRightInd w:val="0"/>
        <w:spacing w:after="0" w:line="312" w:lineRule="auto"/>
        <w:ind w:left="-142" w:right="139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>Pytanie 3</w:t>
      </w:r>
      <w:r w:rsidR="00273266" w:rsidRPr="00D43AB5">
        <w:rPr>
          <w:rFonts w:ascii="Arial" w:hAnsi="Arial" w:cs="Arial"/>
          <w:b/>
          <w:lang w:eastAsia="ar-SA"/>
        </w:rPr>
        <w:t>:</w:t>
      </w:r>
      <w:r w:rsidR="00273266" w:rsidRPr="00D43AB5">
        <w:rPr>
          <w:rFonts w:ascii="Arial" w:hAnsi="Arial" w:cs="Arial"/>
        </w:rPr>
        <w:t xml:space="preserve"> </w:t>
      </w:r>
      <w:r w:rsidR="00812333" w:rsidRPr="00D43AB5">
        <w:rPr>
          <w:rFonts w:ascii="Arial" w:hAnsi="Arial" w:cs="Arial"/>
        </w:rPr>
        <w:t>Czy Zamawiający dopuszcza podwykonawstwo w zakresie działania grup interwencyjnych, stacjonujących poza obiektem Zamawiającego, a jeśli dopuszcza – to dla jakich lokalizacji?</w:t>
      </w:r>
    </w:p>
    <w:p w:rsidR="00D43AB5" w:rsidRPr="004D2506" w:rsidRDefault="00273266" w:rsidP="00C155AD">
      <w:pPr>
        <w:autoSpaceDE w:val="0"/>
        <w:autoSpaceDN w:val="0"/>
        <w:adjustRightInd w:val="0"/>
        <w:spacing w:after="0" w:line="312" w:lineRule="auto"/>
        <w:ind w:left="-142" w:right="139"/>
        <w:jc w:val="both"/>
        <w:rPr>
          <w:rFonts w:ascii="Arial" w:hAnsi="Arial" w:cs="Arial"/>
        </w:rPr>
      </w:pPr>
      <w:r w:rsidRPr="00D43AB5">
        <w:rPr>
          <w:rFonts w:ascii="Arial" w:hAnsi="Arial" w:cs="Arial"/>
          <w:b/>
          <w:i/>
          <w:lang w:eastAsia="ar-SA"/>
        </w:rPr>
        <w:t xml:space="preserve">Odpowiedź: </w:t>
      </w:r>
      <w:r w:rsidR="00D43AB5" w:rsidRPr="00025F89">
        <w:rPr>
          <w:rFonts w:ascii="Arial" w:hAnsi="Arial" w:cs="Arial"/>
          <w:b/>
          <w:i/>
        </w:rPr>
        <w:t>Zamawiający Podwykonawstwo w zakresie grupy interwencyjnej stacjonującej poza obiektem Zamawiającego, dopuścił jedyn</w:t>
      </w:r>
      <w:r w:rsidR="00025F89" w:rsidRPr="00025F89">
        <w:rPr>
          <w:rFonts w:ascii="Arial" w:hAnsi="Arial" w:cs="Arial"/>
          <w:b/>
          <w:i/>
        </w:rPr>
        <w:t>ie w zakresie cz. IV zamówienia</w:t>
      </w:r>
      <w:r w:rsidR="00D43AB5" w:rsidRPr="00025F89">
        <w:rPr>
          <w:rFonts w:ascii="Arial" w:hAnsi="Arial" w:cs="Arial"/>
          <w:b/>
          <w:i/>
        </w:rPr>
        <w:t>, kompleks wojskowy m. - Książenice, kompleks wojskowy m. Nowe Miasto n. Pilicą.</w:t>
      </w:r>
      <w:r w:rsidR="00D43AB5" w:rsidRPr="00025F89">
        <w:rPr>
          <w:rFonts w:ascii="Arial" w:hAnsi="Arial" w:cs="Arial"/>
          <w:b/>
        </w:rPr>
        <w:t xml:space="preserve"> </w:t>
      </w:r>
    </w:p>
    <w:p w:rsidR="00D43AB5" w:rsidRPr="00D43AB5" w:rsidRDefault="00D43AB5" w:rsidP="00C155AD">
      <w:pPr>
        <w:autoSpaceDE w:val="0"/>
        <w:autoSpaceDN w:val="0"/>
        <w:adjustRightInd w:val="0"/>
        <w:spacing w:after="0" w:line="312" w:lineRule="auto"/>
        <w:ind w:left="-142" w:right="139"/>
        <w:jc w:val="both"/>
        <w:rPr>
          <w:rFonts w:ascii="Arial" w:hAnsi="Arial" w:cs="Arial"/>
          <w:b/>
          <w:lang w:eastAsia="ar-SA"/>
        </w:rPr>
      </w:pPr>
    </w:p>
    <w:p w:rsidR="00FD315E" w:rsidRPr="00D43AB5" w:rsidRDefault="008A3607" w:rsidP="00C155AD">
      <w:pPr>
        <w:autoSpaceDE w:val="0"/>
        <w:autoSpaceDN w:val="0"/>
        <w:adjustRightInd w:val="0"/>
        <w:spacing w:after="0" w:line="312" w:lineRule="auto"/>
        <w:ind w:left="-142" w:right="139"/>
        <w:jc w:val="both"/>
        <w:rPr>
          <w:rFonts w:ascii="Arial" w:hAnsi="Arial" w:cs="Arial"/>
        </w:rPr>
      </w:pPr>
      <w:r w:rsidRPr="00D43AB5">
        <w:rPr>
          <w:rFonts w:ascii="Arial" w:hAnsi="Arial" w:cs="Arial"/>
          <w:b/>
          <w:lang w:eastAsia="ar-SA"/>
        </w:rPr>
        <w:t>Pytanie 4</w:t>
      </w:r>
      <w:r w:rsidR="00FD315E" w:rsidRPr="00D43AB5">
        <w:rPr>
          <w:rFonts w:ascii="Arial" w:hAnsi="Arial" w:cs="Arial"/>
          <w:b/>
          <w:lang w:eastAsia="ar-SA"/>
        </w:rPr>
        <w:t xml:space="preserve">: </w:t>
      </w:r>
      <w:r w:rsidR="00FD315E" w:rsidRPr="00D43AB5">
        <w:rPr>
          <w:rFonts w:ascii="Arial" w:hAnsi="Arial" w:cs="Arial"/>
        </w:rPr>
        <w:t xml:space="preserve">Proszę o potwierdzenie, że w przypadku składania wniosku o dopuszczenie </w:t>
      </w:r>
      <w:r w:rsidR="004D2506">
        <w:rPr>
          <w:rFonts w:ascii="Arial" w:hAnsi="Arial" w:cs="Arial"/>
        </w:rPr>
        <w:br/>
      </w:r>
      <w:r w:rsidR="00FD315E" w:rsidRPr="00D43AB5">
        <w:rPr>
          <w:rFonts w:ascii="Arial" w:hAnsi="Arial" w:cs="Arial"/>
        </w:rPr>
        <w:t xml:space="preserve">do udziału w postępowaniu na kilka części, Wykonawca w załączeniu nr 5 – wykaz usług dodatkowych – kryteria selekcji, może przedstawić te same referencje dla różnych części. </w:t>
      </w:r>
    </w:p>
    <w:p w:rsidR="00FD315E" w:rsidRPr="00025F89" w:rsidRDefault="00FD315E" w:rsidP="00C155AD">
      <w:pPr>
        <w:autoSpaceDE w:val="0"/>
        <w:autoSpaceDN w:val="0"/>
        <w:adjustRightInd w:val="0"/>
        <w:spacing w:after="0" w:line="312" w:lineRule="auto"/>
        <w:ind w:left="-142" w:right="139"/>
        <w:jc w:val="both"/>
        <w:rPr>
          <w:rFonts w:ascii="Arial" w:hAnsi="Arial" w:cs="Arial"/>
          <w:b/>
          <w:i/>
          <w:lang w:eastAsia="ar-SA"/>
        </w:rPr>
      </w:pPr>
      <w:r w:rsidRPr="00D43AB5">
        <w:rPr>
          <w:rFonts w:ascii="Arial" w:hAnsi="Arial" w:cs="Arial"/>
          <w:b/>
          <w:i/>
          <w:lang w:eastAsia="ar-SA"/>
        </w:rPr>
        <w:t xml:space="preserve">Odpowiedź: </w:t>
      </w:r>
      <w:r w:rsidRPr="00025F89">
        <w:rPr>
          <w:rFonts w:ascii="Arial" w:hAnsi="Arial" w:cs="Arial"/>
          <w:b/>
          <w:i/>
          <w:lang w:eastAsia="ar-SA"/>
        </w:rPr>
        <w:t xml:space="preserve">W przypadku składania wniosku na kilka części referencje mogą </w:t>
      </w:r>
      <w:r w:rsidRPr="00025F89">
        <w:rPr>
          <w:rFonts w:ascii="Arial" w:hAnsi="Arial" w:cs="Arial"/>
          <w:b/>
          <w:i/>
          <w:lang w:eastAsia="ar-SA"/>
        </w:rPr>
        <w:br/>
        <w:t xml:space="preserve">się powtórzyć w </w:t>
      </w:r>
      <w:r w:rsidRPr="00025F89">
        <w:rPr>
          <w:rFonts w:ascii="Arial" w:hAnsi="Arial" w:cs="Arial"/>
          <w:b/>
          <w:i/>
          <w:u w:val="single"/>
          <w:lang w:eastAsia="ar-SA"/>
        </w:rPr>
        <w:t>kryterium selekcji (dodatkowe punkty).</w:t>
      </w:r>
      <w:r w:rsidRPr="00025F89">
        <w:rPr>
          <w:rFonts w:ascii="Arial" w:hAnsi="Arial" w:cs="Arial"/>
          <w:b/>
          <w:i/>
          <w:lang w:eastAsia="ar-SA"/>
        </w:rPr>
        <w:t xml:space="preserve"> </w:t>
      </w:r>
      <w:r w:rsidRPr="00025F89">
        <w:rPr>
          <w:rFonts w:ascii="Arial" w:hAnsi="Arial" w:cs="Arial"/>
          <w:b/>
          <w:i/>
          <w:iCs/>
        </w:rPr>
        <w:t xml:space="preserve">Usługi wykazywane w celu otrzymania dodatkowych punktów w kryterium selekcji Wykonawców nie mogą się natomiast powtarzać z usługami przedstawionymi w celu spełnienia warunków udziału </w:t>
      </w:r>
      <w:r w:rsidR="00025F89">
        <w:rPr>
          <w:rFonts w:ascii="Arial" w:hAnsi="Arial" w:cs="Arial"/>
          <w:b/>
          <w:i/>
          <w:iCs/>
        </w:rPr>
        <w:br/>
      </w:r>
      <w:r w:rsidRPr="00025F89">
        <w:rPr>
          <w:rFonts w:ascii="Arial" w:hAnsi="Arial" w:cs="Arial"/>
          <w:b/>
          <w:i/>
          <w:iCs/>
        </w:rPr>
        <w:t>w postępowaniu.</w:t>
      </w:r>
    </w:p>
    <w:p w:rsidR="00273266" w:rsidRPr="00D43AB5" w:rsidRDefault="00273266" w:rsidP="00C155AD">
      <w:pPr>
        <w:spacing w:after="120" w:line="312" w:lineRule="auto"/>
        <w:ind w:left="-142" w:right="139"/>
        <w:rPr>
          <w:rFonts w:ascii="Arial" w:hAnsi="Arial" w:cs="Arial"/>
          <w:b/>
          <w:kern w:val="3"/>
          <w:lang w:eastAsia="ar-SA"/>
        </w:rPr>
      </w:pPr>
    </w:p>
    <w:p w:rsidR="00DE5FE6" w:rsidRPr="00D43AB5" w:rsidRDefault="00DE5FE6" w:rsidP="00812333">
      <w:pPr>
        <w:spacing w:line="312" w:lineRule="auto"/>
        <w:ind w:left="-142"/>
        <w:jc w:val="center"/>
        <w:rPr>
          <w:rFonts w:ascii="Arial" w:hAnsi="Arial" w:cs="Arial"/>
        </w:rPr>
      </w:pPr>
      <w:r w:rsidRPr="00D43AB5">
        <w:rPr>
          <w:rFonts w:ascii="Arial" w:hAnsi="Arial" w:cs="Arial"/>
        </w:rPr>
        <w:t>Za udział w postępowaniu serdecznie dziękujemy.</w:t>
      </w:r>
    </w:p>
    <w:p w:rsidR="00DE5FE6" w:rsidRPr="00D43AB5" w:rsidRDefault="00DE5FE6" w:rsidP="00812333">
      <w:pPr>
        <w:spacing w:line="312" w:lineRule="auto"/>
        <w:rPr>
          <w:rFonts w:ascii="Arial" w:hAnsi="Arial" w:cs="Arial"/>
          <w:b/>
        </w:rPr>
      </w:pPr>
    </w:p>
    <w:p w:rsidR="00A34594" w:rsidRDefault="00A34594" w:rsidP="00812333">
      <w:pPr>
        <w:spacing w:line="312" w:lineRule="auto"/>
        <w:ind w:left="4248"/>
        <w:jc w:val="center"/>
        <w:rPr>
          <w:rFonts w:ascii="Arial" w:hAnsi="Arial" w:cs="Arial"/>
          <w:b/>
        </w:rPr>
      </w:pPr>
    </w:p>
    <w:p w:rsidR="00DE5FE6" w:rsidRPr="00D43AB5" w:rsidRDefault="00DE5FE6" w:rsidP="00812333">
      <w:pPr>
        <w:spacing w:line="312" w:lineRule="auto"/>
        <w:ind w:left="4248"/>
        <w:jc w:val="center"/>
        <w:rPr>
          <w:rFonts w:ascii="Arial" w:hAnsi="Arial" w:cs="Arial"/>
          <w:b/>
        </w:rPr>
      </w:pPr>
      <w:r w:rsidRPr="00D43AB5">
        <w:rPr>
          <w:rFonts w:ascii="Arial" w:hAnsi="Arial" w:cs="Arial"/>
          <w:b/>
        </w:rPr>
        <w:t>DOWÓDCA</w:t>
      </w:r>
    </w:p>
    <w:p w:rsidR="00DE5FE6" w:rsidRPr="00D43AB5" w:rsidRDefault="00DE5FE6" w:rsidP="00812333">
      <w:pPr>
        <w:spacing w:line="312" w:lineRule="auto"/>
        <w:rPr>
          <w:rFonts w:ascii="Arial" w:hAnsi="Arial" w:cs="Arial"/>
          <w:b/>
          <w:color w:val="000000"/>
        </w:rPr>
      </w:pPr>
      <w:bookmarkStart w:id="0" w:name="_Hlk68253005"/>
    </w:p>
    <w:p w:rsidR="00590E15" w:rsidRPr="00D43AB5" w:rsidRDefault="004D2506" w:rsidP="00812333">
      <w:pPr>
        <w:spacing w:line="312" w:lineRule="auto"/>
        <w:ind w:left="4248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w. z. płk</w:t>
      </w:r>
      <w:r w:rsidR="00DE5FE6" w:rsidRPr="00D43AB5">
        <w:rPr>
          <w:rFonts w:ascii="Arial" w:hAnsi="Arial" w:cs="Arial"/>
          <w:b/>
          <w:color w:val="000000"/>
        </w:rPr>
        <w:t xml:space="preserve"> mgr inż. M</w:t>
      </w:r>
      <w:bookmarkEnd w:id="0"/>
      <w:r>
        <w:rPr>
          <w:rFonts w:ascii="Arial" w:hAnsi="Arial" w:cs="Arial"/>
          <w:b/>
          <w:color w:val="000000"/>
        </w:rPr>
        <w:t>irosław CENKIEL</w:t>
      </w:r>
    </w:p>
    <w:p w:rsidR="00590E15" w:rsidRDefault="00590E15" w:rsidP="00812333">
      <w:pPr>
        <w:spacing w:after="0" w:line="312" w:lineRule="auto"/>
        <w:rPr>
          <w:rFonts w:ascii="Arial" w:hAnsi="Arial" w:cs="Arial"/>
          <w:lang w:eastAsia="pl-PL"/>
        </w:rPr>
      </w:pPr>
    </w:p>
    <w:p w:rsidR="00A34594" w:rsidRDefault="00A34594" w:rsidP="00812333">
      <w:pPr>
        <w:spacing w:after="0" w:line="312" w:lineRule="auto"/>
        <w:rPr>
          <w:rFonts w:ascii="Arial" w:hAnsi="Arial" w:cs="Arial"/>
          <w:lang w:eastAsia="pl-PL"/>
        </w:rPr>
      </w:pPr>
    </w:p>
    <w:p w:rsidR="00A34594" w:rsidRDefault="00A34594" w:rsidP="00812333">
      <w:pPr>
        <w:spacing w:after="0" w:line="312" w:lineRule="auto"/>
        <w:rPr>
          <w:rFonts w:ascii="Arial" w:hAnsi="Arial" w:cs="Arial"/>
          <w:lang w:eastAsia="pl-PL"/>
        </w:rPr>
      </w:pPr>
    </w:p>
    <w:p w:rsidR="00A34594" w:rsidRDefault="00A34594" w:rsidP="00812333">
      <w:pPr>
        <w:spacing w:after="0" w:line="312" w:lineRule="auto"/>
        <w:rPr>
          <w:rFonts w:ascii="Arial" w:hAnsi="Arial" w:cs="Arial"/>
          <w:lang w:eastAsia="pl-PL"/>
        </w:rPr>
      </w:pPr>
    </w:p>
    <w:p w:rsidR="00A34594" w:rsidRDefault="00A34594" w:rsidP="00812333">
      <w:pPr>
        <w:spacing w:after="0" w:line="312" w:lineRule="auto"/>
        <w:rPr>
          <w:rFonts w:ascii="Arial" w:hAnsi="Arial" w:cs="Arial"/>
          <w:lang w:eastAsia="pl-PL"/>
        </w:rPr>
      </w:pPr>
    </w:p>
    <w:p w:rsidR="004D2506" w:rsidRDefault="004D2506" w:rsidP="00812333">
      <w:pPr>
        <w:spacing w:after="0" w:line="312" w:lineRule="auto"/>
        <w:rPr>
          <w:rFonts w:ascii="Arial" w:hAnsi="Arial" w:cs="Arial"/>
          <w:lang w:eastAsia="pl-PL"/>
        </w:rPr>
      </w:pPr>
    </w:p>
    <w:p w:rsidR="00C155AD" w:rsidRDefault="00C155AD" w:rsidP="00812333">
      <w:pPr>
        <w:spacing w:after="0" w:line="312" w:lineRule="auto"/>
        <w:rPr>
          <w:rFonts w:ascii="Arial" w:hAnsi="Arial" w:cs="Arial"/>
          <w:lang w:eastAsia="pl-PL"/>
        </w:rPr>
      </w:pPr>
    </w:p>
    <w:p w:rsidR="00C155AD" w:rsidRDefault="00C155AD" w:rsidP="00812333">
      <w:pPr>
        <w:spacing w:after="0" w:line="312" w:lineRule="auto"/>
        <w:rPr>
          <w:rFonts w:ascii="Arial" w:hAnsi="Arial" w:cs="Arial"/>
          <w:lang w:eastAsia="pl-PL"/>
        </w:rPr>
      </w:pPr>
    </w:p>
    <w:p w:rsidR="00C155AD" w:rsidRDefault="00C155AD" w:rsidP="00812333">
      <w:pPr>
        <w:spacing w:after="0" w:line="312" w:lineRule="auto"/>
        <w:rPr>
          <w:rFonts w:ascii="Arial" w:hAnsi="Arial" w:cs="Arial"/>
          <w:lang w:eastAsia="pl-PL"/>
        </w:rPr>
      </w:pPr>
      <w:bookmarkStart w:id="1" w:name="_GoBack"/>
      <w:bookmarkEnd w:id="1"/>
    </w:p>
    <w:p w:rsidR="00C155AD" w:rsidRPr="00D43AB5" w:rsidRDefault="00C155AD" w:rsidP="00812333">
      <w:pPr>
        <w:spacing w:after="0" w:line="312" w:lineRule="auto"/>
        <w:rPr>
          <w:rFonts w:ascii="Arial" w:hAnsi="Arial" w:cs="Arial"/>
          <w:lang w:eastAsia="pl-PL"/>
        </w:rPr>
      </w:pPr>
    </w:p>
    <w:p w:rsidR="00D17651" w:rsidRPr="004D2506" w:rsidRDefault="005E576F" w:rsidP="00812333">
      <w:pPr>
        <w:spacing w:after="0" w:line="312" w:lineRule="auto"/>
        <w:ind w:left="-284"/>
        <w:rPr>
          <w:rFonts w:ascii="Arial" w:eastAsia="Times New Roman" w:hAnsi="Arial" w:cs="Arial"/>
          <w:sz w:val="18"/>
          <w:szCs w:val="18"/>
          <w:lang w:eastAsia="pl-PL"/>
        </w:rPr>
      </w:pPr>
      <w:r w:rsidRPr="004D2506">
        <w:rPr>
          <w:rFonts w:ascii="Arial" w:hAnsi="Arial" w:cs="Arial"/>
          <w:sz w:val="18"/>
          <w:szCs w:val="18"/>
          <w:lang w:eastAsia="pl-PL"/>
        </w:rPr>
        <w:t>Wyk.: Renata WIŚNIEWSKA</w:t>
      </w:r>
    </w:p>
    <w:sectPr w:rsidR="00D17651" w:rsidRPr="004D2506" w:rsidSect="00C155A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81" w:rsidRDefault="00BA1181" w:rsidP="005E576F">
      <w:pPr>
        <w:spacing w:after="0" w:line="240" w:lineRule="auto"/>
      </w:pPr>
      <w:r>
        <w:separator/>
      </w:r>
    </w:p>
  </w:endnote>
  <w:endnote w:type="continuationSeparator" w:id="0">
    <w:p w:rsidR="00BA1181" w:rsidRDefault="00BA1181" w:rsidP="005E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02593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E5FE6" w:rsidRPr="00DE5FE6" w:rsidRDefault="00DE5FE6">
        <w:pPr>
          <w:pStyle w:val="Stopka"/>
          <w:jc w:val="center"/>
          <w:rPr>
            <w:rFonts w:ascii="Arial" w:hAnsi="Arial" w:cs="Arial"/>
          </w:rPr>
        </w:pPr>
        <w:r w:rsidRPr="00DE5FE6">
          <w:rPr>
            <w:rFonts w:ascii="Arial" w:hAnsi="Arial" w:cs="Arial"/>
          </w:rPr>
          <w:fldChar w:fldCharType="begin"/>
        </w:r>
        <w:r w:rsidRPr="00DE5FE6">
          <w:rPr>
            <w:rFonts w:ascii="Arial" w:hAnsi="Arial" w:cs="Arial"/>
          </w:rPr>
          <w:instrText>PAGE   \* MERGEFORMAT</w:instrText>
        </w:r>
        <w:r w:rsidRPr="00DE5FE6">
          <w:rPr>
            <w:rFonts w:ascii="Arial" w:hAnsi="Arial" w:cs="Arial"/>
          </w:rPr>
          <w:fldChar w:fldCharType="separate"/>
        </w:r>
        <w:r w:rsidR="00C155AD">
          <w:rPr>
            <w:rFonts w:ascii="Arial" w:hAnsi="Arial" w:cs="Arial"/>
            <w:noProof/>
          </w:rPr>
          <w:t>1</w:t>
        </w:r>
        <w:r w:rsidRPr="00DE5FE6">
          <w:rPr>
            <w:rFonts w:ascii="Arial" w:hAnsi="Arial" w:cs="Arial"/>
          </w:rPr>
          <w:fldChar w:fldCharType="end"/>
        </w:r>
      </w:p>
    </w:sdtContent>
  </w:sdt>
  <w:p w:rsidR="00DE5FE6" w:rsidRDefault="00DE5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81" w:rsidRDefault="00BA1181" w:rsidP="005E576F">
      <w:pPr>
        <w:spacing w:after="0" w:line="240" w:lineRule="auto"/>
      </w:pPr>
      <w:r>
        <w:separator/>
      </w:r>
    </w:p>
  </w:footnote>
  <w:footnote w:type="continuationSeparator" w:id="0">
    <w:p w:rsidR="00BA1181" w:rsidRDefault="00BA1181" w:rsidP="005E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76F" w:rsidRPr="00460EF1" w:rsidRDefault="005E576F" w:rsidP="005E576F">
    <w:pPr>
      <w:pStyle w:val="Nagwek"/>
      <w:jc w:val="right"/>
      <w:rPr>
        <w:b/>
        <w:bCs/>
      </w:rPr>
    </w:pPr>
    <w:r w:rsidRPr="00460EF1">
      <w:rPr>
        <w:rFonts w:ascii="Arial" w:hAnsi="Arial" w:cs="Arial"/>
        <w:b/>
        <w:bCs/>
        <w:i/>
        <w:sz w:val="18"/>
        <w:szCs w:val="18"/>
      </w:rPr>
      <w:t>Znak sprawy: 41/</w:t>
    </w:r>
    <w:proofErr w:type="spellStart"/>
    <w:r w:rsidRPr="00460EF1">
      <w:rPr>
        <w:rFonts w:ascii="Arial" w:hAnsi="Arial" w:cs="Arial"/>
        <w:b/>
        <w:bCs/>
        <w:i/>
        <w:sz w:val="18"/>
        <w:szCs w:val="18"/>
      </w:rPr>
      <w:t>PODOiB</w:t>
    </w:r>
    <w:proofErr w:type="spellEnd"/>
    <w:r w:rsidRPr="00460EF1">
      <w:rPr>
        <w:rFonts w:ascii="Arial" w:hAnsi="Arial" w:cs="Arial"/>
        <w:b/>
        <w:bCs/>
        <w:i/>
        <w:sz w:val="18"/>
        <w:szCs w:val="18"/>
      </w:rPr>
      <w:t>/2024</w:t>
    </w:r>
  </w:p>
  <w:p w:rsidR="005E576F" w:rsidRDefault="005E5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73B56"/>
    <w:multiLevelType w:val="hybridMultilevel"/>
    <w:tmpl w:val="4EB636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E7C60"/>
    <w:multiLevelType w:val="hybridMultilevel"/>
    <w:tmpl w:val="0F70BC74"/>
    <w:lvl w:ilvl="0" w:tplc="3A52ABE8">
      <w:start w:val="1"/>
      <w:numFmt w:val="decimal"/>
      <w:lvlText w:val="%1)"/>
      <w:lvlJc w:val="left"/>
      <w:pPr>
        <w:ind w:left="76" w:hanging="360"/>
      </w:pPr>
      <w:rPr>
        <w:rFonts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0A848B5"/>
    <w:multiLevelType w:val="hybridMultilevel"/>
    <w:tmpl w:val="42D45130"/>
    <w:lvl w:ilvl="0" w:tplc="F5AA24EA">
      <w:start w:val="1"/>
      <w:numFmt w:val="decimal"/>
      <w:lvlText w:val="%1)"/>
      <w:lvlJc w:val="left"/>
      <w:rPr>
        <w:rFonts w:ascii="Arial" w:eastAsia="Times New Roman" w:hAnsi="Arial" w:cs="Arial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C4"/>
    <w:rsid w:val="00025F89"/>
    <w:rsid w:val="00073505"/>
    <w:rsid w:val="000E6FB7"/>
    <w:rsid w:val="000F7D26"/>
    <w:rsid w:val="00175C30"/>
    <w:rsid w:val="00207ADE"/>
    <w:rsid w:val="00273266"/>
    <w:rsid w:val="002F4F68"/>
    <w:rsid w:val="003627C4"/>
    <w:rsid w:val="003A7952"/>
    <w:rsid w:val="003C0A3D"/>
    <w:rsid w:val="003F26C1"/>
    <w:rsid w:val="00427281"/>
    <w:rsid w:val="004B1EAF"/>
    <w:rsid w:val="004C7F73"/>
    <w:rsid w:val="004D2506"/>
    <w:rsid w:val="004E47B1"/>
    <w:rsid w:val="004E5B90"/>
    <w:rsid w:val="004F5B11"/>
    <w:rsid w:val="004F60CE"/>
    <w:rsid w:val="00565E17"/>
    <w:rsid w:val="00590E15"/>
    <w:rsid w:val="00595850"/>
    <w:rsid w:val="005B299E"/>
    <w:rsid w:val="005E576F"/>
    <w:rsid w:val="005F372A"/>
    <w:rsid w:val="00653DFC"/>
    <w:rsid w:val="00693EE7"/>
    <w:rsid w:val="006E25E5"/>
    <w:rsid w:val="0075021C"/>
    <w:rsid w:val="007667F1"/>
    <w:rsid w:val="00770E8E"/>
    <w:rsid w:val="007736FA"/>
    <w:rsid w:val="007900EC"/>
    <w:rsid w:val="00797671"/>
    <w:rsid w:val="00812333"/>
    <w:rsid w:val="008142DA"/>
    <w:rsid w:val="00861EE4"/>
    <w:rsid w:val="0086790E"/>
    <w:rsid w:val="008824A3"/>
    <w:rsid w:val="00886486"/>
    <w:rsid w:val="008A3607"/>
    <w:rsid w:val="009004BA"/>
    <w:rsid w:val="00935816"/>
    <w:rsid w:val="00967362"/>
    <w:rsid w:val="009E5814"/>
    <w:rsid w:val="00A06C67"/>
    <w:rsid w:val="00A107EB"/>
    <w:rsid w:val="00A34594"/>
    <w:rsid w:val="00A36428"/>
    <w:rsid w:val="00A81FEF"/>
    <w:rsid w:val="00BA1181"/>
    <w:rsid w:val="00BE0A39"/>
    <w:rsid w:val="00C155AD"/>
    <w:rsid w:val="00C2388E"/>
    <w:rsid w:val="00C40F7C"/>
    <w:rsid w:val="00C43B85"/>
    <w:rsid w:val="00C660C1"/>
    <w:rsid w:val="00CE3722"/>
    <w:rsid w:val="00CE7077"/>
    <w:rsid w:val="00D17651"/>
    <w:rsid w:val="00D2238E"/>
    <w:rsid w:val="00D43AB5"/>
    <w:rsid w:val="00D61062"/>
    <w:rsid w:val="00DD5A8E"/>
    <w:rsid w:val="00DE5FE6"/>
    <w:rsid w:val="00F00521"/>
    <w:rsid w:val="00F06AF1"/>
    <w:rsid w:val="00F70D8A"/>
    <w:rsid w:val="00F72D1C"/>
    <w:rsid w:val="00F9003E"/>
    <w:rsid w:val="00FD315E"/>
    <w:rsid w:val="00F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5F94"/>
  <w15:chartTrackingRefBased/>
  <w15:docId w15:val="{350E6CC7-3368-436E-A7A7-64631052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76F"/>
  </w:style>
  <w:style w:type="paragraph" w:styleId="Stopka">
    <w:name w:val="footer"/>
    <w:basedOn w:val="Normalny"/>
    <w:link w:val="StopkaZnak"/>
    <w:uiPriority w:val="99"/>
    <w:unhideWhenUsed/>
    <w:rsid w:val="005E5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76F"/>
  </w:style>
  <w:style w:type="paragraph" w:customStyle="1" w:styleId="Default">
    <w:name w:val="Default"/>
    <w:rsid w:val="00BE0A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Renata</dc:creator>
  <cp:keywords/>
  <dc:description/>
  <cp:lastModifiedBy>Wiśniewska Renata</cp:lastModifiedBy>
  <cp:revision>48</cp:revision>
  <cp:lastPrinted>2024-10-07T10:10:00Z</cp:lastPrinted>
  <dcterms:created xsi:type="dcterms:W3CDTF">2024-10-02T06:20:00Z</dcterms:created>
  <dcterms:modified xsi:type="dcterms:W3CDTF">2024-10-07T10:17:00Z</dcterms:modified>
</cp:coreProperties>
</file>