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0988" w14:textId="77887031" w:rsidR="00F9665B" w:rsidRPr="00DE570A" w:rsidRDefault="00DD7A7A" w:rsidP="008A2E19">
      <w:pPr>
        <w:shd w:val="clear" w:color="auto" w:fill="FFFFFF"/>
        <w:spacing w:line="240" w:lineRule="auto"/>
        <w:ind w:left="-426"/>
        <w:jc w:val="center"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  <w:t>ZAPYTANIE OFERTOWE</w:t>
      </w:r>
    </w:p>
    <w:p w14:paraId="7E1B89E8" w14:textId="77777777" w:rsidR="00F9665B" w:rsidRPr="00DE570A" w:rsidRDefault="00F9665B" w:rsidP="00475932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>Szanowni Państwo,</w:t>
      </w:r>
    </w:p>
    <w:p w14:paraId="018691E1" w14:textId="77777777" w:rsidR="00F9665B" w:rsidRPr="00DE570A" w:rsidRDefault="00F9665B" w:rsidP="00475932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>Zwracamy się do Państwa z zaproszeniem do złożenia oferty w przedmiocie opisanym poniżej.</w:t>
      </w:r>
    </w:p>
    <w:p w14:paraId="22971D50" w14:textId="42E837BB" w:rsidR="00F9665B" w:rsidRPr="00DE570A" w:rsidRDefault="00F9665B" w:rsidP="00475932">
      <w:pPr>
        <w:rPr>
          <w:rFonts w:ascii="Calibri" w:hAnsi="Calibri" w:cs="Calibri"/>
          <w:iCs/>
          <w:sz w:val="24"/>
          <w:szCs w:val="24"/>
          <w:lang w:eastAsia="zh-CN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 xml:space="preserve">Niniejsze </w:t>
      </w:r>
      <w:r w:rsidR="00534242" w:rsidRPr="00DE570A">
        <w:rPr>
          <w:rFonts w:ascii="Calibri" w:hAnsi="Calibri" w:cs="Calibri"/>
          <w:color w:val="222222"/>
          <w:sz w:val="24"/>
          <w:szCs w:val="24"/>
          <w:lang w:eastAsia="pl-PL"/>
        </w:rPr>
        <w:t>postępowanie stanowi</w:t>
      </w: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 xml:space="preserve"> zapytanie ofertow</w:t>
      </w:r>
      <w:r w:rsidR="00534242" w:rsidRPr="00DE570A">
        <w:rPr>
          <w:rFonts w:ascii="Calibri" w:hAnsi="Calibri" w:cs="Calibri"/>
          <w:color w:val="222222"/>
          <w:sz w:val="24"/>
          <w:szCs w:val="24"/>
          <w:lang w:eastAsia="pl-PL"/>
        </w:rPr>
        <w:t>e</w:t>
      </w: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 xml:space="preserve"> dotycząc</w:t>
      </w:r>
      <w:r w:rsidR="00534242" w:rsidRPr="00DE570A">
        <w:rPr>
          <w:rFonts w:ascii="Calibri" w:hAnsi="Calibri" w:cs="Calibri"/>
          <w:color w:val="222222"/>
          <w:sz w:val="24"/>
          <w:szCs w:val="24"/>
          <w:lang w:eastAsia="pl-PL"/>
        </w:rPr>
        <w:t>e</w:t>
      </w:r>
      <w:r w:rsidRPr="00DE570A">
        <w:rPr>
          <w:rFonts w:ascii="Calibri" w:hAnsi="Calibri" w:cs="Calibri"/>
          <w:sz w:val="24"/>
          <w:szCs w:val="24"/>
        </w:rPr>
        <w:t xml:space="preserve"> wykonani</w:t>
      </w:r>
      <w:r w:rsidR="00534242" w:rsidRPr="00DE570A">
        <w:rPr>
          <w:rFonts w:ascii="Calibri" w:hAnsi="Calibri" w:cs="Calibri"/>
          <w:sz w:val="24"/>
          <w:szCs w:val="24"/>
        </w:rPr>
        <w:t>a</w:t>
      </w:r>
      <w:r w:rsidRPr="00DE570A">
        <w:rPr>
          <w:rFonts w:ascii="Calibri" w:hAnsi="Calibri" w:cs="Calibri"/>
          <w:sz w:val="24"/>
          <w:szCs w:val="24"/>
        </w:rPr>
        <w:t xml:space="preserve"> zadania pn. </w:t>
      </w:r>
      <w:r w:rsidR="007F0C8A" w:rsidRPr="00DE570A">
        <w:rPr>
          <w:rFonts w:ascii="Calibri" w:hAnsi="Calibri" w:cs="Calibri"/>
          <w:b/>
          <w:bCs/>
          <w:sz w:val="24"/>
          <w:szCs w:val="24"/>
        </w:rPr>
        <w:t>„Do</w:t>
      </w:r>
      <w:r w:rsidR="00045FAF" w:rsidRPr="00DE570A">
        <w:rPr>
          <w:rFonts w:ascii="Calibri" w:hAnsi="Calibri" w:cs="Calibri"/>
          <w:b/>
          <w:bCs/>
          <w:sz w:val="24"/>
          <w:szCs w:val="24"/>
        </w:rPr>
        <w:t>staw</w:t>
      </w:r>
      <w:r w:rsidR="00825F4F">
        <w:rPr>
          <w:rFonts w:ascii="Calibri" w:hAnsi="Calibri" w:cs="Calibri"/>
          <w:b/>
          <w:bCs/>
          <w:sz w:val="24"/>
          <w:szCs w:val="24"/>
        </w:rPr>
        <w:t>y</w:t>
      </w:r>
      <w:r w:rsidR="00045FAF" w:rsidRPr="00DE570A">
        <w:rPr>
          <w:rFonts w:ascii="Calibri" w:hAnsi="Calibri" w:cs="Calibri"/>
          <w:b/>
          <w:bCs/>
          <w:sz w:val="24"/>
          <w:szCs w:val="24"/>
        </w:rPr>
        <w:t xml:space="preserve"> materiałów biurowych”</w:t>
      </w:r>
    </w:p>
    <w:p w14:paraId="7A14571F" w14:textId="75A2DD12" w:rsidR="00F9665B" w:rsidRPr="00437F3E" w:rsidRDefault="001515CB" w:rsidP="00437F3E">
      <w:pPr>
        <w:pStyle w:val="Bezodstpw"/>
      </w:pPr>
      <w:r w:rsidRPr="00437F3E">
        <w:t>I</w:t>
      </w:r>
      <w:r w:rsidR="00F9665B" w:rsidRPr="00437F3E">
        <w:t>. Nazwa i adres Zamawiającego</w:t>
      </w:r>
    </w:p>
    <w:p w14:paraId="795F369C" w14:textId="77777777" w:rsidR="00F9665B" w:rsidRPr="00DE570A" w:rsidRDefault="00F9665B" w:rsidP="00437F3E">
      <w:pPr>
        <w:pStyle w:val="Bezodstpw"/>
      </w:pPr>
    </w:p>
    <w:p w14:paraId="1F29E6D7" w14:textId="77777777" w:rsidR="001515CB" w:rsidRPr="00437F3E" w:rsidRDefault="00B37450" w:rsidP="00437F3E">
      <w:pPr>
        <w:pStyle w:val="Bezodstpw"/>
        <w:rPr>
          <w:b w:val="0"/>
          <w:bCs w:val="0"/>
        </w:rPr>
      </w:pPr>
      <w:r w:rsidRPr="00437F3E">
        <w:rPr>
          <w:b w:val="0"/>
          <w:bCs w:val="0"/>
        </w:rPr>
        <w:t>Sieć Badawcza Łukasiewicz – Górnośląski Instytut Technologiczny z siedzibą</w:t>
      </w:r>
      <w:r w:rsidR="001B611A" w:rsidRPr="00437F3E">
        <w:rPr>
          <w:b w:val="0"/>
          <w:bCs w:val="0"/>
        </w:rPr>
        <w:t xml:space="preserve"> </w:t>
      </w:r>
      <w:r w:rsidRPr="00437F3E">
        <w:rPr>
          <w:b w:val="0"/>
          <w:bCs w:val="0"/>
        </w:rPr>
        <w:t>przy ul. Karola Miarki 12 - 14, 44-100 Gliwice</w:t>
      </w:r>
    </w:p>
    <w:p w14:paraId="1AEE5814" w14:textId="213591DF" w:rsidR="00F9665B" w:rsidRPr="00DE570A" w:rsidRDefault="00F9665B" w:rsidP="00437F3E">
      <w:pPr>
        <w:pStyle w:val="Bezodstpw"/>
      </w:pPr>
      <w:r w:rsidRPr="00437F3E">
        <w:rPr>
          <w:b w:val="0"/>
          <w:bCs w:val="0"/>
        </w:rPr>
        <w:br/>
      </w:r>
      <w:r w:rsidR="001515CB" w:rsidRPr="00DE570A">
        <w:t>II</w:t>
      </w:r>
      <w:r w:rsidRPr="00DE570A">
        <w:t>. Opis przedmiotu zamówienia</w:t>
      </w:r>
    </w:p>
    <w:p w14:paraId="740747E2" w14:textId="3FC9A273" w:rsidR="00045FAF" w:rsidRPr="00DE570A" w:rsidRDefault="00045FAF" w:rsidP="00437F3E">
      <w:pPr>
        <w:pStyle w:val="Bezodstpw"/>
      </w:pPr>
    </w:p>
    <w:p w14:paraId="65D92719" w14:textId="0E740B39" w:rsidR="00FF75E9" w:rsidRPr="00437F3E" w:rsidRDefault="00045FAF" w:rsidP="00437F3E">
      <w:pPr>
        <w:pStyle w:val="Bezodstpw"/>
      </w:pPr>
      <w:r w:rsidRPr="00437F3E">
        <w:rPr>
          <w:b w:val="0"/>
          <w:bCs w:val="0"/>
        </w:rPr>
        <w:t>Przedmiotem zamówienia jest dostawa do Sieć Badawcza Łukasiewicz – Górnośląski Instytut Technologiczny materiałów biurowych, zgodnie z wykazem zawierającym prognozowane ilości poszczególnych materiałów biurowych zawartych</w:t>
      </w:r>
      <w:r w:rsidR="00312080">
        <w:rPr>
          <w:b w:val="0"/>
          <w:bCs w:val="0"/>
        </w:rPr>
        <w:t>( formularz asortymentowo – cenowy)</w:t>
      </w:r>
      <w:r w:rsidRPr="00437F3E">
        <w:rPr>
          <w:b w:val="0"/>
          <w:bCs w:val="0"/>
        </w:rPr>
        <w:t xml:space="preserve"> </w:t>
      </w:r>
      <w:r w:rsidRPr="00312080">
        <w:rPr>
          <w:b w:val="0"/>
          <w:bCs w:val="0"/>
        </w:rPr>
        <w:t xml:space="preserve">w załączniku nr </w:t>
      </w:r>
      <w:r w:rsidR="00312080" w:rsidRPr="00312080">
        <w:rPr>
          <w:b w:val="0"/>
          <w:bCs w:val="0"/>
        </w:rPr>
        <w:t>2</w:t>
      </w:r>
      <w:r w:rsidRPr="00312080">
        <w:rPr>
          <w:b w:val="0"/>
          <w:bCs w:val="0"/>
        </w:rPr>
        <w:t xml:space="preserve"> do niniejszego ogłoszenia</w:t>
      </w:r>
      <w:r w:rsidRPr="00312080">
        <w:t>.</w:t>
      </w:r>
    </w:p>
    <w:p w14:paraId="76F726BC" w14:textId="6C9D33CD" w:rsidR="00696BAD" w:rsidRPr="00651D8D" w:rsidRDefault="003651A2" w:rsidP="00437F3E">
      <w:pPr>
        <w:pStyle w:val="Bezodstpw"/>
      </w:pPr>
      <w:r w:rsidRPr="00651D8D">
        <w:t xml:space="preserve"> Dostawa materiałów biurowych będzie się odbywać z </w:t>
      </w:r>
      <w:r w:rsidR="00AD3A82" w:rsidRPr="00651D8D">
        <w:t>podziałem</w:t>
      </w:r>
      <w:r w:rsidRPr="00651D8D">
        <w:t xml:space="preserve"> na 3 lokalizacje:</w:t>
      </w:r>
    </w:p>
    <w:p w14:paraId="20DB701E" w14:textId="77777777" w:rsidR="003651A2" w:rsidRPr="00651D8D" w:rsidRDefault="003651A2" w:rsidP="00437F3E">
      <w:pPr>
        <w:pStyle w:val="Bezodstpw"/>
      </w:pPr>
    </w:p>
    <w:p w14:paraId="04F4B541" w14:textId="30845FDE" w:rsidR="003651A2" w:rsidRPr="00651D8D" w:rsidRDefault="003651A2" w:rsidP="00437F3E">
      <w:pPr>
        <w:pStyle w:val="Bezodstpw"/>
      </w:pPr>
      <w:r w:rsidRPr="00651D8D">
        <w:t>Gliwice ul. Karola Miarki 12-14</w:t>
      </w:r>
    </w:p>
    <w:p w14:paraId="046C20D9" w14:textId="4FA30A46" w:rsidR="003651A2" w:rsidRPr="00651D8D" w:rsidRDefault="003651A2" w:rsidP="00437F3E">
      <w:pPr>
        <w:pStyle w:val="Bezodstpw"/>
      </w:pPr>
      <w:r w:rsidRPr="00651D8D">
        <w:t>Gliwice ul. Bł. Czesława 16-18</w:t>
      </w:r>
    </w:p>
    <w:p w14:paraId="44DADDFF" w14:textId="1FB9B31D" w:rsidR="003651A2" w:rsidRPr="00651D8D" w:rsidRDefault="003651A2" w:rsidP="00437F3E">
      <w:pPr>
        <w:pStyle w:val="Bezodstpw"/>
      </w:pPr>
      <w:r w:rsidRPr="00651D8D">
        <w:t>Sosnowiec ul. Moniuszki 29</w:t>
      </w:r>
      <w:r w:rsidR="00B93EEF" w:rsidRPr="00651D8D">
        <w:tab/>
      </w:r>
    </w:p>
    <w:p w14:paraId="34F0ECD7" w14:textId="77777777" w:rsidR="00696BAD" w:rsidRPr="00DE570A" w:rsidRDefault="00696BAD" w:rsidP="00437F3E">
      <w:pPr>
        <w:pStyle w:val="Bezodstpw"/>
      </w:pPr>
    </w:p>
    <w:p w14:paraId="14100E28" w14:textId="77777777" w:rsidR="00C20FDC" w:rsidRPr="00DE570A" w:rsidRDefault="00C20FDC" w:rsidP="00437F3E">
      <w:pPr>
        <w:pStyle w:val="Bezodstpw"/>
      </w:pPr>
    </w:p>
    <w:p w14:paraId="3A25A5A4" w14:textId="3BC5CC6F" w:rsidR="006259E2" w:rsidRPr="00DE570A" w:rsidRDefault="001515CB" w:rsidP="00437F3E">
      <w:pPr>
        <w:pStyle w:val="Bezodstpw"/>
      </w:pPr>
      <w:r w:rsidRPr="00DE570A">
        <w:t>III</w:t>
      </w:r>
      <w:r w:rsidR="00F9665B" w:rsidRPr="00DE570A">
        <w:t xml:space="preserve">. </w:t>
      </w:r>
      <w:r w:rsidR="001A34C9" w:rsidRPr="00DE570A">
        <w:t>Sposób  i warunki realizacji dostawy:</w:t>
      </w:r>
    </w:p>
    <w:p w14:paraId="325BBBC2" w14:textId="77777777" w:rsidR="001A34C9" w:rsidRPr="00DE570A" w:rsidRDefault="001A34C9" w:rsidP="00437F3E">
      <w:pPr>
        <w:pStyle w:val="Bezodstpw"/>
      </w:pPr>
    </w:p>
    <w:p w14:paraId="18A606B4" w14:textId="77777777" w:rsidR="001A34C9" w:rsidRPr="00437F3E" w:rsidRDefault="001A34C9" w:rsidP="00437F3E">
      <w:pPr>
        <w:pStyle w:val="Bezodstpw"/>
        <w:rPr>
          <w:b w:val="0"/>
          <w:bCs w:val="0"/>
        </w:rPr>
      </w:pPr>
      <w:r w:rsidRPr="00437F3E">
        <w:rPr>
          <w:b w:val="0"/>
          <w:bCs w:val="0"/>
        </w:rPr>
        <w:t>Z wybranym Wykonawcą zostanie podpisana umowa na okres 12 miesięcy lub do wyczerpania kwoty stanowiącej wartość oferty.</w:t>
      </w:r>
    </w:p>
    <w:p w14:paraId="345BD6AC" w14:textId="3CA46F8B" w:rsidR="001A34C9" w:rsidRPr="00437F3E" w:rsidRDefault="001A34C9" w:rsidP="00437F3E">
      <w:pPr>
        <w:pStyle w:val="Bezodstpw"/>
        <w:rPr>
          <w:b w:val="0"/>
          <w:bCs w:val="0"/>
        </w:rPr>
      </w:pPr>
      <w:r w:rsidRPr="00437F3E">
        <w:rPr>
          <w:b w:val="0"/>
          <w:bCs w:val="0"/>
        </w:rPr>
        <w:t>Dostawa będzie realizowana od daty podpisania umowy na podstawie zgłaszanych przez Zamawiającego częściowych zamówień , płatnych każdorazowo na podstawie</w:t>
      </w:r>
      <w:r w:rsidR="003651A2" w:rsidRPr="00437F3E">
        <w:rPr>
          <w:b w:val="0"/>
          <w:bCs w:val="0"/>
        </w:rPr>
        <w:t xml:space="preserve"> wystawionej</w:t>
      </w:r>
      <w:r w:rsidRPr="00437F3E">
        <w:rPr>
          <w:b w:val="0"/>
          <w:bCs w:val="0"/>
        </w:rPr>
        <w:t xml:space="preserve"> faktury.</w:t>
      </w:r>
    </w:p>
    <w:p w14:paraId="42474F90" w14:textId="648AC863" w:rsidR="001A34C9" w:rsidRPr="00437F3E" w:rsidRDefault="001A34C9" w:rsidP="00437F3E">
      <w:pPr>
        <w:pStyle w:val="Bezodstpw"/>
        <w:rPr>
          <w:b w:val="0"/>
          <w:bCs w:val="0"/>
        </w:rPr>
      </w:pPr>
      <w:r w:rsidRPr="00437F3E">
        <w:rPr>
          <w:b w:val="0"/>
          <w:bCs w:val="0"/>
        </w:rPr>
        <w:t xml:space="preserve">Wymagany termin dostawy – do </w:t>
      </w:r>
      <w:r w:rsidR="00AD3A82" w:rsidRPr="00437F3E">
        <w:rPr>
          <w:b w:val="0"/>
          <w:bCs w:val="0"/>
        </w:rPr>
        <w:t>3</w:t>
      </w:r>
      <w:r w:rsidRPr="00437F3E">
        <w:rPr>
          <w:b w:val="0"/>
          <w:bCs w:val="0"/>
        </w:rPr>
        <w:t xml:space="preserve"> dni roboczych od przekazania zamówienia, składanego drogą elektroniczną.</w:t>
      </w:r>
    </w:p>
    <w:p w14:paraId="44C4214D" w14:textId="1E5C541A" w:rsidR="001A34C9" w:rsidRPr="00437F3E" w:rsidRDefault="001A34C9" w:rsidP="00437F3E">
      <w:pPr>
        <w:pStyle w:val="Bezodstpw"/>
        <w:rPr>
          <w:b w:val="0"/>
          <w:bCs w:val="0"/>
        </w:rPr>
      </w:pPr>
      <w:r w:rsidRPr="00437F3E">
        <w:rPr>
          <w:b w:val="0"/>
          <w:bCs w:val="0"/>
        </w:rPr>
        <w:t xml:space="preserve">Termin płatności – </w:t>
      </w:r>
      <w:r w:rsidR="00AD3A82" w:rsidRPr="00437F3E">
        <w:rPr>
          <w:b w:val="0"/>
          <w:bCs w:val="0"/>
        </w:rPr>
        <w:t>21</w:t>
      </w:r>
      <w:r w:rsidRPr="00437F3E">
        <w:rPr>
          <w:b w:val="0"/>
          <w:bCs w:val="0"/>
        </w:rPr>
        <w:t xml:space="preserve"> dni od daty otrzymania prawidłowo wy</w:t>
      </w:r>
      <w:r w:rsidR="003651A2" w:rsidRPr="00437F3E">
        <w:rPr>
          <w:b w:val="0"/>
          <w:bCs w:val="0"/>
        </w:rPr>
        <w:t>stawionej</w:t>
      </w:r>
      <w:r w:rsidRPr="00437F3E">
        <w:rPr>
          <w:b w:val="0"/>
          <w:bCs w:val="0"/>
        </w:rPr>
        <w:t xml:space="preserve"> faktury.</w:t>
      </w:r>
    </w:p>
    <w:p w14:paraId="333E6695" w14:textId="65738E45" w:rsidR="001A34C9" w:rsidRPr="00437F3E" w:rsidRDefault="001A34C9" w:rsidP="00437F3E">
      <w:pPr>
        <w:pStyle w:val="Bezodstpw"/>
        <w:rPr>
          <w:b w:val="0"/>
          <w:bCs w:val="0"/>
        </w:rPr>
      </w:pPr>
      <w:r w:rsidRPr="00437F3E">
        <w:rPr>
          <w:b w:val="0"/>
          <w:bCs w:val="0"/>
        </w:rPr>
        <w:t>Proj</w:t>
      </w:r>
      <w:r w:rsidR="003651A2" w:rsidRPr="00437F3E">
        <w:rPr>
          <w:b w:val="0"/>
          <w:bCs w:val="0"/>
        </w:rPr>
        <w:t>ektowane postanowienia</w:t>
      </w:r>
      <w:r w:rsidRPr="00437F3E">
        <w:rPr>
          <w:b w:val="0"/>
          <w:bCs w:val="0"/>
        </w:rPr>
        <w:t xml:space="preserve"> umowy stanowi</w:t>
      </w:r>
      <w:r w:rsidR="003651A2" w:rsidRPr="00437F3E">
        <w:rPr>
          <w:b w:val="0"/>
          <w:bCs w:val="0"/>
        </w:rPr>
        <w:t>ą</w:t>
      </w:r>
      <w:r w:rsidRPr="00437F3E">
        <w:rPr>
          <w:b w:val="0"/>
          <w:bCs w:val="0"/>
        </w:rPr>
        <w:t xml:space="preserve"> załącznik do niniejszego </w:t>
      </w:r>
      <w:r w:rsidR="003651A2" w:rsidRPr="00437F3E">
        <w:rPr>
          <w:b w:val="0"/>
          <w:bCs w:val="0"/>
        </w:rPr>
        <w:t>zapytania ofertowego</w:t>
      </w:r>
      <w:r w:rsidRPr="00437F3E">
        <w:rPr>
          <w:b w:val="0"/>
          <w:bCs w:val="0"/>
        </w:rPr>
        <w:t>.</w:t>
      </w:r>
    </w:p>
    <w:p w14:paraId="5DE34925" w14:textId="77777777" w:rsidR="001A34C9" w:rsidRPr="00437F3E" w:rsidRDefault="001A34C9" w:rsidP="00437F3E">
      <w:pPr>
        <w:pStyle w:val="Bezodstpw"/>
        <w:rPr>
          <w:b w:val="0"/>
          <w:bCs w:val="0"/>
        </w:rPr>
      </w:pPr>
    </w:p>
    <w:p w14:paraId="69BF71B1" w14:textId="77777777" w:rsidR="006C0847" w:rsidRPr="00DE570A" w:rsidRDefault="006C0847" w:rsidP="00437F3E">
      <w:pPr>
        <w:pStyle w:val="Bezodstpw"/>
      </w:pPr>
    </w:p>
    <w:p w14:paraId="7E2046F4" w14:textId="77777777" w:rsidR="006C0847" w:rsidRPr="00DE570A" w:rsidRDefault="006C0847" w:rsidP="00437F3E">
      <w:pPr>
        <w:pStyle w:val="Bezodstpw"/>
      </w:pPr>
    </w:p>
    <w:p w14:paraId="14A24BE4" w14:textId="77777777" w:rsidR="00AD3A82" w:rsidRPr="00DE570A" w:rsidRDefault="00AD3A82" w:rsidP="00437F3E">
      <w:pPr>
        <w:pStyle w:val="Bezodstpw"/>
      </w:pPr>
    </w:p>
    <w:p w14:paraId="26E7004A" w14:textId="571325E9" w:rsidR="001A34C9" w:rsidRPr="00DE570A" w:rsidRDefault="001515CB" w:rsidP="00437F3E">
      <w:pPr>
        <w:pStyle w:val="Bezodstpw"/>
      </w:pPr>
      <w:r w:rsidRPr="00DE570A">
        <w:t>IV</w:t>
      </w:r>
      <w:r w:rsidR="006C0847" w:rsidRPr="00DE570A">
        <w:t>.</w:t>
      </w:r>
      <w:r w:rsidR="00AE3808" w:rsidRPr="00DE570A">
        <w:t xml:space="preserve"> </w:t>
      </w:r>
      <w:r w:rsidR="00E42241" w:rsidRPr="00DE570A">
        <w:t>Obowiązki Wykonawcy:</w:t>
      </w:r>
    </w:p>
    <w:p w14:paraId="6AC78AE8" w14:textId="77777777" w:rsidR="006C0847" w:rsidRPr="00DE570A" w:rsidRDefault="006C0847" w:rsidP="00437F3E">
      <w:pPr>
        <w:pStyle w:val="Bezodstpw"/>
      </w:pPr>
    </w:p>
    <w:p w14:paraId="3AF82EE7" w14:textId="6E345073" w:rsidR="00E42241" w:rsidRPr="00437F3E" w:rsidRDefault="00E42241" w:rsidP="00437F3E">
      <w:pPr>
        <w:pStyle w:val="Bezodstpw"/>
        <w:numPr>
          <w:ilvl w:val="0"/>
          <w:numId w:val="28"/>
        </w:numPr>
        <w:rPr>
          <w:b w:val="0"/>
          <w:bCs w:val="0"/>
        </w:rPr>
      </w:pPr>
      <w:r w:rsidRPr="00437F3E">
        <w:rPr>
          <w:b w:val="0"/>
          <w:bCs w:val="0"/>
        </w:rPr>
        <w:t>do obowiązków Wykonawcy należy bieżące dostarczenie</w:t>
      </w:r>
      <w:r w:rsidR="006C0847" w:rsidRPr="00437F3E">
        <w:rPr>
          <w:b w:val="0"/>
          <w:bCs w:val="0"/>
        </w:rPr>
        <w:t xml:space="preserve"> materiałów biurowych do wskazanych lokalizacji </w:t>
      </w:r>
      <w:r w:rsidRPr="00437F3E">
        <w:rPr>
          <w:b w:val="0"/>
          <w:bCs w:val="0"/>
        </w:rPr>
        <w:t xml:space="preserve"> Zamawiającego na własny koszt, wraz z wniesieniem  do wskazanego pomieszczenia, w okresie trwania umowy zgodnie ze złożoną ofertą.</w:t>
      </w:r>
    </w:p>
    <w:p w14:paraId="163E6F12" w14:textId="67FF3FB0" w:rsidR="00E42241" w:rsidRPr="00437F3E" w:rsidRDefault="006C0847" w:rsidP="00437F3E">
      <w:pPr>
        <w:pStyle w:val="Bezodstpw"/>
        <w:numPr>
          <w:ilvl w:val="0"/>
          <w:numId w:val="28"/>
        </w:numPr>
        <w:rPr>
          <w:b w:val="0"/>
          <w:bCs w:val="0"/>
        </w:rPr>
      </w:pPr>
      <w:r w:rsidRPr="00437F3E">
        <w:rPr>
          <w:b w:val="0"/>
          <w:bCs w:val="0"/>
        </w:rPr>
        <w:t>W</w:t>
      </w:r>
      <w:r w:rsidR="00E42241" w:rsidRPr="00437F3E">
        <w:rPr>
          <w:b w:val="0"/>
          <w:bCs w:val="0"/>
        </w:rPr>
        <w:t xml:space="preserve">ykonawca wybrany w konkursie zobowiązany jest po zawiadomieniu o wyborze Jego oferty, a przed podpisaniem umowy przygotować formularz cenowy </w:t>
      </w:r>
      <w:r w:rsidRPr="00437F3E">
        <w:rPr>
          <w:b w:val="0"/>
          <w:bCs w:val="0"/>
        </w:rPr>
        <w:t>, zawierający oprócz cen brutto, również ceny netto</w:t>
      </w:r>
      <w:r w:rsidR="00E42241" w:rsidRPr="00437F3E">
        <w:rPr>
          <w:b w:val="0"/>
          <w:bCs w:val="0"/>
        </w:rPr>
        <w:t>.</w:t>
      </w:r>
    </w:p>
    <w:p w14:paraId="2F5CCD91" w14:textId="77777777" w:rsidR="006C0847" w:rsidRPr="00437F3E" w:rsidRDefault="006C0847" w:rsidP="00437F3E">
      <w:pPr>
        <w:pStyle w:val="Bezodstpw"/>
        <w:rPr>
          <w:b w:val="0"/>
          <w:bCs w:val="0"/>
        </w:rPr>
      </w:pPr>
    </w:p>
    <w:p w14:paraId="4E95CCFC" w14:textId="77777777" w:rsidR="00F9665B" w:rsidRPr="00DE570A" w:rsidRDefault="00F9665B" w:rsidP="00437F3E">
      <w:pPr>
        <w:pStyle w:val="Bezodstpw"/>
      </w:pPr>
    </w:p>
    <w:p w14:paraId="016D00F7" w14:textId="34B8C92A" w:rsidR="00F9665B" w:rsidRPr="00DE570A" w:rsidRDefault="001515CB" w:rsidP="00437F3E">
      <w:pPr>
        <w:pStyle w:val="Bezodstpw"/>
      </w:pPr>
      <w:r w:rsidRPr="00DE570A">
        <w:t>V</w:t>
      </w:r>
      <w:r w:rsidR="00F9665B" w:rsidRPr="00DE570A">
        <w:t>. Warunki udziału w</w:t>
      </w:r>
      <w:r w:rsidR="006C0847" w:rsidRPr="00DE570A">
        <w:t xml:space="preserve"> prowadzonym </w:t>
      </w:r>
      <w:r w:rsidR="00EF49AE" w:rsidRPr="00DE570A">
        <w:t>postępowaniu:</w:t>
      </w:r>
    </w:p>
    <w:p w14:paraId="1B6BBF6E" w14:textId="77777777" w:rsidR="001A34C9" w:rsidRPr="00DE570A" w:rsidRDefault="001A34C9" w:rsidP="00437F3E">
      <w:pPr>
        <w:pStyle w:val="Bezodstpw"/>
      </w:pPr>
    </w:p>
    <w:p w14:paraId="7E673039" w14:textId="117C4D11" w:rsidR="0057185B" w:rsidRPr="00DE570A" w:rsidRDefault="00EF49AE" w:rsidP="00EF49AE">
      <w:pPr>
        <w:pStyle w:val="Akapitzlist"/>
        <w:numPr>
          <w:ilvl w:val="0"/>
          <w:numId w:val="21"/>
        </w:numPr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W</w:t>
      </w:r>
      <w:r w:rsidR="001D4C0A" w:rsidRPr="00DE570A">
        <w:rPr>
          <w:rFonts w:cs="Calibri"/>
          <w:sz w:val="24"/>
          <w:szCs w:val="24"/>
        </w:rPr>
        <w:t xml:space="preserve"> stosunku do</w:t>
      </w:r>
      <w:r w:rsidR="00705B83" w:rsidRPr="00DE570A">
        <w:rPr>
          <w:rFonts w:cs="Calibri"/>
          <w:sz w:val="24"/>
          <w:szCs w:val="24"/>
        </w:rPr>
        <w:t xml:space="preserve"> Wykonawcy</w:t>
      </w:r>
      <w:r w:rsidR="001D4C0A" w:rsidRPr="00DE570A">
        <w:rPr>
          <w:rFonts w:cs="Calibri"/>
          <w:sz w:val="24"/>
          <w:szCs w:val="24"/>
        </w:rPr>
        <w:t xml:space="preserve"> </w:t>
      </w:r>
      <w:r w:rsidR="00BD0C4E" w:rsidRPr="00DE570A">
        <w:rPr>
          <w:rFonts w:cs="Calibri"/>
          <w:sz w:val="24"/>
          <w:szCs w:val="24"/>
        </w:rPr>
        <w:t>nie</w:t>
      </w:r>
      <w:r w:rsidR="001D4C0A" w:rsidRPr="00DE570A">
        <w:rPr>
          <w:rFonts w:cs="Calibri"/>
          <w:sz w:val="24"/>
          <w:szCs w:val="24"/>
        </w:rPr>
        <w:t xml:space="preserve"> otwarto likwidacj</w:t>
      </w:r>
      <w:r w:rsidR="00BD0C4E" w:rsidRPr="00DE570A">
        <w:rPr>
          <w:rFonts w:cs="Calibri"/>
          <w:sz w:val="24"/>
          <w:szCs w:val="24"/>
        </w:rPr>
        <w:t>i</w:t>
      </w:r>
      <w:r w:rsidR="001D4C0A" w:rsidRPr="00DE570A">
        <w:rPr>
          <w:rFonts w:cs="Calibri"/>
          <w:sz w:val="24"/>
          <w:szCs w:val="24"/>
        </w:rPr>
        <w:t xml:space="preserve">, </w:t>
      </w:r>
      <w:r w:rsidR="00BD0C4E" w:rsidRPr="00DE570A">
        <w:rPr>
          <w:rFonts w:cs="Calibri"/>
          <w:sz w:val="24"/>
          <w:szCs w:val="24"/>
        </w:rPr>
        <w:t xml:space="preserve">nie </w:t>
      </w:r>
      <w:r w:rsidR="001D4C0A" w:rsidRPr="00DE570A">
        <w:rPr>
          <w:rFonts w:cs="Calibri"/>
          <w:sz w:val="24"/>
          <w:szCs w:val="24"/>
        </w:rPr>
        <w:t>ogłoszono upadłoś</w:t>
      </w:r>
      <w:r w:rsidR="00BD0C4E" w:rsidRPr="00DE570A">
        <w:rPr>
          <w:rFonts w:cs="Calibri"/>
          <w:sz w:val="24"/>
          <w:szCs w:val="24"/>
        </w:rPr>
        <w:t>ci</w:t>
      </w:r>
      <w:r w:rsidR="001D4C0A" w:rsidRPr="00DE570A">
        <w:rPr>
          <w:rFonts w:cs="Calibri"/>
          <w:sz w:val="24"/>
          <w:szCs w:val="24"/>
        </w:rPr>
        <w:t xml:space="preserve">, którego aktywami </w:t>
      </w:r>
      <w:r w:rsidR="00BD0C4E" w:rsidRPr="00DE570A">
        <w:rPr>
          <w:rFonts w:cs="Calibri"/>
          <w:sz w:val="24"/>
          <w:szCs w:val="24"/>
        </w:rPr>
        <w:t xml:space="preserve">nie </w:t>
      </w:r>
      <w:r w:rsidR="001D4C0A" w:rsidRPr="00DE570A">
        <w:rPr>
          <w:rFonts w:cs="Calibri"/>
          <w:sz w:val="24"/>
          <w:szCs w:val="24"/>
        </w:rPr>
        <w:t xml:space="preserve">zarządza likwidator lub sąd, </w:t>
      </w:r>
      <w:r w:rsidR="00907D25" w:rsidRPr="00DE570A">
        <w:rPr>
          <w:rFonts w:cs="Calibri"/>
          <w:sz w:val="24"/>
          <w:szCs w:val="24"/>
        </w:rPr>
        <w:t xml:space="preserve">nie </w:t>
      </w:r>
      <w:r w:rsidR="001D4C0A" w:rsidRPr="00DE570A">
        <w:rPr>
          <w:rFonts w:cs="Calibri"/>
          <w:sz w:val="24"/>
          <w:szCs w:val="24"/>
        </w:rPr>
        <w:t>zaw</w:t>
      </w:r>
      <w:r w:rsidR="00907D25" w:rsidRPr="00DE570A">
        <w:rPr>
          <w:rFonts w:cs="Calibri"/>
          <w:sz w:val="24"/>
          <w:szCs w:val="24"/>
        </w:rPr>
        <w:t>ierał</w:t>
      </w:r>
      <w:r w:rsidR="001D4C0A" w:rsidRPr="00DE570A">
        <w:rPr>
          <w:rFonts w:cs="Calibri"/>
          <w:sz w:val="24"/>
          <w:szCs w:val="24"/>
        </w:rPr>
        <w:t xml:space="preserve"> układ</w:t>
      </w:r>
      <w:r w:rsidR="00907D25" w:rsidRPr="00DE570A">
        <w:rPr>
          <w:rFonts w:cs="Calibri"/>
          <w:sz w:val="24"/>
          <w:szCs w:val="24"/>
        </w:rPr>
        <w:t>u</w:t>
      </w:r>
      <w:r w:rsidR="001D4C0A" w:rsidRPr="00DE570A">
        <w:rPr>
          <w:rFonts w:cs="Calibri"/>
          <w:sz w:val="24"/>
          <w:szCs w:val="24"/>
        </w:rPr>
        <w:t xml:space="preserve"> z wierzycielami, którego działalność gospodarcza </w:t>
      </w:r>
      <w:r w:rsidR="00907D25" w:rsidRPr="00DE570A">
        <w:rPr>
          <w:rFonts w:cs="Calibri"/>
          <w:sz w:val="24"/>
          <w:szCs w:val="24"/>
        </w:rPr>
        <w:t xml:space="preserve">nie </w:t>
      </w:r>
      <w:r w:rsidR="001D4C0A" w:rsidRPr="00DE570A">
        <w:rPr>
          <w:rFonts w:cs="Calibri"/>
          <w:sz w:val="24"/>
          <w:szCs w:val="24"/>
        </w:rPr>
        <w:t>jest zawieszona albo znajduje się on w innej tego rodzaju sytuacji wynikającej z podobnej procedury przewidzianej w przepisach miejsca wszczęcia tej procedury</w:t>
      </w:r>
      <w:r w:rsidR="00FF0392" w:rsidRPr="00DE570A">
        <w:rPr>
          <w:rFonts w:cs="Calibri"/>
          <w:sz w:val="24"/>
          <w:szCs w:val="24"/>
        </w:rPr>
        <w:t>;</w:t>
      </w:r>
    </w:p>
    <w:p w14:paraId="2037A2CE" w14:textId="77777777" w:rsidR="0057185B" w:rsidRPr="00DE570A" w:rsidRDefault="000A5EC9" w:rsidP="00EF49AE">
      <w:pPr>
        <w:pStyle w:val="Akapitzlist"/>
        <w:numPr>
          <w:ilvl w:val="0"/>
          <w:numId w:val="21"/>
        </w:numPr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Zamawiający wykluczy z postępowania Wykonawcę, który podlega wykluczeniu na podstawie art. 7 ust. 1 ustawy z dnia 13 kwietnia 2022 r. o szczególnych rozwiązaniach w zakresie przeciwdziałania wspieraniu agresji na Ukrainę oraz służących ochronie bezpieczeństwa narodowego (Dz. U. 2022 poz. 835), zwanej w niniejszym ust. „ustawą”, to jest:</w:t>
      </w:r>
    </w:p>
    <w:p w14:paraId="4F711FB1" w14:textId="463B4324" w:rsidR="0057185B" w:rsidRPr="00DE570A" w:rsidRDefault="000A5EC9" w:rsidP="00EF49AE">
      <w:pPr>
        <w:pStyle w:val="Akapitzlist"/>
        <w:numPr>
          <w:ilvl w:val="0"/>
          <w:numId w:val="21"/>
        </w:numPr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Wykonawcy wymienieni w wykazach określonych w rozporządzeniu Rady (WE) nr 765/2006 z dnia 18 maja 2006 r. dotyczącego środków ograniczających w związku z sytuacją na Białorusi i udziałem Białorusi w agresji Rosji wobec Ukrainy (Dz. Urz. UE L 134 z 20.05.2006, str. 1, z późn. zm.3)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zm.4))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</w:t>
      </w:r>
    </w:p>
    <w:p w14:paraId="1690DCFC" w14:textId="77777777" w:rsidR="0057185B" w:rsidRPr="00DE570A" w:rsidRDefault="000A5EC9" w:rsidP="00475932">
      <w:pPr>
        <w:pStyle w:val="Akapitzlist"/>
        <w:numPr>
          <w:ilvl w:val="0"/>
          <w:numId w:val="21"/>
        </w:numPr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 xml:space="preserve"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</w:t>
      </w:r>
      <w:r w:rsidRPr="00DE570A">
        <w:rPr>
          <w:rFonts w:cs="Calibri"/>
          <w:sz w:val="24"/>
          <w:szCs w:val="24"/>
        </w:rPr>
        <w:lastRenderedPageBreak/>
        <w:t>ograniczających w związku z sytuacją na Białorusi i udziałem Białorusi w agresji Rosji wobec Ukrainy (Dz. Urz. UE L 134 z 20.05.2006, str. 1, z późn. zm.3)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zm.4))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3ustawy z dnia 13 kwietnia 2022 r. o szczególnych rozwiązaniach w zakresie przeciwdziałania wspieraniu agresji na Ukrainę oraz służących ochronie bezpieczeństwa narodowego;</w:t>
      </w:r>
    </w:p>
    <w:p w14:paraId="7F1E4BAD" w14:textId="3406346D" w:rsidR="000A5EC9" w:rsidRPr="00DE570A" w:rsidRDefault="001515CB" w:rsidP="00475932">
      <w:pPr>
        <w:pStyle w:val="Akapitzlist"/>
        <w:numPr>
          <w:ilvl w:val="0"/>
          <w:numId w:val="21"/>
        </w:numPr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W</w:t>
      </w:r>
      <w:r w:rsidR="000A5EC9" w:rsidRPr="00DE570A">
        <w:rPr>
          <w:rFonts w:cs="Calibri"/>
          <w:sz w:val="24"/>
          <w:szCs w:val="24"/>
        </w:rPr>
        <w:t>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zm.3)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zm.4))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o zastosowaniu środka, o którym mowa w art. 1 pkt 3 ustawy z dnia 13 kwietnia 2022 r. o szczególnych rozwiązaniach w zakresie przeciwdziałania wspieraniu agresji na Ukrainę oraz służących ochronie bezpieczeństwa narodowego .</w:t>
      </w:r>
    </w:p>
    <w:p w14:paraId="5491ACF8" w14:textId="77777777" w:rsidR="00B42BEC" w:rsidRPr="00DE570A" w:rsidRDefault="00B42BEC" w:rsidP="00437F3E">
      <w:pPr>
        <w:pStyle w:val="Bezodstpw"/>
      </w:pPr>
    </w:p>
    <w:p w14:paraId="4887F544" w14:textId="75D8EDC8" w:rsidR="002F1803" w:rsidRPr="00DE570A" w:rsidRDefault="001515CB" w:rsidP="00437F3E">
      <w:pPr>
        <w:pStyle w:val="Bezodstpw"/>
      </w:pPr>
      <w:r w:rsidRPr="00DE570A">
        <w:t xml:space="preserve">VI. </w:t>
      </w:r>
      <w:r w:rsidR="00F9665B" w:rsidRPr="00DE570A">
        <w:t>W celu potwierdzenia spełnienia warunków udziału w post</w:t>
      </w:r>
      <w:r w:rsidR="0045360F" w:rsidRPr="00DE570A">
        <w:t>ę</w:t>
      </w:r>
      <w:r w:rsidR="00F9665B" w:rsidRPr="00DE570A">
        <w:t>powaniu, Wykonawca składa</w:t>
      </w:r>
      <w:r w:rsidR="002F1803" w:rsidRPr="00DE570A">
        <w:t>:</w:t>
      </w:r>
    </w:p>
    <w:p w14:paraId="481AA8D3" w14:textId="77777777" w:rsidR="002F1803" w:rsidRPr="00DE570A" w:rsidRDefault="002F1803" w:rsidP="00437F3E">
      <w:pPr>
        <w:pStyle w:val="Bezodstpw"/>
      </w:pPr>
    </w:p>
    <w:p w14:paraId="68B233BE" w14:textId="69F8616E" w:rsidR="00D96B20" w:rsidRPr="00DE570A" w:rsidRDefault="000E71FB" w:rsidP="00475932">
      <w:pPr>
        <w:pStyle w:val="Akapitzlist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Wypełniony formularz ofertowy</w:t>
      </w:r>
      <w:r w:rsidR="00D96B20" w:rsidRPr="00DE570A">
        <w:rPr>
          <w:rFonts w:cs="Calibri"/>
          <w:sz w:val="24"/>
          <w:szCs w:val="24"/>
        </w:rPr>
        <w:t xml:space="preserve"> </w:t>
      </w:r>
      <w:r w:rsidR="00534242" w:rsidRPr="00DE570A">
        <w:rPr>
          <w:rFonts w:cs="Calibri"/>
          <w:sz w:val="24"/>
          <w:szCs w:val="24"/>
        </w:rPr>
        <w:t>zawierający</w:t>
      </w:r>
      <w:r w:rsidR="00D96B20" w:rsidRPr="00DE570A">
        <w:rPr>
          <w:rFonts w:cs="Calibri"/>
          <w:sz w:val="24"/>
          <w:szCs w:val="24"/>
        </w:rPr>
        <w:t xml:space="preserve"> oświadczenie</w:t>
      </w:r>
      <w:r w:rsidR="00762B7E" w:rsidRPr="00DE570A">
        <w:rPr>
          <w:rFonts w:cs="Calibri"/>
          <w:sz w:val="24"/>
          <w:szCs w:val="24"/>
        </w:rPr>
        <w:t xml:space="preserve"> dot. ustawy z dnia 13 kwietnia 2022 r. o szczególnych rozwiązaniach w zakresie przeciwdziałania wspieraniu agresji na Ukrainę oraz służących ochronie bezpieczeństwa narodowego (Dz. U. 2022 poz. 835)</w:t>
      </w:r>
      <w:r w:rsidR="00D96B20" w:rsidRPr="00DE570A">
        <w:rPr>
          <w:rFonts w:cs="Calibri"/>
          <w:sz w:val="24"/>
          <w:szCs w:val="24"/>
        </w:rPr>
        <w:t>,</w:t>
      </w:r>
    </w:p>
    <w:p w14:paraId="0F198616" w14:textId="60EC759C" w:rsidR="00534242" w:rsidRPr="0062081A" w:rsidRDefault="009A3ED3" w:rsidP="00475932">
      <w:pPr>
        <w:pStyle w:val="Akapitzlist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A</w:t>
      </w:r>
      <w:r w:rsidR="00F9665B" w:rsidRPr="00DE570A">
        <w:rPr>
          <w:rFonts w:cs="Calibri"/>
          <w:sz w:val="24"/>
          <w:szCs w:val="24"/>
        </w:rPr>
        <w:t>ktualn</w:t>
      </w:r>
      <w:r w:rsidR="000E71FB" w:rsidRPr="00DE570A">
        <w:rPr>
          <w:rFonts w:cs="Calibri"/>
          <w:sz w:val="24"/>
          <w:szCs w:val="24"/>
        </w:rPr>
        <w:t>y</w:t>
      </w:r>
      <w:r w:rsidR="00F9665B" w:rsidRPr="00DE570A">
        <w:rPr>
          <w:rFonts w:cs="Calibri"/>
          <w:sz w:val="24"/>
          <w:szCs w:val="24"/>
        </w:rPr>
        <w:t xml:space="preserve"> odpis z właściwego rejestru, wystawio</w:t>
      </w:r>
      <w:r w:rsidR="00F9665B" w:rsidRPr="00DE570A">
        <w:rPr>
          <w:rFonts w:cs="Calibri"/>
          <w:sz w:val="24"/>
          <w:szCs w:val="24"/>
        </w:rPr>
        <w:softHyphen/>
        <w:t xml:space="preserve">ny nie wcześniej niż 6 miesięcy przed upływem terminu składania ofert, (KRS lub </w:t>
      </w:r>
      <w:proofErr w:type="spellStart"/>
      <w:r w:rsidR="00F9665B" w:rsidRPr="00DE570A">
        <w:rPr>
          <w:rFonts w:cs="Calibri"/>
          <w:sz w:val="24"/>
          <w:szCs w:val="24"/>
        </w:rPr>
        <w:t>CEiDG</w:t>
      </w:r>
      <w:proofErr w:type="spellEnd"/>
      <w:r w:rsidR="00F9665B" w:rsidRPr="00DE570A">
        <w:rPr>
          <w:rFonts w:cs="Calibri"/>
          <w:sz w:val="24"/>
          <w:szCs w:val="24"/>
        </w:rPr>
        <w:t>) – nie dotyczy osób fizycznych.</w:t>
      </w:r>
      <w:r w:rsidR="000E71FB" w:rsidRPr="00DE570A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0E71FB" w:rsidRPr="0062081A">
        <w:rPr>
          <w:rFonts w:cs="Calibri"/>
          <w:color w:val="000000"/>
          <w:sz w:val="24"/>
          <w:szCs w:val="24"/>
        </w:rPr>
        <w:t xml:space="preserve">Jeżeli </w:t>
      </w:r>
      <w:r w:rsidR="000E71FB" w:rsidRPr="0062081A">
        <w:rPr>
          <w:rFonts w:cs="Calibri"/>
          <w:color w:val="000000"/>
          <w:sz w:val="24"/>
          <w:szCs w:val="24"/>
        </w:rPr>
        <w:lastRenderedPageBreak/>
        <w:t>Zamawiający będzie mógł uzyskać powyższe za pomocą bezpłatnych i ogólnodostępnych baz danych, rejestrów w szczególności rejestrów publicznych w rozumieniu ustawy z dnia 17 lutego 2005 r. o informatyzacji działalności podmiotów realizujących zadania publiczne,</w:t>
      </w:r>
      <w:r w:rsidR="00534242" w:rsidRPr="0062081A">
        <w:rPr>
          <w:rFonts w:cs="Calibri"/>
          <w:color w:val="000000"/>
          <w:sz w:val="24"/>
          <w:szCs w:val="24"/>
        </w:rPr>
        <w:t xml:space="preserve"> wó</w:t>
      </w:r>
      <w:r w:rsidR="00C0484B" w:rsidRPr="0062081A">
        <w:rPr>
          <w:rFonts w:cs="Calibri"/>
          <w:color w:val="000000"/>
          <w:sz w:val="24"/>
          <w:szCs w:val="24"/>
        </w:rPr>
        <w:t>w</w:t>
      </w:r>
      <w:r w:rsidR="00534242" w:rsidRPr="0062081A">
        <w:rPr>
          <w:rFonts w:cs="Calibri"/>
          <w:color w:val="000000"/>
          <w:sz w:val="24"/>
          <w:szCs w:val="24"/>
        </w:rPr>
        <w:t>czas nie ma konieczności dołączania ww. dokumentu</w:t>
      </w:r>
      <w:r w:rsidR="006737AA" w:rsidRPr="0062081A">
        <w:rPr>
          <w:rFonts w:cs="Calibri"/>
          <w:color w:val="000000"/>
          <w:sz w:val="24"/>
          <w:szCs w:val="24"/>
        </w:rPr>
        <w:t>,</w:t>
      </w:r>
    </w:p>
    <w:p w14:paraId="5460B49D" w14:textId="532CF160" w:rsidR="00534242" w:rsidRPr="00DE570A" w:rsidRDefault="009A3ED3" w:rsidP="00475932">
      <w:pPr>
        <w:pStyle w:val="Akapitzlist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651D8D">
        <w:rPr>
          <w:rFonts w:cs="Calibri"/>
          <w:color w:val="000000"/>
          <w:sz w:val="24"/>
          <w:szCs w:val="24"/>
        </w:rPr>
        <w:t>E</w:t>
      </w:r>
      <w:r w:rsidR="00534242" w:rsidRPr="00651D8D">
        <w:rPr>
          <w:rFonts w:cs="Calibri"/>
          <w:color w:val="000000"/>
          <w:sz w:val="24"/>
          <w:szCs w:val="24"/>
        </w:rPr>
        <w:t xml:space="preserve">wentualne </w:t>
      </w:r>
      <w:r w:rsidR="00534242" w:rsidRPr="00651D8D">
        <w:rPr>
          <w:rFonts w:cs="Calibri"/>
          <w:color w:val="222222"/>
          <w:sz w:val="24"/>
          <w:szCs w:val="24"/>
          <w:lang w:eastAsia="pl-PL"/>
        </w:rPr>
        <w:t>upoważnienie</w:t>
      </w:r>
      <w:r w:rsidR="00534242" w:rsidRPr="00DE570A">
        <w:rPr>
          <w:rFonts w:cs="Calibri"/>
          <w:b/>
          <w:bCs/>
          <w:color w:val="222222"/>
          <w:sz w:val="24"/>
          <w:szCs w:val="24"/>
          <w:lang w:eastAsia="pl-PL"/>
        </w:rPr>
        <w:t xml:space="preserve"> </w:t>
      </w:r>
      <w:r w:rsidR="00534242" w:rsidRPr="00651D8D">
        <w:rPr>
          <w:rFonts w:cs="Calibri"/>
          <w:color w:val="222222"/>
          <w:sz w:val="24"/>
          <w:szCs w:val="24"/>
          <w:lang w:eastAsia="pl-PL"/>
        </w:rPr>
        <w:t>(pełnomocnictwo</w:t>
      </w:r>
      <w:r w:rsidR="00534242" w:rsidRPr="00651D8D">
        <w:rPr>
          <w:rFonts w:cs="Calibri"/>
          <w:b/>
          <w:bCs/>
          <w:color w:val="222222"/>
          <w:sz w:val="24"/>
          <w:szCs w:val="24"/>
          <w:lang w:eastAsia="pl-PL"/>
        </w:rPr>
        <w:t>)</w:t>
      </w:r>
      <w:r w:rsidR="00534242" w:rsidRPr="00DE570A">
        <w:rPr>
          <w:rFonts w:cs="Calibri"/>
          <w:color w:val="222222"/>
          <w:sz w:val="24"/>
          <w:szCs w:val="24"/>
          <w:lang w:eastAsia="pl-PL"/>
        </w:rPr>
        <w:t xml:space="preserve"> do podpisania oferty oraz do poświadczania dokumentów za zgodność z oryginałem należy dołączyć do oferty, o ile nie wynika ono z dokumentów rejestrowych Wykonawcy.</w:t>
      </w:r>
      <w:r w:rsidR="00534242" w:rsidRPr="00DE570A">
        <w:rPr>
          <w:rFonts w:cs="Calibri"/>
          <w:sz w:val="24"/>
          <w:szCs w:val="24"/>
        </w:rPr>
        <w:t xml:space="preserve"> </w:t>
      </w:r>
    </w:p>
    <w:p w14:paraId="57A8A893" w14:textId="77777777" w:rsidR="004919DB" w:rsidRPr="00DE570A" w:rsidRDefault="004919DB" w:rsidP="00475932">
      <w:pPr>
        <w:pStyle w:val="Akapitzlist"/>
        <w:widowControl w:val="0"/>
        <w:spacing w:after="0" w:line="240" w:lineRule="auto"/>
        <w:ind w:left="1080"/>
        <w:jc w:val="both"/>
        <w:rPr>
          <w:rFonts w:cs="Calibri"/>
          <w:sz w:val="24"/>
          <w:szCs w:val="24"/>
        </w:rPr>
      </w:pPr>
    </w:p>
    <w:p w14:paraId="69A0ACEA" w14:textId="2E9E6128" w:rsidR="00F9665B" w:rsidRPr="00DE570A" w:rsidRDefault="001515CB" w:rsidP="00437F3E">
      <w:pPr>
        <w:pStyle w:val="Bezodstpw"/>
      </w:pPr>
      <w:r w:rsidRPr="00DE570A">
        <w:t>VII.</w:t>
      </w:r>
      <w:r w:rsidR="00AE3808" w:rsidRPr="00DE570A">
        <w:t xml:space="preserve"> </w:t>
      </w:r>
      <w:r w:rsidR="00F9665B" w:rsidRPr="00DE570A">
        <w:t>Opis sposobu przygotowania oferty i obliczenia ceny</w:t>
      </w:r>
    </w:p>
    <w:p w14:paraId="4A109F24" w14:textId="77777777" w:rsidR="001515CB" w:rsidRPr="00DE570A" w:rsidRDefault="001515CB" w:rsidP="00437F3E">
      <w:pPr>
        <w:pStyle w:val="Bezodstpw"/>
      </w:pPr>
    </w:p>
    <w:p w14:paraId="54167874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>Ofertę należy sporządzić zgodnie z wymaganiami niniejszej instrukcji – pod rygorem odrzucenia oferty. Ofertę należy sporządzić na załączonym do instrukcji druku ofertowym lub przy zachowaniu jego treści.</w:t>
      </w:r>
    </w:p>
    <w:p w14:paraId="7D17E61C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>Postępowanie jest prowadzone w języku polskim.</w:t>
      </w:r>
    </w:p>
    <w:p w14:paraId="18E3B690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 xml:space="preserve">Zamawiający wskazuje </w:t>
      </w:r>
      <w:r w:rsidRPr="00DE570A"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  <w:t>standard pdf</w:t>
      </w: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 xml:space="preserve"> jako preferowany dla składanych ofert. Zamawiający ponadto zwraca uwagę, że przy zastosowaniu podpisu zewnętrznego należy pamiętać o obowiązku dołączenia do pliku stanowiącego ofertę także pliku podpisującego, który jest generowany automatycznie podczas składania podpisu.</w:t>
      </w:r>
    </w:p>
    <w:p w14:paraId="72DF657C" w14:textId="52CC532E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>Oferta wraz z załącznikami musi być sporządzona w formie elektronicznej i podpisana kwalifikowanym podpisem elektronicznym lub w postaci elektronicznej opatrzonej podpisem zaufanym lub podpisem osobistym (tzw. e-dowód osobisty) - przez osobę/y uprawnione lub upoważnioną/e (na podstawie pełnomocnictwa) do reprezentowania Wykonawcy - pod rygorem nieważności.  W przypadku osób fizycznych pełnomocnictwo wskazuje osobę uprawnioną do jednoosobowej reprezentacji wspólnie występujących osób</w:t>
      </w:r>
      <w:r w:rsidR="00AF0136" w:rsidRPr="00DE570A">
        <w:rPr>
          <w:rFonts w:ascii="Calibri" w:hAnsi="Calibri" w:cs="Calibri"/>
          <w:color w:val="222222"/>
          <w:sz w:val="24"/>
          <w:szCs w:val="24"/>
          <w:lang w:eastAsia="pl-PL"/>
        </w:rPr>
        <w:t>.</w:t>
      </w:r>
    </w:p>
    <w:p w14:paraId="7F454892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>Zamawiający zaleca użycie wewnętrznego kwalifikowanego podpisu elektronicznego - wystawionego przez dostawcę kwalifikowanej usługi zaufania, będącego podmiotem świadczącym usługi certyfikacyjne – podpis elektroniczny, spełniający wymogi bezpieczeństwa określone w ustawie z dnia 5 września 2016 r. o usługach zaufania oraz identyfikacji elektronicznej (t.j. Dz.U. 2021 poz. 1797 z późn. zm.).</w:t>
      </w:r>
    </w:p>
    <w:p w14:paraId="1FFDF311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sz w:val="24"/>
          <w:szCs w:val="24"/>
        </w:rPr>
        <w:t>Zamawiający żąda wskazania przez Wykonawcę w ofercie część zamówienia, której wykonanie powierzy podwykonawcom. Odpowiednią informację należy zamieścić w formularzu ofertowym. W przypadku, gdy Wykonawca nie powierza wykonania żadnej części zamówienia podwykonawcom, należy zamieścić informację „nie dotyczy” oraz przekreślić odpowiednią informację.</w:t>
      </w:r>
      <w:r w:rsidRPr="00DE570A"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  <w:t xml:space="preserve"> </w:t>
      </w:r>
      <w:r w:rsidRPr="00DE570A">
        <w:rPr>
          <w:rFonts w:ascii="Calibri" w:hAnsi="Calibri" w:cs="Calibri"/>
          <w:sz w:val="24"/>
          <w:szCs w:val="24"/>
        </w:rPr>
        <w:t>Brak oświadczenia Wykonawcy na formularzu ofertowym oznacza jego rezygnację z powierzenia jakiejkolwiek części zamówienia podwykonawcom.</w:t>
      </w:r>
    </w:p>
    <w:p w14:paraId="1F007EA1" w14:textId="227181C1" w:rsidR="002A5158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color w:val="222222"/>
          <w:sz w:val="24"/>
          <w:szCs w:val="24"/>
          <w:lang w:eastAsia="pl-PL"/>
        </w:rPr>
        <w:t xml:space="preserve">Oferta musi być podpisana przez osobę/y upoważnioną/e do reprezentowania Wykonawcy </w:t>
      </w:r>
      <w:r w:rsidRPr="00DE570A">
        <w:rPr>
          <w:rFonts w:ascii="Calibri" w:hAnsi="Calibri" w:cs="Calibri"/>
          <w:sz w:val="24"/>
          <w:szCs w:val="24"/>
        </w:rPr>
        <w:t>w obrocie prawnym zgodnie z danymi ujawnionymi w KRS- rejestrze przedsiębiorców albo w ewidencji  działalności gospodarczej</w:t>
      </w:r>
      <w:r w:rsidR="00566A60" w:rsidRPr="00DE570A">
        <w:rPr>
          <w:rFonts w:ascii="Calibri" w:hAnsi="Calibri" w:cs="Calibri"/>
          <w:sz w:val="24"/>
          <w:szCs w:val="24"/>
        </w:rPr>
        <w:t>.</w:t>
      </w:r>
      <w:r w:rsidRPr="00DE570A">
        <w:rPr>
          <w:rFonts w:ascii="Calibri" w:hAnsi="Calibri" w:cs="Calibri"/>
          <w:sz w:val="24"/>
          <w:szCs w:val="24"/>
        </w:rPr>
        <w:t xml:space="preserve">   </w:t>
      </w:r>
    </w:p>
    <w:p w14:paraId="67AFDDFD" w14:textId="77777777" w:rsidR="002A5158" w:rsidRPr="00DE570A" w:rsidRDefault="002A5158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sz w:val="24"/>
          <w:szCs w:val="24"/>
        </w:rPr>
        <w:lastRenderedPageBreak/>
        <w:t>Wykonawcy wspólnie ubiegający się o zamówienie muszą ustanowić pełnomocnika do reprezentowania ich w postępowaniu o udzielenie zamówienia albo reprezentowania w postępowaniu i zawarcia umowy w sprawie zamówienia publicznego – nie dotyczy spółki cywilnej, o ile upoważnienie/pełnomocnictwo do występowania w imieniu tej spółki wynika z dołączonej do oferty umowy spółki, w przeciwnym razie wszyscy wspólnicy podpisują ofertę.</w:t>
      </w:r>
    </w:p>
    <w:p w14:paraId="22D5DA65" w14:textId="12A9882A" w:rsidR="002A5158" w:rsidRPr="00DE570A" w:rsidRDefault="002A5158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sz w:val="24"/>
          <w:szCs w:val="24"/>
        </w:rPr>
        <w:t>Oferta musi być podpisana w taki sposób, by prawnie zobowiązywała wszystkich Wykonawców występujących wspólnie (przez każdego z Wykonawców lub pełnomocnika).</w:t>
      </w:r>
    </w:p>
    <w:p w14:paraId="648AD709" w14:textId="64F0A1B1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eastAsia="Calibri" w:hAnsi="Calibri" w:cs="Calibri"/>
          <w:sz w:val="24"/>
          <w:szCs w:val="24"/>
        </w:rPr>
        <w:t>Złożenie oferty jest równoznaczne z akceptacją wszystkich warunków zawartych w niniejszej instrukcji</w:t>
      </w:r>
      <w:r w:rsidR="002A5158" w:rsidRPr="00DE570A">
        <w:rPr>
          <w:rFonts w:ascii="Calibri" w:eastAsia="Calibri" w:hAnsi="Calibri" w:cs="Calibri"/>
          <w:sz w:val="24"/>
          <w:szCs w:val="24"/>
        </w:rPr>
        <w:t xml:space="preserve"> oraz załącznikach w tym projektowanych postanowieniach umownych</w:t>
      </w:r>
      <w:r w:rsidRPr="00DE570A">
        <w:rPr>
          <w:rFonts w:ascii="Calibri" w:eastAsia="Calibri" w:hAnsi="Calibri" w:cs="Calibri"/>
          <w:sz w:val="24"/>
          <w:szCs w:val="24"/>
        </w:rPr>
        <w:t>.</w:t>
      </w:r>
    </w:p>
    <w:p w14:paraId="3D685A3F" w14:textId="77777777" w:rsidR="00F9665B" w:rsidRPr="00DE570A" w:rsidRDefault="00F9665B" w:rsidP="00475932">
      <w:pPr>
        <w:numPr>
          <w:ilvl w:val="1"/>
          <w:numId w:val="16"/>
        </w:numPr>
        <w:tabs>
          <w:tab w:val="left" w:pos="0"/>
          <w:tab w:val="left" w:pos="425"/>
        </w:tabs>
        <w:spacing w:after="0" w:line="240" w:lineRule="auto"/>
        <w:ind w:left="0" w:hanging="567"/>
        <w:contextualSpacing/>
        <w:rPr>
          <w:rFonts w:ascii="Calibri" w:eastAsia="Calibri" w:hAnsi="Calibri" w:cs="Calibri"/>
          <w:sz w:val="24"/>
          <w:szCs w:val="24"/>
        </w:rPr>
      </w:pPr>
      <w:r w:rsidRPr="00DE570A">
        <w:rPr>
          <w:rFonts w:ascii="Calibri" w:eastAsia="Calibri" w:hAnsi="Calibri" w:cs="Calibri"/>
          <w:sz w:val="24"/>
          <w:szCs w:val="24"/>
        </w:rPr>
        <w:t xml:space="preserve">Oferta wraz ze wszystkimi załącznikami (dokumentami lub oświadczeniami) stanowi jedną całość. </w:t>
      </w:r>
    </w:p>
    <w:p w14:paraId="675B04E4" w14:textId="77777777" w:rsidR="00F9665B" w:rsidRPr="00DE570A" w:rsidRDefault="00F9665B" w:rsidP="00475932">
      <w:pPr>
        <w:numPr>
          <w:ilvl w:val="1"/>
          <w:numId w:val="16"/>
        </w:numPr>
        <w:tabs>
          <w:tab w:val="left" w:pos="0"/>
          <w:tab w:val="left" w:pos="425"/>
        </w:tabs>
        <w:spacing w:after="0" w:line="240" w:lineRule="auto"/>
        <w:ind w:left="0" w:hanging="567"/>
        <w:contextualSpacing/>
        <w:rPr>
          <w:rFonts w:ascii="Calibri" w:eastAsia="Calibri" w:hAnsi="Calibri" w:cs="Calibri"/>
          <w:sz w:val="24"/>
          <w:szCs w:val="24"/>
        </w:rPr>
      </w:pPr>
      <w:r w:rsidRPr="00DE570A">
        <w:rPr>
          <w:rFonts w:ascii="Calibri" w:eastAsia="Calibri" w:hAnsi="Calibri" w:cs="Calibri"/>
          <w:sz w:val="24"/>
          <w:szCs w:val="24"/>
        </w:rPr>
        <w:t>Każdy Wykonawca może złożyć tylko jedną ofertę.</w:t>
      </w:r>
    </w:p>
    <w:p w14:paraId="3F618C59" w14:textId="06AB817B" w:rsidR="0034284F" w:rsidRPr="00DE570A" w:rsidRDefault="00F9665B" w:rsidP="004B62F2">
      <w:pPr>
        <w:numPr>
          <w:ilvl w:val="1"/>
          <w:numId w:val="16"/>
        </w:numPr>
        <w:tabs>
          <w:tab w:val="left" w:pos="0"/>
          <w:tab w:val="left" w:pos="425"/>
        </w:tabs>
        <w:spacing w:after="0" w:line="240" w:lineRule="auto"/>
        <w:ind w:left="0" w:hanging="567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DE570A">
        <w:rPr>
          <w:rFonts w:ascii="Calibri" w:eastAsia="Calibri" w:hAnsi="Calibri" w:cs="Calibri"/>
          <w:sz w:val="24"/>
          <w:szCs w:val="24"/>
        </w:rPr>
        <w:t xml:space="preserve">Ofertę wraz z innymi wymaganymi dokumentami i oświadczeniami, należy złożyć za pośrednictwem </w:t>
      </w:r>
      <w:r w:rsidR="0034284F" w:rsidRPr="00DE570A">
        <w:rPr>
          <w:rFonts w:ascii="Calibri" w:eastAsia="Calibri" w:hAnsi="Calibri" w:cs="Calibri"/>
          <w:sz w:val="24"/>
          <w:szCs w:val="24"/>
        </w:rPr>
        <w:t xml:space="preserve">platformy zakupowej </w:t>
      </w:r>
      <w:r w:rsidRPr="00DE570A">
        <w:rPr>
          <w:rFonts w:ascii="Calibri" w:eastAsia="Calibri" w:hAnsi="Calibri" w:cs="Calibri"/>
          <w:sz w:val="24"/>
          <w:szCs w:val="24"/>
        </w:rPr>
        <w:t>:</w:t>
      </w:r>
      <w:r w:rsidR="004B62F2" w:rsidRPr="00DE570A">
        <w:rPr>
          <w:rFonts w:ascii="Calibri" w:eastAsia="Calibri" w:hAnsi="Calibri" w:cs="Calibri"/>
          <w:sz w:val="24"/>
          <w:szCs w:val="24"/>
        </w:rPr>
        <w:t xml:space="preserve"> </w:t>
      </w:r>
      <w:hyperlink r:id="rId11" w:history="1">
        <w:r w:rsidR="004B62F2" w:rsidRPr="00DE570A">
          <w:rPr>
            <w:rStyle w:val="Hipercze"/>
            <w:rFonts w:ascii="Calibri" w:eastAsia="Calibri" w:hAnsi="Calibri" w:cs="Calibri"/>
            <w:sz w:val="24"/>
            <w:szCs w:val="24"/>
          </w:rPr>
          <w:t>https://platformazakupowa.pl/pn/git</w:t>
        </w:r>
      </w:hyperlink>
    </w:p>
    <w:p w14:paraId="4D9B62FF" w14:textId="22082CF0" w:rsidR="00F9665B" w:rsidRPr="00A434E0" w:rsidRDefault="00F9665B" w:rsidP="00475932">
      <w:pPr>
        <w:numPr>
          <w:ilvl w:val="1"/>
          <w:numId w:val="16"/>
        </w:numPr>
        <w:tabs>
          <w:tab w:val="left" w:pos="0"/>
          <w:tab w:val="left" w:pos="425"/>
        </w:tabs>
        <w:spacing w:after="0" w:line="240" w:lineRule="auto"/>
        <w:ind w:left="0" w:hanging="567"/>
        <w:contextualSpacing/>
        <w:rPr>
          <w:rFonts w:ascii="Calibri" w:hAnsi="Calibri" w:cs="Calibri"/>
          <w:sz w:val="24"/>
          <w:szCs w:val="24"/>
        </w:rPr>
      </w:pPr>
      <w:r w:rsidRPr="00764C4A">
        <w:rPr>
          <w:rFonts w:ascii="Calibri" w:eastAsia="Calibri" w:hAnsi="Calibri" w:cs="Calibri"/>
          <w:sz w:val="24"/>
          <w:szCs w:val="24"/>
        </w:rPr>
        <w:t xml:space="preserve">Termin składania ofert </w:t>
      </w:r>
      <w:r w:rsidR="000027EC">
        <w:rPr>
          <w:rFonts w:ascii="Calibri" w:hAnsi="Calibri" w:cs="Calibri"/>
          <w:b/>
          <w:bCs/>
          <w:sz w:val="24"/>
          <w:szCs w:val="24"/>
        </w:rPr>
        <w:t>30</w:t>
      </w:r>
      <w:r w:rsidR="00475932" w:rsidRPr="00A434E0">
        <w:rPr>
          <w:rFonts w:ascii="Calibri" w:hAnsi="Calibri" w:cs="Calibri"/>
          <w:b/>
          <w:bCs/>
          <w:sz w:val="24"/>
          <w:szCs w:val="24"/>
        </w:rPr>
        <w:t>.0</w:t>
      </w:r>
      <w:r w:rsidR="00A434E0" w:rsidRPr="00A434E0">
        <w:rPr>
          <w:rFonts w:ascii="Calibri" w:hAnsi="Calibri" w:cs="Calibri"/>
          <w:b/>
          <w:bCs/>
          <w:sz w:val="24"/>
          <w:szCs w:val="24"/>
        </w:rPr>
        <w:t>8</w:t>
      </w:r>
      <w:r w:rsidR="008D75FB" w:rsidRPr="00A434E0">
        <w:rPr>
          <w:rFonts w:ascii="Calibri" w:hAnsi="Calibri" w:cs="Calibri"/>
          <w:b/>
          <w:bCs/>
          <w:sz w:val="24"/>
          <w:szCs w:val="24"/>
        </w:rPr>
        <w:t>.2023r.</w:t>
      </w:r>
      <w:r w:rsidRPr="00A434E0">
        <w:rPr>
          <w:rFonts w:ascii="Calibri" w:hAnsi="Calibri" w:cs="Calibri"/>
          <w:b/>
          <w:bCs/>
          <w:sz w:val="24"/>
          <w:szCs w:val="24"/>
        </w:rPr>
        <w:t xml:space="preserve"> godzina </w:t>
      </w:r>
      <w:r w:rsidR="00E40CA0" w:rsidRPr="00A434E0">
        <w:rPr>
          <w:rFonts w:ascii="Calibri" w:hAnsi="Calibri" w:cs="Calibri"/>
          <w:b/>
          <w:bCs/>
          <w:sz w:val="24"/>
          <w:szCs w:val="24"/>
        </w:rPr>
        <w:t>11</w:t>
      </w:r>
      <w:r w:rsidR="00E40CA0" w:rsidRPr="00A434E0">
        <w:rPr>
          <w:rFonts w:ascii="Calibri" w:hAnsi="Calibri" w:cs="Calibri"/>
          <w:b/>
          <w:bCs/>
          <w:sz w:val="24"/>
          <w:szCs w:val="24"/>
          <w:vertAlign w:val="superscript"/>
        </w:rPr>
        <w:t>00</w:t>
      </w:r>
      <w:r w:rsidR="00673FA0" w:rsidRPr="00A434E0">
        <w:rPr>
          <w:rFonts w:ascii="Calibri" w:hAnsi="Calibri" w:cs="Calibri"/>
          <w:b/>
          <w:bCs/>
          <w:sz w:val="24"/>
          <w:szCs w:val="24"/>
        </w:rPr>
        <w:t>.</w:t>
      </w:r>
    </w:p>
    <w:p w14:paraId="5D31A155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eastAsia="Calibri" w:hAnsi="Calibri" w:cs="Calibri"/>
          <w:sz w:val="24"/>
          <w:szCs w:val="24"/>
        </w:rPr>
        <w:t>Za datę i godzinę przekazania oferty, przyjmuje się datę i godzinę otrzymania wiadomości e-mail.</w:t>
      </w:r>
    </w:p>
    <w:p w14:paraId="54072BC5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sz w:val="24"/>
          <w:szCs w:val="24"/>
        </w:rPr>
        <w:t>Oferta złożona po terminie składania ofert nie będzie brana pod uwagę.</w:t>
      </w:r>
    </w:p>
    <w:p w14:paraId="32270201" w14:textId="37EFB48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eastAsia="Calibri" w:hAnsi="Calibri" w:cs="Calibri"/>
          <w:sz w:val="24"/>
          <w:szCs w:val="24"/>
        </w:rPr>
        <w:t>Informacja o złożonych ofertach oraz wyniki postępowania zostaną przesłane na adres e-mail wskazany w złożonej ofercie Wykonawcy.</w:t>
      </w:r>
    </w:p>
    <w:p w14:paraId="1D84A73F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sz w:val="24"/>
          <w:szCs w:val="24"/>
        </w:rPr>
        <w:t xml:space="preserve">Po wyborze oferty najkorzystniejszej Zamawiający poinformuje Wykonawcę o terminie i miejscu zawarcia umowy.  </w:t>
      </w:r>
    </w:p>
    <w:p w14:paraId="0510EF49" w14:textId="77777777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eastAsia="Calibri" w:hAnsi="Calibri" w:cs="Calibri"/>
          <w:sz w:val="24"/>
          <w:szCs w:val="24"/>
        </w:rPr>
        <w:t>Ocena ofert zostanie dokonana wg zasady: spełnia/nie spełnia,</w:t>
      </w:r>
    </w:p>
    <w:p w14:paraId="75B87D5C" w14:textId="7E77EE38" w:rsidR="00F9665B" w:rsidRPr="00DE570A" w:rsidRDefault="00F9665B" w:rsidP="00475932">
      <w:pPr>
        <w:numPr>
          <w:ilvl w:val="1"/>
          <w:numId w:val="16"/>
        </w:numPr>
        <w:spacing w:after="0" w:line="240" w:lineRule="auto"/>
        <w:ind w:left="0" w:hanging="567"/>
        <w:contextualSpacing/>
        <w:rPr>
          <w:rFonts w:ascii="Calibri" w:hAnsi="Calibri" w:cs="Calibri"/>
          <w:b/>
          <w:bCs/>
          <w:color w:val="222222"/>
          <w:sz w:val="24"/>
          <w:szCs w:val="24"/>
          <w:lang w:eastAsia="pl-PL"/>
        </w:rPr>
      </w:pPr>
      <w:r w:rsidRPr="00DE570A">
        <w:rPr>
          <w:rFonts w:ascii="Calibri" w:hAnsi="Calibri" w:cs="Calibri"/>
          <w:sz w:val="24"/>
          <w:szCs w:val="24"/>
        </w:rPr>
        <w:t>Zamawiający przewiduje możliwość unieważnienia postępowania, w przypadku kiedy cena najkorzystniejszej, nieodrzuconej oferty przekracza środki jakie Zamawiający przeznaczył na sfinansowanie zamówienia.</w:t>
      </w:r>
    </w:p>
    <w:p w14:paraId="013256C7" w14:textId="77777777" w:rsidR="00AE3808" w:rsidRPr="00DE570A" w:rsidRDefault="00AE3808" w:rsidP="00AE3808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0A4B166" w14:textId="2079DAC2" w:rsidR="004B62F2" w:rsidRPr="00B42BEC" w:rsidRDefault="00AE3808" w:rsidP="00B42BEC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DE570A">
        <w:rPr>
          <w:rFonts w:ascii="Calibri" w:hAnsi="Calibri" w:cs="Calibri"/>
          <w:b/>
          <w:bCs/>
          <w:sz w:val="24"/>
          <w:szCs w:val="24"/>
        </w:rPr>
        <w:t xml:space="preserve">VIII. </w:t>
      </w:r>
      <w:r w:rsidR="00F9665B" w:rsidRPr="00DE570A">
        <w:rPr>
          <w:rFonts w:ascii="Calibri" w:hAnsi="Calibri" w:cs="Calibri"/>
          <w:b/>
          <w:bCs/>
          <w:sz w:val="24"/>
          <w:szCs w:val="24"/>
        </w:rPr>
        <w:t>Obliczenie ceny</w:t>
      </w:r>
    </w:p>
    <w:p w14:paraId="7846CFB6" w14:textId="46D083FE" w:rsidR="004B62F2" w:rsidRPr="00DE570A" w:rsidRDefault="00F9665B" w:rsidP="00AE3808">
      <w:pPr>
        <w:pStyle w:val="Akapitzlist"/>
        <w:numPr>
          <w:ilvl w:val="3"/>
          <w:numId w:val="21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Wykonawca określi cenę oferty, podając wartość netto, należny podatek, wartość brutto, która stanowić będzie wynagrodzenie za realizacje całego przedmiotu zamówienia. Wykonawca  obliczy cenę ofertową w oparciu o informacje zawarte</w:t>
      </w:r>
      <w:r w:rsidR="002A5158" w:rsidRPr="00DE570A">
        <w:rPr>
          <w:rFonts w:cs="Calibri"/>
          <w:sz w:val="24"/>
          <w:szCs w:val="24"/>
        </w:rPr>
        <w:t xml:space="preserve"> na formularzu ofertowym</w:t>
      </w:r>
      <w:r w:rsidRPr="00DE570A">
        <w:rPr>
          <w:rFonts w:cs="Calibri"/>
          <w:sz w:val="24"/>
          <w:szCs w:val="24"/>
        </w:rPr>
        <w:t>, który stanowi załącznik nr 1 do zapytania.</w:t>
      </w:r>
    </w:p>
    <w:p w14:paraId="542666DE" w14:textId="3F0637F3" w:rsidR="00F9665B" w:rsidRPr="00DE570A" w:rsidRDefault="00F9665B" w:rsidP="00AE3808">
      <w:pPr>
        <w:pStyle w:val="Akapitzlist"/>
        <w:numPr>
          <w:ilvl w:val="3"/>
          <w:numId w:val="21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 xml:space="preserve">Cena podana w ofercie </w:t>
      </w:r>
      <w:r w:rsidR="002A5158" w:rsidRPr="00DE570A">
        <w:rPr>
          <w:rFonts w:cs="Calibri"/>
          <w:sz w:val="24"/>
          <w:szCs w:val="24"/>
        </w:rPr>
        <w:t>musi</w:t>
      </w:r>
      <w:r w:rsidRPr="00DE570A">
        <w:rPr>
          <w:rFonts w:cs="Calibri"/>
          <w:sz w:val="24"/>
          <w:szCs w:val="24"/>
        </w:rPr>
        <w:t xml:space="preserve"> zawierać wszystkie koszty związane z</w:t>
      </w:r>
      <w:r w:rsidR="002A5158" w:rsidRPr="00DE570A">
        <w:rPr>
          <w:rFonts w:cs="Calibri"/>
          <w:sz w:val="24"/>
          <w:szCs w:val="24"/>
        </w:rPr>
        <w:t xml:space="preserve"> </w:t>
      </w:r>
      <w:r w:rsidRPr="00DE570A">
        <w:rPr>
          <w:rFonts w:cs="Calibri"/>
          <w:sz w:val="24"/>
          <w:szCs w:val="24"/>
        </w:rPr>
        <w:t>realizacją przedmiotu zamówienia</w:t>
      </w:r>
      <w:r w:rsidR="00FF75E9" w:rsidRPr="00DE570A">
        <w:rPr>
          <w:rFonts w:cs="Calibri"/>
          <w:sz w:val="24"/>
          <w:szCs w:val="24"/>
        </w:rPr>
        <w:t xml:space="preserve"> (podatek VAT, koszty transportu oraz inne opłaty itp.)</w:t>
      </w:r>
      <w:r w:rsidR="002A5158" w:rsidRPr="00DE570A">
        <w:rPr>
          <w:rFonts w:cs="Calibri"/>
          <w:sz w:val="24"/>
          <w:szCs w:val="24"/>
        </w:rPr>
        <w:t>.</w:t>
      </w:r>
    </w:p>
    <w:p w14:paraId="76729E43" w14:textId="77777777" w:rsidR="003D27CA" w:rsidRPr="00DE570A" w:rsidRDefault="003D27CA" w:rsidP="00AE3808">
      <w:pPr>
        <w:pStyle w:val="Akapitzlist"/>
        <w:spacing w:line="240" w:lineRule="auto"/>
        <w:ind w:left="0"/>
        <w:rPr>
          <w:rFonts w:cs="Calibri"/>
          <w:sz w:val="24"/>
          <w:szCs w:val="24"/>
        </w:rPr>
      </w:pPr>
    </w:p>
    <w:p w14:paraId="252EB468" w14:textId="77777777" w:rsidR="005D361B" w:rsidRPr="00CE763B" w:rsidRDefault="005D361B" w:rsidP="00437F3E">
      <w:pPr>
        <w:pStyle w:val="Bezodstpw"/>
      </w:pPr>
      <w:r w:rsidRPr="00CE763B">
        <w:t>Składając ofertę należy zaoferować pełny asortyment (wszystkie pozycje formularza). Niepełne oferty będą przez Zamawiającego odrzucane.</w:t>
      </w:r>
    </w:p>
    <w:p w14:paraId="0BCBBA99" w14:textId="51AF48C1" w:rsidR="005D361B" w:rsidRPr="00CE763B" w:rsidRDefault="005D361B" w:rsidP="00437F3E">
      <w:pPr>
        <w:pStyle w:val="Bezodstpw"/>
      </w:pPr>
      <w:r w:rsidRPr="00CE763B">
        <w:lastRenderedPageBreak/>
        <w:t>• Cena oferty musi być podana jako brutto w PLN</w:t>
      </w:r>
    </w:p>
    <w:p w14:paraId="32DCF03C" w14:textId="34D3D634" w:rsidR="005D361B" w:rsidRDefault="0062081A" w:rsidP="00437F3E">
      <w:pPr>
        <w:pStyle w:val="Bezodstpw"/>
      </w:pPr>
      <w:r w:rsidRPr="00CE763B">
        <w:t xml:space="preserve">• </w:t>
      </w:r>
      <w:r w:rsidR="005D361B" w:rsidRPr="00CE763B">
        <w:t>Cena może być tylko jedna i nie ulega zmianie przez okres ważności oferty i przez okres obowiązywania umowy.</w:t>
      </w:r>
    </w:p>
    <w:p w14:paraId="09FD0002" w14:textId="77777777" w:rsidR="0091259A" w:rsidRDefault="0091259A" w:rsidP="00437F3E">
      <w:pPr>
        <w:pStyle w:val="Bezodstpw"/>
      </w:pPr>
    </w:p>
    <w:p w14:paraId="7C84074B" w14:textId="7B322C21" w:rsidR="0091259A" w:rsidRPr="0091259A" w:rsidRDefault="0091259A" w:rsidP="00437F3E">
      <w:pPr>
        <w:pStyle w:val="Bezodstpw"/>
        <w:rPr>
          <w:b w:val="0"/>
          <w:bCs w:val="0"/>
        </w:rPr>
      </w:pPr>
      <w:r w:rsidRPr="0091259A">
        <w:rPr>
          <w:b w:val="0"/>
          <w:bCs w:val="0"/>
        </w:rPr>
        <w:t xml:space="preserve">W przypadku wątpliwości co do doświadczenia Wykonawcy, </w:t>
      </w:r>
      <w:r w:rsidR="00CC0E61" w:rsidRPr="0091259A">
        <w:rPr>
          <w:b w:val="0"/>
          <w:bCs w:val="0"/>
        </w:rPr>
        <w:t>Zamawiający</w:t>
      </w:r>
      <w:r w:rsidRPr="0091259A">
        <w:rPr>
          <w:b w:val="0"/>
          <w:bCs w:val="0"/>
        </w:rPr>
        <w:t xml:space="preserve">, na etapie oceny ofert, może poprosić Wykonawcę o wykaz zrealizowanych minimum dwóch dostaw (np. dla </w:t>
      </w:r>
      <w:r w:rsidR="00CC0E61" w:rsidRPr="0091259A">
        <w:rPr>
          <w:b w:val="0"/>
          <w:bCs w:val="0"/>
        </w:rPr>
        <w:t>Zamawiających</w:t>
      </w:r>
      <w:r w:rsidRPr="0091259A">
        <w:rPr>
          <w:b w:val="0"/>
          <w:bCs w:val="0"/>
        </w:rPr>
        <w:t xml:space="preserve"> z sektora publicznego</w:t>
      </w:r>
      <w:r>
        <w:rPr>
          <w:b w:val="0"/>
          <w:bCs w:val="0"/>
        </w:rPr>
        <w:t>)</w:t>
      </w:r>
      <w:r w:rsidRPr="0091259A">
        <w:rPr>
          <w:b w:val="0"/>
          <w:bCs w:val="0"/>
        </w:rPr>
        <w:t xml:space="preserve">,polegających na kompleksowej dostawie materiałów biurowych. </w:t>
      </w:r>
    </w:p>
    <w:p w14:paraId="526DBB7A" w14:textId="77777777" w:rsidR="005D361B" w:rsidRPr="0091259A" w:rsidRDefault="005D361B" w:rsidP="00AE3808">
      <w:pPr>
        <w:pStyle w:val="Akapitzlist"/>
        <w:spacing w:line="240" w:lineRule="auto"/>
        <w:ind w:left="0"/>
        <w:rPr>
          <w:rFonts w:cs="Calibri"/>
          <w:sz w:val="24"/>
          <w:szCs w:val="24"/>
        </w:rPr>
      </w:pPr>
    </w:p>
    <w:p w14:paraId="79071A20" w14:textId="77777777" w:rsidR="00B42BEC" w:rsidRDefault="00AE3808" w:rsidP="00B42BEC">
      <w:pPr>
        <w:spacing w:line="240" w:lineRule="auto"/>
        <w:rPr>
          <w:rFonts w:ascii="Calibri" w:hAnsi="Calibri" w:cs="Calibri"/>
          <w:sz w:val="24"/>
          <w:szCs w:val="24"/>
        </w:rPr>
      </w:pPr>
      <w:r w:rsidRPr="00DE570A">
        <w:rPr>
          <w:rFonts w:ascii="Calibri" w:hAnsi="Calibri" w:cs="Calibri"/>
          <w:b/>
          <w:bCs/>
          <w:sz w:val="24"/>
          <w:szCs w:val="24"/>
        </w:rPr>
        <w:t xml:space="preserve">IX. </w:t>
      </w:r>
      <w:r w:rsidR="00F9665B" w:rsidRPr="00DE570A">
        <w:rPr>
          <w:rFonts w:ascii="Calibri" w:hAnsi="Calibri" w:cs="Calibri"/>
          <w:b/>
          <w:bCs/>
          <w:sz w:val="24"/>
          <w:szCs w:val="24"/>
        </w:rPr>
        <w:t>Opis kryteriów, którymi Zamawiający będzie się kierował przy wyborze oferty, wraz z podaniem znaczenia tych kryteriów i sposobu</w:t>
      </w:r>
      <w:r w:rsidR="003D27CA" w:rsidRPr="00DE570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665B" w:rsidRPr="00DE570A">
        <w:rPr>
          <w:rFonts w:ascii="Calibri" w:hAnsi="Calibri" w:cs="Calibri"/>
          <w:b/>
          <w:bCs/>
          <w:sz w:val="24"/>
          <w:szCs w:val="24"/>
        </w:rPr>
        <w:t>oceny ofert:</w:t>
      </w:r>
      <w:r w:rsidR="00F9665B" w:rsidRPr="00DE570A">
        <w:rPr>
          <w:rFonts w:ascii="Calibri" w:hAnsi="Calibri" w:cs="Calibri"/>
          <w:sz w:val="24"/>
          <w:szCs w:val="24"/>
        </w:rPr>
        <w:t xml:space="preserve"> </w:t>
      </w:r>
    </w:p>
    <w:p w14:paraId="706C2886" w14:textId="312BD13F" w:rsidR="0034284F" w:rsidRPr="00B42BEC" w:rsidRDefault="00F9665B" w:rsidP="00B42BEC">
      <w:pPr>
        <w:spacing w:line="240" w:lineRule="auto"/>
        <w:rPr>
          <w:rFonts w:ascii="Calibri" w:hAnsi="Calibri" w:cs="Calibri"/>
          <w:sz w:val="24"/>
          <w:szCs w:val="24"/>
        </w:rPr>
      </w:pPr>
      <w:r w:rsidRPr="00DE570A">
        <w:rPr>
          <w:rFonts w:ascii="Calibri" w:hAnsi="Calibri" w:cs="Calibri"/>
          <w:sz w:val="24"/>
          <w:szCs w:val="24"/>
        </w:rPr>
        <w:t xml:space="preserve"> </w:t>
      </w:r>
      <w:r w:rsidRPr="00DE570A">
        <w:rPr>
          <w:rFonts w:ascii="Calibri" w:hAnsi="Calibri" w:cs="Calibri"/>
          <w:sz w:val="24"/>
          <w:szCs w:val="24"/>
        </w:rPr>
        <w:br/>
        <w:t xml:space="preserve">       Cena</w:t>
      </w:r>
      <w:r w:rsidR="0034284F" w:rsidRPr="00DE570A">
        <w:rPr>
          <w:rFonts w:ascii="Calibri" w:hAnsi="Calibri" w:cs="Calibri"/>
          <w:sz w:val="24"/>
          <w:szCs w:val="24"/>
        </w:rPr>
        <w:t xml:space="preserve"> oferty</w:t>
      </w:r>
      <w:r w:rsidRPr="00DE570A">
        <w:rPr>
          <w:rFonts w:ascii="Calibri" w:hAnsi="Calibri" w:cs="Calibri"/>
          <w:sz w:val="24"/>
          <w:szCs w:val="24"/>
        </w:rPr>
        <w:t xml:space="preserve"> – waga 100%</w:t>
      </w:r>
    </w:p>
    <w:p w14:paraId="28E0E63A" w14:textId="2485D662" w:rsidR="00475932" w:rsidRPr="00B42BEC" w:rsidRDefault="00AE3808" w:rsidP="00B42BEC">
      <w:pPr>
        <w:spacing w:line="240" w:lineRule="auto"/>
        <w:rPr>
          <w:rFonts w:ascii="Calibri" w:hAnsi="Calibri" w:cs="Calibri"/>
          <w:sz w:val="24"/>
          <w:szCs w:val="24"/>
        </w:rPr>
      </w:pPr>
      <w:r w:rsidRPr="00DE570A">
        <w:rPr>
          <w:rFonts w:ascii="Calibri" w:hAnsi="Calibri" w:cs="Calibri"/>
          <w:b/>
          <w:bCs/>
          <w:sz w:val="24"/>
          <w:szCs w:val="24"/>
        </w:rPr>
        <w:t xml:space="preserve">X. </w:t>
      </w:r>
      <w:r w:rsidR="00F9665B" w:rsidRPr="00DE570A">
        <w:rPr>
          <w:rFonts w:ascii="Calibri" w:hAnsi="Calibri" w:cs="Calibri"/>
          <w:b/>
          <w:bCs/>
          <w:sz w:val="24"/>
          <w:szCs w:val="24"/>
        </w:rPr>
        <w:t>Dodatkowe informacje:</w:t>
      </w:r>
    </w:p>
    <w:p w14:paraId="1D98293B" w14:textId="208F2E17" w:rsidR="00FC67FF" w:rsidRPr="00DE570A" w:rsidRDefault="00337B18" w:rsidP="00AE3808">
      <w:pPr>
        <w:pStyle w:val="Akapitzlist"/>
        <w:numPr>
          <w:ilvl w:val="3"/>
          <w:numId w:val="26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Ewentualne pytania do postępowania należy kierować pisemnie</w:t>
      </w:r>
      <w:r w:rsidR="0034284F" w:rsidRPr="00DE570A">
        <w:rPr>
          <w:rFonts w:cs="Calibri"/>
          <w:sz w:val="24"/>
          <w:szCs w:val="24"/>
        </w:rPr>
        <w:t xml:space="preserve"> poprzez platformę zakupową</w:t>
      </w:r>
      <w:r w:rsidR="00FC67FF" w:rsidRPr="00DE570A">
        <w:rPr>
          <w:rFonts w:cs="Calibri"/>
          <w:sz w:val="24"/>
          <w:szCs w:val="24"/>
        </w:rPr>
        <w:t xml:space="preserve">: </w:t>
      </w:r>
      <w:hyperlink r:id="rId12" w:history="1">
        <w:r w:rsidR="00FC67FF" w:rsidRPr="00DE570A">
          <w:rPr>
            <w:rFonts w:cs="Calibri"/>
            <w:sz w:val="24"/>
            <w:szCs w:val="24"/>
          </w:rPr>
          <w:t>https://platformazakupowa.pl/pn/git</w:t>
        </w:r>
      </w:hyperlink>
    </w:p>
    <w:p w14:paraId="3EE4F1F8" w14:textId="77777777" w:rsidR="004B62F2" w:rsidRPr="00DE570A" w:rsidRDefault="0034284F" w:rsidP="00AE3808">
      <w:pPr>
        <w:pStyle w:val="Akapitzlist"/>
        <w:numPr>
          <w:ilvl w:val="3"/>
          <w:numId w:val="26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W</w:t>
      </w:r>
      <w:r w:rsidR="001F400A" w:rsidRPr="00DE570A">
        <w:rPr>
          <w:rFonts w:cs="Calibri"/>
          <w:sz w:val="24"/>
          <w:szCs w:val="24"/>
        </w:rPr>
        <w:t>yjaśnienia zostaną przesłane wszystkim uczestnikom postępowania.</w:t>
      </w:r>
    </w:p>
    <w:p w14:paraId="3E3D17CA" w14:textId="7BB2FED7" w:rsidR="001F400A" w:rsidRPr="00DE570A" w:rsidRDefault="00F9665B" w:rsidP="00AE3808">
      <w:pPr>
        <w:pStyle w:val="Akapitzlist"/>
        <w:numPr>
          <w:ilvl w:val="3"/>
          <w:numId w:val="26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Zamawiający zastrzega sobie możliwość wezwania Wykonawców do uzupełnienia treści oferty o brakujące dokumenty lub możliwość wezwania   Wykonawców do wyjaśnienia treści złożonej oferty.</w:t>
      </w:r>
    </w:p>
    <w:p w14:paraId="36DB9252" w14:textId="1CE775C5" w:rsidR="001F400A" w:rsidRPr="00DE570A" w:rsidRDefault="00F9665B" w:rsidP="00AE3808">
      <w:pPr>
        <w:pStyle w:val="Akapitzlist"/>
        <w:numPr>
          <w:ilvl w:val="3"/>
          <w:numId w:val="26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Brak uzupełnienia oferty  lub brak wyjaśnienia oznaczenia, że oferta nie będzie brała udziału w dalszym etapie procedury zapytania ofertowego, dalszej ocenie.</w:t>
      </w:r>
    </w:p>
    <w:p w14:paraId="604547AF" w14:textId="4F84DB3D" w:rsidR="00F9665B" w:rsidRPr="00DE570A" w:rsidRDefault="00F9665B" w:rsidP="00AE3808">
      <w:pPr>
        <w:pStyle w:val="Akapitzlist"/>
        <w:numPr>
          <w:ilvl w:val="3"/>
          <w:numId w:val="26"/>
        </w:numPr>
        <w:spacing w:line="240" w:lineRule="auto"/>
        <w:ind w:left="0" w:hanging="567"/>
        <w:rPr>
          <w:rFonts w:cs="Calibri"/>
          <w:sz w:val="24"/>
          <w:szCs w:val="24"/>
        </w:rPr>
      </w:pPr>
      <w:r w:rsidRPr="00DE570A">
        <w:rPr>
          <w:rFonts w:cs="Calibri"/>
          <w:sz w:val="24"/>
          <w:szCs w:val="24"/>
        </w:rPr>
        <w:t>Zamawiający zastrzega sobie możliwość unieważnienia prowadzonej procedury „zapytania ofertowego” bez wskazania przyczyny.</w:t>
      </w:r>
    </w:p>
    <w:p w14:paraId="3410DD32" w14:textId="0A98FE7A" w:rsidR="004B62F2" w:rsidRPr="00DE570A" w:rsidRDefault="00F9665B" w:rsidP="00AE3808">
      <w:pPr>
        <w:pStyle w:val="LukSzanownaPani"/>
        <w:ind w:hanging="709"/>
        <w:rPr>
          <w:rFonts w:ascii="Calibri" w:eastAsia="Calibri" w:hAnsi="Calibri" w:cs="Calibri"/>
          <w:b/>
          <w:bCs/>
          <w:sz w:val="24"/>
          <w:szCs w:val="24"/>
        </w:rPr>
      </w:pPr>
      <w:r w:rsidRPr="00DE570A">
        <w:rPr>
          <w:rFonts w:ascii="Calibri" w:eastAsia="Calibri" w:hAnsi="Calibri" w:cs="Calibri"/>
          <w:b/>
          <w:bCs/>
          <w:sz w:val="24"/>
          <w:szCs w:val="24"/>
        </w:rPr>
        <w:t>X</w:t>
      </w:r>
      <w:r w:rsidR="0031208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DE570A">
        <w:rPr>
          <w:rFonts w:ascii="Calibri" w:eastAsia="Calibri" w:hAnsi="Calibri" w:cs="Calibri"/>
          <w:b/>
          <w:bCs/>
          <w:sz w:val="24"/>
          <w:szCs w:val="24"/>
        </w:rPr>
        <w:t xml:space="preserve">. Załączniki do </w:t>
      </w:r>
      <w:r w:rsidR="000A070B" w:rsidRPr="00DE570A">
        <w:rPr>
          <w:rFonts w:ascii="Calibri" w:eastAsia="Calibri" w:hAnsi="Calibri" w:cs="Calibri"/>
          <w:b/>
          <w:bCs/>
          <w:sz w:val="24"/>
          <w:szCs w:val="24"/>
        </w:rPr>
        <w:t>instrukcji</w:t>
      </w:r>
      <w:r w:rsidRPr="00DE570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919DB" w:rsidRPr="00DE570A">
        <w:rPr>
          <w:rFonts w:ascii="Calibri" w:eastAsia="Calibri" w:hAnsi="Calibri" w:cs="Calibri"/>
          <w:b/>
          <w:bCs/>
          <w:sz w:val="24"/>
          <w:szCs w:val="24"/>
        </w:rPr>
        <w:t>składania</w:t>
      </w:r>
      <w:r w:rsidR="000A070B" w:rsidRPr="00DE570A">
        <w:rPr>
          <w:rFonts w:ascii="Calibri" w:eastAsia="Calibri" w:hAnsi="Calibri" w:cs="Calibri"/>
          <w:b/>
          <w:bCs/>
          <w:sz w:val="24"/>
          <w:szCs w:val="24"/>
        </w:rPr>
        <w:t xml:space="preserve"> ofert</w:t>
      </w:r>
      <w:r w:rsidRPr="00DE570A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3D3E055" w14:textId="74490FC3" w:rsidR="00074E95" w:rsidRDefault="00F9665B" w:rsidP="001E51C6">
      <w:pPr>
        <w:pStyle w:val="LukSzanownaPani"/>
        <w:spacing w:before="0"/>
        <w:ind w:hanging="709"/>
        <w:rPr>
          <w:rFonts w:ascii="Calibri" w:hAnsi="Calibri" w:cs="Calibri"/>
          <w:sz w:val="24"/>
          <w:szCs w:val="24"/>
        </w:rPr>
      </w:pPr>
      <w:r w:rsidRPr="00DE570A">
        <w:rPr>
          <w:rFonts w:ascii="Calibri" w:hAnsi="Calibri" w:cs="Calibri"/>
          <w:sz w:val="24"/>
          <w:szCs w:val="24"/>
        </w:rPr>
        <w:br/>
      </w:r>
      <w:r w:rsidR="00312080">
        <w:rPr>
          <w:rFonts w:ascii="Calibri" w:hAnsi="Calibri" w:cs="Calibri"/>
          <w:sz w:val="24"/>
          <w:szCs w:val="24"/>
        </w:rPr>
        <w:t xml:space="preserve"> </w:t>
      </w:r>
      <w:r w:rsidRPr="00DE570A">
        <w:rPr>
          <w:rFonts w:ascii="Calibri" w:hAnsi="Calibri" w:cs="Calibri"/>
          <w:sz w:val="24"/>
          <w:szCs w:val="24"/>
        </w:rPr>
        <w:t xml:space="preserve">1. </w:t>
      </w:r>
      <w:r w:rsidR="00B42BEC">
        <w:rPr>
          <w:rFonts w:ascii="Calibri" w:hAnsi="Calibri" w:cs="Calibri"/>
          <w:sz w:val="24"/>
          <w:szCs w:val="24"/>
        </w:rPr>
        <w:t xml:space="preserve">  </w:t>
      </w:r>
      <w:r w:rsidR="007065FE" w:rsidRPr="00DE570A">
        <w:rPr>
          <w:rFonts w:ascii="Calibri" w:hAnsi="Calibri" w:cs="Calibri"/>
          <w:sz w:val="24"/>
          <w:szCs w:val="24"/>
        </w:rPr>
        <w:t>Formularz ofertowy</w:t>
      </w:r>
      <w:r w:rsidRPr="00DE570A">
        <w:rPr>
          <w:rFonts w:ascii="Calibri" w:hAnsi="Calibri" w:cs="Calibri"/>
          <w:sz w:val="24"/>
          <w:szCs w:val="24"/>
        </w:rPr>
        <w:t xml:space="preserve"> – zał. nr 1</w:t>
      </w:r>
    </w:p>
    <w:p w14:paraId="74421783" w14:textId="38CEC53C" w:rsidR="00312080" w:rsidRDefault="00312080" w:rsidP="00312080">
      <w:pPr>
        <w:pStyle w:val="LukSzanownaPani"/>
        <w:numPr>
          <w:ilvl w:val="0"/>
          <w:numId w:val="26"/>
        </w:numPr>
        <w:spacing w:before="0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Formularz asortymentowo – cenowy – zał. nr 2</w:t>
      </w:r>
    </w:p>
    <w:p w14:paraId="2AF4E30F" w14:textId="25DC06E3" w:rsidR="001E51C6" w:rsidRDefault="001E51C6" w:rsidP="00312080">
      <w:pPr>
        <w:pStyle w:val="LukSzanownaPani"/>
        <w:numPr>
          <w:ilvl w:val="0"/>
          <w:numId w:val="26"/>
        </w:numPr>
        <w:spacing w:before="0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umowy – zał. Nr 3</w:t>
      </w:r>
    </w:p>
    <w:p w14:paraId="7E17EA53" w14:textId="2FE8A0ED" w:rsidR="00F9665B" w:rsidRPr="00312080" w:rsidRDefault="00F9665B" w:rsidP="00312080">
      <w:pPr>
        <w:pStyle w:val="LukSzanownaPani"/>
        <w:spacing w:before="0"/>
        <w:ind w:left="720"/>
        <w:rPr>
          <w:rFonts w:ascii="Calibri" w:hAnsi="Calibri" w:cs="Calibri"/>
          <w:sz w:val="24"/>
          <w:szCs w:val="24"/>
        </w:rPr>
      </w:pPr>
      <w:r w:rsidRPr="00DE570A">
        <w:rPr>
          <w:rFonts w:ascii="Calibri" w:hAnsi="Calibri" w:cs="Calibri"/>
          <w:sz w:val="24"/>
          <w:szCs w:val="24"/>
        </w:rPr>
        <w:t xml:space="preserve"> </w:t>
      </w:r>
      <w:r w:rsidRPr="00DE570A">
        <w:rPr>
          <w:rFonts w:ascii="Calibri" w:hAnsi="Calibri" w:cs="Calibri"/>
          <w:sz w:val="24"/>
          <w:szCs w:val="24"/>
        </w:rPr>
        <w:br/>
      </w:r>
      <w:r w:rsidRPr="00DE570A">
        <w:rPr>
          <w:rFonts w:ascii="Calibri" w:hAnsi="Calibri" w:cs="Calibri"/>
          <w:sz w:val="24"/>
          <w:szCs w:val="24"/>
        </w:rPr>
        <w:br/>
      </w:r>
    </w:p>
    <w:p w14:paraId="081FC9F5" w14:textId="77777777" w:rsidR="006D4F95" w:rsidRPr="00DE570A" w:rsidRDefault="006D4F95" w:rsidP="00AE3808">
      <w:pPr>
        <w:jc w:val="left"/>
        <w:rPr>
          <w:rFonts w:ascii="Calibri" w:hAnsi="Calibri" w:cs="Calibri"/>
          <w:sz w:val="24"/>
          <w:szCs w:val="24"/>
        </w:rPr>
      </w:pPr>
    </w:p>
    <w:sectPr w:rsidR="006D4F95" w:rsidRPr="00DE570A" w:rsidSect="00B42BEC">
      <w:footerReference w:type="default" r:id="rId13"/>
      <w:headerReference w:type="first" r:id="rId14"/>
      <w:footerReference w:type="first" r:id="rId15"/>
      <w:pgSz w:w="11906" w:h="16838" w:code="9"/>
      <w:pgMar w:top="1702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63CE" w14:textId="77777777" w:rsidR="00D315B5" w:rsidRDefault="00D315B5" w:rsidP="006747BD">
      <w:pPr>
        <w:spacing w:after="0" w:line="240" w:lineRule="auto"/>
      </w:pPr>
      <w:r>
        <w:separator/>
      </w:r>
    </w:p>
  </w:endnote>
  <w:endnote w:type="continuationSeparator" w:id="0">
    <w:p w14:paraId="5EF3270B" w14:textId="77777777" w:rsidR="00D315B5" w:rsidRDefault="00D315B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F67646B" w14:textId="77777777" w:rsidR="00D40690" w:rsidRDefault="00D40690">
            <w:pPr>
              <w:pStyle w:val="Stopka"/>
            </w:pPr>
            <w:r>
              <w:t xml:space="preserve">Strona </w:t>
            </w:r>
            <w:r w:rsidR="00B7735E"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B7735E">
              <w:rPr>
                <w:b w:val="0"/>
                <w:bCs/>
                <w:sz w:val="24"/>
                <w:szCs w:val="24"/>
              </w:rPr>
              <w:fldChar w:fldCharType="separate"/>
            </w:r>
            <w:r w:rsidR="008B29A2">
              <w:rPr>
                <w:bCs/>
                <w:noProof/>
              </w:rPr>
              <w:t>2</w:t>
            </w:r>
            <w:r w:rsidR="00B7735E"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7735E"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B7735E">
              <w:rPr>
                <w:b w:val="0"/>
                <w:bCs/>
                <w:sz w:val="24"/>
                <w:szCs w:val="24"/>
              </w:rPr>
              <w:fldChar w:fldCharType="separate"/>
            </w:r>
            <w:r w:rsidR="008B29A2">
              <w:rPr>
                <w:bCs/>
                <w:noProof/>
              </w:rPr>
              <w:t>3</w:t>
            </w:r>
            <w:r w:rsidR="00B7735E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437D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93331FA" wp14:editId="3C113E5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4776968" name="Obraz 224776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68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90F5C0" wp14:editId="6030D3C3">
              <wp:simplePos x="0" y="0"/>
              <wp:positionH relativeFrom="margin">
                <wp:posOffset>-4445</wp:posOffset>
              </wp:positionH>
              <wp:positionV relativeFrom="page">
                <wp:posOffset>9820275</wp:posOffset>
              </wp:positionV>
              <wp:extent cx="4591050" cy="895350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59105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E1B95" w14:textId="77777777" w:rsidR="0011746C" w:rsidRDefault="0011746C" w:rsidP="0011746C">
                          <w:pPr>
                            <w:pStyle w:val="LukStopka-adres"/>
                          </w:pPr>
                          <w:r>
                            <w:t>Sieć Badawcza Łukasiewicz – Górnośląski Instytut Technologiczny</w:t>
                          </w:r>
                        </w:p>
                        <w:p w14:paraId="5134E930" w14:textId="77777777" w:rsidR="0011746C" w:rsidRDefault="0011746C" w:rsidP="0011746C">
                          <w:pPr>
                            <w:pStyle w:val="LukStopka-adres"/>
                          </w:pPr>
                          <w:r>
                            <w:t xml:space="preserve">44-100 Gliwice, </w:t>
                          </w:r>
                          <w:r w:rsidR="00394C29">
                            <w:t xml:space="preserve">ul. </w:t>
                          </w:r>
                          <w:r>
                            <w:t>Karola Miarki 12-14, Tel.: +48 32 234 52 05</w:t>
                          </w:r>
                        </w:p>
                        <w:p w14:paraId="75E2A9E8" w14:textId="77777777" w:rsidR="00BA4F72" w:rsidRPr="00DD7A7A" w:rsidRDefault="0011746C" w:rsidP="001174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D7A7A">
                            <w:rPr>
                              <w:lang w:val="en-US"/>
                            </w:rPr>
                            <w:t xml:space="preserve">E-mail: </w:t>
                          </w:r>
                          <w:r w:rsidR="008B29A2" w:rsidRPr="00DD7A7A">
                            <w:rPr>
                              <w:lang w:val="en-US"/>
                            </w:rPr>
                            <w:t>sekretariat</w:t>
                          </w:r>
                          <w:r w:rsidRPr="00DD7A7A">
                            <w:rPr>
                              <w:lang w:val="en-US"/>
                            </w:rPr>
                            <w:t>@</w:t>
                          </w:r>
                          <w:r w:rsidR="00BA4F72" w:rsidRPr="00DD7A7A">
                            <w:rPr>
                              <w:lang w:val="en-US"/>
                            </w:rPr>
                            <w:t>imz.</w:t>
                          </w:r>
                          <w:r w:rsidRPr="00DD7A7A">
                            <w:rPr>
                              <w:lang w:val="en-US"/>
                            </w:rPr>
                            <w:t>lukasiewicz.gov.pl</w:t>
                          </w:r>
                          <w:r w:rsidR="005F0DD7" w:rsidRPr="00DD7A7A">
                            <w:rPr>
                              <w:lang w:val="en-US"/>
                            </w:rPr>
                            <w:t xml:space="preserve"> | www.git.lukasiewicz.gov.pl</w:t>
                          </w:r>
                        </w:p>
                        <w:p w14:paraId="139D1076" w14:textId="77777777" w:rsidR="0011746C" w:rsidRDefault="0011746C" w:rsidP="0011746C">
                          <w:pPr>
                            <w:pStyle w:val="LukStopka-adres"/>
                          </w:pPr>
                          <w:r>
                            <w:t xml:space="preserve">NIP: 6312691891, REGON: 000026867 </w:t>
                          </w:r>
                        </w:p>
                        <w:p w14:paraId="0B8D36FE" w14:textId="77777777" w:rsidR="00DA52A1" w:rsidRPr="008B7644" w:rsidRDefault="0011746C" w:rsidP="0011746C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 w Gliwicach, X Wydział Gospodarczy KRS nr 0000846236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0F5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25pt;width:361.5pt;height:70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DBE1B95" w14:textId="77777777" w:rsidR="0011746C" w:rsidRDefault="0011746C" w:rsidP="0011746C">
                    <w:pPr>
                      <w:pStyle w:val="LukStopka-adres"/>
                    </w:pPr>
                    <w:r>
                      <w:t>Sieć Badawcza Łukasiewicz – Górnośląski Instytut Technologiczny</w:t>
                    </w:r>
                  </w:p>
                  <w:p w14:paraId="5134E930" w14:textId="77777777" w:rsidR="0011746C" w:rsidRDefault="0011746C" w:rsidP="0011746C">
                    <w:pPr>
                      <w:pStyle w:val="LukStopka-adres"/>
                    </w:pPr>
                    <w:r>
                      <w:t xml:space="preserve">44-100 Gliwice, </w:t>
                    </w:r>
                    <w:r w:rsidR="00394C29">
                      <w:t xml:space="preserve">ul. </w:t>
                    </w:r>
                    <w:r>
                      <w:t>Karola Miarki 12-14, Tel.: +48 32 234 52 05</w:t>
                    </w:r>
                  </w:p>
                  <w:p w14:paraId="75E2A9E8" w14:textId="77777777" w:rsidR="00BA4F72" w:rsidRPr="00DD7A7A" w:rsidRDefault="0011746C" w:rsidP="0011746C">
                    <w:pPr>
                      <w:pStyle w:val="LukStopka-adres"/>
                      <w:rPr>
                        <w:lang w:val="en-US"/>
                      </w:rPr>
                    </w:pPr>
                    <w:r w:rsidRPr="00DD7A7A">
                      <w:rPr>
                        <w:lang w:val="en-US"/>
                      </w:rPr>
                      <w:t xml:space="preserve">E-mail: </w:t>
                    </w:r>
                    <w:r w:rsidR="008B29A2" w:rsidRPr="00DD7A7A">
                      <w:rPr>
                        <w:lang w:val="en-US"/>
                      </w:rPr>
                      <w:t>sekretariat</w:t>
                    </w:r>
                    <w:r w:rsidRPr="00DD7A7A">
                      <w:rPr>
                        <w:lang w:val="en-US"/>
                      </w:rPr>
                      <w:t>@</w:t>
                    </w:r>
                    <w:r w:rsidR="00BA4F72" w:rsidRPr="00DD7A7A">
                      <w:rPr>
                        <w:lang w:val="en-US"/>
                      </w:rPr>
                      <w:t>imz.</w:t>
                    </w:r>
                    <w:r w:rsidRPr="00DD7A7A">
                      <w:rPr>
                        <w:lang w:val="en-US"/>
                      </w:rPr>
                      <w:t>lukasiewicz.gov.pl</w:t>
                    </w:r>
                    <w:r w:rsidR="005F0DD7" w:rsidRPr="00DD7A7A">
                      <w:rPr>
                        <w:lang w:val="en-US"/>
                      </w:rPr>
                      <w:t xml:space="preserve"> | www.git.lukasiewicz.gov.pl</w:t>
                    </w:r>
                  </w:p>
                  <w:p w14:paraId="139D1076" w14:textId="77777777" w:rsidR="0011746C" w:rsidRDefault="0011746C" w:rsidP="0011746C">
                    <w:pPr>
                      <w:pStyle w:val="LukStopka-adres"/>
                    </w:pPr>
                    <w:r>
                      <w:t xml:space="preserve">NIP: 6312691891, REGON: 000026867 </w:t>
                    </w:r>
                  </w:p>
                  <w:p w14:paraId="0B8D36FE" w14:textId="77777777" w:rsidR="00DA52A1" w:rsidRPr="008B7644" w:rsidRDefault="0011746C" w:rsidP="0011746C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 w Gliwicach, X Wydział Gospodarczy KRS nr 0000846236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8168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C38DA59" wp14:editId="3C1D617F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535940"/>
              <wp:effectExtent l="1905" t="0" r="3175" b="0"/>
              <wp:wrapNone/>
              <wp:docPr id="5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763E4" w14:textId="77777777" w:rsidR="00D207C4" w:rsidRPr="00E231C6" w:rsidRDefault="00D207C4" w:rsidP="00D207C4">
                          <w:pPr>
                            <w:spacing w:after="0" w:line="240" w:lineRule="auto"/>
                            <w:rPr>
                              <w:color w:val="808080" w:themeColor="text2"/>
                              <w:sz w:val="12"/>
                              <w:szCs w:val="12"/>
                            </w:rPr>
                          </w:pPr>
                          <w:r w:rsidRPr="00E231C6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Dok. 10</w:t>
                          </w:r>
                          <w:r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a</w:t>
                          </w:r>
                          <w:r w:rsidRPr="00E231C6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 xml:space="preserve"> Ł-GIT</w:t>
                          </w:r>
                        </w:p>
                        <w:p w14:paraId="2FCFF96C" w14:textId="77777777" w:rsidR="00D207C4" w:rsidRPr="00E231C6" w:rsidRDefault="00D207C4" w:rsidP="00D207C4">
                          <w:pPr>
                            <w:spacing w:after="0" w:line="240" w:lineRule="auto"/>
                            <w:rPr>
                              <w:color w:val="808080" w:themeColor="text2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Wydanie 1</w:t>
                          </w:r>
                          <w:r w:rsidRPr="00E231C6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 xml:space="preserve">: </w:t>
                          </w:r>
                        </w:p>
                        <w:p w14:paraId="58A064AC" w14:textId="77777777" w:rsidR="00D207C4" w:rsidRPr="00E231C6" w:rsidRDefault="00D207C4" w:rsidP="00D207C4">
                          <w:pPr>
                            <w:spacing w:after="0" w:line="240" w:lineRule="auto"/>
                            <w:rPr>
                              <w:color w:val="808080" w:themeColor="text2"/>
                              <w:sz w:val="12"/>
                              <w:szCs w:val="12"/>
                            </w:rPr>
                          </w:pPr>
                          <w:r w:rsidRPr="00E231C6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 xml:space="preserve">styczeń 2023 r. </w:t>
                          </w:r>
                        </w:p>
                        <w:p w14:paraId="1C42FC6B" w14:textId="77777777" w:rsidR="00D207C4" w:rsidRPr="00E231C6" w:rsidRDefault="00D207C4" w:rsidP="00D207C4">
                          <w:pPr>
                            <w:spacing w:after="0" w:line="240" w:lineRule="auto"/>
                            <w:rPr>
                              <w:color w:val="808080" w:themeColor="text2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Obowiązuje od</w:t>
                          </w:r>
                          <w:r w:rsidRPr="00E231C6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 xml:space="preserve">: </w:t>
                          </w:r>
                        </w:p>
                        <w:p w14:paraId="50DA57DB" w14:textId="77777777" w:rsidR="00DA52A1" w:rsidRPr="00D41023" w:rsidRDefault="008B29A2" w:rsidP="008B29A2">
                          <w:pPr>
                            <w:spacing w:after="0" w:line="240" w:lineRule="auto"/>
                          </w:pPr>
                          <w:r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10</w:t>
                          </w:r>
                          <w:r w:rsidR="00FB3655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marc</w:t>
                          </w:r>
                          <w:r w:rsidR="00FB3655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>a</w:t>
                          </w:r>
                          <w:r w:rsidR="00D207C4" w:rsidRPr="00E231C6">
                            <w:rPr>
                              <w:color w:val="808080" w:themeColor="text2"/>
                              <w:sz w:val="12"/>
                              <w:szCs w:val="12"/>
                            </w:rPr>
                            <w:t xml:space="preserve"> 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8DA59" id="Text Box 3" o:spid="_x0000_s1027" type="#_x0000_t202" style="position:absolute;left:0;text-align:left;margin-left:51.15pt;margin-top:773.05pt;width:83.6pt;height:42.2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" filled="f" stroked="f">
              <o:lock v:ext="edit" aspectratio="t"/>
              <v:textbox inset="0,0,0,0">
                <w:txbxContent>
                  <w:p w14:paraId="4A4763E4" w14:textId="77777777" w:rsidR="00D207C4" w:rsidRPr="00E231C6" w:rsidRDefault="00D207C4" w:rsidP="00D207C4">
                    <w:pPr>
                      <w:spacing w:after="0" w:line="240" w:lineRule="auto"/>
                      <w:rPr>
                        <w:color w:val="808080" w:themeColor="text2"/>
                        <w:sz w:val="12"/>
                        <w:szCs w:val="12"/>
                      </w:rPr>
                    </w:pPr>
                    <w:r w:rsidRPr="00E231C6">
                      <w:rPr>
                        <w:color w:val="808080" w:themeColor="text2"/>
                        <w:sz w:val="12"/>
                        <w:szCs w:val="12"/>
                      </w:rPr>
                      <w:t>Dok. 10</w:t>
                    </w:r>
                    <w:r>
                      <w:rPr>
                        <w:color w:val="808080" w:themeColor="text2"/>
                        <w:sz w:val="12"/>
                        <w:szCs w:val="12"/>
                      </w:rPr>
                      <w:t>a</w:t>
                    </w:r>
                    <w:r w:rsidRPr="00E231C6">
                      <w:rPr>
                        <w:color w:val="808080" w:themeColor="text2"/>
                        <w:sz w:val="12"/>
                        <w:szCs w:val="12"/>
                      </w:rPr>
                      <w:t xml:space="preserve"> Ł-GIT</w:t>
                    </w:r>
                  </w:p>
                  <w:p w14:paraId="2FCFF96C" w14:textId="77777777" w:rsidR="00D207C4" w:rsidRPr="00E231C6" w:rsidRDefault="00D207C4" w:rsidP="00D207C4">
                    <w:pPr>
                      <w:spacing w:after="0" w:line="240" w:lineRule="auto"/>
                      <w:rPr>
                        <w:color w:val="808080" w:themeColor="text2"/>
                        <w:sz w:val="12"/>
                        <w:szCs w:val="12"/>
                      </w:rPr>
                    </w:pPr>
                    <w:r>
                      <w:rPr>
                        <w:color w:val="808080" w:themeColor="text2"/>
                        <w:sz w:val="12"/>
                        <w:szCs w:val="12"/>
                      </w:rPr>
                      <w:t>Wydanie 1</w:t>
                    </w:r>
                    <w:r w:rsidRPr="00E231C6">
                      <w:rPr>
                        <w:color w:val="808080" w:themeColor="text2"/>
                        <w:sz w:val="12"/>
                        <w:szCs w:val="12"/>
                      </w:rPr>
                      <w:t xml:space="preserve">: </w:t>
                    </w:r>
                  </w:p>
                  <w:p w14:paraId="58A064AC" w14:textId="77777777" w:rsidR="00D207C4" w:rsidRPr="00E231C6" w:rsidRDefault="00D207C4" w:rsidP="00D207C4">
                    <w:pPr>
                      <w:spacing w:after="0" w:line="240" w:lineRule="auto"/>
                      <w:rPr>
                        <w:color w:val="808080" w:themeColor="text2"/>
                        <w:sz w:val="12"/>
                        <w:szCs w:val="12"/>
                      </w:rPr>
                    </w:pPr>
                    <w:r w:rsidRPr="00E231C6">
                      <w:rPr>
                        <w:color w:val="808080" w:themeColor="text2"/>
                        <w:sz w:val="12"/>
                        <w:szCs w:val="12"/>
                      </w:rPr>
                      <w:t xml:space="preserve">styczeń 2023 r. </w:t>
                    </w:r>
                  </w:p>
                  <w:p w14:paraId="1C42FC6B" w14:textId="77777777" w:rsidR="00D207C4" w:rsidRPr="00E231C6" w:rsidRDefault="00D207C4" w:rsidP="00D207C4">
                    <w:pPr>
                      <w:spacing w:after="0" w:line="240" w:lineRule="auto"/>
                      <w:rPr>
                        <w:color w:val="808080" w:themeColor="text2"/>
                        <w:sz w:val="12"/>
                        <w:szCs w:val="12"/>
                      </w:rPr>
                    </w:pPr>
                    <w:r>
                      <w:rPr>
                        <w:color w:val="808080" w:themeColor="text2"/>
                        <w:sz w:val="12"/>
                        <w:szCs w:val="12"/>
                      </w:rPr>
                      <w:t>Obowiązuje od</w:t>
                    </w:r>
                    <w:r w:rsidRPr="00E231C6">
                      <w:rPr>
                        <w:color w:val="808080" w:themeColor="text2"/>
                        <w:sz w:val="12"/>
                        <w:szCs w:val="12"/>
                      </w:rPr>
                      <w:t xml:space="preserve">: </w:t>
                    </w:r>
                  </w:p>
                  <w:p w14:paraId="50DA57DB" w14:textId="77777777" w:rsidR="00DA52A1" w:rsidRPr="00D41023" w:rsidRDefault="008B29A2" w:rsidP="008B29A2">
                    <w:pPr>
                      <w:spacing w:after="0" w:line="240" w:lineRule="auto"/>
                    </w:pPr>
                    <w:r>
                      <w:rPr>
                        <w:color w:val="808080" w:themeColor="text2"/>
                        <w:sz w:val="12"/>
                        <w:szCs w:val="12"/>
                      </w:rPr>
                      <w:t>10</w:t>
                    </w:r>
                    <w:r w:rsidR="00FB3655">
                      <w:rPr>
                        <w:color w:val="808080" w:themeColor="text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808080" w:themeColor="text2"/>
                        <w:sz w:val="12"/>
                        <w:szCs w:val="12"/>
                      </w:rPr>
                      <w:t>marc</w:t>
                    </w:r>
                    <w:r w:rsidR="00FB3655">
                      <w:rPr>
                        <w:color w:val="808080" w:themeColor="text2"/>
                        <w:sz w:val="12"/>
                        <w:szCs w:val="12"/>
                      </w:rPr>
                      <w:t>a</w:t>
                    </w:r>
                    <w:r w:rsidR="00D207C4" w:rsidRPr="00E231C6">
                      <w:rPr>
                        <w:color w:val="808080" w:themeColor="text2"/>
                        <w:sz w:val="12"/>
                        <w:szCs w:val="12"/>
                      </w:rPr>
                      <w:t xml:space="preserve"> 2023 r.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5353BD" w14:textId="77777777" w:rsidR="004F5805" w:rsidRPr="00D40690" w:rsidRDefault="00A81683" w:rsidP="00D40690">
            <w:pPr>
              <w:pStyle w:val="Stopka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1" layoutInCell="1" allowOverlap="1" wp14:anchorId="72FAAD73" wp14:editId="15DD070C">
                      <wp:simplePos x="0" y="0"/>
                      <wp:positionH relativeFrom="margin">
                        <wp:posOffset>-1098550</wp:posOffset>
                      </wp:positionH>
                      <wp:positionV relativeFrom="page">
                        <wp:posOffset>9841230</wp:posOffset>
                      </wp:positionV>
                      <wp:extent cx="998855" cy="462915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885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53A92" w14:textId="77777777" w:rsidR="00E231C6" w:rsidRPr="00E231C6" w:rsidRDefault="00E231C6" w:rsidP="00E231C6">
                                  <w:pPr>
                                    <w:spacing w:after="0" w:line="240" w:lineRule="auto"/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</w:pPr>
                                  <w:r w:rsidRPr="00E231C6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Dok. 10</w:t>
                                  </w:r>
                                  <w:r w:rsidR="0011746C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E231C6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 xml:space="preserve"> Ł-GIT</w:t>
                                  </w:r>
                                </w:p>
                                <w:p w14:paraId="1C04CD08" w14:textId="77777777" w:rsidR="00E231C6" w:rsidRPr="00E231C6" w:rsidRDefault="00D207C4" w:rsidP="00E231C6">
                                  <w:pPr>
                                    <w:spacing w:after="0" w:line="240" w:lineRule="auto"/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Wydanie 1</w:t>
                                  </w:r>
                                  <w:r w:rsidR="00E231C6" w:rsidRPr="00E231C6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 xml:space="preserve">: </w:t>
                                  </w:r>
                                </w:p>
                                <w:p w14:paraId="7F3A6526" w14:textId="77777777" w:rsidR="00E231C6" w:rsidRPr="00E231C6" w:rsidRDefault="00E231C6" w:rsidP="00E231C6">
                                  <w:pPr>
                                    <w:spacing w:after="0" w:line="240" w:lineRule="auto"/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</w:pPr>
                                  <w:r w:rsidRPr="00E231C6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 xml:space="preserve">styczeń 2023 r. </w:t>
                                  </w:r>
                                </w:p>
                                <w:p w14:paraId="7E475A50" w14:textId="77777777" w:rsidR="00E231C6" w:rsidRPr="00E231C6" w:rsidRDefault="00D207C4" w:rsidP="00E231C6">
                                  <w:pPr>
                                    <w:spacing w:after="0" w:line="240" w:lineRule="auto"/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Obowiązuje od</w:t>
                                  </w:r>
                                  <w:r w:rsidR="00E231C6" w:rsidRPr="00E231C6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 xml:space="preserve">: </w:t>
                                  </w:r>
                                </w:p>
                                <w:p w14:paraId="1260A47A" w14:textId="77777777" w:rsidR="001C0F74" w:rsidRPr="001C0F74" w:rsidRDefault="008B29A2" w:rsidP="00E231C6">
                                  <w:pPr>
                                    <w:spacing w:after="0" w:line="240" w:lineRule="auto"/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  <w:r w:rsidR="00FB3655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marc</w:t>
                                  </w:r>
                                  <w:r w:rsidR="00FB3655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="00E231C6" w:rsidRPr="00E231C6">
                                    <w:rPr>
                                      <w:color w:val="808080" w:themeColor="text2"/>
                                      <w:sz w:val="12"/>
                                      <w:szCs w:val="12"/>
                                    </w:rPr>
                                    <w:t xml:space="preserve"> 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AA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86.5pt;margin-top:774.9pt;width:78.65pt;height:36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" filled="f" stroked="f">
                      <o:lock v:ext="edit" aspectratio="t"/>
                      <v:textbox style="mso-fit-shape-to-text:t" inset="0,0,0,0">
                        <w:txbxContent>
                          <w:p w14:paraId="53E53A92" w14:textId="77777777" w:rsidR="00E231C6" w:rsidRPr="00E231C6" w:rsidRDefault="00E231C6" w:rsidP="00E231C6">
                            <w:pPr>
                              <w:spacing w:after="0" w:line="240" w:lineRule="auto"/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</w:pPr>
                            <w:r w:rsidRPr="00E231C6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Dok. 10</w:t>
                            </w:r>
                            <w:r w:rsidR="0011746C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a</w:t>
                            </w:r>
                            <w:r w:rsidRPr="00E231C6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 xml:space="preserve"> Ł-GIT</w:t>
                            </w:r>
                          </w:p>
                          <w:p w14:paraId="1C04CD08" w14:textId="77777777" w:rsidR="00E231C6" w:rsidRPr="00E231C6" w:rsidRDefault="00D207C4" w:rsidP="00E231C6">
                            <w:pPr>
                              <w:spacing w:after="0" w:line="240" w:lineRule="auto"/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Wydanie 1</w:t>
                            </w:r>
                            <w:r w:rsidR="00E231C6" w:rsidRPr="00E231C6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 xml:space="preserve">: </w:t>
                            </w:r>
                          </w:p>
                          <w:p w14:paraId="7F3A6526" w14:textId="77777777" w:rsidR="00E231C6" w:rsidRPr="00E231C6" w:rsidRDefault="00E231C6" w:rsidP="00E231C6">
                            <w:pPr>
                              <w:spacing w:after="0" w:line="240" w:lineRule="auto"/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</w:pPr>
                            <w:r w:rsidRPr="00E231C6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 xml:space="preserve">styczeń 2023 r. </w:t>
                            </w:r>
                          </w:p>
                          <w:p w14:paraId="7E475A50" w14:textId="77777777" w:rsidR="00E231C6" w:rsidRPr="00E231C6" w:rsidRDefault="00D207C4" w:rsidP="00E231C6">
                            <w:pPr>
                              <w:spacing w:after="0" w:line="240" w:lineRule="auto"/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Obowiązuje od</w:t>
                            </w:r>
                            <w:r w:rsidR="00E231C6" w:rsidRPr="00E231C6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 xml:space="preserve">: </w:t>
                            </w:r>
                          </w:p>
                          <w:p w14:paraId="1260A47A" w14:textId="77777777" w:rsidR="001C0F74" w:rsidRPr="001C0F74" w:rsidRDefault="008B29A2" w:rsidP="00E231C6">
                            <w:pPr>
                              <w:spacing w:after="0" w:line="240" w:lineRule="auto"/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10</w:t>
                            </w:r>
                            <w:r w:rsidR="00FB3655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marc</w:t>
                            </w:r>
                            <w:r w:rsidR="00FB3655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>a</w:t>
                            </w:r>
                            <w:r w:rsidR="00E231C6" w:rsidRPr="00E231C6">
                              <w:rPr>
                                <w:color w:val="808080" w:themeColor="text2"/>
                                <w:sz w:val="12"/>
                                <w:szCs w:val="12"/>
                              </w:rPr>
                              <w:t xml:space="preserve"> 2023 r.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="004F5805" w:rsidRPr="00D40690">
              <w:t xml:space="preserve">Strona </w:t>
            </w:r>
            <w:r w:rsidR="00AD75F0">
              <w:fldChar w:fldCharType="begin"/>
            </w:r>
            <w:r w:rsidR="00AD75F0">
              <w:instrText xml:space="preserve"> PAGE   \* MERGEFORMAT </w:instrText>
            </w:r>
            <w:r w:rsidR="00AD75F0">
              <w:fldChar w:fldCharType="separate"/>
            </w:r>
            <w:r w:rsidR="008B29A2">
              <w:rPr>
                <w:noProof/>
              </w:rPr>
              <w:t>1</w:t>
            </w:r>
            <w:r w:rsidR="00AD75F0">
              <w:rPr>
                <w:noProof/>
              </w:rPr>
              <w:fldChar w:fldCharType="end"/>
            </w:r>
            <w:r w:rsidR="004F5805" w:rsidRPr="00D40690">
              <w:t xml:space="preserve"> z </w:t>
            </w:r>
            <w:r w:rsidR="00B7735E" w:rsidRPr="00D40690">
              <w:fldChar w:fldCharType="begin"/>
            </w:r>
            <w:r w:rsidR="004F5805" w:rsidRPr="00D40690">
              <w:instrText>NUMPAGES</w:instrText>
            </w:r>
            <w:r w:rsidR="00B7735E" w:rsidRPr="00D40690">
              <w:fldChar w:fldCharType="separate"/>
            </w:r>
            <w:r w:rsidR="008B29A2">
              <w:rPr>
                <w:noProof/>
              </w:rPr>
              <w:t>3</w:t>
            </w:r>
            <w:r w:rsidR="00B7735E" w:rsidRPr="00D40690">
              <w:fldChar w:fldCharType="end"/>
            </w:r>
          </w:p>
        </w:sdtContent>
      </w:sdt>
    </w:sdtContent>
  </w:sdt>
  <w:p w14:paraId="2092A813" w14:textId="77777777" w:rsidR="003F4BA3" w:rsidRPr="00D06D36" w:rsidRDefault="004F5805" w:rsidP="001C0F74">
    <w:pPr>
      <w:pStyle w:val="LukStopka-adres"/>
      <w:tabs>
        <w:tab w:val="left" w:pos="705"/>
      </w:tabs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B640AFC" wp14:editId="2806452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39844070" name="Obraz 1939844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683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397E0AE" wp14:editId="4493422F">
              <wp:simplePos x="0" y="0"/>
              <wp:positionH relativeFrom="margin">
                <wp:align>left</wp:align>
              </wp:positionH>
              <wp:positionV relativeFrom="page">
                <wp:posOffset>9839325</wp:posOffset>
              </wp:positionV>
              <wp:extent cx="4600575" cy="551180"/>
              <wp:effectExtent l="0" t="0" r="9525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00575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AEC48" w14:textId="77777777" w:rsidR="0011746C" w:rsidRDefault="0011746C" w:rsidP="0011746C">
                          <w:pPr>
                            <w:pStyle w:val="LukStopka-adres"/>
                          </w:pPr>
                          <w:r>
                            <w:t>Sieć Badawcza Łukasiewicz – Górnośląski Instytut Technologiczny</w:t>
                          </w:r>
                        </w:p>
                        <w:p w14:paraId="12E75BCD" w14:textId="77777777" w:rsidR="0011746C" w:rsidRDefault="0011746C" w:rsidP="0011746C">
                          <w:pPr>
                            <w:pStyle w:val="LukStopka-adres"/>
                          </w:pPr>
                          <w:r>
                            <w:t xml:space="preserve">44-100 Gliwice, </w:t>
                          </w:r>
                          <w:r w:rsidR="002F6D9E">
                            <w:t xml:space="preserve">ul. </w:t>
                          </w:r>
                          <w:r>
                            <w:t>Karola Miarki 12-14, Tel.: +48 32 234 52 05</w:t>
                          </w:r>
                        </w:p>
                        <w:p w14:paraId="50B9928D" w14:textId="77777777" w:rsidR="002C6B7D" w:rsidRPr="00DD7A7A" w:rsidRDefault="0011746C" w:rsidP="001174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D7A7A">
                            <w:rPr>
                              <w:lang w:val="en-US"/>
                            </w:rPr>
                            <w:t xml:space="preserve">E-mail: </w:t>
                          </w:r>
                          <w:r w:rsidR="008B29A2" w:rsidRPr="00DD7A7A">
                            <w:rPr>
                              <w:lang w:val="en-US"/>
                            </w:rPr>
                            <w:t>sekretariat</w:t>
                          </w:r>
                          <w:r w:rsidRPr="00DD7A7A">
                            <w:rPr>
                              <w:lang w:val="en-US"/>
                            </w:rPr>
                            <w:t>@</w:t>
                          </w:r>
                          <w:r w:rsidR="008B29A2" w:rsidRPr="00DD7A7A">
                            <w:rPr>
                              <w:lang w:val="en-US"/>
                            </w:rPr>
                            <w:t>git</w:t>
                          </w:r>
                          <w:r w:rsidR="009D1C73" w:rsidRPr="00DD7A7A">
                            <w:rPr>
                              <w:lang w:val="en-US"/>
                            </w:rPr>
                            <w:t>.</w:t>
                          </w:r>
                          <w:r w:rsidR="00BA4F72" w:rsidRPr="00DD7A7A">
                            <w:rPr>
                              <w:lang w:val="en-US"/>
                            </w:rPr>
                            <w:t>lukasiewicz.gov.pl</w:t>
                          </w:r>
                          <w:r w:rsidR="002C6B7D" w:rsidRPr="00DD7A7A">
                            <w:rPr>
                              <w:lang w:val="en-US"/>
                            </w:rPr>
                            <w:t xml:space="preserve"> </w:t>
                          </w:r>
                          <w:r w:rsidR="005F0DD7" w:rsidRPr="00DD7A7A">
                            <w:rPr>
                              <w:lang w:val="en-US"/>
                            </w:rPr>
                            <w:t>| www.git.lukasiewicz.gov.pl</w:t>
                          </w:r>
                        </w:p>
                        <w:p w14:paraId="7A380535" w14:textId="77777777" w:rsidR="0011746C" w:rsidRDefault="0011746C" w:rsidP="0011746C">
                          <w:pPr>
                            <w:pStyle w:val="LukStopka-adres"/>
                          </w:pPr>
                          <w:r>
                            <w:t xml:space="preserve">NIP: 6312691891, REGON: 000026867 </w:t>
                          </w:r>
                        </w:p>
                        <w:p w14:paraId="522CC83A" w14:textId="77777777" w:rsidR="002F7981" w:rsidRPr="004F5805" w:rsidRDefault="0011746C" w:rsidP="0011746C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 w Gliwicach, X Wydział Gospodarczy KRS nr 0000846236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7E0AE" id="_x0000_s1029" type="#_x0000_t202" style="position:absolute;margin-left:0;margin-top:774.75pt;width:362.25pt;height:43.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" filled="f" stroked="f">
              <o:lock v:ext="edit" aspectratio="t"/>
              <v:textbox inset="0,0,0,0">
                <w:txbxContent>
                  <w:p w14:paraId="3B1AEC48" w14:textId="77777777" w:rsidR="0011746C" w:rsidRDefault="0011746C" w:rsidP="0011746C">
                    <w:pPr>
                      <w:pStyle w:val="LukStopka-adres"/>
                    </w:pPr>
                    <w:r>
                      <w:t>Sieć Badawcza Łukasiewicz – Górnośląski Instytut Technologiczny</w:t>
                    </w:r>
                  </w:p>
                  <w:p w14:paraId="12E75BCD" w14:textId="77777777" w:rsidR="0011746C" w:rsidRDefault="0011746C" w:rsidP="0011746C">
                    <w:pPr>
                      <w:pStyle w:val="LukStopka-adres"/>
                    </w:pPr>
                    <w:r>
                      <w:t xml:space="preserve">44-100 Gliwice, </w:t>
                    </w:r>
                    <w:r w:rsidR="002F6D9E">
                      <w:t xml:space="preserve">ul. </w:t>
                    </w:r>
                    <w:r>
                      <w:t>Karola Miarki 12-14, Tel.: +48 32 234 52 05</w:t>
                    </w:r>
                  </w:p>
                  <w:p w14:paraId="50B9928D" w14:textId="77777777" w:rsidR="002C6B7D" w:rsidRPr="00DD7A7A" w:rsidRDefault="0011746C" w:rsidP="0011746C">
                    <w:pPr>
                      <w:pStyle w:val="LukStopka-adres"/>
                      <w:rPr>
                        <w:lang w:val="en-US"/>
                      </w:rPr>
                    </w:pPr>
                    <w:r w:rsidRPr="00DD7A7A">
                      <w:rPr>
                        <w:lang w:val="en-US"/>
                      </w:rPr>
                      <w:t xml:space="preserve">E-mail: </w:t>
                    </w:r>
                    <w:r w:rsidR="008B29A2" w:rsidRPr="00DD7A7A">
                      <w:rPr>
                        <w:lang w:val="en-US"/>
                      </w:rPr>
                      <w:t>sekretariat</w:t>
                    </w:r>
                    <w:r w:rsidRPr="00DD7A7A">
                      <w:rPr>
                        <w:lang w:val="en-US"/>
                      </w:rPr>
                      <w:t>@</w:t>
                    </w:r>
                    <w:r w:rsidR="008B29A2" w:rsidRPr="00DD7A7A">
                      <w:rPr>
                        <w:lang w:val="en-US"/>
                      </w:rPr>
                      <w:t>git</w:t>
                    </w:r>
                    <w:r w:rsidR="009D1C73" w:rsidRPr="00DD7A7A">
                      <w:rPr>
                        <w:lang w:val="en-US"/>
                      </w:rPr>
                      <w:t>.</w:t>
                    </w:r>
                    <w:r w:rsidR="00BA4F72" w:rsidRPr="00DD7A7A">
                      <w:rPr>
                        <w:lang w:val="en-US"/>
                      </w:rPr>
                      <w:t>lukasiewicz.gov.pl</w:t>
                    </w:r>
                    <w:r w:rsidR="002C6B7D" w:rsidRPr="00DD7A7A">
                      <w:rPr>
                        <w:lang w:val="en-US"/>
                      </w:rPr>
                      <w:t xml:space="preserve"> </w:t>
                    </w:r>
                    <w:r w:rsidR="005F0DD7" w:rsidRPr="00DD7A7A">
                      <w:rPr>
                        <w:lang w:val="en-US"/>
                      </w:rPr>
                      <w:t>| www.git.lukasiewicz.gov.pl</w:t>
                    </w:r>
                  </w:p>
                  <w:p w14:paraId="7A380535" w14:textId="77777777" w:rsidR="0011746C" w:rsidRDefault="0011746C" w:rsidP="0011746C">
                    <w:pPr>
                      <w:pStyle w:val="LukStopka-adres"/>
                    </w:pPr>
                    <w:r>
                      <w:t xml:space="preserve">NIP: 6312691891, REGON: 000026867 </w:t>
                    </w:r>
                  </w:p>
                  <w:p w14:paraId="522CC83A" w14:textId="77777777" w:rsidR="002F7981" w:rsidRPr="004F5805" w:rsidRDefault="0011746C" w:rsidP="0011746C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 w Gliwicach, X Wydział Gospodarczy KRS nr 0000846236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6C7A" w14:textId="77777777" w:rsidR="00D315B5" w:rsidRDefault="00D315B5" w:rsidP="006747BD">
      <w:pPr>
        <w:spacing w:after="0" w:line="240" w:lineRule="auto"/>
      </w:pPr>
      <w:r>
        <w:separator/>
      </w:r>
    </w:p>
  </w:footnote>
  <w:footnote w:type="continuationSeparator" w:id="0">
    <w:p w14:paraId="568B677D" w14:textId="77777777" w:rsidR="00D315B5" w:rsidRDefault="00D315B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AF1E" w14:textId="0CCDC031" w:rsidR="006747BD" w:rsidRPr="00DA52A1" w:rsidRDefault="00BB403D" w:rsidP="00B42BEC">
    <w:pPr>
      <w:pStyle w:val="Nagwek"/>
      <w:ind w:left="-1843" w:hanging="142"/>
      <w:jc w:val="center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4E3224D2" wp14:editId="74BB6467">
          <wp:simplePos x="0" y="0"/>
          <wp:positionH relativeFrom="column">
            <wp:posOffset>-1099820</wp:posOffset>
          </wp:positionH>
          <wp:positionV relativeFrom="paragraph">
            <wp:posOffset>2445385</wp:posOffset>
          </wp:positionV>
          <wp:extent cx="731520" cy="3449955"/>
          <wp:effectExtent l="0" t="0" r="0" b="0"/>
          <wp:wrapNone/>
          <wp:docPr id="465604273" name="Obraz 465604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IT-ogol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44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2D6"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5407B4A2" wp14:editId="46A99660">
          <wp:simplePos x="0" y="0"/>
          <wp:positionH relativeFrom="column">
            <wp:posOffset>-1261745</wp:posOffset>
          </wp:positionH>
          <wp:positionV relativeFrom="paragraph">
            <wp:posOffset>-2540</wp:posOffset>
          </wp:positionV>
          <wp:extent cx="1038860" cy="1627505"/>
          <wp:effectExtent l="0" t="0" r="8890" b="0"/>
          <wp:wrapNone/>
          <wp:docPr id="262655758" name="Obraz 262655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IT logo pion pelna nazw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62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2D8">
      <w:t xml:space="preserve">Nr sprawy: </w:t>
    </w:r>
    <w:r w:rsidR="00157D8F">
      <w:t>27</w:t>
    </w:r>
    <w:r w:rsidR="00F672D8">
      <w:t>/</w:t>
    </w:r>
    <w:r w:rsidR="00157D8F">
      <w:t>W/23</w:t>
    </w:r>
    <w:r w:rsidR="00984CDC">
      <w:t xml:space="preserve">                                 </w:t>
    </w:r>
    <w:r w:rsidR="00B42BEC">
      <w:t xml:space="preserve"> </w:t>
    </w:r>
    <w:r w:rsidR="00984CDC">
      <w:t xml:space="preserve">   </w:t>
    </w:r>
    <w:r w:rsidR="00E932D6">
      <w:t xml:space="preserve"> </w:t>
    </w:r>
    <w:r w:rsidR="006568EF">
      <w:t>Gliwice 2023.0</w:t>
    </w:r>
    <w:r w:rsidR="00312080">
      <w:t>8</w:t>
    </w:r>
    <w:r w:rsidR="006568EF">
      <w:t>.</w:t>
    </w:r>
    <w:r w:rsidR="00312080"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F79E5"/>
    <w:multiLevelType w:val="multilevel"/>
    <w:tmpl w:val="0DB08776"/>
    <w:lvl w:ilvl="0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  <w:bCs w:val="0"/>
        <w:strike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ascii="Palatino Linotype" w:eastAsia="Calibri" w:hAnsi="Palatino Linotype"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1" w15:restartNumberingAfterBreak="0">
    <w:nsid w:val="06CD1133"/>
    <w:multiLevelType w:val="hybridMultilevel"/>
    <w:tmpl w:val="E2D24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3555E"/>
    <w:multiLevelType w:val="hybridMultilevel"/>
    <w:tmpl w:val="6F78B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3A6E"/>
    <w:multiLevelType w:val="hybridMultilevel"/>
    <w:tmpl w:val="87543B6C"/>
    <w:lvl w:ilvl="0" w:tplc="039017E8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64727E"/>
    <w:multiLevelType w:val="hybridMultilevel"/>
    <w:tmpl w:val="57EEC420"/>
    <w:lvl w:ilvl="0" w:tplc="5F304E9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0E092E87"/>
    <w:multiLevelType w:val="hybridMultilevel"/>
    <w:tmpl w:val="8090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E3DB5"/>
    <w:multiLevelType w:val="hybridMultilevel"/>
    <w:tmpl w:val="81F62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A6D17"/>
    <w:multiLevelType w:val="hybridMultilevel"/>
    <w:tmpl w:val="0846E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A5EAD"/>
    <w:multiLevelType w:val="hybridMultilevel"/>
    <w:tmpl w:val="C8948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0C0BB1"/>
    <w:multiLevelType w:val="hybridMultilevel"/>
    <w:tmpl w:val="798A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6B99"/>
    <w:multiLevelType w:val="hybridMultilevel"/>
    <w:tmpl w:val="F9C6EE78"/>
    <w:lvl w:ilvl="0" w:tplc="F99A0B46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1" w15:restartNumberingAfterBreak="0">
    <w:nsid w:val="45546F2F"/>
    <w:multiLevelType w:val="hybridMultilevel"/>
    <w:tmpl w:val="E9E22D12"/>
    <w:lvl w:ilvl="0" w:tplc="0E8EB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E0673D"/>
    <w:multiLevelType w:val="hybridMultilevel"/>
    <w:tmpl w:val="99AE3B2E"/>
    <w:lvl w:ilvl="0" w:tplc="D2685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95A489E">
      <w:start w:val="1"/>
      <w:numFmt w:val="decimal"/>
      <w:lvlText w:val="%2."/>
      <w:lvlJc w:val="left"/>
      <w:pPr>
        <w:ind w:left="1440" w:hanging="360"/>
      </w:pPr>
      <w:rPr>
        <w:rFonts w:ascii="Palatino Linotype" w:eastAsia="Verdana" w:hAnsi="Palatino Linotype" w:cs="Arial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E1F75"/>
    <w:multiLevelType w:val="hybridMultilevel"/>
    <w:tmpl w:val="CBC6E03E"/>
    <w:lvl w:ilvl="0" w:tplc="4CFCE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81A8E"/>
    <w:multiLevelType w:val="hybridMultilevel"/>
    <w:tmpl w:val="507E4B1C"/>
    <w:lvl w:ilvl="0" w:tplc="3F340746">
      <w:start w:val="1"/>
      <w:numFmt w:val="decimal"/>
      <w:lvlText w:val="%1."/>
      <w:lvlJc w:val="left"/>
      <w:pPr>
        <w:ind w:left="1080" w:hanging="360"/>
      </w:pPr>
      <w:rPr>
        <w:rFonts w:ascii="Palatino Linotype" w:eastAsiaTheme="minorHAnsi" w:hAnsi="Palatino Linotype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80AAB"/>
    <w:multiLevelType w:val="hybridMultilevel"/>
    <w:tmpl w:val="D5CED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34E8D"/>
    <w:multiLevelType w:val="hybridMultilevel"/>
    <w:tmpl w:val="3A2AADE8"/>
    <w:lvl w:ilvl="0" w:tplc="1332B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264999"/>
    <w:multiLevelType w:val="hybridMultilevel"/>
    <w:tmpl w:val="B89AA342"/>
    <w:lvl w:ilvl="0" w:tplc="37AADC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6687451">
    <w:abstractNumId w:val="9"/>
  </w:num>
  <w:num w:numId="2" w16cid:durableId="802700588">
    <w:abstractNumId w:val="8"/>
  </w:num>
  <w:num w:numId="3" w16cid:durableId="850221683">
    <w:abstractNumId w:val="3"/>
  </w:num>
  <w:num w:numId="4" w16cid:durableId="1241409443">
    <w:abstractNumId w:val="2"/>
  </w:num>
  <w:num w:numId="5" w16cid:durableId="1124424173">
    <w:abstractNumId w:val="1"/>
  </w:num>
  <w:num w:numId="6" w16cid:durableId="1059743456">
    <w:abstractNumId w:val="0"/>
  </w:num>
  <w:num w:numId="7" w16cid:durableId="1974555970">
    <w:abstractNumId w:val="7"/>
  </w:num>
  <w:num w:numId="8" w16cid:durableId="938298028">
    <w:abstractNumId w:val="6"/>
  </w:num>
  <w:num w:numId="9" w16cid:durableId="1353530178">
    <w:abstractNumId w:val="5"/>
  </w:num>
  <w:num w:numId="10" w16cid:durableId="638151176">
    <w:abstractNumId w:val="4"/>
  </w:num>
  <w:num w:numId="11" w16cid:durableId="2068797171">
    <w:abstractNumId w:val="14"/>
  </w:num>
  <w:num w:numId="12" w16cid:durableId="50544522">
    <w:abstractNumId w:val="20"/>
  </w:num>
  <w:num w:numId="13" w16cid:durableId="1078136314">
    <w:abstractNumId w:val="21"/>
  </w:num>
  <w:num w:numId="14" w16cid:durableId="1906530672">
    <w:abstractNumId w:val="26"/>
  </w:num>
  <w:num w:numId="15" w16cid:durableId="1848471931">
    <w:abstractNumId w:val="27"/>
  </w:num>
  <w:num w:numId="16" w16cid:durableId="1484081771">
    <w:abstractNumId w:val="22"/>
  </w:num>
  <w:num w:numId="17" w16cid:durableId="507057533">
    <w:abstractNumId w:val="24"/>
  </w:num>
  <w:num w:numId="18" w16cid:durableId="13727190">
    <w:abstractNumId w:val="10"/>
  </w:num>
  <w:num w:numId="19" w16cid:durableId="914709954">
    <w:abstractNumId w:val="19"/>
  </w:num>
  <w:num w:numId="20" w16cid:durableId="1071076710">
    <w:abstractNumId w:val="25"/>
  </w:num>
  <w:num w:numId="21" w16cid:durableId="604582240">
    <w:abstractNumId w:val="23"/>
  </w:num>
  <w:num w:numId="22" w16cid:durableId="617183749">
    <w:abstractNumId w:val="13"/>
  </w:num>
  <w:num w:numId="23" w16cid:durableId="62259910">
    <w:abstractNumId w:val="17"/>
  </w:num>
  <w:num w:numId="24" w16cid:durableId="305088706">
    <w:abstractNumId w:val="15"/>
  </w:num>
  <w:num w:numId="25" w16cid:durableId="260575900">
    <w:abstractNumId w:val="18"/>
  </w:num>
  <w:num w:numId="26" w16cid:durableId="2025938968">
    <w:abstractNumId w:val="16"/>
  </w:num>
  <w:num w:numId="27" w16cid:durableId="1316643240">
    <w:abstractNumId w:val="12"/>
  </w:num>
  <w:num w:numId="28" w16cid:durableId="2015186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02"/>
    <w:rsid w:val="000027EC"/>
    <w:rsid w:val="00003764"/>
    <w:rsid w:val="00011337"/>
    <w:rsid w:val="0002473F"/>
    <w:rsid w:val="00045FAF"/>
    <w:rsid w:val="00046DA9"/>
    <w:rsid w:val="00053434"/>
    <w:rsid w:val="0005482F"/>
    <w:rsid w:val="00056818"/>
    <w:rsid w:val="00066C79"/>
    <w:rsid w:val="00070438"/>
    <w:rsid w:val="00074E95"/>
    <w:rsid w:val="00077647"/>
    <w:rsid w:val="0008265A"/>
    <w:rsid w:val="000A070B"/>
    <w:rsid w:val="000A13BE"/>
    <w:rsid w:val="000A1875"/>
    <w:rsid w:val="000A5EC9"/>
    <w:rsid w:val="000A7919"/>
    <w:rsid w:val="000A7E98"/>
    <w:rsid w:val="000D64B3"/>
    <w:rsid w:val="000E71FB"/>
    <w:rsid w:val="000F60A2"/>
    <w:rsid w:val="001078C2"/>
    <w:rsid w:val="00114A4A"/>
    <w:rsid w:val="0011746C"/>
    <w:rsid w:val="001345F5"/>
    <w:rsid w:val="00146CAB"/>
    <w:rsid w:val="001515CB"/>
    <w:rsid w:val="00156CC3"/>
    <w:rsid w:val="00156DA1"/>
    <w:rsid w:val="00156DB8"/>
    <w:rsid w:val="00157D8F"/>
    <w:rsid w:val="00170809"/>
    <w:rsid w:val="001A34C9"/>
    <w:rsid w:val="001B026A"/>
    <w:rsid w:val="001B31CE"/>
    <w:rsid w:val="001B611A"/>
    <w:rsid w:val="001C0F74"/>
    <w:rsid w:val="001C1BAE"/>
    <w:rsid w:val="001D4C0A"/>
    <w:rsid w:val="001D5C45"/>
    <w:rsid w:val="001E27C4"/>
    <w:rsid w:val="001E51C6"/>
    <w:rsid w:val="001F400A"/>
    <w:rsid w:val="001F4FD3"/>
    <w:rsid w:val="00222319"/>
    <w:rsid w:val="00231524"/>
    <w:rsid w:val="002541B3"/>
    <w:rsid w:val="0026110B"/>
    <w:rsid w:val="00265521"/>
    <w:rsid w:val="002A5158"/>
    <w:rsid w:val="002B42C1"/>
    <w:rsid w:val="002C6B7D"/>
    <w:rsid w:val="002D48BE"/>
    <w:rsid w:val="002F1803"/>
    <w:rsid w:val="002F4540"/>
    <w:rsid w:val="002F6D9E"/>
    <w:rsid w:val="002F7981"/>
    <w:rsid w:val="0030001C"/>
    <w:rsid w:val="00312080"/>
    <w:rsid w:val="003206F2"/>
    <w:rsid w:val="00322176"/>
    <w:rsid w:val="00335F9F"/>
    <w:rsid w:val="00337B18"/>
    <w:rsid w:val="0034284F"/>
    <w:rsid w:val="00346C00"/>
    <w:rsid w:val="00354A18"/>
    <w:rsid w:val="003651A2"/>
    <w:rsid w:val="00372381"/>
    <w:rsid w:val="00380A4B"/>
    <w:rsid w:val="00394C29"/>
    <w:rsid w:val="003A4E04"/>
    <w:rsid w:val="003A53A6"/>
    <w:rsid w:val="003B6FC0"/>
    <w:rsid w:val="003C6F95"/>
    <w:rsid w:val="003C7FA6"/>
    <w:rsid w:val="003D27CA"/>
    <w:rsid w:val="003F4BA3"/>
    <w:rsid w:val="00405FEE"/>
    <w:rsid w:val="00412FA6"/>
    <w:rsid w:val="00413A4F"/>
    <w:rsid w:val="00416A84"/>
    <w:rsid w:val="00437F3E"/>
    <w:rsid w:val="0045360F"/>
    <w:rsid w:val="00466D8E"/>
    <w:rsid w:val="00471054"/>
    <w:rsid w:val="00475932"/>
    <w:rsid w:val="00484A84"/>
    <w:rsid w:val="004919DB"/>
    <w:rsid w:val="004B1911"/>
    <w:rsid w:val="004B62F2"/>
    <w:rsid w:val="004C69D2"/>
    <w:rsid w:val="004C6C78"/>
    <w:rsid w:val="004C734F"/>
    <w:rsid w:val="004E3E1D"/>
    <w:rsid w:val="004E7702"/>
    <w:rsid w:val="004F4C20"/>
    <w:rsid w:val="004F5805"/>
    <w:rsid w:val="00501FA4"/>
    <w:rsid w:val="00526CDD"/>
    <w:rsid w:val="00527EF4"/>
    <w:rsid w:val="00527F34"/>
    <w:rsid w:val="00534242"/>
    <w:rsid w:val="00536E77"/>
    <w:rsid w:val="005404C0"/>
    <w:rsid w:val="0055511E"/>
    <w:rsid w:val="0055568D"/>
    <w:rsid w:val="005624C0"/>
    <w:rsid w:val="00565DD2"/>
    <w:rsid w:val="00566A60"/>
    <w:rsid w:val="0057185B"/>
    <w:rsid w:val="00573858"/>
    <w:rsid w:val="0058342F"/>
    <w:rsid w:val="00597DCD"/>
    <w:rsid w:val="005A206D"/>
    <w:rsid w:val="005A2D6E"/>
    <w:rsid w:val="005A699C"/>
    <w:rsid w:val="005B73F0"/>
    <w:rsid w:val="005C7FD4"/>
    <w:rsid w:val="005D1495"/>
    <w:rsid w:val="005D361B"/>
    <w:rsid w:val="005F0DD7"/>
    <w:rsid w:val="00614C4F"/>
    <w:rsid w:val="0062081A"/>
    <w:rsid w:val="006259E2"/>
    <w:rsid w:val="00626846"/>
    <w:rsid w:val="00651D8D"/>
    <w:rsid w:val="006568EF"/>
    <w:rsid w:val="00664587"/>
    <w:rsid w:val="006737AA"/>
    <w:rsid w:val="00673FA0"/>
    <w:rsid w:val="006747BD"/>
    <w:rsid w:val="00675899"/>
    <w:rsid w:val="00696BAD"/>
    <w:rsid w:val="006C0847"/>
    <w:rsid w:val="006D4F95"/>
    <w:rsid w:val="006D5868"/>
    <w:rsid w:val="006D6DE5"/>
    <w:rsid w:val="006E5990"/>
    <w:rsid w:val="00705B83"/>
    <w:rsid w:val="007065FE"/>
    <w:rsid w:val="00715DA7"/>
    <w:rsid w:val="007319BE"/>
    <w:rsid w:val="00745EC8"/>
    <w:rsid w:val="00750389"/>
    <w:rsid w:val="007519D1"/>
    <w:rsid w:val="00762A1C"/>
    <w:rsid w:val="00762B7E"/>
    <w:rsid w:val="00764C4A"/>
    <w:rsid w:val="0078247C"/>
    <w:rsid w:val="007B0642"/>
    <w:rsid w:val="007B2D9C"/>
    <w:rsid w:val="007C6223"/>
    <w:rsid w:val="007D57A7"/>
    <w:rsid w:val="007F0C8A"/>
    <w:rsid w:val="007F5B9B"/>
    <w:rsid w:val="007F612A"/>
    <w:rsid w:val="00803217"/>
    <w:rsid w:val="00805DF6"/>
    <w:rsid w:val="008070D7"/>
    <w:rsid w:val="00821F16"/>
    <w:rsid w:val="00821F81"/>
    <w:rsid w:val="00825F4F"/>
    <w:rsid w:val="008368C0"/>
    <w:rsid w:val="0084396A"/>
    <w:rsid w:val="00854B7B"/>
    <w:rsid w:val="008A2E19"/>
    <w:rsid w:val="008B29A2"/>
    <w:rsid w:val="008B7644"/>
    <w:rsid w:val="008C1729"/>
    <w:rsid w:val="008C75DD"/>
    <w:rsid w:val="008D07A5"/>
    <w:rsid w:val="008D6E8D"/>
    <w:rsid w:val="008D75FB"/>
    <w:rsid w:val="008F209D"/>
    <w:rsid w:val="00907D25"/>
    <w:rsid w:val="0091259A"/>
    <w:rsid w:val="0092287C"/>
    <w:rsid w:val="00931BED"/>
    <w:rsid w:val="009333A8"/>
    <w:rsid w:val="009478C6"/>
    <w:rsid w:val="00980D59"/>
    <w:rsid w:val="00984CDC"/>
    <w:rsid w:val="009A3ED3"/>
    <w:rsid w:val="009C1533"/>
    <w:rsid w:val="009D1C73"/>
    <w:rsid w:val="009D4C4D"/>
    <w:rsid w:val="009E716B"/>
    <w:rsid w:val="009F039F"/>
    <w:rsid w:val="009F1EB3"/>
    <w:rsid w:val="00A16FA0"/>
    <w:rsid w:val="00A17092"/>
    <w:rsid w:val="00A17418"/>
    <w:rsid w:val="00A21008"/>
    <w:rsid w:val="00A26A18"/>
    <w:rsid w:val="00A30419"/>
    <w:rsid w:val="00A36F46"/>
    <w:rsid w:val="00A434E0"/>
    <w:rsid w:val="00A52C29"/>
    <w:rsid w:val="00A55C74"/>
    <w:rsid w:val="00A70681"/>
    <w:rsid w:val="00A81683"/>
    <w:rsid w:val="00AB29C1"/>
    <w:rsid w:val="00AB7E8D"/>
    <w:rsid w:val="00AD3A82"/>
    <w:rsid w:val="00AD75F0"/>
    <w:rsid w:val="00AE3808"/>
    <w:rsid w:val="00AF0136"/>
    <w:rsid w:val="00AF0DE6"/>
    <w:rsid w:val="00AF0ED5"/>
    <w:rsid w:val="00AF5388"/>
    <w:rsid w:val="00B2287F"/>
    <w:rsid w:val="00B37450"/>
    <w:rsid w:val="00B42BEC"/>
    <w:rsid w:val="00B61F8A"/>
    <w:rsid w:val="00B713E6"/>
    <w:rsid w:val="00B75BEF"/>
    <w:rsid w:val="00B7735E"/>
    <w:rsid w:val="00B93EEF"/>
    <w:rsid w:val="00B9447C"/>
    <w:rsid w:val="00BA34C7"/>
    <w:rsid w:val="00BA4F72"/>
    <w:rsid w:val="00BB403D"/>
    <w:rsid w:val="00BD0C4E"/>
    <w:rsid w:val="00C0484B"/>
    <w:rsid w:val="00C05771"/>
    <w:rsid w:val="00C20FDC"/>
    <w:rsid w:val="00C22DFF"/>
    <w:rsid w:val="00C23BC0"/>
    <w:rsid w:val="00C50A9E"/>
    <w:rsid w:val="00C54B50"/>
    <w:rsid w:val="00C736D5"/>
    <w:rsid w:val="00C843F8"/>
    <w:rsid w:val="00CB7C91"/>
    <w:rsid w:val="00CC0E61"/>
    <w:rsid w:val="00CE763B"/>
    <w:rsid w:val="00D005B3"/>
    <w:rsid w:val="00D06D36"/>
    <w:rsid w:val="00D207C4"/>
    <w:rsid w:val="00D25ED5"/>
    <w:rsid w:val="00D27F6F"/>
    <w:rsid w:val="00D315B5"/>
    <w:rsid w:val="00D37F95"/>
    <w:rsid w:val="00D40690"/>
    <w:rsid w:val="00D41023"/>
    <w:rsid w:val="00D54A97"/>
    <w:rsid w:val="00D71B42"/>
    <w:rsid w:val="00D83AF3"/>
    <w:rsid w:val="00D85D96"/>
    <w:rsid w:val="00D95A5D"/>
    <w:rsid w:val="00D96B20"/>
    <w:rsid w:val="00DA3BCB"/>
    <w:rsid w:val="00DA52A1"/>
    <w:rsid w:val="00DB0183"/>
    <w:rsid w:val="00DC51B3"/>
    <w:rsid w:val="00DD7A7A"/>
    <w:rsid w:val="00DE570A"/>
    <w:rsid w:val="00E231C6"/>
    <w:rsid w:val="00E3467D"/>
    <w:rsid w:val="00E40CA0"/>
    <w:rsid w:val="00E42241"/>
    <w:rsid w:val="00E468C4"/>
    <w:rsid w:val="00E548F5"/>
    <w:rsid w:val="00E63946"/>
    <w:rsid w:val="00E86497"/>
    <w:rsid w:val="00E87FC3"/>
    <w:rsid w:val="00E932D6"/>
    <w:rsid w:val="00ED1FBC"/>
    <w:rsid w:val="00ED502B"/>
    <w:rsid w:val="00EE493C"/>
    <w:rsid w:val="00EF49AE"/>
    <w:rsid w:val="00F249C4"/>
    <w:rsid w:val="00F51961"/>
    <w:rsid w:val="00F65E0B"/>
    <w:rsid w:val="00F672D8"/>
    <w:rsid w:val="00F72739"/>
    <w:rsid w:val="00F9665B"/>
    <w:rsid w:val="00FA14AB"/>
    <w:rsid w:val="00FB3655"/>
    <w:rsid w:val="00FC67FF"/>
    <w:rsid w:val="00FD0A8C"/>
    <w:rsid w:val="00FD79DB"/>
    <w:rsid w:val="00FF0392"/>
    <w:rsid w:val="00FF42A5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76E32"/>
  <w15:docId w15:val="{C307FE8B-9582-446B-932F-BBBFD601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242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4B62F2"/>
    <w:pPr>
      <w:spacing w:before="540" w:after="0" w:line="240" w:lineRule="auto"/>
      <w:jc w:val="left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37F3E"/>
    <w:pPr>
      <w:spacing w:after="0" w:line="240" w:lineRule="auto"/>
    </w:pPr>
    <w:rPr>
      <w:rFonts w:ascii="Calibri" w:hAnsi="Calibri" w:cs="Calibri"/>
      <w:b/>
      <w:bCs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70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15DA7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4F72"/>
    <w:rPr>
      <w:color w:val="0000FF" w:themeColor="hyperlink"/>
      <w:u w:val="single"/>
    </w:rPr>
  </w:style>
  <w:style w:type="paragraph" w:styleId="Akapitzlist">
    <w:name w:val="List Paragraph"/>
    <w:aliases w:val="wypunktowanie,Normal,Akapit z listą3,Akapit z listą31,Wypunktowanie,Normal2,L1,Numerowanie,sw tekst,List Paragraph"/>
    <w:basedOn w:val="Normalny"/>
    <w:link w:val="AkapitzlistZnak"/>
    <w:uiPriority w:val="34"/>
    <w:qFormat/>
    <w:rsid w:val="001D4C0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character" w:customStyle="1" w:styleId="AkapitzlistZnak">
    <w:name w:val="Akapit z listą Znak"/>
    <w:aliases w:val="wypunktowanie Znak,Normal Znak,Akapit z listą3 Znak,Akapit z listą31 Znak,Wypunktowanie Znak,Normal2 Znak,L1 Znak,Numerowanie Znak,sw tekst Znak,List Paragraph Znak"/>
    <w:link w:val="Akapitzlist"/>
    <w:uiPriority w:val="34"/>
    <w:qFormat/>
    <w:locked/>
    <w:rsid w:val="001D4C0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g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ruszczynska\LUKASIEWICZ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471344531504CA3699F6B9CD75977" ma:contentTypeVersion="11" ma:contentTypeDescription="Utwórz nowy dokument." ma:contentTypeScope="" ma:versionID="e21515058be79ea964fbdff92eb27014">
  <xsd:schema xmlns:xsd="http://www.w3.org/2001/XMLSchema" xmlns:xs="http://www.w3.org/2001/XMLSchema" xmlns:p="http://schemas.microsoft.com/office/2006/metadata/properties" xmlns:ns2="95c40cc0-e3dc-4242-abc3-c62997326e9d" xmlns:ns3="92353a71-52c2-4b5f-9524-666c91f55160" targetNamespace="http://schemas.microsoft.com/office/2006/metadata/properties" ma:root="true" ma:fieldsID="67a7d8327c22c3c50b7d8b80c6beff3b" ns2:_="" ns3:_="">
    <xsd:import namespace="95c40cc0-e3dc-4242-abc3-c62997326e9d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0cc0-e3dc-4242-abc3-c62997326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0e4f95-e71c-4084-80b1-d0284b97d11e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lcf76f155ced4ddcb4097134ff3c332f xmlns="95c40cc0-e3dc-4242-abc3-c62997326e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1076-244E-426D-AC4C-BFF6E4C18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0cc0-e3dc-4242-abc3-c62997326e9d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CE963-2135-4A02-BE36-4FB22CCC5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27462-CD46-4DE3-B9E4-43D5024C59B1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95c40cc0-e3dc-4242-abc3-c62997326e9d"/>
  </ds:schemaRefs>
</ds:datastoreItem>
</file>

<file path=customXml/itemProps4.xml><?xml version="1.0" encoding="utf-8"?>
<ds:datastoreItem xmlns:ds="http://schemas.openxmlformats.org/officeDocument/2006/customXml" ds:itemID="{C1DA2A7A-040B-41A0-AF6B-DA94A158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459</TotalTime>
  <Pages>6</Pages>
  <Words>1922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Gruszczyńska</dc:creator>
  <cp:lastModifiedBy>Tomasz Smykala</cp:lastModifiedBy>
  <cp:revision>30</cp:revision>
  <cp:lastPrinted>2023-08-18T06:47:00Z</cp:lastPrinted>
  <dcterms:created xsi:type="dcterms:W3CDTF">2023-06-28T11:31:00Z</dcterms:created>
  <dcterms:modified xsi:type="dcterms:W3CDTF">2023-08-21T11:18:00Z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0x010100B4A471344531504CA3699F6B9CD75977</vt:lpwstr>
  </property>
</Properties>
</file>