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4E56BA" w14:paraId="2AA556B2" w14:textId="77777777" w:rsidTr="0039403D">
        <w:trPr>
          <w:trHeight w:val="232"/>
        </w:trPr>
        <w:tc>
          <w:tcPr>
            <w:tcW w:w="80" w:type="dxa"/>
            <w:tcMar>
              <w:left w:w="0" w:type="dxa"/>
              <w:right w:w="0" w:type="dxa"/>
            </w:tcMar>
          </w:tcPr>
          <w:p w14:paraId="7BA5F1DA" w14:textId="77777777" w:rsidR="00E129AB" w:rsidRPr="004E56BA" w:rsidRDefault="00E129AB" w:rsidP="004E56BA">
            <w:pPr>
              <w:rPr>
                <w:rFonts w:cstheme="minorHAnsi"/>
                <w:sz w:val="20"/>
                <w:szCs w:val="20"/>
              </w:rPr>
            </w:pPr>
            <w:bookmarkStart w:id="0" w:name="_Hlk12607021"/>
          </w:p>
        </w:tc>
        <w:tc>
          <w:tcPr>
            <w:tcW w:w="8" w:type="dxa"/>
            <w:tcMar>
              <w:left w:w="0" w:type="dxa"/>
              <w:right w:w="0" w:type="dxa"/>
            </w:tcMar>
          </w:tcPr>
          <w:p w14:paraId="283C1FD3" w14:textId="77777777" w:rsidR="00E129AB" w:rsidRPr="004E56BA" w:rsidRDefault="00E129AB" w:rsidP="004E56BA">
            <w:pPr>
              <w:rPr>
                <w:rFonts w:cstheme="minorHAnsi"/>
                <w:sz w:val="20"/>
                <w:szCs w:val="20"/>
              </w:rPr>
            </w:pPr>
          </w:p>
        </w:tc>
        <w:tc>
          <w:tcPr>
            <w:tcW w:w="71" w:type="dxa"/>
            <w:tcMar>
              <w:left w:w="0" w:type="dxa"/>
              <w:right w:w="0" w:type="dxa"/>
            </w:tcMar>
          </w:tcPr>
          <w:p w14:paraId="259D9D39" w14:textId="77777777" w:rsidR="00E129AB" w:rsidRPr="004E56BA" w:rsidRDefault="00E129AB" w:rsidP="004E56BA">
            <w:pPr>
              <w:rPr>
                <w:rFonts w:cstheme="minorHAnsi"/>
                <w:sz w:val="20"/>
                <w:szCs w:val="20"/>
              </w:rPr>
            </w:pPr>
          </w:p>
        </w:tc>
      </w:tr>
      <w:bookmarkEnd w:id="0"/>
    </w:tbl>
    <w:p w14:paraId="23FBACFA" w14:textId="77777777" w:rsidR="00E129AB" w:rsidRPr="004E56BA" w:rsidRDefault="00E129AB" w:rsidP="004E56BA">
      <w:pPr>
        <w:spacing w:after="0" w:line="240" w:lineRule="auto"/>
        <w:rPr>
          <w:rFonts w:cstheme="minorHAnsi"/>
          <w:sz w:val="20"/>
          <w:szCs w:val="20"/>
        </w:rPr>
        <w:sectPr w:rsidR="00E129AB" w:rsidRPr="004E56BA"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29C9E2B1" w:rsidR="0039403D" w:rsidRPr="004E56BA" w:rsidRDefault="0039403D" w:rsidP="004E56BA">
      <w:pPr>
        <w:spacing w:after="0" w:line="240" w:lineRule="auto"/>
        <w:jc w:val="right"/>
        <w:rPr>
          <w:rFonts w:cstheme="minorHAnsi"/>
          <w:b/>
          <w:sz w:val="20"/>
          <w:szCs w:val="20"/>
        </w:rPr>
      </w:pPr>
      <w:r w:rsidRPr="004E56BA">
        <w:rPr>
          <w:rFonts w:cstheme="minorHAnsi"/>
          <w:b/>
          <w:sz w:val="20"/>
          <w:szCs w:val="20"/>
        </w:rPr>
        <w:t xml:space="preserve">Szczecin, dnia </w:t>
      </w:r>
      <w:r w:rsidR="00333B9B" w:rsidRPr="004E56BA">
        <w:rPr>
          <w:rFonts w:cstheme="minorHAnsi"/>
          <w:b/>
          <w:sz w:val="20"/>
          <w:szCs w:val="20"/>
        </w:rPr>
        <w:t>11</w:t>
      </w:r>
      <w:r w:rsidR="006C148E" w:rsidRPr="004E56BA">
        <w:rPr>
          <w:rFonts w:cstheme="minorHAnsi"/>
          <w:b/>
          <w:sz w:val="20"/>
          <w:szCs w:val="20"/>
        </w:rPr>
        <w:t>-07</w:t>
      </w:r>
      <w:r w:rsidR="00184392" w:rsidRPr="004E56BA">
        <w:rPr>
          <w:rFonts w:cstheme="minorHAnsi"/>
          <w:b/>
          <w:sz w:val="20"/>
          <w:szCs w:val="20"/>
        </w:rPr>
        <w:t>-</w:t>
      </w:r>
      <w:r w:rsidRPr="004E56BA">
        <w:rPr>
          <w:rFonts w:cstheme="minorHAnsi"/>
          <w:b/>
          <w:sz w:val="20"/>
          <w:szCs w:val="20"/>
        </w:rPr>
        <w:t>202</w:t>
      </w:r>
      <w:r w:rsidR="00D91511" w:rsidRPr="004E56BA">
        <w:rPr>
          <w:rFonts w:cstheme="minorHAnsi"/>
          <w:b/>
          <w:sz w:val="20"/>
          <w:szCs w:val="20"/>
        </w:rPr>
        <w:t>3</w:t>
      </w:r>
      <w:r w:rsidRPr="004E56BA">
        <w:rPr>
          <w:rFonts w:cstheme="minorHAnsi"/>
          <w:b/>
          <w:sz w:val="20"/>
          <w:szCs w:val="20"/>
        </w:rPr>
        <w:t>r</w:t>
      </w:r>
    </w:p>
    <w:p w14:paraId="385B9990" w14:textId="32420485" w:rsidR="00F15FAD" w:rsidRPr="004E56BA" w:rsidRDefault="00F15FAD" w:rsidP="004E56BA">
      <w:pPr>
        <w:spacing w:after="0" w:line="240" w:lineRule="auto"/>
        <w:jc w:val="both"/>
        <w:rPr>
          <w:rFonts w:cstheme="minorHAnsi"/>
          <w:b/>
          <w:sz w:val="20"/>
          <w:szCs w:val="20"/>
        </w:rPr>
      </w:pPr>
      <w:r w:rsidRPr="004E56BA">
        <w:rPr>
          <w:rFonts w:cstheme="minorHAnsi"/>
          <w:b/>
          <w:sz w:val="20"/>
          <w:szCs w:val="20"/>
        </w:rPr>
        <w:t>Sygnatura: ZP/220/</w:t>
      </w:r>
      <w:r w:rsidR="00184392" w:rsidRPr="004E56BA">
        <w:rPr>
          <w:rFonts w:cstheme="minorHAnsi"/>
          <w:b/>
          <w:sz w:val="20"/>
          <w:szCs w:val="20"/>
        </w:rPr>
        <w:t>47</w:t>
      </w:r>
      <w:r w:rsidR="00D91511" w:rsidRPr="004E56BA">
        <w:rPr>
          <w:rFonts w:cstheme="minorHAnsi"/>
          <w:b/>
          <w:sz w:val="20"/>
          <w:szCs w:val="20"/>
        </w:rPr>
        <w:t>/23</w:t>
      </w:r>
      <w:r w:rsidRPr="004E56BA">
        <w:rPr>
          <w:rFonts w:cstheme="minorHAnsi"/>
          <w:b/>
          <w:sz w:val="20"/>
          <w:szCs w:val="20"/>
        </w:rPr>
        <w:tab/>
      </w:r>
    </w:p>
    <w:p w14:paraId="2A1A83CB" w14:textId="77777777" w:rsidR="00D91511" w:rsidRPr="004E56BA" w:rsidRDefault="00D91511" w:rsidP="004E56BA">
      <w:pPr>
        <w:pStyle w:val="Bezodstpw"/>
        <w:rPr>
          <w:rFonts w:cstheme="minorHAnsi"/>
          <w:b/>
          <w:bCs/>
          <w:sz w:val="20"/>
          <w:szCs w:val="20"/>
        </w:rPr>
      </w:pPr>
      <w:r w:rsidRPr="004E56BA">
        <w:rPr>
          <w:rFonts w:cstheme="minorHAnsi"/>
          <w:sz w:val="20"/>
          <w:szCs w:val="20"/>
        </w:rPr>
        <w:t>Dotyczy: postępowania o udzielenie zamówienia publicznego pn.: „</w:t>
      </w:r>
      <w:r w:rsidRPr="004E56BA">
        <w:rPr>
          <w:rFonts w:cstheme="minorHAnsi"/>
          <w:b/>
          <w:sz w:val="20"/>
          <w:szCs w:val="20"/>
        </w:rPr>
        <w:t xml:space="preserve">Dostawa </w:t>
      </w:r>
      <w:r w:rsidRPr="004E56BA">
        <w:rPr>
          <w:rFonts w:cstheme="minorHAnsi"/>
          <w:b/>
          <w:bCs/>
          <w:sz w:val="20"/>
          <w:szCs w:val="20"/>
        </w:rPr>
        <w:t>jednorazowych wyrobów medycznych</w:t>
      </w:r>
      <w:r w:rsidRPr="004E56BA">
        <w:rPr>
          <w:rFonts w:cstheme="minorHAnsi"/>
          <w:sz w:val="20"/>
          <w:szCs w:val="20"/>
        </w:rPr>
        <w:t xml:space="preserve">” </w:t>
      </w:r>
    </w:p>
    <w:p w14:paraId="7A66F905" w14:textId="77777777" w:rsidR="0058225F" w:rsidRPr="004E56BA" w:rsidRDefault="0039403D" w:rsidP="004E56BA">
      <w:pPr>
        <w:pStyle w:val="Tekstpodstawowy3"/>
        <w:spacing w:after="0" w:line="240" w:lineRule="auto"/>
        <w:jc w:val="both"/>
        <w:rPr>
          <w:rFonts w:cstheme="minorHAnsi"/>
          <w:b/>
          <w:sz w:val="20"/>
          <w:szCs w:val="20"/>
        </w:rPr>
      </w:pPr>
      <w:r w:rsidRPr="004E56BA">
        <w:rPr>
          <w:rFonts w:cstheme="minorHAnsi"/>
          <w:b/>
          <w:sz w:val="20"/>
          <w:szCs w:val="20"/>
        </w:rPr>
        <w:t xml:space="preserve">     </w:t>
      </w:r>
      <w:r w:rsidRPr="004E56BA">
        <w:rPr>
          <w:rFonts w:cstheme="minorHAnsi"/>
          <w:b/>
          <w:sz w:val="20"/>
          <w:szCs w:val="20"/>
        </w:rPr>
        <w:tab/>
      </w:r>
      <w:r w:rsidRPr="004E56BA">
        <w:rPr>
          <w:rFonts w:cstheme="minorHAnsi"/>
          <w:b/>
          <w:sz w:val="20"/>
          <w:szCs w:val="20"/>
        </w:rPr>
        <w:tab/>
      </w:r>
      <w:r w:rsidRPr="004E56BA">
        <w:rPr>
          <w:rFonts w:cstheme="minorHAnsi"/>
          <w:b/>
          <w:sz w:val="20"/>
          <w:szCs w:val="20"/>
        </w:rPr>
        <w:tab/>
      </w:r>
      <w:r w:rsidRPr="004E56BA">
        <w:rPr>
          <w:rFonts w:cstheme="minorHAnsi"/>
          <w:b/>
          <w:sz w:val="20"/>
          <w:szCs w:val="20"/>
        </w:rPr>
        <w:tab/>
      </w:r>
      <w:r w:rsidRPr="004E56BA">
        <w:rPr>
          <w:rFonts w:cstheme="minorHAnsi"/>
          <w:b/>
          <w:sz w:val="20"/>
          <w:szCs w:val="20"/>
        </w:rPr>
        <w:tab/>
      </w:r>
      <w:r w:rsidRPr="004E56BA">
        <w:rPr>
          <w:rFonts w:cstheme="minorHAnsi"/>
          <w:b/>
          <w:sz w:val="20"/>
          <w:szCs w:val="20"/>
        </w:rPr>
        <w:tab/>
      </w:r>
    </w:p>
    <w:p w14:paraId="62B6417E" w14:textId="77777777" w:rsidR="0058225F" w:rsidRPr="004E56BA" w:rsidRDefault="0058225F" w:rsidP="004E56BA">
      <w:pPr>
        <w:pStyle w:val="Tekstpodstawowy3"/>
        <w:spacing w:after="0" w:line="240" w:lineRule="auto"/>
        <w:jc w:val="both"/>
        <w:rPr>
          <w:rFonts w:cstheme="minorHAnsi"/>
          <w:b/>
          <w:sz w:val="20"/>
          <w:szCs w:val="20"/>
        </w:rPr>
      </w:pPr>
    </w:p>
    <w:p w14:paraId="2AA35858" w14:textId="30047948" w:rsidR="0039403D" w:rsidRPr="004E56BA" w:rsidRDefault="005A790E" w:rsidP="004E56BA">
      <w:pPr>
        <w:pStyle w:val="Tekstpodstawowy3"/>
        <w:spacing w:after="0" w:line="240" w:lineRule="auto"/>
        <w:ind w:left="3540" w:firstLine="708"/>
        <w:jc w:val="both"/>
        <w:rPr>
          <w:rFonts w:cstheme="minorHAnsi"/>
          <w:b/>
          <w:sz w:val="20"/>
          <w:szCs w:val="20"/>
          <w:u w:val="single"/>
        </w:rPr>
      </w:pPr>
      <w:r w:rsidRPr="004E56BA">
        <w:rPr>
          <w:rFonts w:cstheme="minorHAnsi"/>
          <w:b/>
          <w:sz w:val="20"/>
          <w:szCs w:val="20"/>
          <w:u w:val="single"/>
        </w:rPr>
        <w:t xml:space="preserve">Wyjaśnienia </w:t>
      </w:r>
      <w:r w:rsidR="00333B9B" w:rsidRPr="004E56BA">
        <w:rPr>
          <w:rFonts w:cstheme="minorHAnsi"/>
          <w:b/>
          <w:sz w:val="20"/>
          <w:szCs w:val="20"/>
          <w:u w:val="single"/>
        </w:rPr>
        <w:t>3</w:t>
      </w:r>
    </w:p>
    <w:p w14:paraId="57810122" w14:textId="27123F45" w:rsidR="0039403D" w:rsidRPr="004E56BA" w:rsidRDefault="0039403D" w:rsidP="004E56BA">
      <w:pPr>
        <w:spacing w:after="0" w:line="240" w:lineRule="auto"/>
        <w:jc w:val="both"/>
        <w:rPr>
          <w:rFonts w:cstheme="minorHAnsi"/>
          <w:sz w:val="20"/>
          <w:szCs w:val="20"/>
        </w:rPr>
      </w:pPr>
      <w:r w:rsidRPr="004E56BA">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4E56BA">
        <w:rPr>
          <w:rFonts w:cstheme="minorHAnsi"/>
          <w:sz w:val="20"/>
          <w:szCs w:val="20"/>
        </w:rPr>
        <w:t>t.j</w:t>
      </w:r>
      <w:proofErr w:type="spellEnd"/>
      <w:r w:rsidRPr="004E56BA">
        <w:rPr>
          <w:rFonts w:cstheme="minorHAnsi"/>
          <w:sz w:val="20"/>
          <w:szCs w:val="20"/>
        </w:rPr>
        <w:t>. z dnia 2019.10.24 Zamawiający udziela następujących wyjaśnień:</w:t>
      </w:r>
    </w:p>
    <w:p w14:paraId="779F3DC5" w14:textId="77777777" w:rsidR="001B023D" w:rsidRPr="004E56BA" w:rsidRDefault="001B023D" w:rsidP="004E56BA">
      <w:pPr>
        <w:spacing w:after="0" w:line="240" w:lineRule="auto"/>
        <w:jc w:val="both"/>
        <w:rPr>
          <w:rFonts w:eastAsia="Times New Roman" w:cstheme="minorHAnsi"/>
          <w:b/>
          <w:color w:val="FF0000"/>
          <w:sz w:val="20"/>
          <w:szCs w:val="20"/>
          <w:lang w:eastAsia="pl-PL"/>
        </w:rPr>
      </w:pPr>
    </w:p>
    <w:p w14:paraId="304B5848" w14:textId="77777777" w:rsidR="00DD5E5F" w:rsidRPr="004E56BA" w:rsidRDefault="00DD5E5F" w:rsidP="004E56BA">
      <w:pPr>
        <w:tabs>
          <w:tab w:val="left" w:pos="284"/>
        </w:tabs>
        <w:spacing w:after="0" w:line="240" w:lineRule="auto"/>
        <w:jc w:val="both"/>
        <w:rPr>
          <w:rFonts w:cstheme="minorHAnsi"/>
          <w:b/>
          <w:color w:val="FF0000"/>
          <w:sz w:val="20"/>
          <w:szCs w:val="20"/>
        </w:rPr>
      </w:pPr>
      <w:bookmarkStart w:id="1" w:name="_Hlk107864746"/>
      <w:r w:rsidRPr="004E56BA">
        <w:rPr>
          <w:rFonts w:cstheme="minorHAnsi"/>
          <w:b/>
          <w:color w:val="FF0000"/>
          <w:sz w:val="20"/>
          <w:szCs w:val="20"/>
        </w:rPr>
        <w:t>Wykonawca I</w:t>
      </w:r>
    </w:p>
    <w:p w14:paraId="070AA79F" w14:textId="77777777" w:rsidR="00333B9B" w:rsidRPr="004E56BA" w:rsidRDefault="00333B9B" w:rsidP="004E56BA">
      <w:pPr>
        <w:spacing w:after="0" w:line="240" w:lineRule="auto"/>
        <w:rPr>
          <w:rFonts w:cstheme="minorHAnsi"/>
          <w:sz w:val="20"/>
          <w:szCs w:val="20"/>
        </w:rPr>
      </w:pPr>
      <w:r w:rsidRPr="004E56BA">
        <w:rPr>
          <w:rFonts w:cstheme="minorHAnsi"/>
          <w:sz w:val="20"/>
          <w:szCs w:val="20"/>
        </w:rPr>
        <w:t>Zadanie nr 1, pozycja 1</w:t>
      </w:r>
    </w:p>
    <w:p w14:paraId="3ECD226E" w14:textId="65C50F5C" w:rsidR="00333B9B" w:rsidRPr="004E56BA" w:rsidRDefault="00333B9B" w:rsidP="004E56BA">
      <w:pPr>
        <w:spacing w:after="0" w:line="240" w:lineRule="auto"/>
        <w:rPr>
          <w:rFonts w:cstheme="minorHAnsi"/>
          <w:sz w:val="20"/>
          <w:szCs w:val="20"/>
        </w:rPr>
      </w:pPr>
      <w:r w:rsidRPr="004E56BA">
        <w:rPr>
          <w:rFonts w:cstheme="minorHAnsi"/>
          <w:sz w:val="20"/>
          <w:szCs w:val="20"/>
        </w:rPr>
        <w:t>Czy Zamawiający dopuści cewnik do karmienia o długości 500mm?</w:t>
      </w:r>
    </w:p>
    <w:p w14:paraId="53EB2206" w14:textId="50420152" w:rsidR="00333B9B" w:rsidRPr="004E56BA" w:rsidRDefault="00333B9B" w:rsidP="004E56BA">
      <w:pPr>
        <w:spacing w:after="0" w:line="240" w:lineRule="auto"/>
        <w:rPr>
          <w:rFonts w:cstheme="minorHAnsi"/>
          <w:b/>
          <w:sz w:val="20"/>
          <w:szCs w:val="20"/>
        </w:rPr>
      </w:pPr>
      <w:r w:rsidRPr="004E56BA">
        <w:rPr>
          <w:rFonts w:cstheme="minorHAnsi"/>
          <w:b/>
          <w:sz w:val="20"/>
          <w:szCs w:val="20"/>
        </w:rPr>
        <w:t>Odpowiedź</w:t>
      </w:r>
    </w:p>
    <w:p w14:paraId="0F398E32" w14:textId="457EDE12" w:rsidR="00333B9B" w:rsidRPr="004E56BA" w:rsidRDefault="00333B9B" w:rsidP="004E56BA">
      <w:pPr>
        <w:spacing w:after="0" w:line="240" w:lineRule="auto"/>
        <w:rPr>
          <w:rFonts w:cstheme="minorHAnsi"/>
          <w:b/>
          <w:sz w:val="20"/>
          <w:szCs w:val="20"/>
        </w:rPr>
      </w:pPr>
      <w:r w:rsidRPr="004E56BA">
        <w:rPr>
          <w:rFonts w:cstheme="minorHAnsi"/>
          <w:b/>
          <w:sz w:val="20"/>
          <w:szCs w:val="20"/>
        </w:rPr>
        <w:t>Zamawiający nie do</w:t>
      </w:r>
      <w:bookmarkStart w:id="2" w:name="_GoBack"/>
      <w:bookmarkEnd w:id="2"/>
      <w:r w:rsidRPr="004E56BA">
        <w:rPr>
          <w:rFonts w:cstheme="minorHAnsi"/>
          <w:b/>
          <w:sz w:val="20"/>
          <w:szCs w:val="20"/>
        </w:rPr>
        <w:t>puszcza</w:t>
      </w:r>
    </w:p>
    <w:p w14:paraId="251BFD05" w14:textId="77777777" w:rsidR="00333B9B" w:rsidRPr="004E56BA" w:rsidRDefault="00333B9B" w:rsidP="004E56BA">
      <w:pPr>
        <w:spacing w:after="0" w:line="240" w:lineRule="auto"/>
        <w:rPr>
          <w:rFonts w:cstheme="minorHAnsi"/>
          <w:sz w:val="20"/>
          <w:szCs w:val="20"/>
        </w:rPr>
      </w:pPr>
    </w:p>
    <w:p w14:paraId="5EAE9B1E" w14:textId="6CB634FF" w:rsidR="00333B9B" w:rsidRPr="004E56BA" w:rsidRDefault="00333B9B" w:rsidP="004E56BA">
      <w:pPr>
        <w:spacing w:after="0" w:line="240" w:lineRule="auto"/>
        <w:rPr>
          <w:rFonts w:cstheme="minorHAnsi"/>
          <w:sz w:val="20"/>
          <w:szCs w:val="20"/>
        </w:rPr>
      </w:pPr>
      <w:r w:rsidRPr="004E56BA">
        <w:rPr>
          <w:rFonts w:cstheme="minorHAnsi"/>
          <w:sz w:val="20"/>
          <w:szCs w:val="20"/>
        </w:rPr>
        <w:t>Zadanie nr 1, pozycja 2</w:t>
      </w:r>
    </w:p>
    <w:p w14:paraId="6B81C0D6" w14:textId="4572366F" w:rsidR="00333B9B" w:rsidRPr="004E56BA" w:rsidRDefault="00333B9B" w:rsidP="004E56BA">
      <w:pPr>
        <w:spacing w:after="0" w:line="240" w:lineRule="auto"/>
        <w:rPr>
          <w:rFonts w:cstheme="minorHAnsi"/>
          <w:sz w:val="20"/>
          <w:szCs w:val="20"/>
        </w:rPr>
      </w:pPr>
      <w:r w:rsidRPr="004E56BA">
        <w:rPr>
          <w:rFonts w:cstheme="minorHAnsi"/>
          <w:sz w:val="20"/>
          <w:szCs w:val="20"/>
        </w:rPr>
        <w:t>Czy Zamawiający dopuści cewnik do odsysania w rozmiarze CH6-18?</w:t>
      </w:r>
    </w:p>
    <w:p w14:paraId="066EFD97"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t>Odpowiedź</w:t>
      </w:r>
    </w:p>
    <w:p w14:paraId="6B034FD6"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t>Zamawiający nie dopuszcza</w:t>
      </w:r>
    </w:p>
    <w:p w14:paraId="6E644FE3" w14:textId="77777777" w:rsidR="00333B9B" w:rsidRPr="004E56BA" w:rsidRDefault="00333B9B" w:rsidP="004E56BA">
      <w:pPr>
        <w:spacing w:after="0" w:line="240" w:lineRule="auto"/>
        <w:rPr>
          <w:rFonts w:cstheme="minorHAnsi"/>
          <w:sz w:val="20"/>
          <w:szCs w:val="20"/>
        </w:rPr>
      </w:pPr>
    </w:p>
    <w:p w14:paraId="6BCFC401" w14:textId="77777777" w:rsidR="00333B9B" w:rsidRPr="004E56BA" w:rsidRDefault="00333B9B" w:rsidP="004E56BA">
      <w:pPr>
        <w:spacing w:after="0" w:line="240" w:lineRule="auto"/>
        <w:rPr>
          <w:rFonts w:cstheme="minorHAnsi"/>
          <w:sz w:val="20"/>
          <w:szCs w:val="20"/>
        </w:rPr>
      </w:pPr>
      <w:r w:rsidRPr="004E56BA">
        <w:rPr>
          <w:rFonts w:cstheme="minorHAnsi"/>
          <w:sz w:val="20"/>
          <w:szCs w:val="20"/>
        </w:rPr>
        <w:t>Zadanie nr 1, pozycja 2</w:t>
      </w:r>
    </w:p>
    <w:p w14:paraId="1C9F5AB8" w14:textId="6150C5C5" w:rsidR="00333B9B" w:rsidRPr="004E56BA" w:rsidRDefault="00333B9B" w:rsidP="004E56BA">
      <w:pPr>
        <w:spacing w:after="0" w:line="240" w:lineRule="auto"/>
        <w:rPr>
          <w:rFonts w:cstheme="minorHAnsi"/>
          <w:sz w:val="20"/>
          <w:szCs w:val="20"/>
        </w:rPr>
      </w:pPr>
      <w:r w:rsidRPr="004E56BA">
        <w:rPr>
          <w:rFonts w:cstheme="minorHAnsi"/>
          <w:sz w:val="20"/>
          <w:szCs w:val="20"/>
        </w:rPr>
        <w:t>Czy Zamawiający dopuści cewnik do odsysania o długości 500mm dla rozmiaru CH12-18?</w:t>
      </w:r>
    </w:p>
    <w:p w14:paraId="20422D99"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t>Odpowiedź</w:t>
      </w:r>
    </w:p>
    <w:p w14:paraId="25DC0A2B" w14:textId="27054EDE" w:rsidR="00333B9B" w:rsidRPr="004E56BA" w:rsidRDefault="00333B9B" w:rsidP="004E56BA">
      <w:pPr>
        <w:spacing w:after="0" w:line="240" w:lineRule="auto"/>
        <w:rPr>
          <w:rFonts w:cstheme="minorHAnsi"/>
          <w:b/>
          <w:sz w:val="20"/>
          <w:szCs w:val="20"/>
        </w:rPr>
      </w:pPr>
      <w:r w:rsidRPr="004E56BA">
        <w:rPr>
          <w:rFonts w:cstheme="minorHAnsi"/>
          <w:b/>
          <w:sz w:val="20"/>
          <w:szCs w:val="20"/>
        </w:rPr>
        <w:t>Zamawiający dopuszcza</w:t>
      </w:r>
    </w:p>
    <w:p w14:paraId="72BFFCC4" w14:textId="77777777" w:rsidR="00333B9B" w:rsidRPr="004E56BA" w:rsidRDefault="00333B9B" w:rsidP="004E56BA">
      <w:pPr>
        <w:spacing w:after="0" w:line="240" w:lineRule="auto"/>
        <w:rPr>
          <w:rFonts w:cstheme="minorHAnsi"/>
          <w:sz w:val="20"/>
          <w:szCs w:val="20"/>
        </w:rPr>
      </w:pPr>
    </w:p>
    <w:p w14:paraId="2867FE2A" w14:textId="77777777" w:rsidR="00333B9B" w:rsidRPr="004E56BA" w:rsidRDefault="00333B9B" w:rsidP="004E56BA">
      <w:pPr>
        <w:spacing w:after="0" w:line="240" w:lineRule="auto"/>
        <w:rPr>
          <w:rFonts w:cstheme="minorHAnsi"/>
          <w:sz w:val="20"/>
          <w:szCs w:val="20"/>
        </w:rPr>
      </w:pPr>
      <w:r w:rsidRPr="004E56BA">
        <w:rPr>
          <w:rFonts w:cstheme="minorHAnsi"/>
          <w:sz w:val="20"/>
          <w:szCs w:val="20"/>
        </w:rPr>
        <w:t>Zadanie nr 4, pozycja 1</w:t>
      </w:r>
    </w:p>
    <w:p w14:paraId="388E6960" w14:textId="11AF6C79" w:rsidR="00333B9B" w:rsidRPr="004E56BA" w:rsidRDefault="00333B9B" w:rsidP="004E56BA">
      <w:pPr>
        <w:spacing w:after="0" w:line="240" w:lineRule="auto"/>
        <w:rPr>
          <w:rFonts w:cstheme="minorHAnsi"/>
          <w:sz w:val="20"/>
          <w:szCs w:val="20"/>
        </w:rPr>
      </w:pPr>
      <w:r w:rsidRPr="004E56BA">
        <w:rPr>
          <w:rFonts w:cstheme="minorHAnsi"/>
          <w:sz w:val="20"/>
          <w:szCs w:val="20"/>
        </w:rPr>
        <w:t>Czy Zamawiający dopuści woreczki o pobierania próbek moczu u niemowląt, bez lateksowe o pojemności 100ml, o wymiarze 19cm x 7cm, wykonane z delikatnej, mocnej folii PE; czytelna, łatwa do odczytu skala worka, adekwatna do pomiaru diurezy, o wysokiej dokładności pomiaru co 10ml; samoprzylepna część woreczka pokryta antyalergicznym, wysokiej jakości klejem; dostępny w wersji dla dziewczynek oraz dla chłopców; zapewnia możliwość optymalnego pobrania próbek; moczu od niemowląt i małych dzieci; jednorazowego użytku; sterylny, sterylizowany tlenkiem etylenu; pakowany pojedynczo w opakowanie foliowe?</w:t>
      </w:r>
    </w:p>
    <w:p w14:paraId="66BAFB98"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t>Odpowiedź</w:t>
      </w:r>
    </w:p>
    <w:p w14:paraId="2E52EA49" w14:textId="07D8D72E" w:rsidR="00333B9B" w:rsidRPr="004E56BA" w:rsidRDefault="00333B9B" w:rsidP="004E56BA">
      <w:pPr>
        <w:spacing w:after="0" w:line="240" w:lineRule="auto"/>
        <w:rPr>
          <w:rFonts w:cstheme="minorHAnsi"/>
          <w:b/>
          <w:sz w:val="20"/>
          <w:szCs w:val="20"/>
        </w:rPr>
      </w:pPr>
      <w:r w:rsidRPr="004E56BA">
        <w:rPr>
          <w:rFonts w:cstheme="minorHAnsi"/>
          <w:b/>
          <w:sz w:val="20"/>
          <w:szCs w:val="20"/>
        </w:rPr>
        <w:t>Zamawiający dopuszcza</w:t>
      </w:r>
    </w:p>
    <w:p w14:paraId="11E11EEC" w14:textId="77777777" w:rsidR="00333B9B" w:rsidRPr="004E56BA" w:rsidRDefault="00333B9B" w:rsidP="004E56BA">
      <w:pPr>
        <w:spacing w:after="0" w:line="240" w:lineRule="auto"/>
        <w:rPr>
          <w:rFonts w:cstheme="minorHAnsi"/>
          <w:sz w:val="20"/>
          <w:szCs w:val="20"/>
        </w:rPr>
      </w:pPr>
    </w:p>
    <w:p w14:paraId="4A6D52BA" w14:textId="77777777" w:rsidR="00333B9B" w:rsidRPr="004E56BA" w:rsidRDefault="00333B9B" w:rsidP="004E56BA">
      <w:pPr>
        <w:spacing w:after="0" w:line="240" w:lineRule="auto"/>
        <w:rPr>
          <w:rFonts w:cstheme="minorHAnsi"/>
          <w:sz w:val="20"/>
          <w:szCs w:val="20"/>
        </w:rPr>
      </w:pPr>
      <w:r w:rsidRPr="004E56BA">
        <w:rPr>
          <w:rFonts w:cstheme="minorHAnsi"/>
          <w:sz w:val="20"/>
          <w:szCs w:val="20"/>
        </w:rPr>
        <w:t>Zadanie nr 4, pozycja 1</w:t>
      </w:r>
    </w:p>
    <w:p w14:paraId="5F0B9504" w14:textId="51AC295B" w:rsidR="00333B9B" w:rsidRPr="004E56BA" w:rsidRDefault="00333B9B" w:rsidP="004E56BA">
      <w:pPr>
        <w:spacing w:after="0" w:line="240" w:lineRule="auto"/>
        <w:rPr>
          <w:rFonts w:cstheme="minorHAnsi"/>
          <w:sz w:val="20"/>
          <w:szCs w:val="20"/>
        </w:rPr>
      </w:pPr>
      <w:r w:rsidRPr="004E56BA">
        <w:rPr>
          <w:rFonts w:cstheme="minorHAnsi"/>
          <w:sz w:val="20"/>
          <w:szCs w:val="20"/>
        </w:rPr>
        <w:t>Czy Zamawiający dopuści wycenę za op.a’100szt. z odpowiednim przeliczeniem ilości?</w:t>
      </w:r>
    </w:p>
    <w:p w14:paraId="57FF6A76"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t>Odpowiedź</w:t>
      </w:r>
    </w:p>
    <w:p w14:paraId="7CA4139F"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t>Zamawiający nie dopuszcza</w:t>
      </w:r>
    </w:p>
    <w:p w14:paraId="54BB6EDC" w14:textId="77777777" w:rsidR="00333B9B" w:rsidRPr="004E56BA" w:rsidRDefault="00333B9B" w:rsidP="004E56BA">
      <w:pPr>
        <w:spacing w:after="0" w:line="240" w:lineRule="auto"/>
        <w:rPr>
          <w:rFonts w:cstheme="minorHAnsi"/>
          <w:sz w:val="20"/>
          <w:szCs w:val="20"/>
        </w:rPr>
      </w:pPr>
    </w:p>
    <w:p w14:paraId="5A60A66C" w14:textId="77777777" w:rsidR="00333B9B" w:rsidRPr="004E56BA" w:rsidRDefault="00333B9B" w:rsidP="004E56BA">
      <w:pPr>
        <w:spacing w:after="0" w:line="240" w:lineRule="auto"/>
        <w:rPr>
          <w:rFonts w:cstheme="minorHAnsi"/>
          <w:sz w:val="20"/>
          <w:szCs w:val="20"/>
        </w:rPr>
      </w:pPr>
      <w:r w:rsidRPr="004E56BA">
        <w:rPr>
          <w:rFonts w:cstheme="minorHAnsi"/>
          <w:sz w:val="20"/>
          <w:szCs w:val="20"/>
        </w:rPr>
        <w:t>Zadanie nr 4, pozycja 2, 3</w:t>
      </w:r>
    </w:p>
    <w:p w14:paraId="3472AB08" w14:textId="3293958D" w:rsidR="00333B9B" w:rsidRPr="004E56BA" w:rsidRDefault="00333B9B" w:rsidP="004E56BA">
      <w:pPr>
        <w:spacing w:after="0" w:line="240" w:lineRule="auto"/>
        <w:rPr>
          <w:rFonts w:cstheme="minorHAnsi"/>
          <w:sz w:val="20"/>
          <w:szCs w:val="20"/>
        </w:rPr>
      </w:pPr>
      <w:r w:rsidRPr="004E56BA">
        <w:rPr>
          <w:rFonts w:cstheme="minorHAnsi"/>
          <w:sz w:val="20"/>
          <w:szCs w:val="20"/>
        </w:rPr>
        <w:t>Czy Zamawiający dopuści wycenę za op.a’10szt. z odpowiednim przeliczeniem ilości?</w:t>
      </w:r>
    </w:p>
    <w:p w14:paraId="2EC5D909"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t>Odpowiedź</w:t>
      </w:r>
    </w:p>
    <w:p w14:paraId="772405EF"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lastRenderedPageBreak/>
        <w:t>Zamawiający nie dopuszcza</w:t>
      </w:r>
    </w:p>
    <w:p w14:paraId="62DD1192" w14:textId="77777777" w:rsidR="00333B9B" w:rsidRPr="004E56BA" w:rsidRDefault="00333B9B" w:rsidP="004E56BA">
      <w:pPr>
        <w:spacing w:after="0" w:line="240" w:lineRule="auto"/>
        <w:rPr>
          <w:rFonts w:cstheme="minorHAnsi"/>
          <w:sz w:val="20"/>
          <w:szCs w:val="20"/>
        </w:rPr>
      </w:pPr>
    </w:p>
    <w:p w14:paraId="2E1822FB" w14:textId="77777777" w:rsidR="00333B9B" w:rsidRPr="004E56BA" w:rsidRDefault="00333B9B" w:rsidP="004E56BA">
      <w:pPr>
        <w:spacing w:after="0" w:line="240" w:lineRule="auto"/>
        <w:rPr>
          <w:rFonts w:cstheme="minorHAnsi"/>
          <w:sz w:val="20"/>
          <w:szCs w:val="20"/>
        </w:rPr>
      </w:pPr>
      <w:r w:rsidRPr="004E56BA">
        <w:rPr>
          <w:rFonts w:cstheme="minorHAnsi"/>
          <w:sz w:val="20"/>
          <w:szCs w:val="20"/>
        </w:rPr>
        <w:t>Zadanie nr 4, pozycja 4</w:t>
      </w:r>
    </w:p>
    <w:p w14:paraId="6F02BF30" w14:textId="77777777" w:rsidR="00333B9B" w:rsidRPr="004E56BA" w:rsidRDefault="00333B9B" w:rsidP="004E56BA">
      <w:pPr>
        <w:spacing w:after="0" w:line="240" w:lineRule="auto"/>
        <w:rPr>
          <w:rFonts w:cstheme="minorHAnsi"/>
          <w:sz w:val="20"/>
          <w:szCs w:val="20"/>
        </w:rPr>
      </w:pPr>
      <w:r w:rsidRPr="004E56BA">
        <w:rPr>
          <w:rFonts w:cstheme="minorHAnsi"/>
          <w:sz w:val="20"/>
          <w:szCs w:val="20"/>
        </w:rPr>
        <w:t>Czy Zamawiający dopuści wycenę za op.a’50szt. z odpowiednim przeliczeniem ilości?</w:t>
      </w:r>
    </w:p>
    <w:p w14:paraId="2DE503DE"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t>Odpowiedź</w:t>
      </w:r>
    </w:p>
    <w:p w14:paraId="45D22468" w14:textId="77777777" w:rsidR="00333B9B" w:rsidRPr="004E56BA" w:rsidRDefault="00333B9B" w:rsidP="004E56BA">
      <w:pPr>
        <w:spacing w:after="0" w:line="240" w:lineRule="auto"/>
        <w:rPr>
          <w:rFonts w:cstheme="minorHAnsi"/>
          <w:b/>
          <w:sz w:val="20"/>
          <w:szCs w:val="20"/>
        </w:rPr>
      </w:pPr>
      <w:r w:rsidRPr="004E56BA">
        <w:rPr>
          <w:rFonts w:cstheme="minorHAnsi"/>
          <w:b/>
          <w:sz w:val="20"/>
          <w:szCs w:val="20"/>
        </w:rPr>
        <w:t>Zamawiający nie dopuszcza</w:t>
      </w:r>
    </w:p>
    <w:p w14:paraId="0D56620A" w14:textId="77777777" w:rsidR="00E2227E" w:rsidRPr="004E56BA" w:rsidRDefault="00E2227E" w:rsidP="004E56BA">
      <w:pPr>
        <w:spacing w:after="0" w:line="240" w:lineRule="auto"/>
        <w:jc w:val="both"/>
        <w:rPr>
          <w:rFonts w:cstheme="minorHAnsi"/>
          <w:b/>
          <w:color w:val="FF0000"/>
          <w:sz w:val="20"/>
          <w:szCs w:val="20"/>
        </w:rPr>
      </w:pPr>
      <w:r w:rsidRPr="004E56BA">
        <w:rPr>
          <w:rFonts w:cstheme="minorHAnsi"/>
          <w:b/>
          <w:color w:val="FF0000"/>
          <w:sz w:val="20"/>
          <w:szCs w:val="20"/>
        </w:rPr>
        <w:t xml:space="preserve"> </w:t>
      </w:r>
    </w:p>
    <w:p w14:paraId="3A6D4991" w14:textId="76113620" w:rsidR="006C148E" w:rsidRPr="004E56BA" w:rsidRDefault="00E2227E" w:rsidP="004E56BA">
      <w:pPr>
        <w:spacing w:after="0" w:line="240" w:lineRule="auto"/>
        <w:jc w:val="both"/>
        <w:rPr>
          <w:rFonts w:cstheme="minorHAnsi"/>
          <w:b/>
          <w:color w:val="FF0000"/>
          <w:sz w:val="20"/>
          <w:szCs w:val="20"/>
        </w:rPr>
      </w:pPr>
      <w:r w:rsidRPr="004E56BA">
        <w:rPr>
          <w:rFonts w:cstheme="minorHAnsi"/>
          <w:b/>
          <w:color w:val="FF0000"/>
          <w:sz w:val="20"/>
          <w:szCs w:val="20"/>
        </w:rPr>
        <w:t>Wykonawca II</w:t>
      </w:r>
    </w:p>
    <w:p w14:paraId="09C168A6" w14:textId="77777777" w:rsidR="00481923" w:rsidRPr="004E56BA" w:rsidRDefault="00481923" w:rsidP="004E56BA">
      <w:pPr>
        <w:spacing w:after="0" w:line="240" w:lineRule="auto"/>
        <w:rPr>
          <w:rFonts w:cstheme="minorHAnsi"/>
          <w:sz w:val="20"/>
          <w:szCs w:val="20"/>
        </w:rPr>
      </w:pPr>
      <w:r w:rsidRPr="004E56BA">
        <w:rPr>
          <w:rFonts w:cstheme="minorHAnsi"/>
          <w:sz w:val="20"/>
          <w:szCs w:val="20"/>
        </w:rPr>
        <w:t>Zadanie</w:t>
      </w:r>
      <w:r w:rsidRPr="004E56BA">
        <w:rPr>
          <w:rFonts w:cstheme="minorHAnsi"/>
          <w:spacing w:val="-2"/>
          <w:sz w:val="20"/>
          <w:szCs w:val="20"/>
        </w:rPr>
        <w:t xml:space="preserve"> </w:t>
      </w:r>
      <w:r w:rsidRPr="004E56BA">
        <w:rPr>
          <w:rFonts w:cstheme="minorHAnsi"/>
          <w:sz w:val="20"/>
          <w:szCs w:val="20"/>
        </w:rPr>
        <w:t>4</w:t>
      </w:r>
    </w:p>
    <w:p w14:paraId="170C3068" w14:textId="67C67D49" w:rsidR="00481923" w:rsidRPr="004E56BA" w:rsidRDefault="00481923" w:rsidP="004E56BA">
      <w:pPr>
        <w:spacing w:after="0" w:line="240" w:lineRule="auto"/>
        <w:rPr>
          <w:rFonts w:cstheme="minorHAnsi"/>
          <w:sz w:val="20"/>
          <w:szCs w:val="20"/>
        </w:rPr>
      </w:pPr>
      <w:r w:rsidRPr="004E56BA">
        <w:rPr>
          <w:rFonts w:cstheme="minorHAnsi"/>
          <w:sz w:val="20"/>
          <w:szCs w:val="20"/>
        </w:rPr>
        <w:t xml:space="preserve">Czy zamawiający w </w:t>
      </w:r>
      <w:proofErr w:type="spellStart"/>
      <w:r w:rsidRPr="004E56BA">
        <w:rPr>
          <w:rFonts w:cstheme="minorHAnsi"/>
          <w:sz w:val="20"/>
          <w:szCs w:val="20"/>
        </w:rPr>
        <w:t>poz</w:t>
      </w:r>
      <w:proofErr w:type="spellEnd"/>
      <w:r w:rsidRPr="004E56BA">
        <w:rPr>
          <w:rFonts w:cstheme="minorHAnsi"/>
          <w:sz w:val="20"/>
          <w:szCs w:val="20"/>
        </w:rPr>
        <w:t xml:space="preserve"> 1 oczekuje worka opisanego w wymaganiach dedykowanego dla niemowląt? Wg opisu jest to duży worek stosowany u osób dorosłych analogicznie do poz. 3. Czy zamawiający nie oczekuje woreczków do moczu dla niemowląt o pojemności 100 ml ?</w:t>
      </w:r>
    </w:p>
    <w:p w14:paraId="44C14B43" w14:textId="22248D16" w:rsidR="00481923" w:rsidRPr="004E56BA" w:rsidRDefault="00481923" w:rsidP="004E56BA">
      <w:pPr>
        <w:spacing w:after="0" w:line="240" w:lineRule="auto"/>
        <w:jc w:val="both"/>
        <w:rPr>
          <w:rFonts w:cstheme="minorHAnsi"/>
          <w:b/>
          <w:sz w:val="20"/>
          <w:szCs w:val="20"/>
        </w:rPr>
      </w:pPr>
      <w:r w:rsidRPr="004E56BA">
        <w:rPr>
          <w:rFonts w:cstheme="minorHAnsi"/>
          <w:b/>
          <w:sz w:val="20"/>
          <w:szCs w:val="20"/>
        </w:rPr>
        <w:t>Odpowiedź</w:t>
      </w:r>
    </w:p>
    <w:p w14:paraId="6F454E45" w14:textId="6FA42DBA" w:rsidR="00481923" w:rsidRPr="004E56BA" w:rsidRDefault="00481923" w:rsidP="004E56BA">
      <w:pPr>
        <w:spacing w:after="0" w:line="240" w:lineRule="auto"/>
        <w:jc w:val="both"/>
        <w:rPr>
          <w:rFonts w:cstheme="minorHAnsi"/>
          <w:b/>
          <w:sz w:val="20"/>
          <w:szCs w:val="20"/>
        </w:rPr>
      </w:pPr>
      <w:r w:rsidRPr="004E56BA">
        <w:rPr>
          <w:rFonts w:cstheme="minorHAnsi"/>
          <w:b/>
          <w:sz w:val="20"/>
          <w:szCs w:val="20"/>
        </w:rPr>
        <w:t>Zamawiający dokonał zmiany opis</w:t>
      </w:r>
      <w:r w:rsidR="000960FE" w:rsidRPr="004E56BA">
        <w:rPr>
          <w:rFonts w:cstheme="minorHAnsi"/>
          <w:b/>
          <w:sz w:val="20"/>
          <w:szCs w:val="20"/>
        </w:rPr>
        <w:t>u</w:t>
      </w:r>
      <w:r w:rsidRPr="004E56BA">
        <w:rPr>
          <w:rFonts w:cstheme="minorHAnsi"/>
          <w:b/>
          <w:sz w:val="20"/>
          <w:szCs w:val="20"/>
        </w:rPr>
        <w:t xml:space="preserve"> zadania 4 w dniu 27-06-2023r</w:t>
      </w:r>
      <w:r w:rsidR="0047064A" w:rsidRPr="004E56BA">
        <w:rPr>
          <w:rFonts w:cstheme="minorHAnsi"/>
          <w:b/>
          <w:sz w:val="20"/>
          <w:szCs w:val="20"/>
        </w:rPr>
        <w:t>, załączając jednocześnie zmieniony formularz cen jednostkowych</w:t>
      </w:r>
      <w:r w:rsidRPr="004E56BA">
        <w:rPr>
          <w:rFonts w:cstheme="minorHAnsi"/>
          <w:b/>
          <w:sz w:val="20"/>
          <w:szCs w:val="20"/>
        </w:rPr>
        <w:t>.</w:t>
      </w:r>
      <w:r w:rsidR="000960FE" w:rsidRPr="004E56BA">
        <w:rPr>
          <w:rFonts w:cstheme="minorHAnsi"/>
          <w:b/>
          <w:sz w:val="20"/>
          <w:szCs w:val="20"/>
        </w:rPr>
        <w:t xml:space="preserve"> W załączeniu Zamawiający przekazuje ponownie </w:t>
      </w:r>
      <w:proofErr w:type="spellStart"/>
      <w:r w:rsidR="000960FE" w:rsidRPr="004E56BA">
        <w:rPr>
          <w:rFonts w:cstheme="minorHAnsi"/>
          <w:b/>
          <w:sz w:val="20"/>
          <w:szCs w:val="20"/>
        </w:rPr>
        <w:t>zał</w:t>
      </w:r>
      <w:proofErr w:type="spellEnd"/>
      <w:r w:rsidR="000960FE" w:rsidRPr="004E56BA">
        <w:rPr>
          <w:rFonts w:cstheme="minorHAnsi"/>
          <w:b/>
          <w:sz w:val="20"/>
          <w:szCs w:val="20"/>
        </w:rPr>
        <w:t xml:space="preserve"> nr 2 ze zmienionym w dniu 27-06-2023r opisem zadania nr 4.</w:t>
      </w:r>
    </w:p>
    <w:p w14:paraId="49A9CF5C" w14:textId="77777777" w:rsidR="00481923" w:rsidRPr="004E56BA" w:rsidRDefault="00481923" w:rsidP="004E56BA">
      <w:pPr>
        <w:pStyle w:val="Tekstpodstawowy"/>
        <w:rPr>
          <w:rFonts w:cstheme="minorHAnsi"/>
          <w:sz w:val="20"/>
        </w:rPr>
      </w:pPr>
    </w:p>
    <w:p w14:paraId="1284E480" w14:textId="6B51CF5E" w:rsidR="00481923" w:rsidRPr="004E56BA" w:rsidRDefault="00481923" w:rsidP="004E56BA">
      <w:pPr>
        <w:spacing w:after="0" w:line="240" w:lineRule="auto"/>
        <w:rPr>
          <w:rFonts w:cstheme="minorHAnsi"/>
          <w:sz w:val="20"/>
          <w:szCs w:val="20"/>
        </w:rPr>
      </w:pPr>
      <w:r w:rsidRPr="004E56BA">
        <w:rPr>
          <w:rFonts w:cstheme="minorHAnsi"/>
          <w:sz w:val="20"/>
          <w:szCs w:val="20"/>
        </w:rPr>
        <w:t>Zadanie</w:t>
      </w:r>
      <w:r w:rsidRPr="004E56BA">
        <w:rPr>
          <w:rFonts w:cstheme="minorHAnsi"/>
          <w:spacing w:val="-1"/>
          <w:sz w:val="20"/>
          <w:szCs w:val="20"/>
        </w:rPr>
        <w:t xml:space="preserve"> </w:t>
      </w:r>
      <w:r w:rsidRPr="004E56BA">
        <w:rPr>
          <w:rFonts w:cstheme="minorHAnsi"/>
          <w:sz w:val="20"/>
          <w:szCs w:val="20"/>
        </w:rPr>
        <w:t>4</w:t>
      </w:r>
      <w:r w:rsidRPr="004E56BA">
        <w:rPr>
          <w:rFonts w:cstheme="minorHAnsi"/>
          <w:spacing w:val="-1"/>
          <w:sz w:val="20"/>
          <w:szCs w:val="20"/>
        </w:rPr>
        <w:t xml:space="preserve"> </w:t>
      </w:r>
      <w:r w:rsidRPr="004E56BA">
        <w:rPr>
          <w:rFonts w:cstheme="minorHAnsi"/>
          <w:sz w:val="20"/>
          <w:szCs w:val="20"/>
        </w:rPr>
        <w:t>poz. 2</w:t>
      </w:r>
      <w:r w:rsidRPr="004E56BA">
        <w:rPr>
          <w:rFonts w:cstheme="minorHAnsi"/>
          <w:spacing w:val="-1"/>
          <w:sz w:val="20"/>
          <w:szCs w:val="20"/>
        </w:rPr>
        <w:t xml:space="preserve"> </w:t>
      </w:r>
      <w:r w:rsidRPr="004E56BA">
        <w:rPr>
          <w:rFonts w:cstheme="minorHAnsi"/>
          <w:sz w:val="20"/>
          <w:szCs w:val="20"/>
        </w:rPr>
        <w:t>czy</w:t>
      </w:r>
      <w:r w:rsidRPr="004E56BA">
        <w:rPr>
          <w:rFonts w:cstheme="minorHAnsi"/>
          <w:spacing w:val="-5"/>
          <w:sz w:val="20"/>
          <w:szCs w:val="20"/>
        </w:rPr>
        <w:t xml:space="preserve"> </w:t>
      </w:r>
      <w:r w:rsidRPr="004E56BA">
        <w:rPr>
          <w:rFonts w:cstheme="minorHAnsi"/>
          <w:sz w:val="20"/>
          <w:szCs w:val="20"/>
        </w:rPr>
        <w:t>zamawiający</w:t>
      </w:r>
      <w:r w:rsidRPr="004E56BA">
        <w:rPr>
          <w:rFonts w:cstheme="minorHAnsi"/>
          <w:spacing w:val="-6"/>
          <w:sz w:val="20"/>
          <w:szCs w:val="20"/>
        </w:rPr>
        <w:t xml:space="preserve"> </w:t>
      </w:r>
      <w:r w:rsidRPr="004E56BA">
        <w:rPr>
          <w:rFonts w:cstheme="minorHAnsi"/>
          <w:sz w:val="20"/>
          <w:szCs w:val="20"/>
        </w:rPr>
        <w:t>dopuści</w:t>
      </w:r>
      <w:r w:rsidRPr="004E56BA">
        <w:rPr>
          <w:rFonts w:cstheme="minorHAnsi"/>
          <w:spacing w:val="1"/>
          <w:sz w:val="20"/>
          <w:szCs w:val="20"/>
        </w:rPr>
        <w:t xml:space="preserve"> </w:t>
      </w:r>
      <w:r w:rsidRPr="004E56BA">
        <w:rPr>
          <w:rFonts w:cstheme="minorHAnsi"/>
          <w:sz w:val="20"/>
          <w:szCs w:val="20"/>
        </w:rPr>
        <w:t>worek</w:t>
      </w:r>
      <w:r w:rsidRPr="004E56BA">
        <w:rPr>
          <w:rFonts w:cstheme="minorHAnsi"/>
          <w:spacing w:val="2"/>
          <w:sz w:val="20"/>
          <w:szCs w:val="20"/>
        </w:rPr>
        <w:t xml:space="preserve"> </w:t>
      </w:r>
      <w:r w:rsidRPr="004E56BA">
        <w:rPr>
          <w:rFonts w:cstheme="minorHAnsi"/>
          <w:sz w:val="20"/>
          <w:szCs w:val="20"/>
        </w:rPr>
        <w:t>bez portu do</w:t>
      </w:r>
      <w:r w:rsidRPr="004E56BA">
        <w:rPr>
          <w:rFonts w:cstheme="minorHAnsi"/>
          <w:spacing w:val="-1"/>
          <w:sz w:val="20"/>
          <w:szCs w:val="20"/>
        </w:rPr>
        <w:t xml:space="preserve"> </w:t>
      </w:r>
      <w:r w:rsidRPr="004E56BA">
        <w:rPr>
          <w:rFonts w:cstheme="minorHAnsi"/>
          <w:sz w:val="20"/>
          <w:szCs w:val="20"/>
        </w:rPr>
        <w:t>pobierania</w:t>
      </w:r>
      <w:r w:rsidRPr="004E56BA">
        <w:rPr>
          <w:rFonts w:cstheme="minorHAnsi"/>
          <w:spacing w:val="-1"/>
          <w:sz w:val="20"/>
          <w:szCs w:val="20"/>
        </w:rPr>
        <w:t xml:space="preserve"> </w:t>
      </w:r>
      <w:r w:rsidRPr="004E56BA">
        <w:rPr>
          <w:rFonts w:cstheme="minorHAnsi"/>
          <w:sz w:val="20"/>
          <w:szCs w:val="20"/>
        </w:rPr>
        <w:t>próbek?</w:t>
      </w:r>
    </w:p>
    <w:p w14:paraId="3C8D363F" w14:textId="1FF1E9D7" w:rsidR="00481923" w:rsidRPr="004E56BA" w:rsidRDefault="00481923" w:rsidP="004E56BA">
      <w:pPr>
        <w:spacing w:after="0" w:line="240" w:lineRule="auto"/>
        <w:rPr>
          <w:rFonts w:cstheme="minorHAnsi"/>
          <w:b/>
          <w:sz w:val="20"/>
          <w:szCs w:val="20"/>
        </w:rPr>
      </w:pPr>
      <w:r w:rsidRPr="004E56BA">
        <w:rPr>
          <w:rFonts w:cstheme="minorHAnsi"/>
          <w:b/>
          <w:sz w:val="20"/>
          <w:szCs w:val="20"/>
        </w:rPr>
        <w:t>Odpowiedź</w:t>
      </w:r>
    </w:p>
    <w:p w14:paraId="1EA4B23A" w14:textId="3F945D80" w:rsidR="00481923" w:rsidRPr="004E56BA" w:rsidRDefault="00481923" w:rsidP="004E56BA">
      <w:pPr>
        <w:spacing w:after="0" w:line="240" w:lineRule="auto"/>
        <w:rPr>
          <w:rFonts w:cstheme="minorHAnsi"/>
          <w:b/>
          <w:sz w:val="20"/>
          <w:szCs w:val="20"/>
        </w:rPr>
      </w:pPr>
      <w:r w:rsidRPr="004E56BA">
        <w:rPr>
          <w:rFonts w:cstheme="minorHAnsi"/>
          <w:b/>
          <w:sz w:val="20"/>
          <w:szCs w:val="20"/>
        </w:rPr>
        <w:t>Zamawiający nie dopuszcza.</w:t>
      </w:r>
    </w:p>
    <w:p w14:paraId="0F3EC171" w14:textId="77777777" w:rsidR="00481923" w:rsidRPr="004E56BA" w:rsidRDefault="00481923" w:rsidP="004E56BA">
      <w:pPr>
        <w:pStyle w:val="Tekstpodstawowy"/>
        <w:rPr>
          <w:rFonts w:cstheme="minorHAnsi"/>
          <w:sz w:val="20"/>
        </w:rPr>
      </w:pPr>
    </w:p>
    <w:p w14:paraId="2A064970" w14:textId="7D61B1E6" w:rsidR="00481923" w:rsidRPr="004E56BA" w:rsidRDefault="00481923" w:rsidP="004E56BA">
      <w:pPr>
        <w:pStyle w:val="Tekstpodstawowy"/>
        <w:spacing w:line="242" w:lineRule="auto"/>
        <w:ind w:right="188"/>
        <w:rPr>
          <w:rFonts w:cstheme="minorHAnsi"/>
          <w:sz w:val="20"/>
        </w:rPr>
      </w:pPr>
      <w:r w:rsidRPr="004E56BA">
        <w:rPr>
          <w:rFonts w:cstheme="minorHAnsi"/>
          <w:sz w:val="20"/>
        </w:rPr>
        <w:t>Zadanie 4 poz. 2 Czy 2 litry zamawiający dopuści jednorazowy worek do dobowej zbiórki moczu z</w:t>
      </w:r>
      <w:r w:rsidRPr="004E56BA">
        <w:rPr>
          <w:rFonts w:cstheme="minorHAnsi"/>
          <w:spacing w:val="45"/>
          <w:sz w:val="20"/>
        </w:rPr>
        <w:t xml:space="preserve"> </w:t>
      </w:r>
      <w:r w:rsidRPr="004E56BA">
        <w:rPr>
          <w:rFonts w:cstheme="minorHAnsi"/>
          <w:sz w:val="20"/>
        </w:rPr>
        <w:t>bezzwrotnym zaworem</w:t>
      </w:r>
      <w:r w:rsidRPr="004E56BA">
        <w:rPr>
          <w:rFonts w:cstheme="minorHAnsi"/>
          <w:spacing w:val="1"/>
          <w:sz w:val="20"/>
        </w:rPr>
        <w:t xml:space="preserve"> </w:t>
      </w:r>
      <w:r w:rsidRPr="004E56BA">
        <w:rPr>
          <w:rFonts w:cstheme="minorHAnsi"/>
          <w:sz w:val="20"/>
        </w:rPr>
        <w:t>T i łącznikiem schodkowym, długość drenu 90 cm, sterylizowany tlenkiem etylenu, wykonany z medycznego PCV, opakowanie</w:t>
      </w:r>
      <w:r w:rsidRPr="004E56BA">
        <w:rPr>
          <w:rFonts w:cstheme="minorHAnsi"/>
          <w:spacing w:val="-43"/>
          <w:sz w:val="20"/>
        </w:rPr>
        <w:t xml:space="preserve"> </w:t>
      </w:r>
      <w:r w:rsidRPr="004E56BA">
        <w:rPr>
          <w:rFonts w:cstheme="minorHAnsi"/>
          <w:sz w:val="20"/>
        </w:rPr>
        <w:t>indywidualne – foliowe, zbiorczo pakowany po 10 szt., tylna ścianka worka mleczna ułatwiająca odczytanie pomiaru, skala co</w:t>
      </w:r>
      <w:r w:rsidRPr="004E56BA">
        <w:rPr>
          <w:rFonts w:cstheme="minorHAnsi"/>
          <w:spacing w:val="1"/>
          <w:sz w:val="20"/>
        </w:rPr>
        <w:t xml:space="preserve"> </w:t>
      </w:r>
      <w:r w:rsidRPr="004E56BA">
        <w:rPr>
          <w:rFonts w:cstheme="minorHAnsi"/>
          <w:sz w:val="20"/>
        </w:rPr>
        <w:t>100</w:t>
      </w:r>
      <w:r w:rsidRPr="004E56BA">
        <w:rPr>
          <w:rFonts w:cstheme="minorHAnsi"/>
          <w:spacing w:val="-1"/>
          <w:sz w:val="20"/>
        </w:rPr>
        <w:t xml:space="preserve"> </w:t>
      </w:r>
      <w:r w:rsidRPr="004E56BA">
        <w:rPr>
          <w:rFonts w:cstheme="minorHAnsi"/>
          <w:sz w:val="20"/>
        </w:rPr>
        <w:t>ml?</w:t>
      </w:r>
    </w:p>
    <w:p w14:paraId="1BEADE49" w14:textId="77777777" w:rsidR="0047064A" w:rsidRPr="004E56BA" w:rsidRDefault="0047064A" w:rsidP="004E56BA">
      <w:pPr>
        <w:spacing w:after="0" w:line="240" w:lineRule="auto"/>
        <w:rPr>
          <w:rFonts w:cstheme="minorHAnsi"/>
          <w:b/>
          <w:sz w:val="20"/>
          <w:szCs w:val="20"/>
        </w:rPr>
      </w:pPr>
      <w:r w:rsidRPr="004E56BA">
        <w:rPr>
          <w:rFonts w:cstheme="minorHAnsi"/>
          <w:b/>
          <w:sz w:val="20"/>
          <w:szCs w:val="20"/>
        </w:rPr>
        <w:t>Odpowiedź</w:t>
      </w:r>
    </w:p>
    <w:p w14:paraId="1C5E44E7" w14:textId="77777777" w:rsidR="0047064A" w:rsidRPr="004E56BA" w:rsidRDefault="0047064A" w:rsidP="004E56BA">
      <w:pPr>
        <w:spacing w:after="0" w:line="240" w:lineRule="auto"/>
        <w:rPr>
          <w:rFonts w:cstheme="minorHAnsi"/>
          <w:b/>
          <w:sz w:val="20"/>
          <w:szCs w:val="20"/>
        </w:rPr>
      </w:pPr>
      <w:r w:rsidRPr="004E56BA">
        <w:rPr>
          <w:rFonts w:cstheme="minorHAnsi"/>
          <w:b/>
          <w:sz w:val="20"/>
          <w:szCs w:val="20"/>
        </w:rPr>
        <w:t>Zamawiający nie dopuszcza.</w:t>
      </w:r>
    </w:p>
    <w:p w14:paraId="27F2BC5E" w14:textId="77777777" w:rsidR="0047064A" w:rsidRPr="004E56BA" w:rsidRDefault="0047064A" w:rsidP="004E56BA">
      <w:pPr>
        <w:pStyle w:val="Tekstpodstawowy"/>
        <w:spacing w:line="242" w:lineRule="auto"/>
        <w:ind w:left="132" w:right="188"/>
        <w:rPr>
          <w:rFonts w:cstheme="minorHAnsi"/>
          <w:sz w:val="20"/>
        </w:rPr>
      </w:pPr>
    </w:p>
    <w:p w14:paraId="53A4D5EA" w14:textId="1DB76314" w:rsidR="00481923" w:rsidRPr="004E56BA" w:rsidRDefault="00481923" w:rsidP="004E56BA">
      <w:pPr>
        <w:pStyle w:val="Tekstpodstawowy"/>
        <w:spacing w:line="242" w:lineRule="auto"/>
        <w:ind w:right="186"/>
        <w:rPr>
          <w:rFonts w:cstheme="minorHAnsi"/>
          <w:sz w:val="20"/>
        </w:rPr>
      </w:pPr>
      <w:r w:rsidRPr="004E56BA">
        <w:rPr>
          <w:rFonts w:cstheme="minorHAnsi"/>
          <w:sz w:val="20"/>
        </w:rPr>
        <w:t>Zadanie 4 poz. 2 Czy zamawiający dopuści worek do zbiórki moczu 2l</w:t>
      </w:r>
      <w:r w:rsidRPr="004E56BA">
        <w:rPr>
          <w:rFonts w:cstheme="minorHAnsi"/>
          <w:spacing w:val="45"/>
          <w:sz w:val="20"/>
        </w:rPr>
        <w:t xml:space="preserve"> </w:t>
      </w:r>
      <w:r w:rsidRPr="004E56BA">
        <w:rPr>
          <w:rFonts w:cstheme="minorHAnsi"/>
          <w:sz w:val="20"/>
        </w:rPr>
        <w:t>z możliwością stosowania do 7 dni u pacjenta,</w:t>
      </w:r>
      <w:r w:rsidRPr="004E56BA">
        <w:rPr>
          <w:rFonts w:cstheme="minorHAnsi"/>
          <w:spacing w:val="1"/>
          <w:sz w:val="20"/>
        </w:rPr>
        <w:t xml:space="preserve"> </w:t>
      </w:r>
      <w:r w:rsidRPr="004E56BA">
        <w:rPr>
          <w:rFonts w:cstheme="minorHAnsi"/>
          <w:sz w:val="20"/>
        </w:rPr>
        <w:t xml:space="preserve">system zamknięty, jałowy, posiada odpływ spustowy Cross </w:t>
      </w:r>
      <w:proofErr w:type="spellStart"/>
      <w:r w:rsidRPr="004E56BA">
        <w:rPr>
          <w:rFonts w:cstheme="minorHAnsi"/>
          <w:sz w:val="20"/>
        </w:rPr>
        <w:t>Valve</w:t>
      </w:r>
      <w:proofErr w:type="spellEnd"/>
      <w:r w:rsidRPr="004E56BA">
        <w:rPr>
          <w:rFonts w:cstheme="minorHAnsi"/>
          <w:sz w:val="20"/>
        </w:rPr>
        <w:t>, dren 110 cm z klamrą, port do pobierania próbek do</w:t>
      </w:r>
      <w:r w:rsidRPr="004E56BA">
        <w:rPr>
          <w:rFonts w:cstheme="minorHAnsi"/>
          <w:spacing w:val="1"/>
          <w:sz w:val="20"/>
        </w:rPr>
        <w:t xml:space="preserve"> </w:t>
      </w:r>
      <w:r w:rsidRPr="004E56BA">
        <w:rPr>
          <w:rFonts w:cstheme="minorHAnsi"/>
          <w:sz w:val="20"/>
        </w:rPr>
        <w:t>badania</w:t>
      </w:r>
      <w:r w:rsidRPr="004E56BA">
        <w:rPr>
          <w:rFonts w:cstheme="minorHAnsi"/>
          <w:spacing w:val="-1"/>
          <w:sz w:val="20"/>
        </w:rPr>
        <w:t xml:space="preserve"> </w:t>
      </w:r>
      <w:r w:rsidRPr="004E56BA">
        <w:rPr>
          <w:rFonts w:cstheme="minorHAnsi"/>
          <w:sz w:val="20"/>
        </w:rPr>
        <w:t>bakteriologicznego</w:t>
      </w:r>
      <w:r w:rsidRPr="004E56BA">
        <w:rPr>
          <w:rFonts w:cstheme="minorHAnsi"/>
          <w:spacing w:val="-1"/>
          <w:sz w:val="20"/>
        </w:rPr>
        <w:t xml:space="preserve"> </w:t>
      </w:r>
      <w:r w:rsidRPr="004E56BA">
        <w:rPr>
          <w:rFonts w:cstheme="minorHAnsi"/>
          <w:sz w:val="20"/>
        </w:rPr>
        <w:t>bez</w:t>
      </w:r>
      <w:r w:rsidRPr="004E56BA">
        <w:rPr>
          <w:rFonts w:cstheme="minorHAnsi"/>
          <w:spacing w:val="-1"/>
          <w:sz w:val="20"/>
        </w:rPr>
        <w:t xml:space="preserve"> </w:t>
      </w:r>
      <w:r w:rsidRPr="004E56BA">
        <w:rPr>
          <w:rFonts w:cstheme="minorHAnsi"/>
          <w:sz w:val="20"/>
        </w:rPr>
        <w:t>odłączania</w:t>
      </w:r>
      <w:r w:rsidRPr="004E56BA">
        <w:rPr>
          <w:rFonts w:cstheme="minorHAnsi"/>
          <w:spacing w:val="-1"/>
          <w:sz w:val="20"/>
        </w:rPr>
        <w:t xml:space="preserve"> </w:t>
      </w:r>
      <w:r w:rsidRPr="004E56BA">
        <w:rPr>
          <w:rFonts w:cstheme="minorHAnsi"/>
          <w:sz w:val="20"/>
        </w:rPr>
        <w:t>drenu</w:t>
      </w:r>
      <w:r w:rsidRPr="004E56BA">
        <w:rPr>
          <w:rFonts w:cstheme="minorHAnsi"/>
          <w:spacing w:val="-1"/>
          <w:sz w:val="20"/>
        </w:rPr>
        <w:t xml:space="preserve"> </w:t>
      </w:r>
      <w:r w:rsidRPr="004E56BA">
        <w:rPr>
          <w:rFonts w:cstheme="minorHAnsi"/>
          <w:sz w:val="20"/>
        </w:rPr>
        <w:t>od</w:t>
      </w:r>
      <w:r w:rsidRPr="004E56BA">
        <w:rPr>
          <w:rFonts w:cstheme="minorHAnsi"/>
          <w:spacing w:val="-1"/>
          <w:sz w:val="20"/>
        </w:rPr>
        <w:t xml:space="preserve"> </w:t>
      </w:r>
      <w:r w:rsidRPr="004E56BA">
        <w:rPr>
          <w:rFonts w:cstheme="minorHAnsi"/>
          <w:sz w:val="20"/>
        </w:rPr>
        <w:t>cewnika,</w:t>
      </w:r>
      <w:r w:rsidRPr="004E56BA">
        <w:rPr>
          <w:rFonts w:cstheme="minorHAnsi"/>
          <w:spacing w:val="44"/>
          <w:sz w:val="20"/>
        </w:rPr>
        <w:t xml:space="preserve"> </w:t>
      </w:r>
      <w:r w:rsidRPr="004E56BA">
        <w:rPr>
          <w:rFonts w:cstheme="minorHAnsi"/>
          <w:sz w:val="20"/>
        </w:rPr>
        <w:t>dokładny</w:t>
      </w:r>
      <w:r w:rsidRPr="004E56BA">
        <w:rPr>
          <w:rFonts w:cstheme="minorHAnsi"/>
          <w:spacing w:val="-1"/>
          <w:sz w:val="20"/>
        </w:rPr>
        <w:t xml:space="preserve"> </w:t>
      </w:r>
      <w:r w:rsidRPr="004E56BA">
        <w:rPr>
          <w:rFonts w:cstheme="minorHAnsi"/>
          <w:sz w:val="20"/>
        </w:rPr>
        <w:t>z</w:t>
      </w:r>
      <w:r w:rsidRPr="004E56BA">
        <w:rPr>
          <w:rFonts w:cstheme="minorHAnsi"/>
          <w:spacing w:val="-3"/>
          <w:sz w:val="20"/>
        </w:rPr>
        <w:t xml:space="preserve"> </w:t>
      </w:r>
      <w:r w:rsidRPr="004E56BA">
        <w:rPr>
          <w:rFonts w:cstheme="minorHAnsi"/>
          <w:sz w:val="20"/>
        </w:rPr>
        <w:t>podziałką</w:t>
      </w:r>
      <w:r w:rsidRPr="004E56BA">
        <w:rPr>
          <w:rFonts w:cstheme="minorHAnsi"/>
          <w:spacing w:val="-1"/>
          <w:sz w:val="20"/>
        </w:rPr>
        <w:t xml:space="preserve"> </w:t>
      </w:r>
      <w:r w:rsidRPr="004E56BA">
        <w:rPr>
          <w:rFonts w:cstheme="minorHAnsi"/>
          <w:sz w:val="20"/>
        </w:rPr>
        <w:t>co</w:t>
      </w:r>
      <w:r w:rsidRPr="004E56BA">
        <w:rPr>
          <w:rFonts w:cstheme="minorHAnsi"/>
          <w:spacing w:val="-1"/>
          <w:sz w:val="20"/>
        </w:rPr>
        <w:t xml:space="preserve"> </w:t>
      </w:r>
      <w:r w:rsidRPr="004E56BA">
        <w:rPr>
          <w:rFonts w:cstheme="minorHAnsi"/>
          <w:sz w:val="20"/>
        </w:rPr>
        <w:t>25</w:t>
      </w:r>
      <w:r w:rsidRPr="004E56BA">
        <w:rPr>
          <w:rFonts w:cstheme="minorHAnsi"/>
          <w:spacing w:val="-2"/>
          <w:sz w:val="20"/>
        </w:rPr>
        <w:t xml:space="preserve"> </w:t>
      </w:r>
      <w:r w:rsidRPr="004E56BA">
        <w:rPr>
          <w:rFonts w:cstheme="minorHAnsi"/>
          <w:sz w:val="20"/>
        </w:rPr>
        <w:t>ml,</w:t>
      </w:r>
      <w:r w:rsidRPr="004E56BA">
        <w:rPr>
          <w:rFonts w:cstheme="minorHAnsi"/>
          <w:spacing w:val="-2"/>
          <w:sz w:val="20"/>
        </w:rPr>
        <w:t xml:space="preserve"> </w:t>
      </w:r>
      <w:r w:rsidRPr="004E56BA">
        <w:rPr>
          <w:rFonts w:cstheme="minorHAnsi"/>
          <w:sz w:val="20"/>
        </w:rPr>
        <w:t>pojemność</w:t>
      </w:r>
      <w:r w:rsidRPr="004E56BA">
        <w:rPr>
          <w:rFonts w:cstheme="minorHAnsi"/>
          <w:spacing w:val="-2"/>
          <w:sz w:val="20"/>
        </w:rPr>
        <w:t xml:space="preserve"> </w:t>
      </w:r>
      <w:r w:rsidRPr="004E56BA">
        <w:rPr>
          <w:rFonts w:cstheme="minorHAnsi"/>
          <w:sz w:val="20"/>
        </w:rPr>
        <w:t>2000</w:t>
      </w:r>
      <w:r w:rsidRPr="004E56BA">
        <w:rPr>
          <w:rFonts w:cstheme="minorHAnsi"/>
          <w:spacing w:val="-2"/>
          <w:sz w:val="20"/>
        </w:rPr>
        <w:t xml:space="preserve"> </w:t>
      </w:r>
      <w:r w:rsidRPr="004E56BA">
        <w:rPr>
          <w:rFonts w:cstheme="minorHAnsi"/>
          <w:sz w:val="20"/>
        </w:rPr>
        <w:t>ml?</w:t>
      </w:r>
    </w:p>
    <w:p w14:paraId="25833A1C" w14:textId="77777777" w:rsidR="0047064A" w:rsidRPr="004E56BA" w:rsidRDefault="0047064A" w:rsidP="004E56BA">
      <w:pPr>
        <w:spacing w:after="0" w:line="240" w:lineRule="auto"/>
        <w:rPr>
          <w:rFonts w:cstheme="minorHAnsi"/>
          <w:b/>
          <w:sz w:val="20"/>
          <w:szCs w:val="20"/>
        </w:rPr>
      </w:pPr>
      <w:r w:rsidRPr="004E56BA">
        <w:rPr>
          <w:rFonts w:cstheme="minorHAnsi"/>
          <w:b/>
          <w:sz w:val="20"/>
          <w:szCs w:val="20"/>
        </w:rPr>
        <w:t>Odpowiedź</w:t>
      </w:r>
    </w:p>
    <w:p w14:paraId="3659189E" w14:textId="77777777" w:rsidR="0047064A" w:rsidRPr="004E56BA" w:rsidRDefault="0047064A" w:rsidP="004E56BA">
      <w:pPr>
        <w:spacing w:after="0" w:line="240" w:lineRule="auto"/>
        <w:rPr>
          <w:rFonts w:cstheme="minorHAnsi"/>
          <w:b/>
          <w:sz w:val="20"/>
          <w:szCs w:val="20"/>
        </w:rPr>
      </w:pPr>
      <w:r w:rsidRPr="004E56BA">
        <w:rPr>
          <w:rFonts w:cstheme="minorHAnsi"/>
          <w:b/>
          <w:sz w:val="20"/>
          <w:szCs w:val="20"/>
        </w:rPr>
        <w:t>Zamawiający nie dopuszcza.</w:t>
      </w:r>
    </w:p>
    <w:p w14:paraId="1F60A6E5" w14:textId="77777777" w:rsidR="0047064A" w:rsidRPr="004E56BA" w:rsidRDefault="0047064A" w:rsidP="004E56BA">
      <w:pPr>
        <w:pStyle w:val="Tekstpodstawowy"/>
        <w:spacing w:line="242" w:lineRule="auto"/>
        <w:ind w:left="132" w:right="186"/>
        <w:rPr>
          <w:rFonts w:cstheme="minorHAnsi"/>
          <w:sz w:val="20"/>
        </w:rPr>
      </w:pPr>
    </w:p>
    <w:p w14:paraId="64E028C1" w14:textId="77777777" w:rsidR="00481923" w:rsidRPr="004E56BA" w:rsidRDefault="00481923" w:rsidP="004E56BA">
      <w:pPr>
        <w:pStyle w:val="Nagwek1"/>
        <w:jc w:val="both"/>
        <w:rPr>
          <w:rFonts w:asciiTheme="minorHAnsi" w:hAnsiTheme="minorHAnsi" w:cstheme="minorHAnsi"/>
          <w:sz w:val="20"/>
        </w:rPr>
      </w:pPr>
      <w:r w:rsidRPr="004E56BA">
        <w:rPr>
          <w:rFonts w:asciiTheme="minorHAnsi" w:hAnsiTheme="minorHAnsi" w:cstheme="minorHAnsi"/>
          <w:sz w:val="20"/>
        </w:rPr>
        <w:t>zadanie</w:t>
      </w:r>
      <w:r w:rsidRPr="004E56BA">
        <w:rPr>
          <w:rFonts w:asciiTheme="minorHAnsi" w:hAnsiTheme="minorHAnsi" w:cstheme="minorHAnsi"/>
          <w:spacing w:val="-1"/>
          <w:sz w:val="20"/>
        </w:rPr>
        <w:t xml:space="preserve"> </w:t>
      </w:r>
      <w:r w:rsidRPr="004E56BA">
        <w:rPr>
          <w:rFonts w:asciiTheme="minorHAnsi" w:hAnsiTheme="minorHAnsi" w:cstheme="minorHAnsi"/>
          <w:sz w:val="20"/>
        </w:rPr>
        <w:t xml:space="preserve">2 </w:t>
      </w:r>
      <w:proofErr w:type="spellStart"/>
      <w:r w:rsidRPr="004E56BA">
        <w:rPr>
          <w:rFonts w:asciiTheme="minorHAnsi" w:hAnsiTheme="minorHAnsi" w:cstheme="minorHAnsi"/>
          <w:sz w:val="20"/>
        </w:rPr>
        <w:t>poz</w:t>
      </w:r>
      <w:proofErr w:type="spellEnd"/>
      <w:r w:rsidRPr="004E56BA">
        <w:rPr>
          <w:rFonts w:asciiTheme="minorHAnsi" w:hAnsiTheme="minorHAnsi" w:cstheme="minorHAnsi"/>
          <w:spacing w:val="1"/>
          <w:sz w:val="20"/>
        </w:rPr>
        <w:t xml:space="preserve"> </w:t>
      </w:r>
      <w:r w:rsidRPr="004E56BA">
        <w:rPr>
          <w:rFonts w:asciiTheme="minorHAnsi" w:hAnsiTheme="minorHAnsi" w:cstheme="minorHAnsi"/>
          <w:sz w:val="20"/>
        </w:rPr>
        <w:t>1</w:t>
      </w:r>
    </w:p>
    <w:p w14:paraId="06886D6D" w14:textId="50056566" w:rsidR="00481923" w:rsidRPr="004E56BA" w:rsidRDefault="00481923" w:rsidP="004E56BA">
      <w:pPr>
        <w:pStyle w:val="Tekstpodstawowy"/>
        <w:ind w:right="193"/>
        <w:rPr>
          <w:rFonts w:cstheme="minorHAnsi"/>
          <w:sz w:val="20"/>
        </w:rPr>
      </w:pPr>
      <w:r w:rsidRPr="004E56BA">
        <w:rPr>
          <w:rFonts w:cstheme="minorHAnsi"/>
          <w:sz w:val="20"/>
        </w:rPr>
        <w:t>Czy</w:t>
      </w:r>
      <w:r w:rsidRPr="004E56BA">
        <w:rPr>
          <w:rFonts w:cstheme="minorHAnsi"/>
          <w:spacing w:val="1"/>
          <w:sz w:val="20"/>
        </w:rPr>
        <w:t xml:space="preserve"> </w:t>
      </w:r>
      <w:r w:rsidRPr="004E56BA">
        <w:rPr>
          <w:rFonts w:cstheme="minorHAnsi"/>
          <w:sz w:val="20"/>
        </w:rPr>
        <w:t>zamawiający</w:t>
      </w:r>
      <w:r w:rsidRPr="004E56BA">
        <w:rPr>
          <w:rFonts w:cstheme="minorHAnsi"/>
          <w:spacing w:val="1"/>
          <w:sz w:val="20"/>
        </w:rPr>
        <w:t xml:space="preserve"> </w:t>
      </w:r>
      <w:r w:rsidRPr="004E56BA">
        <w:rPr>
          <w:rFonts w:cstheme="minorHAnsi"/>
          <w:sz w:val="20"/>
        </w:rPr>
        <w:t>wydzieli</w:t>
      </w:r>
      <w:r w:rsidRPr="004E56BA">
        <w:rPr>
          <w:rFonts w:cstheme="minorHAnsi"/>
          <w:spacing w:val="1"/>
          <w:sz w:val="20"/>
        </w:rPr>
        <w:t xml:space="preserve"> </w:t>
      </w:r>
      <w:r w:rsidRPr="004E56BA">
        <w:rPr>
          <w:rFonts w:cstheme="minorHAnsi"/>
          <w:sz w:val="20"/>
        </w:rPr>
        <w:t>poz.1</w:t>
      </w:r>
      <w:r w:rsidRPr="004E56BA">
        <w:rPr>
          <w:rFonts w:cstheme="minorHAnsi"/>
          <w:spacing w:val="1"/>
          <w:sz w:val="20"/>
        </w:rPr>
        <w:t xml:space="preserve"> </w:t>
      </w:r>
      <w:r w:rsidRPr="004E56BA">
        <w:rPr>
          <w:rFonts w:cstheme="minorHAnsi"/>
          <w:sz w:val="20"/>
        </w:rPr>
        <w:t>do</w:t>
      </w:r>
      <w:r w:rsidRPr="004E56BA">
        <w:rPr>
          <w:rFonts w:cstheme="minorHAnsi"/>
          <w:spacing w:val="1"/>
          <w:sz w:val="20"/>
        </w:rPr>
        <w:t xml:space="preserve"> </w:t>
      </w:r>
      <w:r w:rsidRPr="004E56BA">
        <w:rPr>
          <w:rFonts w:cstheme="minorHAnsi"/>
          <w:sz w:val="20"/>
        </w:rPr>
        <w:t>osobnego</w:t>
      </w:r>
      <w:r w:rsidRPr="004E56BA">
        <w:rPr>
          <w:rFonts w:cstheme="minorHAnsi"/>
          <w:spacing w:val="1"/>
          <w:sz w:val="20"/>
        </w:rPr>
        <w:t xml:space="preserve"> </w:t>
      </w:r>
      <w:r w:rsidRPr="004E56BA">
        <w:rPr>
          <w:rFonts w:cstheme="minorHAnsi"/>
          <w:sz w:val="20"/>
        </w:rPr>
        <w:t>pakietu,</w:t>
      </w:r>
      <w:r w:rsidRPr="004E56BA">
        <w:rPr>
          <w:rFonts w:cstheme="minorHAnsi"/>
          <w:spacing w:val="1"/>
          <w:sz w:val="20"/>
        </w:rPr>
        <w:t xml:space="preserve"> </w:t>
      </w:r>
      <w:r w:rsidRPr="004E56BA">
        <w:rPr>
          <w:rFonts w:cstheme="minorHAnsi"/>
          <w:sz w:val="20"/>
        </w:rPr>
        <w:t>takie</w:t>
      </w:r>
      <w:r w:rsidRPr="004E56BA">
        <w:rPr>
          <w:rFonts w:cstheme="minorHAnsi"/>
          <w:spacing w:val="1"/>
          <w:sz w:val="20"/>
        </w:rPr>
        <w:t xml:space="preserve"> </w:t>
      </w:r>
      <w:r w:rsidRPr="004E56BA">
        <w:rPr>
          <w:rFonts w:cstheme="minorHAnsi"/>
          <w:sz w:val="20"/>
        </w:rPr>
        <w:t>rozwiązanie</w:t>
      </w:r>
      <w:r w:rsidRPr="004E56BA">
        <w:rPr>
          <w:rFonts w:cstheme="minorHAnsi"/>
          <w:spacing w:val="1"/>
          <w:sz w:val="20"/>
        </w:rPr>
        <w:t xml:space="preserve"> </w:t>
      </w:r>
      <w:r w:rsidRPr="004E56BA">
        <w:rPr>
          <w:rFonts w:cstheme="minorHAnsi"/>
          <w:sz w:val="20"/>
        </w:rPr>
        <w:t>pozwoli</w:t>
      </w:r>
      <w:r w:rsidRPr="004E56BA">
        <w:rPr>
          <w:rFonts w:cstheme="minorHAnsi"/>
          <w:spacing w:val="1"/>
          <w:sz w:val="20"/>
        </w:rPr>
        <w:t xml:space="preserve"> </w:t>
      </w:r>
      <w:r w:rsidRPr="004E56BA">
        <w:rPr>
          <w:rFonts w:cstheme="minorHAnsi"/>
          <w:sz w:val="20"/>
        </w:rPr>
        <w:t>na</w:t>
      </w:r>
      <w:r w:rsidRPr="004E56BA">
        <w:rPr>
          <w:rFonts w:cstheme="minorHAnsi"/>
          <w:spacing w:val="1"/>
          <w:sz w:val="20"/>
        </w:rPr>
        <w:t xml:space="preserve"> </w:t>
      </w:r>
      <w:r w:rsidRPr="004E56BA">
        <w:rPr>
          <w:rFonts w:cstheme="minorHAnsi"/>
          <w:sz w:val="20"/>
        </w:rPr>
        <w:t>złożenie</w:t>
      </w:r>
      <w:r w:rsidRPr="004E56BA">
        <w:rPr>
          <w:rFonts w:cstheme="minorHAnsi"/>
          <w:spacing w:val="1"/>
          <w:sz w:val="20"/>
        </w:rPr>
        <w:t xml:space="preserve"> </w:t>
      </w:r>
      <w:r w:rsidRPr="004E56BA">
        <w:rPr>
          <w:rFonts w:cstheme="minorHAnsi"/>
          <w:sz w:val="20"/>
        </w:rPr>
        <w:t>konkurencyjnej</w:t>
      </w:r>
      <w:r w:rsidRPr="004E56BA">
        <w:rPr>
          <w:rFonts w:cstheme="minorHAnsi"/>
          <w:spacing w:val="1"/>
          <w:sz w:val="20"/>
        </w:rPr>
        <w:t xml:space="preserve"> </w:t>
      </w:r>
      <w:r w:rsidRPr="004E56BA">
        <w:rPr>
          <w:rFonts w:cstheme="minorHAnsi"/>
          <w:sz w:val="20"/>
        </w:rPr>
        <w:t>oferty.</w:t>
      </w:r>
      <w:r w:rsidRPr="004E56BA">
        <w:rPr>
          <w:rFonts w:cstheme="minorHAnsi"/>
          <w:spacing w:val="1"/>
          <w:sz w:val="20"/>
        </w:rPr>
        <w:t xml:space="preserve"> </w:t>
      </w:r>
      <w:r w:rsidRPr="004E56BA">
        <w:rPr>
          <w:rFonts w:cstheme="minorHAnsi"/>
          <w:sz w:val="20"/>
        </w:rPr>
        <w:t>Racjonalne</w:t>
      </w:r>
      <w:r w:rsidRPr="004E56BA">
        <w:rPr>
          <w:rFonts w:cstheme="minorHAnsi"/>
          <w:spacing w:val="1"/>
          <w:sz w:val="20"/>
        </w:rPr>
        <w:t xml:space="preserve"> </w:t>
      </w:r>
      <w:r w:rsidRPr="004E56BA">
        <w:rPr>
          <w:rFonts w:cstheme="minorHAnsi"/>
          <w:sz w:val="20"/>
        </w:rPr>
        <w:t>wydatkowanie</w:t>
      </w:r>
      <w:r w:rsidRPr="004E56BA">
        <w:rPr>
          <w:rFonts w:cstheme="minorHAnsi"/>
          <w:spacing w:val="1"/>
          <w:sz w:val="20"/>
        </w:rPr>
        <w:t xml:space="preserve"> </w:t>
      </w:r>
      <w:r w:rsidRPr="004E56BA">
        <w:rPr>
          <w:rFonts w:cstheme="minorHAnsi"/>
          <w:sz w:val="20"/>
        </w:rPr>
        <w:t>publicznych</w:t>
      </w:r>
      <w:r w:rsidRPr="004E56BA">
        <w:rPr>
          <w:rFonts w:cstheme="minorHAnsi"/>
          <w:spacing w:val="1"/>
          <w:sz w:val="20"/>
        </w:rPr>
        <w:t xml:space="preserve"> </w:t>
      </w:r>
      <w:r w:rsidRPr="004E56BA">
        <w:rPr>
          <w:rFonts w:cstheme="minorHAnsi"/>
          <w:sz w:val="20"/>
        </w:rPr>
        <w:t>pieniędzy</w:t>
      </w:r>
      <w:r w:rsidRPr="004E56BA">
        <w:rPr>
          <w:rFonts w:cstheme="minorHAnsi"/>
          <w:spacing w:val="1"/>
          <w:sz w:val="20"/>
        </w:rPr>
        <w:t xml:space="preserve"> </w:t>
      </w:r>
      <w:r w:rsidRPr="004E56BA">
        <w:rPr>
          <w:rFonts w:cstheme="minorHAnsi"/>
          <w:sz w:val="20"/>
        </w:rPr>
        <w:t>jest</w:t>
      </w:r>
      <w:r w:rsidRPr="004E56BA">
        <w:rPr>
          <w:rFonts w:cstheme="minorHAnsi"/>
          <w:spacing w:val="1"/>
          <w:sz w:val="20"/>
        </w:rPr>
        <w:t xml:space="preserve"> </w:t>
      </w:r>
      <w:r w:rsidRPr="004E56BA">
        <w:rPr>
          <w:rFonts w:cstheme="minorHAnsi"/>
          <w:sz w:val="20"/>
        </w:rPr>
        <w:t>dla</w:t>
      </w:r>
      <w:r w:rsidRPr="004E56BA">
        <w:rPr>
          <w:rFonts w:cstheme="minorHAnsi"/>
          <w:spacing w:val="1"/>
          <w:sz w:val="20"/>
        </w:rPr>
        <w:t xml:space="preserve"> </w:t>
      </w:r>
      <w:r w:rsidRPr="004E56BA">
        <w:rPr>
          <w:rFonts w:cstheme="minorHAnsi"/>
          <w:sz w:val="20"/>
        </w:rPr>
        <w:t>Zamawiającego</w:t>
      </w:r>
      <w:r w:rsidRPr="004E56BA">
        <w:rPr>
          <w:rFonts w:cstheme="minorHAnsi"/>
          <w:spacing w:val="1"/>
          <w:sz w:val="20"/>
        </w:rPr>
        <w:t xml:space="preserve"> </w:t>
      </w:r>
      <w:r w:rsidRPr="004E56BA">
        <w:rPr>
          <w:rFonts w:cstheme="minorHAnsi"/>
          <w:sz w:val="20"/>
        </w:rPr>
        <w:t>priorytetem,</w:t>
      </w:r>
      <w:r w:rsidRPr="004E56BA">
        <w:rPr>
          <w:rFonts w:cstheme="minorHAnsi"/>
          <w:spacing w:val="1"/>
          <w:sz w:val="20"/>
        </w:rPr>
        <w:t xml:space="preserve"> </w:t>
      </w:r>
      <w:r w:rsidRPr="004E56BA">
        <w:rPr>
          <w:rFonts w:cstheme="minorHAnsi"/>
          <w:sz w:val="20"/>
        </w:rPr>
        <w:t>a</w:t>
      </w:r>
      <w:r w:rsidRPr="004E56BA">
        <w:rPr>
          <w:rFonts w:cstheme="minorHAnsi"/>
          <w:spacing w:val="1"/>
          <w:sz w:val="20"/>
        </w:rPr>
        <w:t xml:space="preserve"> </w:t>
      </w:r>
      <w:r w:rsidRPr="004E56BA">
        <w:rPr>
          <w:rFonts w:cstheme="minorHAnsi"/>
          <w:sz w:val="20"/>
        </w:rPr>
        <w:t>podział</w:t>
      </w:r>
      <w:r w:rsidRPr="004E56BA">
        <w:rPr>
          <w:rFonts w:cstheme="minorHAnsi"/>
          <w:spacing w:val="1"/>
          <w:sz w:val="20"/>
        </w:rPr>
        <w:t xml:space="preserve"> </w:t>
      </w:r>
      <w:r w:rsidRPr="004E56BA">
        <w:rPr>
          <w:rFonts w:cstheme="minorHAnsi"/>
          <w:sz w:val="20"/>
        </w:rPr>
        <w:t>pakietu</w:t>
      </w:r>
      <w:r w:rsidRPr="004E56BA">
        <w:rPr>
          <w:rFonts w:cstheme="minorHAnsi"/>
          <w:spacing w:val="1"/>
          <w:sz w:val="20"/>
        </w:rPr>
        <w:t xml:space="preserve"> </w:t>
      </w:r>
      <w:r w:rsidRPr="004E56BA">
        <w:rPr>
          <w:rFonts w:cstheme="minorHAnsi"/>
          <w:sz w:val="20"/>
        </w:rPr>
        <w:t>to</w:t>
      </w:r>
      <w:r w:rsidRPr="004E56BA">
        <w:rPr>
          <w:rFonts w:cstheme="minorHAnsi"/>
          <w:spacing w:val="45"/>
          <w:sz w:val="20"/>
        </w:rPr>
        <w:t xml:space="preserve"> </w:t>
      </w:r>
      <w:r w:rsidRPr="004E56BA">
        <w:rPr>
          <w:rFonts w:cstheme="minorHAnsi"/>
          <w:sz w:val="20"/>
        </w:rPr>
        <w:t>umożliwia.</w:t>
      </w:r>
      <w:r w:rsidRPr="004E56BA">
        <w:rPr>
          <w:rFonts w:cstheme="minorHAnsi"/>
          <w:spacing w:val="1"/>
          <w:sz w:val="20"/>
        </w:rPr>
        <w:t xml:space="preserve"> </w:t>
      </w:r>
      <w:r w:rsidRPr="004E56BA">
        <w:rPr>
          <w:rFonts w:cstheme="minorHAnsi"/>
          <w:sz w:val="20"/>
        </w:rPr>
        <w:t>Złożenie ofert przez różne firmy pozwoli Zamawiającemu na dokonanie wyboru oferty zgodnej z zapisami SIWZ oraz zasadami</w:t>
      </w:r>
      <w:r w:rsidRPr="004E56BA">
        <w:rPr>
          <w:rFonts w:cstheme="minorHAnsi"/>
          <w:spacing w:val="-43"/>
          <w:sz w:val="20"/>
        </w:rPr>
        <w:t xml:space="preserve"> </w:t>
      </w:r>
      <w:r w:rsidRPr="004E56BA">
        <w:rPr>
          <w:rFonts w:cstheme="minorHAnsi"/>
          <w:sz w:val="20"/>
        </w:rPr>
        <w:t>uczciwej</w:t>
      </w:r>
      <w:r w:rsidRPr="004E56BA">
        <w:rPr>
          <w:rFonts w:cstheme="minorHAnsi"/>
          <w:spacing w:val="-1"/>
          <w:sz w:val="20"/>
        </w:rPr>
        <w:t xml:space="preserve"> </w:t>
      </w:r>
      <w:r w:rsidRPr="004E56BA">
        <w:rPr>
          <w:rFonts w:cstheme="minorHAnsi"/>
          <w:sz w:val="20"/>
        </w:rPr>
        <w:t>konkurencji</w:t>
      </w:r>
      <w:r w:rsidRPr="004E56BA">
        <w:rPr>
          <w:rFonts w:cstheme="minorHAnsi"/>
          <w:spacing w:val="-2"/>
          <w:sz w:val="20"/>
        </w:rPr>
        <w:t xml:space="preserve"> </w:t>
      </w:r>
      <w:r w:rsidRPr="004E56BA">
        <w:rPr>
          <w:rFonts w:cstheme="minorHAnsi"/>
          <w:sz w:val="20"/>
        </w:rPr>
        <w:t>w</w:t>
      </w:r>
      <w:r w:rsidRPr="004E56BA">
        <w:rPr>
          <w:rFonts w:cstheme="minorHAnsi"/>
          <w:spacing w:val="1"/>
          <w:sz w:val="20"/>
        </w:rPr>
        <w:t xml:space="preserve"> </w:t>
      </w:r>
      <w:r w:rsidRPr="004E56BA">
        <w:rPr>
          <w:rFonts w:cstheme="minorHAnsi"/>
          <w:sz w:val="20"/>
        </w:rPr>
        <w:t>myśl</w:t>
      </w:r>
      <w:r w:rsidRPr="004E56BA">
        <w:rPr>
          <w:rFonts w:cstheme="minorHAnsi"/>
          <w:spacing w:val="-1"/>
          <w:sz w:val="20"/>
        </w:rPr>
        <w:t xml:space="preserve"> </w:t>
      </w:r>
      <w:r w:rsidRPr="004E56BA">
        <w:rPr>
          <w:rFonts w:cstheme="minorHAnsi"/>
          <w:sz w:val="20"/>
        </w:rPr>
        <w:t>ustawy</w:t>
      </w:r>
      <w:r w:rsidRPr="004E56BA">
        <w:rPr>
          <w:rFonts w:cstheme="minorHAnsi"/>
          <w:spacing w:val="-1"/>
          <w:sz w:val="20"/>
        </w:rPr>
        <w:t xml:space="preserve"> </w:t>
      </w:r>
      <w:r w:rsidRPr="004E56BA">
        <w:rPr>
          <w:rFonts w:cstheme="minorHAnsi"/>
          <w:sz w:val="20"/>
        </w:rPr>
        <w:t>PZP,</w:t>
      </w:r>
      <w:r w:rsidRPr="004E56BA">
        <w:rPr>
          <w:rFonts w:cstheme="minorHAnsi"/>
          <w:spacing w:val="-1"/>
          <w:sz w:val="20"/>
        </w:rPr>
        <w:t xml:space="preserve"> </w:t>
      </w:r>
      <w:r w:rsidRPr="004E56BA">
        <w:rPr>
          <w:rFonts w:cstheme="minorHAnsi"/>
          <w:sz w:val="20"/>
        </w:rPr>
        <w:t>gdyż</w:t>
      </w:r>
      <w:r w:rsidRPr="004E56BA">
        <w:rPr>
          <w:rFonts w:cstheme="minorHAnsi"/>
          <w:spacing w:val="-1"/>
          <w:sz w:val="20"/>
        </w:rPr>
        <w:t xml:space="preserve"> </w:t>
      </w:r>
      <w:r w:rsidRPr="004E56BA">
        <w:rPr>
          <w:rFonts w:cstheme="minorHAnsi"/>
          <w:sz w:val="20"/>
        </w:rPr>
        <w:t>większa</w:t>
      </w:r>
      <w:r w:rsidRPr="004E56BA">
        <w:rPr>
          <w:rFonts w:cstheme="minorHAnsi"/>
          <w:spacing w:val="-1"/>
          <w:sz w:val="20"/>
        </w:rPr>
        <w:t xml:space="preserve"> </w:t>
      </w:r>
      <w:r w:rsidRPr="004E56BA">
        <w:rPr>
          <w:rFonts w:cstheme="minorHAnsi"/>
          <w:sz w:val="20"/>
        </w:rPr>
        <w:t>liczba</w:t>
      </w:r>
      <w:r w:rsidRPr="004E56BA">
        <w:rPr>
          <w:rFonts w:cstheme="minorHAnsi"/>
          <w:spacing w:val="-1"/>
          <w:sz w:val="20"/>
        </w:rPr>
        <w:t xml:space="preserve"> </w:t>
      </w:r>
      <w:r w:rsidRPr="004E56BA">
        <w:rPr>
          <w:rFonts w:cstheme="minorHAnsi"/>
          <w:sz w:val="20"/>
        </w:rPr>
        <w:t>oferentów stwarza</w:t>
      </w:r>
      <w:r w:rsidRPr="004E56BA">
        <w:rPr>
          <w:rFonts w:cstheme="minorHAnsi"/>
          <w:spacing w:val="2"/>
          <w:sz w:val="20"/>
        </w:rPr>
        <w:t xml:space="preserve"> </w:t>
      </w:r>
      <w:r w:rsidRPr="004E56BA">
        <w:rPr>
          <w:rFonts w:cstheme="minorHAnsi"/>
          <w:sz w:val="20"/>
        </w:rPr>
        <w:t>większe</w:t>
      </w:r>
      <w:r w:rsidRPr="004E56BA">
        <w:rPr>
          <w:rFonts w:cstheme="minorHAnsi"/>
          <w:spacing w:val="1"/>
          <w:sz w:val="20"/>
        </w:rPr>
        <w:t xml:space="preserve"> </w:t>
      </w:r>
      <w:r w:rsidRPr="004E56BA">
        <w:rPr>
          <w:rFonts w:cstheme="minorHAnsi"/>
          <w:sz w:val="20"/>
        </w:rPr>
        <w:t>możliwości</w:t>
      </w:r>
      <w:r w:rsidRPr="004E56BA">
        <w:rPr>
          <w:rFonts w:cstheme="minorHAnsi"/>
          <w:spacing w:val="1"/>
          <w:sz w:val="20"/>
        </w:rPr>
        <w:t xml:space="preserve"> </w:t>
      </w:r>
      <w:r w:rsidRPr="004E56BA">
        <w:rPr>
          <w:rFonts w:cstheme="minorHAnsi"/>
          <w:sz w:val="20"/>
        </w:rPr>
        <w:t>wyboru.</w:t>
      </w:r>
    </w:p>
    <w:p w14:paraId="4699E5E7" w14:textId="77777777" w:rsidR="0047064A" w:rsidRPr="004E56BA" w:rsidRDefault="0047064A" w:rsidP="004E56BA">
      <w:pPr>
        <w:spacing w:after="0" w:line="240" w:lineRule="auto"/>
        <w:jc w:val="both"/>
        <w:rPr>
          <w:rFonts w:cstheme="minorHAnsi"/>
          <w:b/>
          <w:sz w:val="20"/>
          <w:szCs w:val="20"/>
        </w:rPr>
      </w:pPr>
      <w:r w:rsidRPr="004E56BA">
        <w:rPr>
          <w:rFonts w:cstheme="minorHAnsi"/>
          <w:b/>
          <w:sz w:val="20"/>
          <w:szCs w:val="20"/>
        </w:rPr>
        <w:t>Odpowiedź</w:t>
      </w:r>
    </w:p>
    <w:p w14:paraId="1915A3E4" w14:textId="77777777" w:rsidR="0047064A" w:rsidRPr="004E56BA" w:rsidRDefault="0047064A" w:rsidP="004E56BA">
      <w:pPr>
        <w:spacing w:after="0" w:line="240" w:lineRule="auto"/>
        <w:jc w:val="both"/>
        <w:rPr>
          <w:rFonts w:cstheme="minorHAnsi"/>
          <w:b/>
          <w:sz w:val="20"/>
          <w:szCs w:val="20"/>
        </w:rPr>
      </w:pPr>
      <w:r w:rsidRPr="004E56BA">
        <w:rPr>
          <w:rFonts w:cstheme="minorHAnsi"/>
          <w:b/>
          <w:sz w:val="20"/>
          <w:szCs w:val="20"/>
        </w:rPr>
        <w:t>Zamawiający nie dopuszcza.</w:t>
      </w:r>
    </w:p>
    <w:p w14:paraId="7A0FECEB" w14:textId="77777777" w:rsidR="0047064A" w:rsidRPr="004E56BA" w:rsidRDefault="0047064A" w:rsidP="004E56BA">
      <w:pPr>
        <w:pStyle w:val="Tekstpodstawowy"/>
        <w:ind w:left="132" w:right="193"/>
        <w:rPr>
          <w:rFonts w:cstheme="minorHAnsi"/>
          <w:sz w:val="20"/>
        </w:rPr>
      </w:pPr>
    </w:p>
    <w:p w14:paraId="3ADAA4FF" w14:textId="00283797" w:rsidR="00481923" w:rsidRPr="004E56BA" w:rsidRDefault="00481923" w:rsidP="004E56BA">
      <w:pPr>
        <w:pStyle w:val="Nagwek1"/>
        <w:jc w:val="left"/>
        <w:rPr>
          <w:rFonts w:asciiTheme="minorHAnsi" w:hAnsiTheme="minorHAnsi" w:cstheme="minorHAnsi"/>
          <w:b w:val="0"/>
          <w:sz w:val="20"/>
          <w:u w:val="none"/>
        </w:rPr>
      </w:pPr>
      <w:r w:rsidRPr="004E56BA">
        <w:rPr>
          <w:rFonts w:asciiTheme="minorHAnsi" w:hAnsiTheme="minorHAnsi" w:cstheme="minorHAnsi"/>
          <w:b w:val="0"/>
          <w:sz w:val="20"/>
          <w:u w:val="none"/>
        </w:rPr>
        <w:t>Zadanie</w:t>
      </w:r>
      <w:r w:rsidRPr="004E56BA">
        <w:rPr>
          <w:rFonts w:asciiTheme="minorHAnsi" w:hAnsiTheme="minorHAnsi" w:cstheme="minorHAnsi"/>
          <w:b w:val="0"/>
          <w:spacing w:val="-1"/>
          <w:sz w:val="20"/>
          <w:u w:val="none"/>
        </w:rPr>
        <w:t xml:space="preserve"> </w:t>
      </w:r>
      <w:r w:rsidRPr="004E56BA">
        <w:rPr>
          <w:rFonts w:asciiTheme="minorHAnsi" w:hAnsiTheme="minorHAnsi" w:cstheme="minorHAnsi"/>
          <w:b w:val="0"/>
          <w:sz w:val="20"/>
          <w:u w:val="none"/>
        </w:rPr>
        <w:t xml:space="preserve">2 </w:t>
      </w:r>
      <w:proofErr w:type="spellStart"/>
      <w:r w:rsidRPr="004E56BA">
        <w:rPr>
          <w:rFonts w:asciiTheme="minorHAnsi" w:hAnsiTheme="minorHAnsi" w:cstheme="minorHAnsi"/>
          <w:b w:val="0"/>
          <w:sz w:val="20"/>
          <w:u w:val="none"/>
        </w:rPr>
        <w:t>poz</w:t>
      </w:r>
      <w:proofErr w:type="spellEnd"/>
      <w:r w:rsidRPr="004E56BA">
        <w:rPr>
          <w:rFonts w:asciiTheme="minorHAnsi" w:hAnsiTheme="minorHAnsi" w:cstheme="minorHAnsi"/>
          <w:b w:val="0"/>
          <w:sz w:val="20"/>
          <w:u w:val="none"/>
        </w:rPr>
        <w:t xml:space="preserve"> 1 czy</w:t>
      </w:r>
      <w:r w:rsidRPr="004E56BA">
        <w:rPr>
          <w:rFonts w:asciiTheme="minorHAnsi" w:hAnsiTheme="minorHAnsi" w:cstheme="minorHAnsi"/>
          <w:b w:val="0"/>
          <w:spacing w:val="-6"/>
          <w:sz w:val="20"/>
          <w:u w:val="none"/>
        </w:rPr>
        <w:t xml:space="preserve"> </w:t>
      </w:r>
      <w:r w:rsidRPr="004E56BA">
        <w:rPr>
          <w:rFonts w:asciiTheme="minorHAnsi" w:hAnsiTheme="minorHAnsi" w:cstheme="minorHAnsi"/>
          <w:b w:val="0"/>
          <w:sz w:val="20"/>
          <w:u w:val="none"/>
        </w:rPr>
        <w:t>zamawiający</w:t>
      </w:r>
      <w:r w:rsidRPr="004E56BA">
        <w:rPr>
          <w:rFonts w:asciiTheme="minorHAnsi" w:hAnsiTheme="minorHAnsi" w:cstheme="minorHAnsi"/>
          <w:b w:val="0"/>
          <w:spacing w:val="-5"/>
          <w:sz w:val="20"/>
          <w:u w:val="none"/>
        </w:rPr>
        <w:t xml:space="preserve"> </w:t>
      </w:r>
      <w:r w:rsidRPr="004E56BA">
        <w:rPr>
          <w:rFonts w:asciiTheme="minorHAnsi" w:hAnsiTheme="minorHAnsi" w:cstheme="minorHAnsi"/>
          <w:b w:val="0"/>
          <w:sz w:val="20"/>
          <w:u w:val="none"/>
        </w:rPr>
        <w:t>dopuści</w:t>
      </w:r>
      <w:r w:rsidRPr="004E56BA">
        <w:rPr>
          <w:rFonts w:asciiTheme="minorHAnsi" w:hAnsiTheme="minorHAnsi" w:cstheme="minorHAnsi"/>
          <w:b w:val="0"/>
          <w:spacing w:val="-1"/>
          <w:sz w:val="20"/>
          <w:u w:val="none"/>
        </w:rPr>
        <w:t xml:space="preserve"> </w:t>
      </w:r>
      <w:r w:rsidRPr="004E56BA">
        <w:rPr>
          <w:rFonts w:asciiTheme="minorHAnsi" w:hAnsiTheme="minorHAnsi" w:cstheme="minorHAnsi"/>
          <w:b w:val="0"/>
          <w:sz w:val="20"/>
          <w:u w:val="none"/>
        </w:rPr>
        <w:t>wycenę</w:t>
      </w:r>
      <w:r w:rsidRPr="004E56BA">
        <w:rPr>
          <w:rFonts w:asciiTheme="minorHAnsi" w:hAnsiTheme="minorHAnsi" w:cstheme="minorHAnsi"/>
          <w:b w:val="0"/>
          <w:spacing w:val="1"/>
          <w:sz w:val="20"/>
          <w:u w:val="none"/>
        </w:rPr>
        <w:t xml:space="preserve"> </w:t>
      </w:r>
      <w:r w:rsidRPr="004E56BA">
        <w:rPr>
          <w:rFonts w:asciiTheme="minorHAnsi" w:hAnsiTheme="minorHAnsi" w:cstheme="minorHAnsi"/>
          <w:b w:val="0"/>
          <w:sz w:val="20"/>
          <w:u w:val="none"/>
        </w:rPr>
        <w:t>za</w:t>
      </w:r>
      <w:r w:rsidRPr="004E56BA">
        <w:rPr>
          <w:rFonts w:asciiTheme="minorHAnsi" w:hAnsiTheme="minorHAnsi" w:cstheme="minorHAnsi"/>
          <w:b w:val="0"/>
          <w:spacing w:val="-2"/>
          <w:sz w:val="20"/>
          <w:u w:val="none"/>
        </w:rPr>
        <w:t xml:space="preserve"> </w:t>
      </w:r>
      <w:r w:rsidRPr="004E56BA">
        <w:rPr>
          <w:rFonts w:asciiTheme="minorHAnsi" w:hAnsiTheme="minorHAnsi" w:cstheme="minorHAnsi"/>
          <w:b w:val="0"/>
          <w:sz w:val="20"/>
          <w:u w:val="none"/>
        </w:rPr>
        <w:t>opak. 100</w:t>
      </w:r>
      <w:r w:rsidRPr="004E56BA">
        <w:rPr>
          <w:rFonts w:asciiTheme="minorHAnsi" w:hAnsiTheme="minorHAnsi" w:cstheme="minorHAnsi"/>
          <w:b w:val="0"/>
          <w:spacing w:val="-1"/>
          <w:sz w:val="20"/>
          <w:u w:val="none"/>
        </w:rPr>
        <w:t xml:space="preserve"> </w:t>
      </w:r>
      <w:proofErr w:type="spellStart"/>
      <w:r w:rsidRPr="004E56BA">
        <w:rPr>
          <w:rFonts w:asciiTheme="minorHAnsi" w:hAnsiTheme="minorHAnsi" w:cstheme="minorHAnsi"/>
          <w:b w:val="0"/>
          <w:sz w:val="20"/>
          <w:u w:val="none"/>
        </w:rPr>
        <w:t>szt</w:t>
      </w:r>
      <w:proofErr w:type="spellEnd"/>
      <w:r w:rsidRPr="004E56BA">
        <w:rPr>
          <w:rFonts w:asciiTheme="minorHAnsi" w:hAnsiTheme="minorHAnsi" w:cstheme="minorHAnsi"/>
          <w:b w:val="0"/>
          <w:sz w:val="20"/>
          <w:u w:val="none"/>
        </w:rPr>
        <w:t xml:space="preserve"> z przeliczeniem?</w:t>
      </w:r>
    </w:p>
    <w:p w14:paraId="547691F2" w14:textId="77777777" w:rsidR="0047064A" w:rsidRPr="004E56BA" w:rsidRDefault="0047064A" w:rsidP="004E56BA">
      <w:pPr>
        <w:spacing w:after="0" w:line="240" w:lineRule="auto"/>
        <w:rPr>
          <w:rFonts w:cstheme="minorHAnsi"/>
          <w:b/>
          <w:sz w:val="20"/>
          <w:szCs w:val="20"/>
        </w:rPr>
      </w:pPr>
      <w:r w:rsidRPr="004E56BA">
        <w:rPr>
          <w:rFonts w:cstheme="minorHAnsi"/>
          <w:b/>
          <w:sz w:val="20"/>
          <w:szCs w:val="20"/>
        </w:rPr>
        <w:t>Odpowiedź</w:t>
      </w:r>
    </w:p>
    <w:p w14:paraId="63C9D95D" w14:textId="3B86285F" w:rsidR="0047064A" w:rsidRPr="004E56BA" w:rsidRDefault="0047064A" w:rsidP="004E56BA">
      <w:pPr>
        <w:spacing w:after="0" w:line="240" w:lineRule="auto"/>
        <w:rPr>
          <w:rFonts w:cstheme="minorHAnsi"/>
          <w:b/>
          <w:sz w:val="20"/>
          <w:szCs w:val="20"/>
        </w:rPr>
      </w:pPr>
      <w:r w:rsidRPr="004E56BA">
        <w:rPr>
          <w:rFonts w:cstheme="minorHAnsi"/>
          <w:b/>
          <w:sz w:val="20"/>
          <w:szCs w:val="20"/>
        </w:rPr>
        <w:t>Zamawiający nie dopuszcza.</w:t>
      </w:r>
    </w:p>
    <w:p w14:paraId="24C78F38" w14:textId="1E4986B7" w:rsidR="0047064A" w:rsidRPr="004E56BA" w:rsidRDefault="0047064A" w:rsidP="004E56BA">
      <w:pPr>
        <w:spacing w:after="0" w:line="240" w:lineRule="auto"/>
        <w:rPr>
          <w:rFonts w:cstheme="minorHAnsi"/>
          <w:b/>
          <w:sz w:val="20"/>
          <w:szCs w:val="20"/>
        </w:rPr>
      </w:pPr>
    </w:p>
    <w:p w14:paraId="65666FA3" w14:textId="0F7EA458" w:rsidR="009B2B74" w:rsidRPr="004E56BA" w:rsidRDefault="009B2B74" w:rsidP="004E56BA">
      <w:pPr>
        <w:spacing w:after="0"/>
        <w:rPr>
          <w:rFonts w:eastAsiaTheme="minorEastAsia" w:cstheme="minorHAnsi"/>
          <w:b/>
          <w:bCs/>
          <w:color w:val="FF0000"/>
          <w:sz w:val="20"/>
          <w:szCs w:val="20"/>
        </w:rPr>
      </w:pPr>
      <w:r w:rsidRPr="004E56BA">
        <w:rPr>
          <w:rFonts w:eastAsiaTheme="minorEastAsia" w:cstheme="minorHAnsi"/>
          <w:b/>
          <w:bCs/>
          <w:color w:val="FF0000"/>
          <w:sz w:val="20"/>
          <w:szCs w:val="20"/>
        </w:rPr>
        <w:t>Wykonawca III</w:t>
      </w:r>
    </w:p>
    <w:p w14:paraId="005FA706" w14:textId="103892DA" w:rsidR="0047064A" w:rsidRPr="004E56BA" w:rsidRDefault="0047064A" w:rsidP="004E56BA">
      <w:pPr>
        <w:spacing w:after="0"/>
        <w:rPr>
          <w:rFonts w:eastAsiaTheme="minorEastAsia" w:cstheme="minorHAnsi"/>
          <w:b/>
          <w:bCs/>
          <w:sz w:val="20"/>
          <w:szCs w:val="20"/>
        </w:rPr>
      </w:pPr>
      <w:r w:rsidRPr="004E56BA">
        <w:rPr>
          <w:rFonts w:eastAsiaTheme="minorEastAsia" w:cstheme="minorHAnsi"/>
          <w:b/>
          <w:bCs/>
          <w:sz w:val="20"/>
          <w:szCs w:val="20"/>
        </w:rPr>
        <w:t>Pakiet 4. Pozycja 2.</w:t>
      </w:r>
    </w:p>
    <w:p w14:paraId="709739DD" w14:textId="09F0A071" w:rsidR="0047064A" w:rsidRPr="004E56BA" w:rsidRDefault="0047064A" w:rsidP="004E56BA">
      <w:pPr>
        <w:pStyle w:val="Default"/>
        <w:numPr>
          <w:ilvl w:val="0"/>
          <w:numId w:val="50"/>
        </w:numPr>
        <w:rPr>
          <w:rFonts w:asciiTheme="minorHAnsi" w:eastAsiaTheme="minorEastAsia" w:hAnsiTheme="minorHAnsi" w:cstheme="minorHAnsi"/>
          <w:color w:val="auto"/>
          <w:sz w:val="20"/>
          <w:szCs w:val="20"/>
        </w:rPr>
      </w:pPr>
      <w:r w:rsidRPr="004E56BA">
        <w:rPr>
          <w:rFonts w:asciiTheme="minorHAnsi" w:eastAsiaTheme="minorEastAsia" w:hAnsiTheme="minorHAnsi" w:cstheme="minorHAnsi"/>
          <w:color w:val="auto"/>
          <w:sz w:val="20"/>
          <w:szCs w:val="20"/>
        </w:rPr>
        <w:t>Czy zamawiający dopuści worki w systemie zamkniętym z drenem o długości 100 cm?</w:t>
      </w:r>
    </w:p>
    <w:p w14:paraId="6F47C466" w14:textId="0B792940" w:rsidR="009B2B74" w:rsidRPr="004E56BA" w:rsidRDefault="009B2B74" w:rsidP="004E56BA">
      <w:pPr>
        <w:pStyle w:val="Default"/>
        <w:rPr>
          <w:rFonts w:asciiTheme="minorHAnsi" w:eastAsiaTheme="minorEastAsia" w:hAnsiTheme="minorHAnsi" w:cstheme="minorHAnsi"/>
          <w:b/>
          <w:color w:val="auto"/>
          <w:sz w:val="20"/>
          <w:szCs w:val="20"/>
        </w:rPr>
      </w:pPr>
      <w:r w:rsidRPr="004E56BA">
        <w:rPr>
          <w:rFonts w:asciiTheme="minorHAnsi" w:eastAsiaTheme="minorEastAsia" w:hAnsiTheme="minorHAnsi" w:cstheme="minorHAnsi"/>
          <w:b/>
          <w:color w:val="auto"/>
          <w:sz w:val="20"/>
          <w:szCs w:val="20"/>
        </w:rPr>
        <w:t>Odpowiedź</w:t>
      </w:r>
    </w:p>
    <w:p w14:paraId="4230368B" w14:textId="0F4B08D2" w:rsidR="009B2B74" w:rsidRPr="004E56BA" w:rsidRDefault="009B2B74" w:rsidP="004E56BA">
      <w:pPr>
        <w:pStyle w:val="Default"/>
        <w:rPr>
          <w:rFonts w:asciiTheme="minorHAnsi" w:eastAsiaTheme="minorEastAsia" w:hAnsiTheme="minorHAnsi" w:cstheme="minorHAnsi"/>
          <w:b/>
          <w:color w:val="auto"/>
          <w:sz w:val="20"/>
          <w:szCs w:val="20"/>
        </w:rPr>
      </w:pPr>
      <w:r w:rsidRPr="004E56BA">
        <w:rPr>
          <w:rFonts w:asciiTheme="minorHAnsi" w:eastAsiaTheme="minorEastAsia" w:hAnsiTheme="minorHAnsi" w:cstheme="minorHAnsi"/>
          <w:b/>
          <w:color w:val="auto"/>
          <w:sz w:val="20"/>
          <w:szCs w:val="20"/>
        </w:rPr>
        <w:t>Zamawiający nie dopuszcza.</w:t>
      </w:r>
    </w:p>
    <w:p w14:paraId="3AF1F203" w14:textId="77777777" w:rsidR="009B2B74" w:rsidRPr="004E56BA" w:rsidRDefault="009B2B74" w:rsidP="004E56BA">
      <w:pPr>
        <w:pStyle w:val="Default"/>
        <w:rPr>
          <w:rFonts w:asciiTheme="minorHAnsi" w:eastAsiaTheme="minorEastAsia" w:hAnsiTheme="minorHAnsi" w:cstheme="minorHAnsi"/>
          <w:color w:val="auto"/>
          <w:sz w:val="20"/>
          <w:szCs w:val="20"/>
        </w:rPr>
      </w:pPr>
    </w:p>
    <w:bookmarkEnd w:id="1"/>
    <w:p w14:paraId="2F89B9D7" w14:textId="77777777" w:rsidR="00E56200" w:rsidRPr="004E56BA" w:rsidRDefault="00E56200" w:rsidP="004E56BA">
      <w:pPr>
        <w:spacing w:after="0" w:line="240" w:lineRule="auto"/>
        <w:ind w:left="7080"/>
        <w:jc w:val="both"/>
        <w:rPr>
          <w:rFonts w:cstheme="minorHAnsi"/>
          <w:b/>
          <w:i/>
          <w:sz w:val="20"/>
          <w:szCs w:val="20"/>
        </w:rPr>
      </w:pPr>
    </w:p>
    <w:p w14:paraId="570FDA6B" w14:textId="77777777" w:rsidR="001801EC" w:rsidRPr="004E56BA" w:rsidRDefault="001801EC" w:rsidP="004E56BA">
      <w:pPr>
        <w:spacing w:after="0" w:line="240" w:lineRule="auto"/>
        <w:ind w:left="7080"/>
        <w:jc w:val="both"/>
        <w:rPr>
          <w:rFonts w:cstheme="minorHAnsi"/>
          <w:b/>
          <w:i/>
          <w:sz w:val="20"/>
          <w:szCs w:val="20"/>
        </w:rPr>
      </w:pPr>
      <w:r w:rsidRPr="004E56BA">
        <w:rPr>
          <w:rFonts w:cstheme="minorHAnsi"/>
          <w:b/>
          <w:i/>
          <w:sz w:val="20"/>
          <w:szCs w:val="20"/>
        </w:rPr>
        <w:t xml:space="preserve">    Z poważaniem</w:t>
      </w:r>
    </w:p>
    <w:p w14:paraId="7E37D591" w14:textId="77777777" w:rsidR="004E56BA" w:rsidRDefault="004E56BA" w:rsidP="004E56BA">
      <w:pPr>
        <w:spacing w:after="0" w:line="240" w:lineRule="auto"/>
        <w:jc w:val="both"/>
        <w:rPr>
          <w:rFonts w:cstheme="minorHAnsi"/>
          <w:b/>
          <w:i/>
          <w:sz w:val="16"/>
          <w:szCs w:val="16"/>
        </w:rPr>
      </w:pPr>
    </w:p>
    <w:p w14:paraId="2E07A10F" w14:textId="77777777" w:rsidR="004E56BA" w:rsidRDefault="004E56BA" w:rsidP="004E56BA">
      <w:pPr>
        <w:spacing w:after="0" w:line="240" w:lineRule="auto"/>
        <w:jc w:val="both"/>
        <w:rPr>
          <w:rFonts w:cstheme="minorHAnsi"/>
          <w:b/>
          <w:i/>
          <w:sz w:val="16"/>
          <w:szCs w:val="16"/>
        </w:rPr>
      </w:pPr>
    </w:p>
    <w:p w14:paraId="7EC2EB72" w14:textId="77777777" w:rsidR="004E56BA" w:rsidRDefault="004E56BA" w:rsidP="004E56BA">
      <w:pPr>
        <w:spacing w:after="0" w:line="240" w:lineRule="auto"/>
        <w:jc w:val="both"/>
        <w:rPr>
          <w:rFonts w:cstheme="minorHAnsi"/>
          <w:b/>
          <w:i/>
          <w:sz w:val="16"/>
          <w:szCs w:val="16"/>
        </w:rPr>
      </w:pPr>
    </w:p>
    <w:p w14:paraId="45AC7E88" w14:textId="77777777" w:rsidR="004E56BA" w:rsidRDefault="004E56BA" w:rsidP="004E56BA">
      <w:pPr>
        <w:spacing w:after="0" w:line="240" w:lineRule="auto"/>
        <w:jc w:val="both"/>
        <w:rPr>
          <w:rFonts w:cstheme="minorHAnsi"/>
          <w:b/>
          <w:i/>
          <w:sz w:val="16"/>
          <w:szCs w:val="16"/>
        </w:rPr>
      </w:pPr>
    </w:p>
    <w:p w14:paraId="1046D4BB" w14:textId="2BFDD00D" w:rsidR="0039403D" w:rsidRPr="004E56BA" w:rsidRDefault="0039403D" w:rsidP="004E56BA">
      <w:pPr>
        <w:spacing w:after="0" w:line="240" w:lineRule="auto"/>
        <w:jc w:val="both"/>
        <w:rPr>
          <w:rFonts w:cstheme="minorHAnsi"/>
          <w:b/>
          <w:i/>
          <w:sz w:val="16"/>
          <w:szCs w:val="16"/>
        </w:rPr>
      </w:pPr>
      <w:r w:rsidRPr="004E56BA">
        <w:rPr>
          <w:rFonts w:cstheme="minorHAnsi"/>
          <w:b/>
          <w:i/>
          <w:sz w:val="16"/>
          <w:szCs w:val="16"/>
        </w:rPr>
        <w:t xml:space="preserve">Sprawę prowadzi: </w:t>
      </w:r>
    </w:p>
    <w:p w14:paraId="085BB9C7" w14:textId="77777777" w:rsidR="0039403D" w:rsidRPr="004E56BA" w:rsidRDefault="0039403D" w:rsidP="004E56BA">
      <w:pPr>
        <w:spacing w:after="0" w:line="240" w:lineRule="auto"/>
        <w:jc w:val="both"/>
        <w:rPr>
          <w:rFonts w:cstheme="minorHAnsi"/>
          <w:b/>
          <w:i/>
          <w:sz w:val="16"/>
          <w:szCs w:val="16"/>
        </w:rPr>
      </w:pPr>
      <w:r w:rsidRPr="004E56BA">
        <w:rPr>
          <w:rFonts w:cstheme="minorHAnsi"/>
          <w:b/>
          <w:i/>
          <w:sz w:val="16"/>
          <w:szCs w:val="16"/>
        </w:rPr>
        <w:t>Przemysław Frączek</w:t>
      </w:r>
    </w:p>
    <w:p w14:paraId="41F2CD17" w14:textId="77777777" w:rsidR="0039403D" w:rsidRPr="004E56BA" w:rsidRDefault="0039403D" w:rsidP="004E56BA">
      <w:pPr>
        <w:spacing w:after="0" w:line="240" w:lineRule="auto"/>
        <w:jc w:val="both"/>
        <w:rPr>
          <w:rFonts w:cstheme="minorHAnsi"/>
          <w:sz w:val="16"/>
          <w:szCs w:val="16"/>
        </w:rPr>
      </w:pPr>
      <w:r w:rsidRPr="004E56BA">
        <w:rPr>
          <w:rFonts w:cstheme="minorHAnsi"/>
          <w:b/>
          <w:i/>
          <w:sz w:val="16"/>
          <w:szCs w:val="16"/>
        </w:rPr>
        <w:t>Tel. 91 466 1087</w:t>
      </w:r>
    </w:p>
    <w:sectPr w:rsidR="0039403D" w:rsidRPr="004E56BA" w:rsidSect="004E56BA">
      <w:type w:val="continuous"/>
      <w:pgSz w:w="11906" w:h="16838" w:code="9"/>
      <w:pgMar w:top="1134" w:right="707" w:bottom="284"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32165156"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E56BA">
      <w:rPr>
        <w:b/>
        <w:bCs/>
        <w:noProof/>
      </w:rPr>
      <w:t>2</w:t>
    </w:r>
    <w:r w:rsidRPr="006E69D8">
      <w:rPr>
        <w:b/>
        <w:bCs/>
      </w:rPr>
      <w:fldChar w:fldCharType="end"/>
    </w:r>
    <w:r w:rsidRPr="006E69D8">
      <w:t xml:space="preserve"> / </w:t>
    </w:r>
    <w:fldSimple w:instr="NUMPAGES  \* Arabic  \* MERGEFORMAT">
      <w:r w:rsidR="004E56BA">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4B0F"/>
    <w:multiLevelType w:val="hybridMultilevel"/>
    <w:tmpl w:val="6F360A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2"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F0EA9"/>
    <w:multiLevelType w:val="hybridMultilevel"/>
    <w:tmpl w:val="4C746318"/>
    <w:lvl w:ilvl="0" w:tplc="E8386C26">
      <w:start w:val="1"/>
      <w:numFmt w:val="decimal"/>
      <w:lvlText w:val="%1."/>
      <w:lvlJc w:val="left"/>
      <w:pPr>
        <w:ind w:left="720" w:hanging="360"/>
      </w:pPr>
    </w:lvl>
    <w:lvl w:ilvl="1" w:tplc="8A242A1A">
      <w:start w:val="1"/>
      <w:numFmt w:val="lowerLetter"/>
      <w:lvlText w:val="%2."/>
      <w:lvlJc w:val="left"/>
      <w:pPr>
        <w:ind w:left="1440" w:hanging="360"/>
      </w:pPr>
    </w:lvl>
    <w:lvl w:ilvl="2" w:tplc="99FCDF50">
      <w:start w:val="1"/>
      <w:numFmt w:val="lowerRoman"/>
      <w:lvlText w:val="%3."/>
      <w:lvlJc w:val="right"/>
      <w:pPr>
        <w:ind w:left="2160" w:hanging="180"/>
      </w:pPr>
    </w:lvl>
    <w:lvl w:ilvl="3" w:tplc="95F095C2">
      <w:start w:val="1"/>
      <w:numFmt w:val="decimal"/>
      <w:lvlText w:val="%4."/>
      <w:lvlJc w:val="left"/>
      <w:pPr>
        <w:ind w:left="2880" w:hanging="360"/>
      </w:pPr>
    </w:lvl>
    <w:lvl w:ilvl="4" w:tplc="DEDAFFB2">
      <w:start w:val="1"/>
      <w:numFmt w:val="lowerLetter"/>
      <w:lvlText w:val="%5."/>
      <w:lvlJc w:val="left"/>
      <w:pPr>
        <w:ind w:left="3600" w:hanging="360"/>
      </w:pPr>
    </w:lvl>
    <w:lvl w:ilvl="5" w:tplc="01903BB4">
      <w:start w:val="1"/>
      <w:numFmt w:val="lowerRoman"/>
      <w:lvlText w:val="%6."/>
      <w:lvlJc w:val="right"/>
      <w:pPr>
        <w:ind w:left="4320" w:hanging="180"/>
      </w:pPr>
    </w:lvl>
    <w:lvl w:ilvl="6" w:tplc="B4583A2E">
      <w:start w:val="1"/>
      <w:numFmt w:val="decimal"/>
      <w:lvlText w:val="%7."/>
      <w:lvlJc w:val="left"/>
      <w:pPr>
        <w:ind w:left="5040" w:hanging="360"/>
      </w:pPr>
    </w:lvl>
    <w:lvl w:ilvl="7" w:tplc="7200E040">
      <w:start w:val="1"/>
      <w:numFmt w:val="lowerLetter"/>
      <w:lvlText w:val="%8."/>
      <w:lvlJc w:val="left"/>
      <w:pPr>
        <w:ind w:left="5760" w:hanging="360"/>
      </w:pPr>
    </w:lvl>
    <w:lvl w:ilvl="8" w:tplc="973C4ED4">
      <w:start w:val="1"/>
      <w:numFmt w:val="lowerRoman"/>
      <w:lvlText w:val="%9."/>
      <w:lvlJc w:val="right"/>
      <w:pPr>
        <w:ind w:left="6480" w:hanging="180"/>
      </w:pPr>
    </w:lvl>
  </w:abstractNum>
  <w:abstractNum w:abstractNumId="17"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2"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76C85B"/>
    <w:multiLevelType w:val="hybridMultilevel"/>
    <w:tmpl w:val="29389208"/>
    <w:lvl w:ilvl="0" w:tplc="BC548782">
      <w:start w:val="1"/>
      <w:numFmt w:val="decimal"/>
      <w:lvlText w:val="%1."/>
      <w:lvlJc w:val="left"/>
      <w:pPr>
        <w:ind w:left="720" w:hanging="360"/>
      </w:pPr>
    </w:lvl>
    <w:lvl w:ilvl="1" w:tplc="27E6154C">
      <w:start w:val="1"/>
      <w:numFmt w:val="lowerLetter"/>
      <w:lvlText w:val="%2."/>
      <w:lvlJc w:val="left"/>
      <w:pPr>
        <w:ind w:left="1440" w:hanging="360"/>
      </w:pPr>
    </w:lvl>
    <w:lvl w:ilvl="2" w:tplc="628AB156">
      <w:start w:val="1"/>
      <w:numFmt w:val="lowerRoman"/>
      <w:lvlText w:val="%3."/>
      <w:lvlJc w:val="right"/>
      <w:pPr>
        <w:ind w:left="2160" w:hanging="180"/>
      </w:pPr>
    </w:lvl>
    <w:lvl w:ilvl="3" w:tplc="E0407AD6">
      <w:start w:val="1"/>
      <w:numFmt w:val="decimal"/>
      <w:lvlText w:val="%4."/>
      <w:lvlJc w:val="left"/>
      <w:pPr>
        <w:ind w:left="2880" w:hanging="360"/>
      </w:pPr>
    </w:lvl>
    <w:lvl w:ilvl="4" w:tplc="083AE8C6">
      <w:start w:val="1"/>
      <w:numFmt w:val="lowerLetter"/>
      <w:lvlText w:val="%5."/>
      <w:lvlJc w:val="left"/>
      <w:pPr>
        <w:ind w:left="3600" w:hanging="360"/>
      </w:pPr>
    </w:lvl>
    <w:lvl w:ilvl="5" w:tplc="72D6FF94">
      <w:start w:val="1"/>
      <w:numFmt w:val="lowerRoman"/>
      <w:lvlText w:val="%6."/>
      <w:lvlJc w:val="right"/>
      <w:pPr>
        <w:ind w:left="4320" w:hanging="180"/>
      </w:pPr>
    </w:lvl>
    <w:lvl w:ilvl="6" w:tplc="7EDAF4CC">
      <w:start w:val="1"/>
      <w:numFmt w:val="decimal"/>
      <w:lvlText w:val="%7."/>
      <w:lvlJc w:val="left"/>
      <w:pPr>
        <w:ind w:left="5040" w:hanging="360"/>
      </w:pPr>
    </w:lvl>
    <w:lvl w:ilvl="7" w:tplc="D83E8368">
      <w:start w:val="1"/>
      <w:numFmt w:val="lowerLetter"/>
      <w:lvlText w:val="%8."/>
      <w:lvlJc w:val="left"/>
      <w:pPr>
        <w:ind w:left="5760" w:hanging="360"/>
      </w:pPr>
    </w:lvl>
    <w:lvl w:ilvl="8" w:tplc="8D520B90">
      <w:start w:val="1"/>
      <w:numFmt w:val="lowerRoman"/>
      <w:lvlText w:val="%9."/>
      <w:lvlJc w:val="right"/>
      <w:pPr>
        <w:ind w:left="6480" w:hanging="180"/>
      </w:pPr>
    </w:lvl>
  </w:abstractNum>
  <w:abstractNum w:abstractNumId="28"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3"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9"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4"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1"/>
  </w:num>
  <w:num w:numId="2">
    <w:abstractNumId w:val="3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21"/>
  </w:num>
  <w:num w:numId="7">
    <w:abstractNumId w:val="45"/>
  </w:num>
  <w:num w:numId="8">
    <w:abstractNumId w:val="41"/>
  </w:num>
  <w:num w:numId="9">
    <w:abstractNumId w:val="47"/>
  </w:num>
  <w:num w:numId="10">
    <w:abstractNumId w:val="2"/>
  </w:num>
  <w:num w:numId="11">
    <w:abstractNumId w:val="19"/>
  </w:num>
  <w:num w:numId="12">
    <w:abstractNumId w:val="12"/>
  </w:num>
  <w:num w:numId="13">
    <w:abstractNumId w:val="18"/>
  </w:num>
  <w:num w:numId="14">
    <w:abstractNumId w:val="36"/>
  </w:num>
  <w:num w:numId="15">
    <w:abstractNumId w:val="29"/>
  </w:num>
  <w:num w:numId="16">
    <w:abstractNumId w:val="3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4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8"/>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
  </w:num>
  <w:num w:numId="33">
    <w:abstractNumId w:val="15"/>
  </w:num>
  <w:num w:numId="34">
    <w:abstractNumId w:val="40"/>
  </w:num>
  <w:num w:numId="35">
    <w:abstractNumId w:val="22"/>
  </w:num>
  <w:num w:numId="36">
    <w:abstractNumId w:val="14"/>
  </w:num>
  <w:num w:numId="37">
    <w:abstractNumId w:val="24"/>
  </w:num>
  <w:num w:numId="38">
    <w:abstractNumId w:val="49"/>
  </w:num>
  <w:num w:numId="39">
    <w:abstractNumId w:val="8"/>
  </w:num>
  <w:num w:numId="40">
    <w:abstractNumId w:val="46"/>
  </w:num>
  <w:num w:numId="41">
    <w:abstractNumId w:val="17"/>
  </w:num>
  <w:num w:numId="42">
    <w:abstractNumId w:val="39"/>
  </w:num>
  <w:num w:numId="43">
    <w:abstractNumId w:val="30"/>
  </w:num>
  <w:num w:numId="44">
    <w:abstractNumId w:val="25"/>
  </w:num>
  <w:num w:numId="45">
    <w:abstractNumId w:val="6"/>
  </w:num>
  <w:num w:numId="46">
    <w:abstractNumId w:val="31"/>
  </w:num>
  <w:num w:numId="47">
    <w:abstractNumId w:val="9"/>
  </w:num>
  <w:num w:numId="48">
    <w:abstractNumId w:val="16"/>
  </w:num>
  <w:num w:numId="49">
    <w:abstractNumId w:val="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227E"/>
    <w:rsid w:val="000557A9"/>
    <w:rsid w:val="00056B95"/>
    <w:rsid w:val="000602AC"/>
    <w:rsid w:val="00062DF4"/>
    <w:rsid w:val="00071F5E"/>
    <w:rsid w:val="00072115"/>
    <w:rsid w:val="000725B5"/>
    <w:rsid w:val="00072E6E"/>
    <w:rsid w:val="00073102"/>
    <w:rsid w:val="00074E29"/>
    <w:rsid w:val="00093C08"/>
    <w:rsid w:val="00094D83"/>
    <w:rsid w:val="000960FE"/>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BCA"/>
    <w:rsid w:val="00177CD7"/>
    <w:rsid w:val="001801EC"/>
    <w:rsid w:val="0018434B"/>
    <w:rsid w:val="00184392"/>
    <w:rsid w:val="00191279"/>
    <w:rsid w:val="00197BF0"/>
    <w:rsid w:val="001B023D"/>
    <w:rsid w:val="001B0CB1"/>
    <w:rsid w:val="001B35C0"/>
    <w:rsid w:val="001B5AD0"/>
    <w:rsid w:val="001C1337"/>
    <w:rsid w:val="001C1EEB"/>
    <w:rsid w:val="001D5871"/>
    <w:rsid w:val="001D653E"/>
    <w:rsid w:val="001D6E4E"/>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33B9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064A"/>
    <w:rsid w:val="0047167D"/>
    <w:rsid w:val="0047299C"/>
    <w:rsid w:val="00473E06"/>
    <w:rsid w:val="0047418A"/>
    <w:rsid w:val="0047428A"/>
    <w:rsid w:val="00474C79"/>
    <w:rsid w:val="00481923"/>
    <w:rsid w:val="00484686"/>
    <w:rsid w:val="004A1578"/>
    <w:rsid w:val="004A3D3E"/>
    <w:rsid w:val="004A5AB9"/>
    <w:rsid w:val="004B1749"/>
    <w:rsid w:val="004B39AD"/>
    <w:rsid w:val="004C0778"/>
    <w:rsid w:val="004C67B1"/>
    <w:rsid w:val="004C7FEA"/>
    <w:rsid w:val="004D4A90"/>
    <w:rsid w:val="004D7AE5"/>
    <w:rsid w:val="004E1A67"/>
    <w:rsid w:val="004E2C20"/>
    <w:rsid w:val="004E56BA"/>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57CC"/>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148E"/>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96C0A"/>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2B74"/>
    <w:rsid w:val="009B54CB"/>
    <w:rsid w:val="009B5666"/>
    <w:rsid w:val="009B7F15"/>
    <w:rsid w:val="009C4BC0"/>
    <w:rsid w:val="009D0FB3"/>
    <w:rsid w:val="009D4669"/>
    <w:rsid w:val="009D4790"/>
    <w:rsid w:val="009E5466"/>
    <w:rsid w:val="009F39B5"/>
    <w:rsid w:val="009F5544"/>
    <w:rsid w:val="00A060E8"/>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342"/>
    <w:rsid w:val="00C6784A"/>
    <w:rsid w:val="00C83BAF"/>
    <w:rsid w:val="00C8428E"/>
    <w:rsid w:val="00C84D8D"/>
    <w:rsid w:val="00C87B8A"/>
    <w:rsid w:val="00C91EA2"/>
    <w:rsid w:val="00C925E4"/>
    <w:rsid w:val="00C936EC"/>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5247"/>
    <w:rsid w:val="00DC62E4"/>
    <w:rsid w:val="00DC6845"/>
    <w:rsid w:val="00DD1ECA"/>
    <w:rsid w:val="00DD5E5F"/>
    <w:rsid w:val="00DE2663"/>
    <w:rsid w:val="00DF2B8A"/>
    <w:rsid w:val="00DF431F"/>
    <w:rsid w:val="00DF49CB"/>
    <w:rsid w:val="00DF74D7"/>
    <w:rsid w:val="00E001A5"/>
    <w:rsid w:val="00E00321"/>
    <w:rsid w:val="00E03CCE"/>
    <w:rsid w:val="00E129AB"/>
    <w:rsid w:val="00E13CBD"/>
    <w:rsid w:val="00E14F16"/>
    <w:rsid w:val="00E161B8"/>
    <w:rsid w:val="00E2227E"/>
    <w:rsid w:val="00E2487E"/>
    <w:rsid w:val="00E25805"/>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0A8"/>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64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table" w:customStyle="1" w:styleId="TableGrid">
    <w:name w:val="TableGrid"/>
    <w:rsid w:val="006C148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A41C-1FDE-4332-B1D6-18DB59AC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Pages>
  <Words>604</Words>
  <Characters>3625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299</cp:revision>
  <cp:lastPrinted>2023-07-05T09:57:00Z</cp:lastPrinted>
  <dcterms:created xsi:type="dcterms:W3CDTF">2021-07-01T08:22:00Z</dcterms:created>
  <dcterms:modified xsi:type="dcterms:W3CDTF">2023-07-11T07:14:00Z</dcterms:modified>
</cp:coreProperties>
</file>