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4A" w:rsidRDefault="00DF459E">
      <w:pPr>
        <w:widowControl w:val="0"/>
        <w:autoSpaceDE w:val="0"/>
        <w:autoSpaceDN w:val="0"/>
        <w:adjustRightInd w:val="0"/>
        <w:spacing w:before="600" w:after="0" w:line="240" w:lineRule="auto"/>
        <w:jc w:val="right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Branice</w:t>
      </w:r>
      <w:r w:rsidR="005B24CB">
        <w:rPr>
          <w:rFonts w:ascii="Century Gothic" w:hAnsi="Century Gothic" w:cs="Century Gothic"/>
          <w:color w:val="000000"/>
          <w:sz w:val="20"/>
          <w:szCs w:val="20"/>
        </w:rPr>
        <w:t xml:space="preserve">, </w:t>
      </w:r>
      <w:r>
        <w:rPr>
          <w:rFonts w:ascii="Century Gothic" w:hAnsi="Century Gothic" w:cs="Century Gothic"/>
          <w:color w:val="000000"/>
          <w:sz w:val="20"/>
          <w:szCs w:val="20"/>
        </w:rPr>
        <w:t>1</w:t>
      </w:r>
      <w:r w:rsidR="00EF1D30">
        <w:rPr>
          <w:rFonts w:ascii="Century Gothic" w:hAnsi="Century Gothic" w:cs="Century Gothic"/>
          <w:color w:val="000000"/>
          <w:sz w:val="20"/>
          <w:szCs w:val="20"/>
        </w:rPr>
        <w:t>8</w:t>
      </w:r>
      <w:r w:rsidR="005B24CB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sierpnia</w:t>
      </w:r>
      <w:r w:rsidR="005B24CB">
        <w:rPr>
          <w:rFonts w:ascii="Century Gothic" w:hAnsi="Century Gothic" w:cs="Century Gothic"/>
          <w:color w:val="000000"/>
          <w:sz w:val="20"/>
          <w:szCs w:val="20"/>
        </w:rPr>
        <w:t xml:space="preserve"> 2022 r.</w:t>
      </w:r>
    </w:p>
    <w:p w:rsidR="004D144A" w:rsidRDefault="005B24CB">
      <w:pPr>
        <w:widowControl w:val="0"/>
        <w:autoSpaceDE w:val="0"/>
        <w:autoSpaceDN w:val="0"/>
        <w:adjustRightInd w:val="0"/>
        <w:spacing w:after="600" w:line="240" w:lineRule="auto"/>
        <w:jc w:val="right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Do wszystkich zainteresowanych</w:t>
      </w:r>
    </w:p>
    <w:p w:rsidR="004D144A" w:rsidRDefault="005B24CB" w:rsidP="001A5673">
      <w:pPr>
        <w:widowControl w:val="0"/>
        <w:autoSpaceDE w:val="0"/>
        <w:autoSpaceDN w:val="0"/>
        <w:adjustRightInd w:val="0"/>
        <w:spacing w:before="600" w:after="200" w:line="240" w:lineRule="auto"/>
        <w:ind w:left="709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dotyczy: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postępowania o udzielenie zamówienia publicznego pn. „Dostawa </w:t>
      </w:r>
      <w:r w:rsidR="00DF459E">
        <w:rPr>
          <w:rFonts w:ascii="Century Gothic" w:hAnsi="Century Gothic" w:cs="Century Gothic"/>
          <w:color w:val="000000"/>
          <w:sz w:val="20"/>
          <w:szCs w:val="20"/>
        </w:rPr>
        <w:t>żywności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”</w:t>
      </w:r>
    </w:p>
    <w:p w:rsidR="004D144A" w:rsidRDefault="005B24CB" w:rsidP="001A567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numer postępowania: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PN </w:t>
      </w:r>
      <w:r w:rsidR="00DF459E">
        <w:rPr>
          <w:rFonts w:ascii="Century Gothic" w:hAnsi="Century Gothic" w:cs="Century Gothic"/>
          <w:color w:val="000000"/>
          <w:sz w:val="20"/>
          <w:szCs w:val="20"/>
        </w:rPr>
        <w:t>3</w:t>
      </w:r>
      <w:r>
        <w:rPr>
          <w:rFonts w:ascii="Century Gothic" w:hAnsi="Century Gothic" w:cs="Century Gothic"/>
          <w:color w:val="000000"/>
          <w:sz w:val="20"/>
          <w:szCs w:val="20"/>
        </w:rPr>
        <w:t>/2022</w:t>
      </w:r>
    </w:p>
    <w:p w:rsidR="004D144A" w:rsidRPr="00773E24" w:rsidRDefault="005B24CB" w:rsidP="001A5673">
      <w:pPr>
        <w:widowControl w:val="0"/>
        <w:autoSpaceDE w:val="0"/>
        <w:autoSpaceDN w:val="0"/>
        <w:adjustRightInd w:val="0"/>
        <w:spacing w:before="600" w:after="200" w:line="240" w:lineRule="auto"/>
        <w:ind w:left="709"/>
        <w:jc w:val="center"/>
        <w:rPr>
          <w:rFonts w:cs="Century Gothic"/>
          <w:b/>
          <w:bCs/>
          <w:color w:val="000000"/>
          <w:sz w:val="24"/>
          <w:szCs w:val="24"/>
          <w:u w:val="single"/>
        </w:rPr>
      </w:pPr>
      <w:r w:rsidRPr="00773E24">
        <w:rPr>
          <w:rFonts w:cs="Century Gothic"/>
          <w:b/>
          <w:bCs/>
          <w:color w:val="000000"/>
          <w:sz w:val="24"/>
          <w:szCs w:val="24"/>
          <w:u w:val="single"/>
        </w:rPr>
        <w:t xml:space="preserve">INFORMACJA O </w:t>
      </w:r>
      <w:r w:rsidR="00DF459E">
        <w:rPr>
          <w:rFonts w:cs="Century Gothic"/>
          <w:b/>
          <w:bCs/>
          <w:color w:val="000000"/>
          <w:sz w:val="24"/>
          <w:szCs w:val="24"/>
          <w:u w:val="single"/>
        </w:rPr>
        <w:t xml:space="preserve">WYBORZE OFERT I </w:t>
      </w:r>
      <w:r w:rsidR="00A301F2" w:rsidRPr="00773E24">
        <w:rPr>
          <w:rFonts w:cs="Century Gothic"/>
          <w:b/>
          <w:bCs/>
          <w:color w:val="000000"/>
          <w:sz w:val="24"/>
          <w:szCs w:val="24"/>
          <w:u w:val="single"/>
        </w:rPr>
        <w:t xml:space="preserve">UNIEWAŻNIENIU </w:t>
      </w:r>
      <w:r w:rsidR="00DF459E">
        <w:rPr>
          <w:rFonts w:cs="Century Gothic"/>
          <w:b/>
          <w:bCs/>
          <w:color w:val="000000"/>
          <w:sz w:val="24"/>
          <w:szCs w:val="24"/>
          <w:u w:val="single"/>
        </w:rPr>
        <w:t>ZADAŃ</w:t>
      </w:r>
      <w:r w:rsidR="00A301F2" w:rsidRPr="00773E24">
        <w:rPr>
          <w:rFonts w:cs="Century Gothic"/>
          <w:b/>
          <w:bCs/>
          <w:color w:val="000000"/>
          <w:sz w:val="24"/>
          <w:szCs w:val="24"/>
          <w:u w:val="single"/>
        </w:rPr>
        <w:t xml:space="preserve"> </w:t>
      </w:r>
    </w:p>
    <w:p w:rsidR="00DF459E" w:rsidRDefault="00DF459E" w:rsidP="001A56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Działając na podstawie art. 253</w:t>
      </w:r>
      <w:r w:rsidR="00BB2E5C">
        <w:rPr>
          <w:rFonts w:cs="Century Gothic"/>
          <w:color w:val="000000"/>
          <w:sz w:val="24"/>
          <w:szCs w:val="24"/>
        </w:rPr>
        <w:t xml:space="preserve"> ust. 1)</w:t>
      </w:r>
      <w:r>
        <w:rPr>
          <w:rFonts w:cs="Century Gothic"/>
          <w:color w:val="000000"/>
          <w:sz w:val="24"/>
          <w:szCs w:val="24"/>
        </w:rPr>
        <w:t xml:space="preserve"> </w:t>
      </w:r>
      <w:r w:rsidR="00E0492C">
        <w:rPr>
          <w:rFonts w:cs="Century Gothic"/>
          <w:color w:val="000000"/>
          <w:sz w:val="24"/>
          <w:szCs w:val="24"/>
        </w:rPr>
        <w:t xml:space="preserve">i art. 260 ust. 2 ustawy z dnia 1 września 2019 r. </w:t>
      </w:r>
      <w:proofErr w:type="spellStart"/>
      <w:r w:rsidR="00E0492C">
        <w:rPr>
          <w:rFonts w:cs="Century Gothic"/>
          <w:color w:val="000000"/>
          <w:sz w:val="24"/>
          <w:szCs w:val="24"/>
        </w:rPr>
        <w:t>Pzp</w:t>
      </w:r>
      <w:proofErr w:type="spellEnd"/>
      <w:r w:rsidR="00E0492C">
        <w:rPr>
          <w:rFonts w:cs="Century Gothic"/>
          <w:color w:val="000000"/>
          <w:sz w:val="24"/>
          <w:szCs w:val="24"/>
        </w:rPr>
        <w:t xml:space="preserve"> </w:t>
      </w:r>
      <w:r>
        <w:rPr>
          <w:rFonts w:cs="Century Gothic"/>
          <w:color w:val="000000"/>
          <w:sz w:val="24"/>
          <w:szCs w:val="24"/>
        </w:rPr>
        <w:t>Zamawiający informuje o wyborze ofert</w:t>
      </w:r>
      <w:r w:rsidR="00E0492C">
        <w:rPr>
          <w:rFonts w:cs="Century Gothic"/>
          <w:color w:val="000000"/>
          <w:sz w:val="24"/>
          <w:szCs w:val="24"/>
        </w:rPr>
        <w:t xml:space="preserve"> i unieważnieniu</w:t>
      </w:r>
      <w:r>
        <w:rPr>
          <w:rFonts w:cs="Century Gothic"/>
          <w:color w:val="000000"/>
          <w:sz w:val="24"/>
          <w:szCs w:val="24"/>
        </w:rPr>
        <w:t xml:space="preserve"> </w:t>
      </w:r>
      <w:r w:rsidR="00E0492C">
        <w:rPr>
          <w:rFonts w:cs="Century Gothic"/>
          <w:color w:val="000000"/>
          <w:sz w:val="24"/>
          <w:szCs w:val="24"/>
        </w:rPr>
        <w:t>zadań.</w:t>
      </w:r>
    </w:p>
    <w:p w:rsidR="004C4BB2" w:rsidRDefault="004C4BB2" w:rsidP="004C4BB2">
      <w:pPr>
        <w:spacing w:after="0" w:line="240" w:lineRule="auto"/>
        <w:jc w:val="center"/>
        <w:rPr>
          <w:rFonts w:ascii="Arial" w:eastAsia="Times New Roman" w:hAnsi="Arial" w:cs="Arial"/>
          <w:b/>
          <w:color w:val="538135" w:themeColor="accent6" w:themeShade="BF"/>
          <w:spacing w:val="-1"/>
          <w:sz w:val="20"/>
          <w:szCs w:val="20"/>
          <w:u w:val="single"/>
        </w:rPr>
      </w:pPr>
    </w:p>
    <w:p w:rsidR="004C4BB2" w:rsidRPr="004C4BB2" w:rsidRDefault="004C4BB2" w:rsidP="004C4BB2">
      <w:pPr>
        <w:spacing w:after="0" w:line="240" w:lineRule="auto"/>
        <w:jc w:val="center"/>
        <w:rPr>
          <w:rFonts w:ascii="Arial" w:eastAsia="Times New Roman" w:hAnsi="Arial" w:cs="Arial"/>
          <w:b/>
          <w:color w:val="538135" w:themeColor="accent6" w:themeShade="BF"/>
          <w:sz w:val="20"/>
          <w:szCs w:val="20"/>
          <w:u w:val="single"/>
        </w:rPr>
      </w:pPr>
      <w:r w:rsidRPr="004C4BB2">
        <w:rPr>
          <w:rFonts w:ascii="Arial" w:eastAsia="Times New Roman" w:hAnsi="Arial" w:cs="Arial"/>
          <w:b/>
          <w:color w:val="538135" w:themeColor="accent6" w:themeShade="BF"/>
          <w:spacing w:val="-1"/>
          <w:sz w:val="20"/>
          <w:szCs w:val="20"/>
          <w:u w:val="single"/>
        </w:rPr>
        <w:t xml:space="preserve">Zadanie nr 1 </w:t>
      </w:r>
      <w:r w:rsidRPr="004C4BB2">
        <w:rPr>
          <w:rFonts w:ascii="Arial" w:eastAsia="Times New Roman" w:hAnsi="Arial" w:cs="Arial"/>
          <w:b/>
          <w:color w:val="538135" w:themeColor="accent6" w:themeShade="BF"/>
          <w:sz w:val="20"/>
          <w:szCs w:val="20"/>
          <w:u w:val="single"/>
        </w:rPr>
        <w:t xml:space="preserve">dostawa artykułów spożywczych różnych </w:t>
      </w:r>
    </w:p>
    <w:p w:rsidR="004C4BB2" w:rsidRPr="004C4BB2" w:rsidRDefault="004C4BB2" w:rsidP="004C4BB2">
      <w:pPr>
        <w:spacing w:after="0" w:line="240" w:lineRule="auto"/>
        <w:jc w:val="center"/>
        <w:rPr>
          <w:rFonts w:ascii="Arial" w:eastAsia="Times New Roman" w:hAnsi="Arial" w:cs="Arial"/>
          <w:spacing w:val="-1"/>
          <w:sz w:val="20"/>
          <w:szCs w:val="20"/>
        </w:rPr>
      </w:pPr>
    </w:p>
    <w:p w:rsidR="00E86672" w:rsidRDefault="00E86672" w:rsidP="004C4BB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entury Gothic"/>
          <w:color w:val="000000"/>
          <w:sz w:val="24"/>
          <w:szCs w:val="24"/>
        </w:rPr>
      </w:pPr>
    </w:p>
    <w:p w:rsidR="00FF16D2" w:rsidRPr="009E3EEE" w:rsidRDefault="004C4BB2" w:rsidP="00E478E1">
      <w:pPr>
        <w:autoSpaceDE w:val="0"/>
        <w:autoSpaceDN w:val="0"/>
        <w:adjustRightInd w:val="0"/>
        <w:spacing w:after="0" w:line="240" w:lineRule="auto"/>
        <w:ind w:left="709" w:right="-453"/>
        <w:jc w:val="both"/>
        <w:rPr>
          <w:rFonts w:asciiTheme="majorHAnsi" w:hAnsiTheme="majorHAnsi" w:cs="Century Gothic"/>
          <w:b/>
          <w:color w:val="000000"/>
        </w:rPr>
      </w:pPr>
      <w:r w:rsidRPr="009E3EEE">
        <w:rPr>
          <w:rFonts w:asciiTheme="majorHAnsi" w:hAnsiTheme="majorHAnsi" w:cs="Century Gothic"/>
          <w:b/>
          <w:color w:val="000000"/>
        </w:rPr>
        <w:t xml:space="preserve">Wybrano ofertę Przedsiębiorstwa Produkcyjno-Handlowego POLARIS Małgorzata Gruszczyńska ul. Żołnierska 20A Kalisz </w:t>
      </w:r>
    </w:p>
    <w:p w:rsidR="001273FA" w:rsidRDefault="001273FA" w:rsidP="00E478E1">
      <w:pPr>
        <w:autoSpaceDE w:val="0"/>
        <w:autoSpaceDN w:val="0"/>
        <w:adjustRightInd w:val="0"/>
        <w:spacing w:after="0" w:line="240" w:lineRule="auto"/>
        <w:ind w:left="709" w:right="-453"/>
        <w:jc w:val="both"/>
        <w:rPr>
          <w:rFonts w:ascii="Verdana" w:hAnsi="Verdana" w:cs="Century Gothic"/>
          <w:b/>
          <w:color w:val="000000"/>
          <w:sz w:val="20"/>
          <w:szCs w:val="20"/>
        </w:rPr>
      </w:pPr>
    </w:p>
    <w:p w:rsidR="001273FA" w:rsidRPr="00D03EC2" w:rsidRDefault="001273FA" w:rsidP="00E478E1">
      <w:pPr>
        <w:autoSpaceDE w:val="0"/>
        <w:autoSpaceDN w:val="0"/>
        <w:adjustRightInd w:val="0"/>
        <w:spacing w:after="0" w:line="240" w:lineRule="auto"/>
        <w:ind w:left="709" w:right="-453"/>
        <w:jc w:val="both"/>
        <w:rPr>
          <w:rFonts w:ascii="Verdana" w:hAnsi="Verdana" w:cs="Century Gothic"/>
          <w:b/>
          <w:color w:val="000000"/>
          <w:sz w:val="20"/>
          <w:szCs w:val="20"/>
        </w:rPr>
      </w:pPr>
      <w:r>
        <w:rPr>
          <w:rFonts w:ascii="Verdana" w:hAnsi="Verdana" w:cs="Century Gothic"/>
          <w:b/>
          <w:color w:val="000000"/>
          <w:sz w:val="20"/>
          <w:szCs w:val="20"/>
        </w:rPr>
        <w:t xml:space="preserve">Zestawienie złożonych ofert wraz z punktacją </w:t>
      </w:r>
    </w:p>
    <w:tbl>
      <w:tblPr>
        <w:tblStyle w:val="Tabela-Siatka"/>
        <w:tblW w:w="7902" w:type="dxa"/>
        <w:tblInd w:w="704" w:type="dxa"/>
        <w:tblLook w:val="04A0" w:firstRow="1" w:lastRow="0" w:firstColumn="1" w:lastColumn="0" w:noHBand="0" w:noVBand="1"/>
      </w:tblPr>
      <w:tblGrid>
        <w:gridCol w:w="537"/>
        <w:gridCol w:w="5630"/>
        <w:gridCol w:w="1735"/>
      </w:tblGrid>
      <w:tr w:rsidR="001273FA" w:rsidRPr="004C4BB2" w:rsidTr="006A3291">
        <w:tc>
          <w:tcPr>
            <w:tcW w:w="537" w:type="dxa"/>
            <w:shd w:val="clear" w:color="auto" w:fill="F7CAAC" w:themeFill="accent2" w:themeFillTint="66"/>
          </w:tcPr>
          <w:p w:rsidR="001273FA" w:rsidRPr="004C4BB2" w:rsidRDefault="001273FA" w:rsidP="006A3291">
            <w:pPr>
              <w:jc w:val="center"/>
              <w:rPr>
                <w:rFonts w:ascii="AR BLANCA" w:hAnsi="AR BLANCA"/>
              </w:rPr>
            </w:pPr>
            <w:r w:rsidRPr="004C4BB2">
              <w:rPr>
                <w:rFonts w:ascii="AR BLANCA" w:hAnsi="AR BLANCA"/>
              </w:rPr>
              <w:t>L.p.</w:t>
            </w:r>
          </w:p>
        </w:tc>
        <w:tc>
          <w:tcPr>
            <w:tcW w:w="5630" w:type="dxa"/>
            <w:shd w:val="clear" w:color="auto" w:fill="F7CAAC" w:themeFill="accent2" w:themeFillTint="66"/>
          </w:tcPr>
          <w:p w:rsidR="001273FA" w:rsidRPr="004C4BB2" w:rsidRDefault="001273FA" w:rsidP="006A3291">
            <w:pPr>
              <w:jc w:val="center"/>
              <w:rPr>
                <w:rFonts w:ascii="AR BLANCA" w:hAnsi="AR BLANCA"/>
              </w:rPr>
            </w:pPr>
            <w:r w:rsidRPr="004C4BB2">
              <w:rPr>
                <w:rFonts w:ascii="AR BLANCA" w:hAnsi="AR BLANCA"/>
              </w:rPr>
              <w:t>Dane Wykonawcy</w:t>
            </w:r>
          </w:p>
        </w:tc>
        <w:tc>
          <w:tcPr>
            <w:tcW w:w="1735" w:type="dxa"/>
            <w:shd w:val="clear" w:color="auto" w:fill="F7CAAC" w:themeFill="accent2" w:themeFillTint="66"/>
          </w:tcPr>
          <w:p w:rsidR="001273FA" w:rsidRPr="004C4BB2" w:rsidRDefault="001273FA" w:rsidP="006A3291">
            <w:pPr>
              <w:jc w:val="center"/>
              <w:rPr>
                <w:rFonts w:ascii="AR BLANCA" w:hAnsi="AR BLANCA"/>
              </w:rPr>
            </w:pPr>
            <w:r>
              <w:rPr>
                <w:rFonts w:ascii="AR BLANCA" w:hAnsi="AR BLANCA"/>
              </w:rPr>
              <w:t xml:space="preserve">Punktacja kryterium oceny ofert cena 100% </w:t>
            </w:r>
          </w:p>
        </w:tc>
      </w:tr>
      <w:tr w:rsidR="001273FA" w:rsidRPr="004C4BB2" w:rsidTr="006A3291">
        <w:tc>
          <w:tcPr>
            <w:tcW w:w="537" w:type="dxa"/>
          </w:tcPr>
          <w:p w:rsidR="001273FA" w:rsidRPr="004C4BB2" w:rsidRDefault="001273FA" w:rsidP="006A3291">
            <w:r>
              <w:t>1</w:t>
            </w:r>
          </w:p>
        </w:tc>
        <w:tc>
          <w:tcPr>
            <w:tcW w:w="5630" w:type="dxa"/>
          </w:tcPr>
          <w:p w:rsidR="001273FA" w:rsidRPr="004C4BB2" w:rsidRDefault="001273FA" w:rsidP="006A3291">
            <w:r w:rsidRPr="004C4BB2">
              <w:t>Przedsiębiorstw Produkcyjno-Handlowe „POLARIS” Małgorzata Gruszczyńska, ul. Żołnierska 20A, 62-800 Kalisz</w:t>
            </w:r>
          </w:p>
        </w:tc>
        <w:tc>
          <w:tcPr>
            <w:tcW w:w="1735" w:type="dxa"/>
          </w:tcPr>
          <w:p w:rsidR="001273FA" w:rsidRPr="004C4BB2" w:rsidRDefault="001273FA" w:rsidP="006A3291">
            <w:pPr>
              <w:jc w:val="center"/>
            </w:pPr>
            <w:r>
              <w:t>100</w:t>
            </w:r>
          </w:p>
        </w:tc>
      </w:tr>
      <w:tr w:rsidR="001273FA" w:rsidRPr="004C4BB2" w:rsidTr="006A3291">
        <w:tc>
          <w:tcPr>
            <w:tcW w:w="537" w:type="dxa"/>
          </w:tcPr>
          <w:p w:rsidR="001273FA" w:rsidRPr="004C4BB2" w:rsidRDefault="001273FA" w:rsidP="006A3291">
            <w:r>
              <w:t>2</w:t>
            </w:r>
          </w:p>
        </w:tc>
        <w:tc>
          <w:tcPr>
            <w:tcW w:w="5630" w:type="dxa"/>
          </w:tcPr>
          <w:p w:rsidR="001273FA" w:rsidRPr="004C4BB2" w:rsidRDefault="001273FA" w:rsidP="006A3291">
            <w:r w:rsidRPr="004C4BB2">
              <w:t xml:space="preserve">UNIMA-POL Biernacki Dominik Spółka Komandytowa </w:t>
            </w:r>
          </w:p>
          <w:p w:rsidR="001273FA" w:rsidRPr="004C4BB2" w:rsidRDefault="001273FA" w:rsidP="006A3291">
            <w:r w:rsidRPr="004C4BB2">
              <w:t>ul. Zdrojowa 4, 65-142 Zielona Góra</w:t>
            </w:r>
          </w:p>
        </w:tc>
        <w:tc>
          <w:tcPr>
            <w:tcW w:w="1735" w:type="dxa"/>
          </w:tcPr>
          <w:p w:rsidR="001273FA" w:rsidRPr="004C4BB2" w:rsidRDefault="001273FA" w:rsidP="006A3291">
            <w:pPr>
              <w:jc w:val="center"/>
            </w:pPr>
            <w:r>
              <w:t>85,01</w:t>
            </w:r>
          </w:p>
        </w:tc>
      </w:tr>
    </w:tbl>
    <w:p w:rsidR="004C4BB2" w:rsidRPr="004C4BB2" w:rsidRDefault="004C4BB2" w:rsidP="0006775D">
      <w:pPr>
        <w:spacing w:after="0" w:line="240" w:lineRule="auto"/>
        <w:ind w:left="993"/>
        <w:jc w:val="both"/>
        <w:rPr>
          <w:rFonts w:ascii="Verdana" w:eastAsia="Times New Roman" w:hAnsi="Verdana" w:cs="Arial"/>
          <w:spacing w:val="-1"/>
          <w:sz w:val="20"/>
          <w:szCs w:val="20"/>
        </w:rPr>
      </w:pPr>
    </w:p>
    <w:p w:rsidR="004C4BB2" w:rsidRPr="004C4BB2" w:rsidRDefault="004C4BB2" w:rsidP="004C4BB2">
      <w:pPr>
        <w:spacing w:after="0" w:line="240" w:lineRule="auto"/>
        <w:jc w:val="center"/>
        <w:rPr>
          <w:rFonts w:ascii="Arial" w:eastAsia="Times New Roman" w:hAnsi="Arial" w:cs="Arial"/>
          <w:spacing w:val="-1"/>
          <w:sz w:val="20"/>
          <w:szCs w:val="20"/>
        </w:rPr>
      </w:pPr>
    </w:p>
    <w:p w:rsidR="004C4BB2" w:rsidRPr="004C4BB2" w:rsidRDefault="004C4BB2" w:rsidP="004C4BB2">
      <w:pPr>
        <w:spacing w:after="0" w:line="240" w:lineRule="auto"/>
        <w:jc w:val="center"/>
        <w:rPr>
          <w:rFonts w:ascii="Arial" w:eastAsia="Times New Roman" w:hAnsi="Arial" w:cs="Arial"/>
          <w:b/>
          <w:color w:val="538135" w:themeColor="accent6" w:themeShade="BF"/>
          <w:spacing w:val="-1"/>
          <w:sz w:val="20"/>
          <w:szCs w:val="20"/>
          <w:u w:val="single"/>
        </w:rPr>
      </w:pPr>
      <w:r w:rsidRPr="004C4BB2">
        <w:rPr>
          <w:rFonts w:ascii="Arial" w:eastAsia="Times New Roman" w:hAnsi="Arial" w:cs="Arial"/>
          <w:b/>
          <w:color w:val="538135" w:themeColor="accent6" w:themeShade="BF"/>
          <w:spacing w:val="-1"/>
          <w:sz w:val="20"/>
          <w:szCs w:val="20"/>
          <w:u w:val="single"/>
        </w:rPr>
        <w:t xml:space="preserve">Zadanie 2  dostawa pieczywa  </w:t>
      </w:r>
    </w:p>
    <w:p w:rsidR="004C4BB2" w:rsidRPr="004C4BB2" w:rsidRDefault="004C4BB2" w:rsidP="004C4BB2">
      <w:pPr>
        <w:spacing w:after="0" w:line="240" w:lineRule="auto"/>
        <w:jc w:val="center"/>
        <w:rPr>
          <w:rFonts w:ascii="Arial" w:eastAsia="Times New Roman" w:hAnsi="Arial" w:cs="Arial"/>
          <w:b/>
          <w:color w:val="538135" w:themeColor="accent6" w:themeShade="BF"/>
          <w:spacing w:val="-1"/>
          <w:sz w:val="20"/>
          <w:szCs w:val="20"/>
          <w:u w:val="single"/>
        </w:rPr>
      </w:pPr>
    </w:p>
    <w:p w:rsidR="00E15904" w:rsidRPr="00773E24" w:rsidRDefault="00E0492C" w:rsidP="00E1590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cs="Century Gothic"/>
          <w:color w:val="000000"/>
          <w:sz w:val="24"/>
          <w:szCs w:val="24"/>
        </w:rPr>
        <w:t xml:space="preserve">Unieważnienie zadania. </w:t>
      </w:r>
    </w:p>
    <w:p w:rsidR="00E15904" w:rsidRPr="00773E24" w:rsidRDefault="00E15904" w:rsidP="00E15904">
      <w:pPr>
        <w:autoSpaceDE w:val="0"/>
        <w:autoSpaceDN w:val="0"/>
        <w:adjustRightInd w:val="0"/>
        <w:spacing w:after="0" w:line="240" w:lineRule="auto"/>
        <w:ind w:left="851"/>
        <w:rPr>
          <w:rFonts w:eastAsiaTheme="minorHAnsi" w:cs="Arial"/>
          <w:sz w:val="24"/>
          <w:szCs w:val="24"/>
          <w:lang w:eastAsia="en-US"/>
        </w:rPr>
      </w:pPr>
    </w:p>
    <w:p w:rsidR="008C4F89" w:rsidRPr="00533DA9" w:rsidRDefault="007F7762" w:rsidP="00533DA9">
      <w:pPr>
        <w:spacing w:after="0" w:line="240" w:lineRule="auto"/>
        <w:ind w:left="851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Uzasadnienie prawne: </w:t>
      </w:r>
      <w:r w:rsidR="008C4F89" w:rsidRPr="00E0492C">
        <w:rPr>
          <w:rFonts w:eastAsiaTheme="minorHAnsi"/>
          <w:lang w:eastAsia="en-US"/>
        </w:rPr>
        <w:t xml:space="preserve">Zadanie zostaje </w:t>
      </w:r>
      <w:r w:rsidR="001A5673" w:rsidRPr="00E0492C">
        <w:rPr>
          <w:rFonts w:eastAsiaTheme="minorHAnsi"/>
          <w:lang w:eastAsia="en-US"/>
        </w:rPr>
        <w:t>unieważnione</w:t>
      </w:r>
      <w:r w:rsidR="008C4F89" w:rsidRPr="00E0492C">
        <w:rPr>
          <w:rFonts w:eastAsiaTheme="minorHAnsi"/>
          <w:lang w:eastAsia="en-US"/>
        </w:rPr>
        <w:t xml:space="preserve"> na podstawie art. </w:t>
      </w:r>
      <w:r w:rsidR="001A5673" w:rsidRPr="00E0492C">
        <w:rPr>
          <w:rFonts w:eastAsiaTheme="minorHAnsi"/>
          <w:lang w:eastAsia="en-US"/>
        </w:rPr>
        <w:t>255 pkt. 3)</w:t>
      </w:r>
      <w:r w:rsidR="009E3EEE">
        <w:rPr>
          <w:rFonts w:eastAsiaTheme="minorHAnsi"/>
          <w:u w:val="single"/>
          <w:lang w:eastAsia="en-US"/>
        </w:rPr>
        <w:t>.</w:t>
      </w:r>
    </w:p>
    <w:p w:rsidR="001B7648" w:rsidRPr="00773E24" w:rsidRDefault="007F7762" w:rsidP="00AA5D10">
      <w:pPr>
        <w:autoSpaceDE w:val="0"/>
        <w:autoSpaceDN w:val="0"/>
        <w:adjustRightInd w:val="0"/>
        <w:spacing w:after="0" w:line="240" w:lineRule="auto"/>
        <w:ind w:left="851" w:right="-311"/>
        <w:jc w:val="both"/>
        <w:rPr>
          <w:sz w:val="24"/>
          <w:szCs w:val="24"/>
          <w:shd w:val="clear" w:color="auto" w:fill="FFFFFF"/>
        </w:rPr>
      </w:pPr>
      <w:r w:rsidRPr="00E0492C">
        <w:rPr>
          <w:rFonts w:eastAsiaTheme="minorHAnsi" w:cs="Arial"/>
          <w:sz w:val="24"/>
          <w:szCs w:val="24"/>
          <w:u w:val="single"/>
          <w:lang w:eastAsia="en-US"/>
        </w:rPr>
        <w:t>Uzasadnienie faktyczne:</w:t>
      </w:r>
      <w:r>
        <w:rPr>
          <w:rFonts w:eastAsiaTheme="minorHAnsi" w:cs="Arial"/>
          <w:sz w:val="24"/>
          <w:szCs w:val="24"/>
          <w:lang w:eastAsia="en-US"/>
        </w:rPr>
        <w:t xml:space="preserve"> </w:t>
      </w:r>
      <w:r w:rsidR="001B7648" w:rsidRPr="00A301F2">
        <w:rPr>
          <w:rFonts w:eastAsiaTheme="minorHAnsi" w:cs="Arial"/>
          <w:sz w:val="24"/>
          <w:szCs w:val="24"/>
          <w:lang w:eastAsia="en-US"/>
        </w:rPr>
        <w:t>Cen</w:t>
      </w:r>
      <w:r>
        <w:rPr>
          <w:rFonts w:eastAsiaTheme="minorHAnsi" w:cs="Arial"/>
          <w:sz w:val="24"/>
          <w:szCs w:val="24"/>
          <w:lang w:eastAsia="en-US"/>
        </w:rPr>
        <w:t>a</w:t>
      </w:r>
      <w:r w:rsidR="001B7648" w:rsidRPr="00A301F2">
        <w:rPr>
          <w:rFonts w:eastAsiaTheme="minorHAnsi" w:cs="Arial"/>
          <w:sz w:val="24"/>
          <w:szCs w:val="24"/>
          <w:lang w:eastAsia="en-US"/>
        </w:rPr>
        <w:t xml:space="preserve"> ofert</w:t>
      </w:r>
      <w:r w:rsidR="001A5673">
        <w:rPr>
          <w:rFonts w:eastAsiaTheme="minorHAnsi" w:cs="Arial"/>
          <w:sz w:val="24"/>
          <w:szCs w:val="24"/>
          <w:lang w:eastAsia="en-US"/>
        </w:rPr>
        <w:t>y</w:t>
      </w:r>
      <w:r w:rsidR="001B7648" w:rsidRPr="00A301F2">
        <w:rPr>
          <w:rFonts w:eastAsiaTheme="minorHAnsi" w:cs="Arial"/>
          <w:sz w:val="24"/>
          <w:szCs w:val="24"/>
          <w:lang w:eastAsia="en-US"/>
        </w:rPr>
        <w:t xml:space="preserve"> </w:t>
      </w:r>
      <w:r w:rsidR="001B7648">
        <w:rPr>
          <w:rFonts w:eastAsiaTheme="minorHAnsi" w:cs="Arial"/>
          <w:sz w:val="24"/>
          <w:szCs w:val="24"/>
          <w:lang w:eastAsia="en-US"/>
        </w:rPr>
        <w:t xml:space="preserve">złożonej w zadaniu </w:t>
      </w:r>
      <w:r w:rsidR="001B7648" w:rsidRPr="00A301F2">
        <w:rPr>
          <w:rFonts w:eastAsiaTheme="minorHAnsi" w:cs="Arial"/>
          <w:sz w:val="24"/>
          <w:szCs w:val="24"/>
          <w:lang w:eastAsia="en-US"/>
        </w:rPr>
        <w:t xml:space="preserve"> przekracza kwotę, jaką Zamawiający może przeznaczyć na realizację </w:t>
      </w:r>
      <w:r w:rsidR="001B7648" w:rsidRPr="00773E24">
        <w:rPr>
          <w:rFonts w:eastAsiaTheme="minorHAnsi" w:cs="Arial"/>
          <w:sz w:val="24"/>
          <w:szCs w:val="24"/>
          <w:lang w:eastAsia="en-US"/>
        </w:rPr>
        <w:t>p</w:t>
      </w:r>
      <w:r w:rsidR="001B7648" w:rsidRPr="00A301F2">
        <w:rPr>
          <w:rFonts w:eastAsiaTheme="minorHAnsi" w:cs="Arial"/>
          <w:sz w:val="24"/>
          <w:szCs w:val="24"/>
          <w:lang w:eastAsia="en-US"/>
        </w:rPr>
        <w:t>rzedmiotowego zamówienia</w:t>
      </w:r>
      <w:r w:rsidR="001A5673">
        <w:rPr>
          <w:rFonts w:eastAsiaTheme="minorHAnsi" w:cs="Arial"/>
          <w:sz w:val="24"/>
          <w:szCs w:val="24"/>
          <w:lang w:eastAsia="en-US"/>
        </w:rPr>
        <w:t xml:space="preserve"> o 236 063,00</w:t>
      </w:r>
      <w:r w:rsidR="00E15904">
        <w:rPr>
          <w:rFonts w:eastAsiaTheme="minorHAnsi" w:cs="Arial"/>
          <w:sz w:val="24"/>
          <w:szCs w:val="24"/>
          <w:lang w:eastAsia="en-US"/>
        </w:rPr>
        <w:t xml:space="preserve"> zł,</w:t>
      </w:r>
      <w:r w:rsidR="001B7648" w:rsidRPr="00773E24">
        <w:rPr>
          <w:rFonts w:eastAsiaTheme="minorHAnsi" w:cs="Arial"/>
          <w:sz w:val="24"/>
          <w:szCs w:val="24"/>
          <w:lang w:eastAsia="en-US"/>
        </w:rPr>
        <w:t xml:space="preserve"> a zamawiający nie może </w:t>
      </w:r>
      <w:r w:rsidR="001B7648" w:rsidRPr="00773E24">
        <w:rPr>
          <w:sz w:val="24"/>
          <w:szCs w:val="24"/>
          <w:shd w:val="clear" w:color="auto" w:fill="FFFFFF"/>
        </w:rPr>
        <w:t xml:space="preserve">zwiększyć tej kwoty do ceny najniższej </w:t>
      </w:r>
      <w:r w:rsidR="001B7648">
        <w:rPr>
          <w:sz w:val="24"/>
          <w:szCs w:val="24"/>
          <w:shd w:val="clear" w:color="auto" w:fill="FFFFFF"/>
        </w:rPr>
        <w:t>oferty</w:t>
      </w:r>
      <w:r w:rsidR="001B7648" w:rsidRPr="00773E24">
        <w:rPr>
          <w:sz w:val="24"/>
          <w:szCs w:val="24"/>
          <w:shd w:val="clear" w:color="auto" w:fill="FFFFFF"/>
        </w:rPr>
        <w:t>. </w:t>
      </w:r>
    </w:p>
    <w:p w:rsidR="001B7648" w:rsidRPr="00A301F2" w:rsidRDefault="001B7648" w:rsidP="00AA5D10">
      <w:pPr>
        <w:autoSpaceDE w:val="0"/>
        <w:autoSpaceDN w:val="0"/>
        <w:adjustRightInd w:val="0"/>
        <w:spacing w:after="0" w:line="240" w:lineRule="auto"/>
        <w:ind w:left="851" w:right="-311"/>
        <w:jc w:val="both"/>
        <w:rPr>
          <w:rFonts w:eastAsiaTheme="minorHAnsi" w:cs="Arial"/>
          <w:sz w:val="24"/>
          <w:szCs w:val="24"/>
          <w:lang w:eastAsia="en-US"/>
        </w:rPr>
      </w:pPr>
      <w:r w:rsidRPr="00A301F2">
        <w:rPr>
          <w:rFonts w:eastAsiaTheme="minorHAnsi" w:cs="Arial"/>
          <w:sz w:val="24"/>
          <w:szCs w:val="24"/>
          <w:lang w:eastAsia="en-US"/>
        </w:rPr>
        <w:t>W tej sytuacji Zamawiający ma prawo unieważnić postępowanie bez wcześniejszego dokonywania wyboru najkorzystniejszej oferty, gdyż nie może rozstrzygnąć postępowania ze względu na brak środków finansowych.</w:t>
      </w:r>
    </w:p>
    <w:p w:rsidR="001B7648" w:rsidRDefault="001B7648" w:rsidP="004C4BB2">
      <w:pPr>
        <w:spacing w:after="0" w:line="240" w:lineRule="auto"/>
        <w:ind w:left="360"/>
        <w:jc w:val="center"/>
        <w:rPr>
          <w:rFonts w:eastAsiaTheme="minorHAnsi"/>
          <w:b/>
          <w:color w:val="538135" w:themeColor="accent6" w:themeShade="BF"/>
          <w:u w:val="single"/>
          <w:lang w:eastAsia="en-US"/>
        </w:rPr>
      </w:pPr>
    </w:p>
    <w:p w:rsidR="007F7762" w:rsidRDefault="007F7762" w:rsidP="004C4BB2">
      <w:pPr>
        <w:spacing w:after="0" w:line="240" w:lineRule="auto"/>
        <w:ind w:left="360"/>
        <w:jc w:val="center"/>
        <w:rPr>
          <w:rFonts w:eastAsiaTheme="minorHAnsi"/>
          <w:b/>
          <w:color w:val="538135" w:themeColor="accent6" w:themeShade="BF"/>
          <w:u w:val="single"/>
          <w:lang w:eastAsia="en-US"/>
        </w:rPr>
      </w:pPr>
      <w:r>
        <w:rPr>
          <w:rFonts w:eastAsiaTheme="minorHAnsi"/>
          <w:b/>
          <w:color w:val="538135" w:themeColor="accent6" w:themeShade="BF"/>
          <w:u w:val="single"/>
          <w:lang w:eastAsia="en-US"/>
        </w:rPr>
        <w:br w:type="page"/>
      </w:r>
    </w:p>
    <w:p w:rsidR="004C4BB2" w:rsidRPr="004C4BB2" w:rsidRDefault="004C4BB2" w:rsidP="004C4BB2">
      <w:pPr>
        <w:spacing w:after="0" w:line="240" w:lineRule="auto"/>
        <w:ind w:left="360"/>
        <w:jc w:val="center"/>
        <w:rPr>
          <w:rFonts w:eastAsiaTheme="minorHAnsi"/>
          <w:b/>
          <w:color w:val="538135" w:themeColor="accent6" w:themeShade="BF"/>
          <w:u w:val="single"/>
          <w:lang w:eastAsia="en-US"/>
        </w:rPr>
      </w:pPr>
      <w:r w:rsidRPr="004C4BB2">
        <w:rPr>
          <w:rFonts w:eastAsiaTheme="minorHAnsi"/>
          <w:b/>
          <w:color w:val="538135" w:themeColor="accent6" w:themeShade="BF"/>
          <w:u w:val="single"/>
          <w:lang w:eastAsia="en-US"/>
        </w:rPr>
        <w:lastRenderedPageBreak/>
        <w:t xml:space="preserve">zadanie nr 3 mrożonki  </w:t>
      </w:r>
    </w:p>
    <w:p w:rsidR="001273FA" w:rsidRPr="004C4BB2" w:rsidRDefault="001273FA" w:rsidP="004C4BB2">
      <w:pPr>
        <w:spacing w:after="0" w:line="240" w:lineRule="auto"/>
        <w:ind w:left="360"/>
        <w:jc w:val="center"/>
        <w:rPr>
          <w:rFonts w:ascii="Arial" w:eastAsiaTheme="minorHAnsi" w:hAnsi="Arial" w:cs="Arial"/>
          <w:b/>
          <w:color w:val="538135" w:themeColor="accent6" w:themeShade="BF"/>
          <w:sz w:val="20"/>
          <w:szCs w:val="20"/>
          <w:u w:val="single"/>
          <w:lang w:eastAsia="en-US"/>
        </w:rPr>
      </w:pPr>
    </w:p>
    <w:p w:rsidR="001273FA" w:rsidRPr="009E3EEE" w:rsidRDefault="001273FA" w:rsidP="001273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entury Gothic"/>
          <w:b/>
          <w:color w:val="000000"/>
        </w:rPr>
      </w:pPr>
      <w:r w:rsidRPr="009E3EEE">
        <w:rPr>
          <w:rFonts w:cs="Century Gothic"/>
          <w:b/>
          <w:color w:val="000000"/>
        </w:rPr>
        <w:t xml:space="preserve">Wybrano ofertę Przedsiębiorstwa Handlowo-Usługowo-Produkcyjnego MISIEK Krzysztof Misiołek ul. Wiejska 24B Prudnik </w:t>
      </w:r>
    </w:p>
    <w:p w:rsidR="009E3EEE" w:rsidRDefault="009E3EEE" w:rsidP="001273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entury Gothic"/>
          <w:color w:val="000000"/>
          <w:sz w:val="24"/>
          <w:szCs w:val="24"/>
        </w:rPr>
      </w:pPr>
    </w:p>
    <w:p w:rsidR="001273FA" w:rsidRPr="007F7762" w:rsidRDefault="001273FA" w:rsidP="001273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entury Gothic"/>
          <w:color w:val="000000"/>
          <w:sz w:val="24"/>
          <w:szCs w:val="24"/>
        </w:rPr>
      </w:pPr>
      <w:r w:rsidRPr="007F7762">
        <w:rPr>
          <w:rFonts w:cs="Century Gothic"/>
          <w:color w:val="000000"/>
          <w:sz w:val="24"/>
          <w:szCs w:val="24"/>
        </w:rPr>
        <w:t xml:space="preserve">Zestawienie złożonych ofert </w:t>
      </w:r>
    </w:p>
    <w:p w:rsidR="004C4BB2" w:rsidRPr="004C4BB2" w:rsidRDefault="004C4BB2" w:rsidP="004C4BB2">
      <w:pPr>
        <w:spacing w:after="0" w:line="240" w:lineRule="auto"/>
        <w:ind w:left="360"/>
        <w:jc w:val="center"/>
        <w:rPr>
          <w:rFonts w:eastAsiaTheme="minorHAnsi"/>
          <w:b/>
          <w:color w:val="538135" w:themeColor="accent6" w:themeShade="BF"/>
          <w:u w:val="single"/>
          <w:lang w:eastAsia="en-US"/>
        </w:rPr>
      </w:pPr>
    </w:p>
    <w:tbl>
      <w:tblPr>
        <w:tblStyle w:val="Tabela-Siatka"/>
        <w:tblW w:w="765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417"/>
        <w:gridCol w:w="1529"/>
      </w:tblGrid>
      <w:tr w:rsidR="001273FA" w:rsidRPr="004C4BB2" w:rsidTr="001273FA">
        <w:tc>
          <w:tcPr>
            <w:tcW w:w="709" w:type="dxa"/>
            <w:shd w:val="clear" w:color="auto" w:fill="F7CAAC" w:themeFill="accent2" w:themeFillTint="66"/>
          </w:tcPr>
          <w:p w:rsidR="001273FA" w:rsidRPr="004C4BB2" w:rsidRDefault="001273FA" w:rsidP="004C4BB2">
            <w:pPr>
              <w:ind w:left="34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4C4BB2">
              <w:rPr>
                <w:rFonts w:ascii="Arial" w:hAnsi="Arial" w:cs="Arial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5417" w:type="dxa"/>
            <w:shd w:val="clear" w:color="auto" w:fill="F7CAAC" w:themeFill="accent2" w:themeFillTint="66"/>
          </w:tcPr>
          <w:p w:rsidR="001273FA" w:rsidRPr="004C4BB2" w:rsidRDefault="001273FA" w:rsidP="004C4BB2">
            <w:pPr>
              <w:ind w:left="36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4C4BB2">
              <w:rPr>
                <w:rFonts w:ascii="Arial" w:hAnsi="Arial" w:cs="Arial"/>
                <w:bCs/>
                <w:spacing w:val="-1"/>
                <w:sz w:val="20"/>
                <w:szCs w:val="20"/>
              </w:rPr>
              <w:t>Dane Wykonawcy</w:t>
            </w:r>
          </w:p>
        </w:tc>
        <w:tc>
          <w:tcPr>
            <w:tcW w:w="1529" w:type="dxa"/>
            <w:shd w:val="clear" w:color="auto" w:fill="F7CAAC" w:themeFill="accent2" w:themeFillTint="66"/>
          </w:tcPr>
          <w:p w:rsidR="001273FA" w:rsidRDefault="001273FA" w:rsidP="001273FA">
            <w:pPr>
              <w:ind w:left="3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Punktacja </w:t>
            </w:r>
          </w:p>
          <w:p w:rsidR="001273FA" w:rsidRPr="004C4BB2" w:rsidRDefault="001273FA" w:rsidP="001273FA">
            <w:pPr>
              <w:ind w:left="3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kryterium oceny cena 100%</w:t>
            </w:r>
          </w:p>
        </w:tc>
      </w:tr>
      <w:tr w:rsidR="001273FA" w:rsidRPr="004C4BB2" w:rsidTr="001273FA">
        <w:tc>
          <w:tcPr>
            <w:tcW w:w="709" w:type="dxa"/>
          </w:tcPr>
          <w:p w:rsidR="001273FA" w:rsidRPr="004C4BB2" w:rsidRDefault="001273FA" w:rsidP="004C4BB2">
            <w:pPr>
              <w:ind w:left="175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4C4BB2">
              <w:rPr>
                <w:rFonts w:ascii="Arial" w:hAnsi="Arial" w:cs="Arial"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5417" w:type="dxa"/>
          </w:tcPr>
          <w:p w:rsidR="001273FA" w:rsidRPr="004C4BB2" w:rsidRDefault="001273FA" w:rsidP="004C4BB2">
            <w:pPr>
              <w:ind w:left="36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4C4BB2">
              <w:rPr>
                <w:rFonts w:ascii="Arial" w:hAnsi="Arial" w:cs="Arial"/>
                <w:bCs/>
                <w:spacing w:val="-1"/>
                <w:sz w:val="20"/>
                <w:szCs w:val="20"/>
              </w:rPr>
              <w:t>Przedsiębiorstwo Handlowo-Usługowo-Produkcyjne „MISIEK” Krzysztof Misiołek, ul Wiejska 24b, 48-200 Prudnik</w:t>
            </w:r>
          </w:p>
        </w:tc>
        <w:tc>
          <w:tcPr>
            <w:tcW w:w="1529" w:type="dxa"/>
          </w:tcPr>
          <w:p w:rsidR="001273FA" w:rsidRDefault="001273FA" w:rsidP="004C4BB2">
            <w:pPr>
              <w:ind w:left="36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:rsidR="001273FA" w:rsidRPr="004C4BB2" w:rsidRDefault="001273FA" w:rsidP="004C4BB2">
            <w:pPr>
              <w:ind w:left="36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100</w:t>
            </w:r>
          </w:p>
        </w:tc>
      </w:tr>
    </w:tbl>
    <w:p w:rsidR="004C4BB2" w:rsidRPr="004C4BB2" w:rsidRDefault="004C4BB2" w:rsidP="004C4BB2">
      <w:pPr>
        <w:spacing w:after="0" w:line="240" w:lineRule="auto"/>
        <w:ind w:left="360"/>
        <w:rPr>
          <w:rFonts w:ascii="Arial" w:eastAsiaTheme="minorHAnsi" w:hAnsi="Arial" w:cs="Arial"/>
          <w:bCs/>
          <w:spacing w:val="-1"/>
          <w:sz w:val="20"/>
          <w:szCs w:val="20"/>
          <w:lang w:eastAsia="en-US"/>
        </w:rPr>
      </w:pPr>
    </w:p>
    <w:p w:rsidR="007F7762" w:rsidRDefault="007F7762" w:rsidP="004C4BB2">
      <w:pPr>
        <w:spacing w:after="0" w:line="240" w:lineRule="auto"/>
        <w:ind w:left="360"/>
        <w:jc w:val="center"/>
        <w:rPr>
          <w:rFonts w:eastAsiaTheme="minorHAnsi"/>
          <w:b/>
          <w:color w:val="538135" w:themeColor="accent6" w:themeShade="BF"/>
          <w:u w:val="single"/>
          <w:lang w:eastAsia="en-US"/>
        </w:rPr>
      </w:pPr>
    </w:p>
    <w:p w:rsidR="004C4BB2" w:rsidRPr="004C4BB2" w:rsidRDefault="004C4BB2" w:rsidP="004C4BB2">
      <w:pPr>
        <w:spacing w:after="0" w:line="240" w:lineRule="auto"/>
        <w:ind w:left="360"/>
        <w:jc w:val="center"/>
        <w:rPr>
          <w:rFonts w:eastAsiaTheme="minorHAnsi"/>
          <w:b/>
          <w:color w:val="538135" w:themeColor="accent6" w:themeShade="BF"/>
          <w:u w:val="single"/>
          <w:lang w:eastAsia="en-US"/>
        </w:rPr>
      </w:pPr>
      <w:r w:rsidRPr="004C4BB2">
        <w:rPr>
          <w:rFonts w:eastAsiaTheme="minorHAnsi"/>
          <w:b/>
          <w:color w:val="538135" w:themeColor="accent6" w:themeShade="BF"/>
          <w:u w:val="single"/>
          <w:lang w:eastAsia="en-US"/>
        </w:rPr>
        <w:t>Zadanie 4 dostawa mięsa i wędlin wieprzowo-wołowych</w:t>
      </w:r>
    </w:p>
    <w:p w:rsidR="004C4BB2" w:rsidRPr="004C4BB2" w:rsidRDefault="004C4BB2" w:rsidP="004C4BB2">
      <w:pPr>
        <w:spacing w:after="0" w:line="240" w:lineRule="auto"/>
        <w:ind w:left="360"/>
        <w:jc w:val="center"/>
        <w:rPr>
          <w:rFonts w:eastAsiaTheme="minorHAnsi"/>
          <w:b/>
          <w:color w:val="538135" w:themeColor="accent6" w:themeShade="BF"/>
          <w:u w:val="single"/>
          <w:lang w:eastAsia="en-US"/>
        </w:rPr>
      </w:pPr>
      <w:r w:rsidRPr="004C4BB2">
        <w:rPr>
          <w:rFonts w:ascii="Arial" w:eastAsiaTheme="minorHAnsi" w:hAnsi="Arial" w:cs="Arial"/>
          <w:b/>
          <w:color w:val="538135" w:themeColor="accent6" w:themeShade="BF"/>
          <w:sz w:val="20"/>
          <w:szCs w:val="20"/>
          <w:u w:val="single"/>
          <w:lang w:eastAsia="en-US"/>
        </w:rPr>
        <w:t xml:space="preserve">kwota przeznaczona na realizację zamówienia 409 374,00 zł </w:t>
      </w:r>
    </w:p>
    <w:p w:rsidR="009E3EEE" w:rsidRDefault="009E3EEE" w:rsidP="007F77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Century Gothic"/>
          <w:b/>
          <w:color w:val="000000"/>
          <w:sz w:val="24"/>
          <w:szCs w:val="24"/>
        </w:rPr>
      </w:pPr>
    </w:p>
    <w:p w:rsidR="007F7762" w:rsidRPr="009E3EEE" w:rsidRDefault="007F7762" w:rsidP="007F77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Century Gothic"/>
          <w:b/>
          <w:color w:val="000000"/>
        </w:rPr>
      </w:pPr>
      <w:r w:rsidRPr="009E3EEE">
        <w:rPr>
          <w:rFonts w:cs="Century Gothic"/>
          <w:b/>
          <w:color w:val="000000"/>
        </w:rPr>
        <w:t xml:space="preserve">Wybrano ofertę PPHU JOHN Paweł John ul. Źródlana 5, Włoszakowice </w:t>
      </w:r>
    </w:p>
    <w:p w:rsidR="007F7762" w:rsidRPr="009E3EEE" w:rsidRDefault="007F7762" w:rsidP="007F77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Century Gothic"/>
          <w:b/>
          <w:color w:val="000000"/>
        </w:rPr>
      </w:pPr>
      <w:r w:rsidRPr="009E3EEE">
        <w:rPr>
          <w:rFonts w:cs="Century Gothic"/>
          <w:b/>
          <w:color w:val="000000"/>
        </w:rPr>
        <w:t>z ceną brutto 421 625,00 zł brutto</w:t>
      </w:r>
    </w:p>
    <w:p w:rsidR="004C4BB2" w:rsidRPr="004C4BB2" w:rsidRDefault="004C4BB2" w:rsidP="004C4BB2">
      <w:pPr>
        <w:spacing w:after="0" w:line="240" w:lineRule="auto"/>
        <w:ind w:left="360"/>
        <w:rPr>
          <w:rFonts w:ascii="Arial" w:eastAsiaTheme="minorHAnsi" w:hAnsi="Arial" w:cs="Arial"/>
          <w:bCs/>
          <w:spacing w:val="-1"/>
          <w:sz w:val="20"/>
          <w:szCs w:val="20"/>
          <w:lang w:eastAsia="en-US"/>
        </w:rPr>
      </w:pPr>
    </w:p>
    <w:tbl>
      <w:tblPr>
        <w:tblStyle w:val="Tabela-Siatka"/>
        <w:tblW w:w="7830" w:type="dxa"/>
        <w:tblInd w:w="704" w:type="dxa"/>
        <w:tblLook w:val="04A0" w:firstRow="1" w:lastRow="0" w:firstColumn="1" w:lastColumn="0" w:noHBand="0" w:noVBand="1"/>
      </w:tblPr>
      <w:tblGrid>
        <w:gridCol w:w="763"/>
        <w:gridCol w:w="5167"/>
        <w:gridCol w:w="1900"/>
      </w:tblGrid>
      <w:tr w:rsidR="007F7762" w:rsidRPr="004C4BB2" w:rsidTr="007F7762">
        <w:tc>
          <w:tcPr>
            <w:tcW w:w="763" w:type="dxa"/>
            <w:shd w:val="clear" w:color="auto" w:fill="F7CAAC" w:themeFill="accent2" w:themeFillTint="66"/>
          </w:tcPr>
          <w:p w:rsidR="007F7762" w:rsidRPr="004C4BB2" w:rsidRDefault="007F7762" w:rsidP="004C4BB2">
            <w:pPr>
              <w:jc w:val="center"/>
              <w:rPr>
                <w:rFonts w:ascii="AR BLANCA" w:hAnsi="AR BLANCA"/>
              </w:rPr>
            </w:pPr>
            <w:r w:rsidRPr="004C4BB2">
              <w:rPr>
                <w:rFonts w:ascii="AR BLANCA" w:hAnsi="AR BLANCA"/>
              </w:rPr>
              <w:t>L.p.</w:t>
            </w:r>
          </w:p>
        </w:tc>
        <w:tc>
          <w:tcPr>
            <w:tcW w:w="5167" w:type="dxa"/>
            <w:shd w:val="clear" w:color="auto" w:fill="F7CAAC" w:themeFill="accent2" w:themeFillTint="66"/>
          </w:tcPr>
          <w:p w:rsidR="007F7762" w:rsidRPr="004C4BB2" w:rsidRDefault="007F7762" w:rsidP="004C4BB2">
            <w:pPr>
              <w:jc w:val="center"/>
              <w:rPr>
                <w:rFonts w:ascii="AR BLANCA" w:hAnsi="AR BLANCA"/>
              </w:rPr>
            </w:pPr>
            <w:r w:rsidRPr="004C4BB2">
              <w:rPr>
                <w:rFonts w:ascii="AR BLANCA" w:hAnsi="AR BLANCA"/>
              </w:rPr>
              <w:t>Dane Wykonawcy</w:t>
            </w:r>
          </w:p>
        </w:tc>
        <w:tc>
          <w:tcPr>
            <w:tcW w:w="1900" w:type="dxa"/>
            <w:shd w:val="clear" w:color="auto" w:fill="F7CAAC" w:themeFill="accent2" w:themeFillTint="66"/>
          </w:tcPr>
          <w:p w:rsidR="007F7762" w:rsidRPr="009E3EEE" w:rsidRDefault="007F7762" w:rsidP="004C4BB2">
            <w:pPr>
              <w:jc w:val="center"/>
              <w:rPr>
                <w:rFonts w:ascii="Calibri" w:hAnsi="Calibri"/>
              </w:rPr>
            </w:pPr>
            <w:r w:rsidRPr="009E3EEE">
              <w:rPr>
                <w:rFonts w:ascii="Calibri" w:hAnsi="Calibri"/>
              </w:rPr>
              <w:t>Punktacja kryterium oceny oferta cena 100%</w:t>
            </w:r>
          </w:p>
        </w:tc>
      </w:tr>
      <w:tr w:rsidR="007F7762" w:rsidRPr="004C4BB2" w:rsidTr="007F7762">
        <w:tc>
          <w:tcPr>
            <w:tcW w:w="763" w:type="dxa"/>
            <w:vAlign w:val="center"/>
          </w:tcPr>
          <w:p w:rsidR="007F7762" w:rsidRPr="004C4BB2" w:rsidRDefault="007F7762" w:rsidP="004C4BB2">
            <w:pPr>
              <w:jc w:val="center"/>
            </w:pPr>
            <w:r w:rsidRPr="004C4BB2">
              <w:t>1</w:t>
            </w:r>
          </w:p>
        </w:tc>
        <w:tc>
          <w:tcPr>
            <w:tcW w:w="5167" w:type="dxa"/>
          </w:tcPr>
          <w:p w:rsidR="007F7762" w:rsidRPr="004C4BB2" w:rsidRDefault="007F7762" w:rsidP="004C4BB2">
            <w:r w:rsidRPr="004C4BB2">
              <w:t>PPHU „JOHN” Paweł John</w:t>
            </w:r>
          </w:p>
          <w:p w:rsidR="007F7762" w:rsidRPr="004C4BB2" w:rsidRDefault="007F7762" w:rsidP="004C4BB2">
            <w:r w:rsidRPr="004C4BB2">
              <w:t>ul. źródlana 5, 64-140 Włoszakowice</w:t>
            </w:r>
          </w:p>
        </w:tc>
        <w:tc>
          <w:tcPr>
            <w:tcW w:w="1900" w:type="dxa"/>
          </w:tcPr>
          <w:p w:rsidR="007F7762" w:rsidRPr="004C4BB2" w:rsidRDefault="007F7762" w:rsidP="004C4BB2">
            <w:pPr>
              <w:jc w:val="center"/>
            </w:pPr>
            <w:r>
              <w:t>100</w:t>
            </w:r>
          </w:p>
        </w:tc>
      </w:tr>
    </w:tbl>
    <w:p w:rsidR="004C4BB2" w:rsidRPr="004C4BB2" w:rsidRDefault="004C4BB2" w:rsidP="004C4BB2">
      <w:pPr>
        <w:spacing w:after="0" w:line="240" w:lineRule="auto"/>
        <w:ind w:left="360"/>
        <w:rPr>
          <w:rFonts w:eastAsiaTheme="minorHAnsi"/>
          <w:lang w:eastAsia="en-US"/>
        </w:rPr>
      </w:pPr>
    </w:p>
    <w:p w:rsidR="00C97BF3" w:rsidRDefault="00C97BF3" w:rsidP="004C4BB2">
      <w:pPr>
        <w:spacing w:after="0" w:line="240" w:lineRule="auto"/>
        <w:ind w:left="360"/>
        <w:jc w:val="center"/>
        <w:rPr>
          <w:rFonts w:eastAsiaTheme="minorHAnsi"/>
          <w:b/>
          <w:color w:val="538135" w:themeColor="accent6" w:themeShade="BF"/>
          <w:u w:val="single"/>
          <w:lang w:eastAsia="en-US"/>
        </w:rPr>
      </w:pPr>
    </w:p>
    <w:p w:rsidR="004C4BB2" w:rsidRPr="004C4BB2" w:rsidRDefault="004C4BB2" w:rsidP="004C4BB2">
      <w:pPr>
        <w:spacing w:after="0" w:line="240" w:lineRule="auto"/>
        <w:ind w:left="360"/>
        <w:jc w:val="center"/>
        <w:rPr>
          <w:rFonts w:eastAsiaTheme="minorHAnsi"/>
          <w:b/>
          <w:color w:val="538135" w:themeColor="accent6" w:themeShade="BF"/>
          <w:u w:val="single"/>
          <w:lang w:eastAsia="en-US"/>
        </w:rPr>
      </w:pPr>
      <w:r w:rsidRPr="004C4BB2">
        <w:rPr>
          <w:rFonts w:eastAsiaTheme="minorHAnsi"/>
          <w:b/>
          <w:color w:val="538135" w:themeColor="accent6" w:themeShade="BF"/>
          <w:u w:val="single"/>
          <w:lang w:eastAsia="en-US"/>
        </w:rPr>
        <w:t>zadan</w:t>
      </w:r>
      <w:r w:rsidR="00CB08FD">
        <w:rPr>
          <w:rFonts w:eastAsiaTheme="minorHAnsi"/>
          <w:b/>
          <w:color w:val="538135" w:themeColor="accent6" w:themeShade="BF"/>
          <w:u w:val="single"/>
          <w:lang w:eastAsia="en-US"/>
        </w:rPr>
        <w:t>i</w:t>
      </w:r>
      <w:bookmarkStart w:id="0" w:name="_GoBack"/>
      <w:bookmarkEnd w:id="0"/>
      <w:r w:rsidRPr="004C4BB2">
        <w:rPr>
          <w:rFonts w:eastAsiaTheme="minorHAnsi"/>
          <w:b/>
          <w:color w:val="538135" w:themeColor="accent6" w:themeShade="BF"/>
          <w:u w:val="single"/>
          <w:lang w:eastAsia="en-US"/>
        </w:rPr>
        <w:t>e nr 5 dostawa mięsa i wędlin drobiowych</w:t>
      </w:r>
    </w:p>
    <w:p w:rsidR="004C4BB2" w:rsidRPr="004C4BB2" w:rsidRDefault="004C4BB2" w:rsidP="004C4BB2">
      <w:pPr>
        <w:spacing w:after="0" w:line="240" w:lineRule="auto"/>
        <w:ind w:left="360"/>
        <w:jc w:val="center"/>
        <w:rPr>
          <w:rFonts w:eastAsiaTheme="minorHAnsi"/>
          <w:b/>
          <w:color w:val="538135" w:themeColor="accent6" w:themeShade="BF"/>
          <w:u w:val="single"/>
          <w:lang w:eastAsia="en-US"/>
        </w:rPr>
      </w:pPr>
      <w:r w:rsidRPr="004C4BB2">
        <w:rPr>
          <w:rFonts w:ascii="Arial" w:eastAsiaTheme="minorHAnsi" w:hAnsi="Arial" w:cs="Arial"/>
          <w:b/>
          <w:color w:val="538135" w:themeColor="accent6" w:themeShade="BF"/>
          <w:sz w:val="20"/>
          <w:szCs w:val="20"/>
          <w:u w:val="single"/>
          <w:lang w:eastAsia="en-US"/>
        </w:rPr>
        <w:t xml:space="preserve">kwota przeznaczona na realizację zamówienia 172 677,75 zł </w:t>
      </w:r>
    </w:p>
    <w:p w:rsidR="00E15904" w:rsidRPr="00773E24" w:rsidRDefault="009E3EEE" w:rsidP="00E15904">
      <w:pPr>
        <w:autoSpaceDE w:val="0"/>
        <w:autoSpaceDN w:val="0"/>
        <w:adjustRightInd w:val="0"/>
        <w:spacing w:after="0" w:line="240" w:lineRule="auto"/>
        <w:ind w:left="851"/>
        <w:rPr>
          <w:rFonts w:eastAsiaTheme="minorHAnsi" w:cs="Arial"/>
          <w:sz w:val="24"/>
          <w:szCs w:val="24"/>
          <w:lang w:eastAsia="en-US"/>
        </w:rPr>
      </w:pPr>
      <w:r>
        <w:rPr>
          <w:rFonts w:cs="Century Gothic"/>
          <w:color w:val="000000"/>
          <w:sz w:val="24"/>
          <w:szCs w:val="24"/>
        </w:rPr>
        <w:t xml:space="preserve">Unieważnienie zadania. </w:t>
      </w:r>
    </w:p>
    <w:p w:rsidR="004C4BB2" w:rsidRPr="004C4BB2" w:rsidRDefault="004C4BB2" w:rsidP="004C4BB2">
      <w:pPr>
        <w:spacing w:after="0" w:line="240" w:lineRule="auto"/>
        <w:ind w:left="360"/>
        <w:rPr>
          <w:rFonts w:eastAsiaTheme="minorHAnsi"/>
          <w:b/>
          <w:u w:val="single"/>
          <w:lang w:eastAsia="en-US"/>
        </w:rPr>
      </w:pPr>
    </w:p>
    <w:p w:rsidR="007F7762" w:rsidRDefault="007F7762" w:rsidP="00F922B8">
      <w:pPr>
        <w:spacing w:after="0" w:line="240" w:lineRule="auto"/>
        <w:ind w:left="851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Uzasadnienie prawne: </w:t>
      </w:r>
    </w:p>
    <w:p w:rsidR="00C97BF3" w:rsidRPr="007F7762" w:rsidRDefault="00C97BF3" w:rsidP="00F922B8">
      <w:pPr>
        <w:spacing w:after="0" w:line="240" w:lineRule="auto"/>
        <w:ind w:left="851"/>
        <w:jc w:val="both"/>
        <w:rPr>
          <w:rFonts w:eastAsiaTheme="minorHAnsi"/>
          <w:lang w:eastAsia="en-US"/>
        </w:rPr>
      </w:pPr>
      <w:r w:rsidRPr="007F7762">
        <w:rPr>
          <w:rFonts w:eastAsiaTheme="minorHAnsi"/>
          <w:u w:val="single"/>
          <w:lang w:eastAsia="en-US"/>
        </w:rPr>
        <w:t xml:space="preserve">Zadanie zostaje unieważnione na podstawie art. 255 pkt. 1) </w:t>
      </w:r>
      <w:r w:rsidRPr="007F7762">
        <w:rPr>
          <w:rFonts w:eastAsiaTheme="minorHAnsi"/>
          <w:lang w:eastAsia="en-US"/>
        </w:rPr>
        <w:t xml:space="preserve">Zamawiający </w:t>
      </w:r>
      <w:r w:rsidR="00C507A9" w:rsidRPr="007F7762">
        <w:rPr>
          <w:rFonts w:eastAsiaTheme="minorHAnsi"/>
          <w:lang w:eastAsia="en-US"/>
        </w:rPr>
        <w:t>unieważnia</w:t>
      </w:r>
      <w:r w:rsidRPr="007F7762">
        <w:rPr>
          <w:rFonts w:eastAsiaTheme="minorHAnsi"/>
          <w:lang w:eastAsia="en-US"/>
        </w:rPr>
        <w:t xml:space="preserve"> postępowanie </w:t>
      </w:r>
      <w:r w:rsidR="007F7762">
        <w:rPr>
          <w:rFonts w:eastAsiaTheme="minorHAnsi"/>
          <w:lang w:eastAsia="en-US"/>
        </w:rPr>
        <w:br/>
      </w:r>
      <w:r w:rsidRPr="007F7762">
        <w:rPr>
          <w:rFonts w:eastAsiaTheme="minorHAnsi"/>
          <w:lang w:eastAsia="en-US"/>
        </w:rPr>
        <w:t xml:space="preserve">o udzielenie zamówienia, Jeżeli: „nie złożono żadnego wniosku o dopuszczenie do udziału </w:t>
      </w:r>
      <w:r w:rsidR="007F7762">
        <w:rPr>
          <w:rFonts w:eastAsiaTheme="minorHAnsi"/>
          <w:lang w:eastAsia="en-US"/>
        </w:rPr>
        <w:br/>
      </w:r>
      <w:r w:rsidRPr="007F7762">
        <w:rPr>
          <w:rFonts w:eastAsiaTheme="minorHAnsi"/>
          <w:lang w:eastAsia="en-US"/>
        </w:rPr>
        <w:t>w postępowaniu albo żadnej oferty;”</w:t>
      </w:r>
    </w:p>
    <w:p w:rsidR="00C507A9" w:rsidRPr="007F7762" w:rsidRDefault="00C507A9" w:rsidP="00C97BF3">
      <w:pPr>
        <w:spacing w:after="0" w:line="240" w:lineRule="auto"/>
        <w:ind w:left="851"/>
        <w:rPr>
          <w:rFonts w:eastAsiaTheme="minorHAnsi"/>
          <w:u w:val="single"/>
          <w:lang w:eastAsia="en-US"/>
        </w:rPr>
      </w:pPr>
    </w:p>
    <w:p w:rsidR="004C4BB2" w:rsidRPr="00C97BF3" w:rsidRDefault="007F7762" w:rsidP="00C97BF3">
      <w:pPr>
        <w:spacing w:after="0" w:line="240" w:lineRule="auto"/>
        <w:ind w:left="851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Uzasadnienie faktyczne: </w:t>
      </w:r>
      <w:r w:rsidR="004C4BB2" w:rsidRPr="007F7762">
        <w:rPr>
          <w:rFonts w:eastAsiaTheme="minorHAnsi"/>
          <w:lang w:eastAsia="en-US"/>
        </w:rPr>
        <w:t>W zadaniu nie złożono żadnej ważnej oferty</w:t>
      </w:r>
      <w:r w:rsidR="009E3EEE">
        <w:rPr>
          <w:rFonts w:eastAsiaTheme="minorHAnsi"/>
          <w:u w:val="single"/>
          <w:lang w:eastAsia="en-US"/>
        </w:rPr>
        <w:t>.</w:t>
      </w:r>
    </w:p>
    <w:p w:rsidR="004C4BB2" w:rsidRPr="004C4BB2" w:rsidRDefault="004C4BB2" w:rsidP="004C4BB2">
      <w:pPr>
        <w:spacing w:line="240" w:lineRule="auto"/>
        <w:ind w:left="360"/>
        <w:jc w:val="center"/>
        <w:rPr>
          <w:rFonts w:eastAsiaTheme="minorHAnsi"/>
          <w:b/>
          <w:u w:val="single"/>
          <w:lang w:eastAsia="en-US"/>
        </w:rPr>
      </w:pPr>
    </w:p>
    <w:p w:rsidR="004C4BB2" w:rsidRDefault="004C4BB2" w:rsidP="002C2400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4"/>
          <w:szCs w:val="24"/>
        </w:rPr>
      </w:pPr>
    </w:p>
    <w:p w:rsidR="004C4BB2" w:rsidRDefault="004C4BB2" w:rsidP="002C2400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4"/>
          <w:szCs w:val="24"/>
          <w:u w:val="single"/>
        </w:rPr>
      </w:pPr>
    </w:p>
    <w:p w:rsidR="00F922B8" w:rsidRDefault="00F922B8" w:rsidP="00F922B8">
      <w:pPr>
        <w:spacing w:after="0" w:line="240" w:lineRule="auto"/>
        <w:ind w:left="6521" w:firstLine="4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Dyrektor </w:t>
      </w:r>
    </w:p>
    <w:p w:rsidR="006B3EC2" w:rsidRPr="00773E24" w:rsidRDefault="00F922B8" w:rsidP="00F922B8">
      <w:pPr>
        <w:spacing w:after="0" w:line="240" w:lineRule="auto"/>
        <w:ind w:left="6521" w:firstLine="4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 xml:space="preserve">Krzysztof Nazimek </w:t>
      </w:r>
    </w:p>
    <w:sectPr w:rsidR="006B3EC2" w:rsidRPr="00773E24" w:rsidSect="00C97BF3">
      <w:headerReference w:type="default" r:id="rId7"/>
      <w:footerReference w:type="default" r:id="rId8"/>
      <w:pgSz w:w="11905" w:h="16837"/>
      <w:pgMar w:top="1700" w:right="1557" w:bottom="1190" w:left="45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A8" w:rsidRDefault="00EB66A8">
      <w:pPr>
        <w:spacing w:after="0" w:line="240" w:lineRule="auto"/>
      </w:pPr>
      <w:r>
        <w:separator/>
      </w:r>
    </w:p>
  </w:endnote>
  <w:endnote w:type="continuationSeparator" w:id="0">
    <w:p w:rsidR="00EB66A8" w:rsidRDefault="00EB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4A" w:rsidRDefault="005B24C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A8" w:rsidRDefault="00EB66A8">
      <w:pPr>
        <w:spacing w:after="0" w:line="240" w:lineRule="auto"/>
      </w:pPr>
      <w:r>
        <w:separator/>
      </w:r>
    </w:p>
  </w:footnote>
  <w:footnote w:type="continuationSeparator" w:id="0">
    <w:p w:rsidR="00EB66A8" w:rsidRDefault="00EB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4A" w:rsidRDefault="00FC787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  <w:r>
      <w:rPr>
        <w:rFonts w:ascii="Century Gothic" w:hAnsi="Century Gothic" w:cs="Century Gothic"/>
        <w:noProof/>
        <w:color w:val="000000"/>
        <w:sz w:val="24"/>
        <w:szCs w:val="24"/>
      </w:rPr>
      <w:drawing>
        <wp:inline distT="0" distB="0" distL="0" distR="0">
          <wp:extent cx="1144905" cy="395605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3EE3"/>
    <w:multiLevelType w:val="hybridMultilevel"/>
    <w:tmpl w:val="FA96E06E"/>
    <w:lvl w:ilvl="0" w:tplc="27E276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12B0E"/>
    <w:multiLevelType w:val="hybridMultilevel"/>
    <w:tmpl w:val="7AF699E8"/>
    <w:lvl w:ilvl="0" w:tplc="C89224C6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7C"/>
    <w:rsid w:val="000674DC"/>
    <w:rsid w:val="0006775D"/>
    <w:rsid w:val="001273FA"/>
    <w:rsid w:val="001A5673"/>
    <w:rsid w:val="001B7648"/>
    <w:rsid w:val="00280E59"/>
    <w:rsid w:val="002C2400"/>
    <w:rsid w:val="003347B5"/>
    <w:rsid w:val="004600D1"/>
    <w:rsid w:val="00481A0A"/>
    <w:rsid w:val="004C4BB2"/>
    <w:rsid w:val="004D144A"/>
    <w:rsid w:val="00533DA9"/>
    <w:rsid w:val="005B24CB"/>
    <w:rsid w:val="0067067A"/>
    <w:rsid w:val="00686E0C"/>
    <w:rsid w:val="006B3EC2"/>
    <w:rsid w:val="006B7F49"/>
    <w:rsid w:val="00717814"/>
    <w:rsid w:val="007248CC"/>
    <w:rsid w:val="00727F2F"/>
    <w:rsid w:val="00773E24"/>
    <w:rsid w:val="007B6176"/>
    <w:rsid w:val="007F7762"/>
    <w:rsid w:val="0082609B"/>
    <w:rsid w:val="00875F0E"/>
    <w:rsid w:val="008C4F89"/>
    <w:rsid w:val="009A05F5"/>
    <w:rsid w:val="009E3EEE"/>
    <w:rsid w:val="00A301F2"/>
    <w:rsid w:val="00AA5D10"/>
    <w:rsid w:val="00AE4F4C"/>
    <w:rsid w:val="00B22927"/>
    <w:rsid w:val="00B46C85"/>
    <w:rsid w:val="00B63569"/>
    <w:rsid w:val="00BB26CC"/>
    <w:rsid w:val="00BB2E5C"/>
    <w:rsid w:val="00BC2237"/>
    <w:rsid w:val="00C507A9"/>
    <w:rsid w:val="00C97BF3"/>
    <w:rsid w:val="00CB08FD"/>
    <w:rsid w:val="00CB1E89"/>
    <w:rsid w:val="00D03EC2"/>
    <w:rsid w:val="00D33F2D"/>
    <w:rsid w:val="00DB7A21"/>
    <w:rsid w:val="00DF3745"/>
    <w:rsid w:val="00DF459E"/>
    <w:rsid w:val="00E0492C"/>
    <w:rsid w:val="00E07DEF"/>
    <w:rsid w:val="00E15904"/>
    <w:rsid w:val="00E478E1"/>
    <w:rsid w:val="00E518D3"/>
    <w:rsid w:val="00E86672"/>
    <w:rsid w:val="00EB12F4"/>
    <w:rsid w:val="00EB66A8"/>
    <w:rsid w:val="00EF1D30"/>
    <w:rsid w:val="00F922B8"/>
    <w:rsid w:val="00FC787C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85D55B-D394-4B28-B2BB-C82B60F0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8D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A05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1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cp:lastPrinted>2022-08-18T08:07:00Z</cp:lastPrinted>
  <dcterms:created xsi:type="dcterms:W3CDTF">2022-08-18T07:54:00Z</dcterms:created>
  <dcterms:modified xsi:type="dcterms:W3CDTF">2022-08-18T08:07:00Z</dcterms:modified>
</cp:coreProperties>
</file>