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5B" w:rsidRDefault="00654E5B" w:rsidP="00654E5B">
      <w:pPr>
        <w:keepNext/>
        <w:keepLines/>
        <w:spacing w:line="276" w:lineRule="auto"/>
        <w:jc w:val="both"/>
        <w:rPr>
          <w:rFonts w:asciiTheme="minorHAnsi" w:hAnsiTheme="minorHAnsi" w:cstheme="minorHAnsi"/>
          <w:b/>
        </w:rPr>
      </w:pPr>
    </w:p>
    <w:p w:rsidR="000F561B" w:rsidRPr="00291C77" w:rsidRDefault="0068250E" w:rsidP="0072614E">
      <w:pPr>
        <w:keepNext/>
        <w:keepLines/>
        <w:spacing w:line="276" w:lineRule="auto"/>
        <w:jc w:val="both"/>
        <w:rPr>
          <w:rFonts w:asciiTheme="minorHAnsi" w:hAnsiTheme="minorHAnsi" w:cstheme="minorHAnsi"/>
        </w:rPr>
      </w:pPr>
      <w:r w:rsidRPr="00291C77">
        <w:rPr>
          <w:rFonts w:asciiTheme="minorHAnsi" w:hAnsiTheme="minorHAnsi" w:cstheme="minorHAnsi"/>
          <w:b/>
        </w:rPr>
        <w:t>ZP.271</w:t>
      </w:r>
      <w:r w:rsidR="00CC58DA" w:rsidRPr="00291C77">
        <w:rPr>
          <w:rFonts w:asciiTheme="minorHAnsi" w:hAnsiTheme="minorHAnsi" w:cstheme="minorHAnsi"/>
          <w:b/>
        </w:rPr>
        <w:t>.</w:t>
      </w:r>
      <w:r w:rsidR="00291C77" w:rsidRPr="00291C77">
        <w:rPr>
          <w:rFonts w:asciiTheme="minorHAnsi" w:hAnsiTheme="minorHAnsi" w:cstheme="minorHAnsi"/>
          <w:b/>
        </w:rPr>
        <w:t>7</w:t>
      </w:r>
      <w:r w:rsidR="00A6434F" w:rsidRPr="00291C77">
        <w:rPr>
          <w:rFonts w:asciiTheme="minorHAnsi" w:hAnsiTheme="minorHAnsi" w:cstheme="minorHAnsi"/>
          <w:b/>
        </w:rPr>
        <w:t>.202</w:t>
      </w:r>
      <w:r w:rsidR="00DC6096" w:rsidRPr="00291C77">
        <w:rPr>
          <w:rFonts w:asciiTheme="minorHAnsi" w:hAnsiTheme="minorHAnsi" w:cstheme="minorHAnsi"/>
          <w:b/>
        </w:rPr>
        <w:t>3</w:t>
      </w:r>
      <w:r w:rsidR="008B52A6" w:rsidRPr="00291C77">
        <w:rPr>
          <w:rFonts w:asciiTheme="minorHAnsi" w:hAnsiTheme="minorHAnsi" w:cstheme="minorHAnsi"/>
        </w:rPr>
        <w:tab/>
      </w:r>
      <w:r w:rsidR="008B52A6" w:rsidRPr="00291C77">
        <w:rPr>
          <w:rFonts w:asciiTheme="minorHAnsi" w:hAnsiTheme="minorHAnsi" w:cstheme="minorHAnsi"/>
        </w:rPr>
        <w:tab/>
      </w:r>
      <w:r w:rsidR="00010038" w:rsidRPr="00291C77">
        <w:rPr>
          <w:rFonts w:asciiTheme="minorHAnsi" w:hAnsiTheme="minorHAnsi" w:cstheme="minorHAnsi"/>
        </w:rPr>
        <w:tab/>
      </w:r>
      <w:r w:rsidR="00654E5B" w:rsidRPr="00291C77">
        <w:rPr>
          <w:rFonts w:asciiTheme="minorHAnsi" w:hAnsiTheme="minorHAnsi" w:cstheme="minorHAnsi"/>
        </w:rPr>
        <w:t xml:space="preserve">        </w:t>
      </w:r>
      <w:r w:rsidR="00A8100D" w:rsidRPr="00291C77">
        <w:rPr>
          <w:rFonts w:asciiTheme="minorHAnsi" w:hAnsiTheme="minorHAnsi" w:cstheme="minorHAnsi"/>
        </w:rPr>
        <w:t xml:space="preserve">                   </w:t>
      </w:r>
      <w:r w:rsidR="00291C77" w:rsidRPr="00291C77">
        <w:rPr>
          <w:rFonts w:asciiTheme="minorHAnsi" w:hAnsiTheme="minorHAnsi" w:cstheme="minorHAnsi"/>
        </w:rPr>
        <w:tab/>
      </w:r>
      <w:r w:rsidR="00291C77" w:rsidRPr="00291C77">
        <w:rPr>
          <w:rFonts w:asciiTheme="minorHAnsi" w:hAnsiTheme="minorHAnsi" w:cstheme="minorHAnsi"/>
        </w:rPr>
        <w:tab/>
      </w:r>
      <w:r w:rsidR="00010038" w:rsidRPr="00291C77">
        <w:rPr>
          <w:rFonts w:asciiTheme="minorHAnsi" w:hAnsiTheme="minorHAnsi" w:cstheme="minorHAnsi"/>
        </w:rPr>
        <w:t>Aleksandrów Łódzki, dn.</w:t>
      </w:r>
      <w:r w:rsidR="0006461F" w:rsidRPr="00291C77">
        <w:rPr>
          <w:rFonts w:asciiTheme="minorHAnsi" w:hAnsiTheme="minorHAnsi" w:cstheme="minorHAnsi"/>
        </w:rPr>
        <w:t xml:space="preserve"> </w:t>
      </w:r>
      <w:r w:rsidR="0059748E">
        <w:rPr>
          <w:rFonts w:asciiTheme="minorHAnsi" w:hAnsiTheme="minorHAnsi" w:cstheme="minorHAnsi"/>
        </w:rPr>
        <w:t>0</w:t>
      </w:r>
      <w:r w:rsidR="00330E08">
        <w:rPr>
          <w:rFonts w:asciiTheme="minorHAnsi" w:hAnsiTheme="minorHAnsi" w:cstheme="minorHAnsi"/>
        </w:rPr>
        <w:t>4</w:t>
      </w:r>
      <w:r w:rsidR="0059748E">
        <w:rPr>
          <w:rFonts w:asciiTheme="minorHAnsi" w:hAnsiTheme="minorHAnsi" w:cstheme="minorHAnsi"/>
        </w:rPr>
        <w:t>.04.</w:t>
      </w:r>
      <w:r w:rsidR="00DC6096" w:rsidRPr="00291C77">
        <w:rPr>
          <w:rFonts w:asciiTheme="minorHAnsi" w:hAnsiTheme="minorHAnsi" w:cstheme="minorHAnsi"/>
        </w:rPr>
        <w:t>2023</w:t>
      </w:r>
      <w:r w:rsidR="00291C77" w:rsidRPr="00291C77">
        <w:rPr>
          <w:rFonts w:asciiTheme="minorHAnsi" w:hAnsiTheme="minorHAnsi" w:cstheme="minorHAnsi"/>
        </w:rPr>
        <w:t xml:space="preserve"> </w:t>
      </w:r>
      <w:r w:rsidR="00010038" w:rsidRPr="00291C77">
        <w:rPr>
          <w:rFonts w:asciiTheme="minorHAnsi" w:hAnsiTheme="minorHAnsi" w:cstheme="minorHAnsi"/>
        </w:rPr>
        <w:t>r.</w:t>
      </w:r>
    </w:p>
    <w:p w:rsidR="00654E5B" w:rsidRPr="00291C77" w:rsidRDefault="00654E5B" w:rsidP="0072614E">
      <w:pPr>
        <w:pStyle w:val="Tekstpodstawowy"/>
        <w:spacing w:before="100" w:beforeAutospacing="1" w:after="100" w:afterAutospacing="1" w:line="276" w:lineRule="auto"/>
        <w:rPr>
          <w:rFonts w:asciiTheme="minorHAnsi" w:hAnsiTheme="minorHAnsi" w:cstheme="minorHAnsi"/>
          <w:b/>
          <w:sz w:val="24"/>
          <w:szCs w:val="24"/>
        </w:rPr>
      </w:pPr>
      <w:r w:rsidRPr="00291C77">
        <w:rPr>
          <w:rFonts w:asciiTheme="minorHAnsi" w:hAnsiTheme="minorHAnsi" w:cstheme="minorHAnsi"/>
          <w:b/>
          <w:sz w:val="24"/>
          <w:szCs w:val="24"/>
        </w:rPr>
        <w:t xml:space="preserve">Wyjaśnienie treści SWZ </w:t>
      </w:r>
    </w:p>
    <w:p w:rsidR="00654E5B" w:rsidRPr="00291C77" w:rsidRDefault="00654E5B" w:rsidP="0072614E">
      <w:pPr>
        <w:spacing w:before="100" w:beforeAutospacing="1" w:after="100" w:afterAutospacing="1" w:line="276" w:lineRule="auto"/>
        <w:rPr>
          <w:rFonts w:asciiTheme="minorHAnsi" w:hAnsiTheme="minorHAnsi" w:cstheme="minorHAnsi"/>
        </w:rPr>
      </w:pPr>
      <w:r w:rsidRPr="00291C77">
        <w:rPr>
          <w:rFonts w:asciiTheme="minorHAnsi" w:hAnsiTheme="minorHAnsi" w:cstheme="minorHAnsi"/>
        </w:rPr>
        <w:t xml:space="preserve">Dotyczy postępowania o udzielenie zamówienia publicznego prowadzonego w trybie podstawowym bez negocjacji pn: </w:t>
      </w:r>
      <w:r w:rsidR="00A21559" w:rsidRPr="00291C77">
        <w:rPr>
          <w:rFonts w:asciiTheme="minorHAnsi" w:hAnsiTheme="minorHAnsi" w:cstheme="minorHAnsi"/>
          <w:b/>
          <w:u w:val="single"/>
        </w:rPr>
        <w:t>„</w:t>
      </w:r>
      <w:r w:rsidR="00291C77" w:rsidRPr="00291C77">
        <w:rPr>
          <w:rFonts w:asciiTheme="minorHAnsi" w:hAnsiTheme="minorHAnsi" w:cstheme="minorHAnsi"/>
          <w:b/>
          <w:u w:val="single"/>
        </w:rPr>
        <w:t>Sukcesywne dostawy materiałów biurowych i druków akcydensowych na potrzeby Urzędu Miejskiego w Aleksandrowie Łódzkim</w:t>
      </w:r>
      <w:r w:rsidR="00A21559" w:rsidRPr="00291C77">
        <w:rPr>
          <w:rFonts w:asciiTheme="minorHAnsi" w:hAnsiTheme="minorHAnsi" w:cstheme="minorHAnsi"/>
          <w:b/>
          <w:u w:val="single"/>
        </w:rPr>
        <w:t>”</w:t>
      </w:r>
      <w:r w:rsidR="00A21559" w:rsidRPr="00291C77">
        <w:rPr>
          <w:rFonts w:asciiTheme="minorHAnsi" w:hAnsiTheme="minorHAnsi" w:cstheme="minorHAnsi"/>
        </w:rPr>
        <w:t>.</w:t>
      </w:r>
    </w:p>
    <w:p w:rsidR="00997306" w:rsidRPr="00291C77" w:rsidRDefault="00654E5B" w:rsidP="0072614E">
      <w:pPr>
        <w:widowControl w:val="0"/>
        <w:spacing w:before="100" w:beforeAutospacing="1" w:after="100" w:afterAutospacing="1" w:line="276" w:lineRule="auto"/>
        <w:rPr>
          <w:rFonts w:asciiTheme="minorHAnsi" w:hAnsiTheme="minorHAnsi" w:cstheme="minorHAnsi"/>
          <w:b/>
        </w:rPr>
      </w:pPr>
      <w:r w:rsidRPr="00291C77">
        <w:rPr>
          <w:rFonts w:asciiTheme="minorHAnsi" w:hAnsiTheme="minorHAnsi" w:cstheme="minorHAnsi"/>
          <w:b/>
        </w:rPr>
        <w:t xml:space="preserve">Działając w oparciu o art. 284 ust. 2 PZP, Zamawiający udziela odpowiedzi na wniosek o </w:t>
      </w:r>
      <w:r w:rsidR="000118CA" w:rsidRPr="00291C77">
        <w:rPr>
          <w:rFonts w:asciiTheme="minorHAnsi" w:hAnsiTheme="minorHAnsi" w:cstheme="minorHAnsi"/>
          <w:b/>
        </w:rPr>
        <w:t xml:space="preserve">wyjaśnienie </w:t>
      </w:r>
      <w:r w:rsidRPr="00291C77">
        <w:rPr>
          <w:rFonts w:asciiTheme="minorHAnsi" w:hAnsiTheme="minorHAnsi" w:cstheme="minorHAnsi"/>
          <w:b/>
        </w:rPr>
        <w:t>treści SWZ:</w:t>
      </w:r>
    </w:p>
    <w:p w:rsidR="00056D62" w:rsidRDefault="00654E5B" w:rsidP="0072614E">
      <w:pPr>
        <w:widowControl w:val="0"/>
        <w:spacing w:before="100" w:beforeAutospacing="1" w:after="100" w:afterAutospacing="1" w:line="276" w:lineRule="auto"/>
        <w:rPr>
          <w:rFonts w:asciiTheme="minorHAnsi" w:hAnsiTheme="minorHAnsi" w:cstheme="minorHAnsi"/>
          <w:b/>
          <w:u w:val="single"/>
        </w:rPr>
      </w:pPr>
      <w:r w:rsidRPr="00291C77">
        <w:rPr>
          <w:rFonts w:asciiTheme="minorHAnsi" w:hAnsiTheme="minorHAnsi" w:cstheme="minorHAnsi"/>
          <w:b/>
          <w:u w:val="single"/>
        </w:rPr>
        <w:t>Wniosek</w:t>
      </w:r>
      <w:r w:rsidR="004070D1">
        <w:rPr>
          <w:rFonts w:asciiTheme="minorHAnsi" w:hAnsiTheme="minorHAnsi" w:cstheme="minorHAnsi"/>
          <w:b/>
          <w:u w:val="single"/>
        </w:rPr>
        <w:t xml:space="preserve"> 4</w:t>
      </w:r>
      <w:r w:rsidRPr="00291C77">
        <w:rPr>
          <w:rFonts w:asciiTheme="minorHAnsi" w:hAnsiTheme="minorHAnsi" w:cstheme="minorHAnsi"/>
          <w:b/>
          <w:u w:val="single"/>
        </w:rPr>
        <w:t>:</w:t>
      </w:r>
    </w:p>
    <w:p w:rsidR="007A46F6" w:rsidRPr="004070D1" w:rsidRDefault="004070D1" w:rsidP="0072614E">
      <w:pPr>
        <w:widowControl w:val="0"/>
        <w:spacing w:line="276" w:lineRule="auto"/>
        <w:rPr>
          <w:rFonts w:asciiTheme="minorHAnsi" w:hAnsiTheme="minorHAnsi" w:cstheme="minorHAnsi"/>
        </w:rPr>
      </w:pPr>
      <w:r w:rsidRPr="004070D1">
        <w:rPr>
          <w:rFonts w:asciiTheme="minorHAnsi" w:hAnsiTheme="minorHAnsi" w:cstheme="minorHAnsi"/>
        </w:rPr>
        <w:t xml:space="preserve">czy akceptują Państwo pozycja 136 </w:t>
      </w:r>
      <w:proofErr w:type="spellStart"/>
      <w:r w:rsidRPr="004070D1">
        <w:rPr>
          <w:rFonts w:asciiTheme="minorHAnsi" w:hAnsiTheme="minorHAnsi" w:cstheme="minorHAnsi"/>
        </w:rPr>
        <w:t>maczałka</w:t>
      </w:r>
      <w:proofErr w:type="spellEnd"/>
      <w:r w:rsidRPr="004070D1">
        <w:rPr>
          <w:rFonts w:asciiTheme="minorHAnsi" w:hAnsiTheme="minorHAnsi" w:cstheme="minorHAnsi"/>
        </w:rPr>
        <w:t xml:space="preserve"> rozmiar gąbki 55mm ?</w:t>
      </w:r>
    </w:p>
    <w:p w:rsidR="008B608D" w:rsidRPr="00291C77" w:rsidRDefault="00654E5B" w:rsidP="0072614E">
      <w:pPr>
        <w:spacing w:line="276" w:lineRule="auto"/>
        <w:rPr>
          <w:rFonts w:asciiTheme="minorHAnsi" w:hAnsiTheme="minorHAnsi" w:cstheme="minorHAnsi"/>
          <w:b/>
          <w:u w:val="single"/>
        </w:rPr>
      </w:pPr>
      <w:r w:rsidRPr="00291C77">
        <w:rPr>
          <w:rFonts w:asciiTheme="minorHAnsi" w:hAnsiTheme="minorHAnsi" w:cstheme="minorHAnsi"/>
          <w:b/>
          <w:u w:val="single"/>
        </w:rPr>
        <w:t>Odpowiedź:</w:t>
      </w:r>
    </w:p>
    <w:p w:rsidR="00AF6559" w:rsidRDefault="007A46F6" w:rsidP="004070D1">
      <w:pPr>
        <w:spacing w:line="276" w:lineRule="auto"/>
        <w:rPr>
          <w:rFonts w:asciiTheme="minorHAnsi" w:hAnsiTheme="minorHAnsi" w:cstheme="minorHAnsi"/>
          <w:b/>
        </w:rPr>
      </w:pPr>
      <w:r>
        <w:rPr>
          <w:rFonts w:asciiTheme="minorHAnsi" w:hAnsiTheme="minorHAnsi" w:cstheme="minorHAnsi"/>
          <w:b/>
        </w:rPr>
        <w:t xml:space="preserve">Zamawiający </w:t>
      </w:r>
      <w:r w:rsidR="000A6B9B">
        <w:rPr>
          <w:rFonts w:asciiTheme="minorHAnsi" w:hAnsiTheme="minorHAnsi" w:cstheme="minorHAnsi"/>
          <w:b/>
        </w:rPr>
        <w:t xml:space="preserve"> nie wyraża zgody na zmianę parametrów gąbki </w:t>
      </w:r>
      <w:proofErr w:type="spellStart"/>
      <w:r w:rsidR="000A6B9B">
        <w:rPr>
          <w:rFonts w:asciiTheme="minorHAnsi" w:hAnsiTheme="minorHAnsi" w:cstheme="minorHAnsi"/>
          <w:b/>
        </w:rPr>
        <w:t>maczałki</w:t>
      </w:r>
      <w:proofErr w:type="spellEnd"/>
      <w:r w:rsidR="000A6B9B">
        <w:rPr>
          <w:rFonts w:asciiTheme="minorHAnsi" w:hAnsiTheme="minorHAnsi" w:cstheme="minorHAnsi"/>
          <w:b/>
        </w:rPr>
        <w:t xml:space="preserve"> wskazanej w poz. 136</w:t>
      </w:r>
      <w:r w:rsidR="00C31EB8">
        <w:rPr>
          <w:rFonts w:asciiTheme="minorHAnsi" w:hAnsiTheme="minorHAnsi" w:cstheme="minorHAnsi"/>
          <w:b/>
        </w:rPr>
        <w:t>. Oferowane w tej pozycji produkty powinny mieś wymiar gąbki co najmniej 60 mm.</w:t>
      </w:r>
      <w:r w:rsidR="000A6B9B">
        <w:rPr>
          <w:rFonts w:asciiTheme="minorHAnsi" w:hAnsiTheme="minorHAnsi" w:cstheme="minorHAnsi"/>
          <w:b/>
        </w:rPr>
        <w:t xml:space="preserve"> </w:t>
      </w:r>
    </w:p>
    <w:p w:rsidR="007A46F6" w:rsidRDefault="007A46F6" w:rsidP="0072614E">
      <w:pPr>
        <w:spacing w:line="276" w:lineRule="auto"/>
        <w:rPr>
          <w:rFonts w:asciiTheme="minorHAnsi" w:hAnsiTheme="minorHAnsi" w:cstheme="minorHAnsi"/>
          <w:b/>
        </w:rPr>
      </w:pPr>
    </w:p>
    <w:p w:rsidR="007A46F6" w:rsidRDefault="007A46F6" w:rsidP="0072614E">
      <w:pPr>
        <w:widowControl w:val="0"/>
        <w:spacing w:before="100" w:beforeAutospacing="1" w:after="100" w:afterAutospacing="1" w:line="276" w:lineRule="auto"/>
        <w:rPr>
          <w:rFonts w:asciiTheme="minorHAnsi" w:hAnsiTheme="minorHAnsi" w:cstheme="minorHAnsi"/>
          <w:b/>
          <w:u w:val="single"/>
        </w:rPr>
      </w:pPr>
      <w:r w:rsidRPr="00291C77">
        <w:rPr>
          <w:rFonts w:asciiTheme="minorHAnsi" w:hAnsiTheme="minorHAnsi" w:cstheme="minorHAnsi"/>
          <w:b/>
          <w:u w:val="single"/>
        </w:rPr>
        <w:t>Wniosek</w:t>
      </w:r>
      <w:r w:rsidR="004070D1">
        <w:rPr>
          <w:rFonts w:asciiTheme="minorHAnsi" w:hAnsiTheme="minorHAnsi" w:cstheme="minorHAnsi"/>
          <w:b/>
          <w:u w:val="single"/>
        </w:rPr>
        <w:t xml:space="preserve"> 5:</w:t>
      </w:r>
    </w:p>
    <w:p w:rsidR="007A46F6" w:rsidRDefault="00C31EB8" w:rsidP="00C31EB8">
      <w:pPr>
        <w:widowControl w:val="0"/>
        <w:spacing w:line="276" w:lineRule="auto"/>
        <w:rPr>
          <w:rFonts w:asciiTheme="minorHAnsi" w:hAnsiTheme="minorHAnsi" w:cstheme="minorHAnsi"/>
          <w:b/>
          <w:u w:val="single"/>
        </w:rPr>
      </w:pPr>
      <w:r w:rsidRPr="00C31EB8">
        <w:rPr>
          <w:rFonts w:asciiTheme="minorHAnsi" w:hAnsiTheme="minorHAnsi" w:cstheme="minorHAnsi"/>
        </w:rPr>
        <w:t>Czy zamawiający w pozycji 204 oraz 205 niszczarka z podajnikiem oczekuje zaoferowania urządzenia, które w tym samym czasie tnie dokumenty z podajnika oraz ze szczeliny głównej?</w:t>
      </w:r>
      <w:r w:rsidRPr="00C31EB8">
        <w:rPr>
          <w:rFonts w:asciiTheme="minorHAnsi" w:hAnsiTheme="minorHAnsi" w:cstheme="minorHAnsi"/>
        </w:rPr>
        <w:br/>
      </w:r>
      <w:r w:rsidR="00900BE8" w:rsidRPr="00900BE8">
        <w:rPr>
          <w:rFonts w:asciiTheme="minorHAnsi" w:hAnsiTheme="minorHAnsi" w:cstheme="minorHAnsi"/>
        </w:rPr>
        <w:t>Uzasadnienie.</w:t>
      </w:r>
      <w:r w:rsidR="00900BE8" w:rsidRPr="00900BE8">
        <w:rPr>
          <w:rFonts w:asciiTheme="minorHAnsi" w:hAnsiTheme="minorHAnsi" w:cstheme="minorHAnsi"/>
        </w:rPr>
        <w:br/>
        <w:t>Idea urządzenia z podajnikiem jest wskazana dla większej grupy roboczej jak jedna osoba i tylko wtedy ma sens, gdy więcej jak jeden operator w danym momencie może z niej skorzystać. Jest to bardzo ważna funkcja, w każdym urządzeniu z podajnikiem. W momencie, gdy operator do podajnika włoży plik kartek im większym tym dłuższy czas jest jego niszczenia to w tym czasie jak niszczone są dokumenty z podajnika urządzenie powinno być do dyspozycji pozostałych operatorów. Takie rozwiązanie jest bardzo ważne i korzystne zatem wnosimy by zamawiający zabezpieczył jakość oferowanego sprzętu i oczekiwał zaoferowania tylko urządzeń w pozycji204 oraz 205, które w tym samym czasie tną dokumenty z podajnika oraz ze szczeliny głównej?</w:t>
      </w:r>
      <w:r w:rsidR="00900BE8" w:rsidRPr="00900BE8">
        <w:rPr>
          <w:rFonts w:asciiTheme="minorHAnsi" w:hAnsiTheme="minorHAnsi" w:cstheme="minorHAnsi"/>
        </w:rPr>
        <w:br/>
      </w:r>
      <w:r w:rsidR="007A46F6" w:rsidRPr="00291C77">
        <w:rPr>
          <w:rFonts w:asciiTheme="minorHAnsi" w:hAnsiTheme="minorHAnsi" w:cstheme="minorHAnsi"/>
          <w:b/>
          <w:u w:val="single"/>
        </w:rPr>
        <w:t>Odpowiedź:</w:t>
      </w:r>
    </w:p>
    <w:p w:rsidR="00C31EB8" w:rsidRPr="00900BE8" w:rsidRDefault="00900BE8" w:rsidP="00C31EB8">
      <w:pPr>
        <w:widowControl w:val="0"/>
        <w:spacing w:line="276" w:lineRule="auto"/>
        <w:rPr>
          <w:rFonts w:asciiTheme="minorHAnsi" w:hAnsiTheme="minorHAnsi" w:cstheme="minorHAnsi"/>
          <w:b/>
        </w:rPr>
      </w:pPr>
      <w:r w:rsidRPr="00900BE8">
        <w:rPr>
          <w:rFonts w:asciiTheme="minorHAnsi" w:hAnsiTheme="minorHAnsi" w:cstheme="minorHAnsi"/>
          <w:b/>
        </w:rPr>
        <w:t>Zamawiający nie stawia oferowanym w</w:t>
      </w:r>
      <w:r>
        <w:rPr>
          <w:rFonts w:asciiTheme="minorHAnsi" w:hAnsiTheme="minorHAnsi" w:cstheme="minorHAnsi"/>
          <w:b/>
        </w:rPr>
        <w:t xml:space="preserve"> pozycji 204 oraz 205 niszczarkom</w:t>
      </w:r>
      <w:r w:rsidRPr="00900BE8">
        <w:rPr>
          <w:rFonts w:asciiTheme="minorHAnsi" w:hAnsiTheme="minorHAnsi" w:cstheme="minorHAnsi"/>
          <w:b/>
        </w:rPr>
        <w:t xml:space="preserve"> </w:t>
      </w:r>
      <w:r>
        <w:rPr>
          <w:rFonts w:asciiTheme="minorHAnsi" w:hAnsiTheme="minorHAnsi" w:cstheme="minorHAnsi"/>
          <w:b/>
        </w:rPr>
        <w:t xml:space="preserve"> wymogu by były to </w:t>
      </w:r>
      <w:r w:rsidRPr="00900BE8">
        <w:rPr>
          <w:rFonts w:asciiTheme="minorHAnsi" w:hAnsiTheme="minorHAnsi" w:cstheme="minorHAnsi"/>
          <w:b/>
        </w:rPr>
        <w:t>urządzen</w:t>
      </w:r>
      <w:r>
        <w:rPr>
          <w:rFonts w:asciiTheme="minorHAnsi" w:hAnsiTheme="minorHAnsi" w:cstheme="minorHAnsi"/>
          <w:b/>
        </w:rPr>
        <w:t>ia, które w tym samym czasie tną</w:t>
      </w:r>
      <w:r w:rsidRPr="00900BE8">
        <w:rPr>
          <w:rFonts w:asciiTheme="minorHAnsi" w:hAnsiTheme="minorHAnsi" w:cstheme="minorHAnsi"/>
          <w:b/>
        </w:rPr>
        <w:t xml:space="preserve"> dokumenty z podajnika oraz ze szczeliny głównej</w:t>
      </w:r>
      <w:r>
        <w:rPr>
          <w:rFonts w:asciiTheme="minorHAnsi" w:hAnsiTheme="minorHAnsi" w:cstheme="minorHAnsi"/>
          <w:b/>
        </w:rPr>
        <w:t xml:space="preserve">. Zamawiający dopuszcza urządzenia, </w:t>
      </w:r>
      <w:r w:rsidRPr="00900BE8">
        <w:rPr>
          <w:rFonts w:asciiTheme="minorHAnsi" w:hAnsiTheme="minorHAnsi" w:cstheme="minorHAnsi"/>
          <w:b/>
        </w:rPr>
        <w:t>które w tym samym czasie tnie dokumenty z podajnika oraz ze szczeliny głównej</w:t>
      </w:r>
      <w:r>
        <w:rPr>
          <w:rFonts w:asciiTheme="minorHAnsi" w:hAnsiTheme="minorHAnsi" w:cstheme="minorHAnsi"/>
          <w:b/>
        </w:rPr>
        <w:t>.</w:t>
      </w:r>
    </w:p>
    <w:p w:rsidR="0072614E" w:rsidRDefault="0072614E" w:rsidP="0094108F">
      <w:pPr>
        <w:widowControl w:val="0"/>
        <w:spacing w:before="100" w:beforeAutospacing="1" w:after="100" w:afterAutospacing="1" w:line="276" w:lineRule="auto"/>
        <w:rPr>
          <w:rFonts w:asciiTheme="minorHAnsi" w:hAnsiTheme="minorHAnsi" w:cstheme="minorHAnsi"/>
          <w:b/>
          <w:u w:val="single"/>
        </w:rPr>
      </w:pPr>
      <w:r w:rsidRPr="00291C77">
        <w:rPr>
          <w:rFonts w:asciiTheme="minorHAnsi" w:hAnsiTheme="minorHAnsi" w:cstheme="minorHAnsi"/>
          <w:b/>
          <w:u w:val="single"/>
        </w:rPr>
        <w:lastRenderedPageBreak/>
        <w:t>Wniosek</w:t>
      </w:r>
      <w:r w:rsidR="004070D1">
        <w:rPr>
          <w:rFonts w:asciiTheme="minorHAnsi" w:hAnsiTheme="minorHAnsi" w:cstheme="minorHAnsi"/>
          <w:b/>
          <w:u w:val="single"/>
        </w:rPr>
        <w:t xml:space="preserve"> 6</w:t>
      </w:r>
      <w:r>
        <w:rPr>
          <w:rFonts w:asciiTheme="minorHAnsi" w:hAnsiTheme="minorHAnsi" w:cstheme="minorHAnsi"/>
          <w:b/>
          <w:u w:val="single"/>
        </w:rPr>
        <w:t>:</w:t>
      </w:r>
    </w:p>
    <w:p w:rsidR="00900BE8" w:rsidRPr="00330E08" w:rsidRDefault="00900BE8" w:rsidP="00900BE8">
      <w:pPr>
        <w:spacing w:line="276" w:lineRule="auto"/>
        <w:rPr>
          <w:rFonts w:asciiTheme="minorHAnsi" w:hAnsiTheme="minorHAnsi" w:cstheme="minorHAnsi"/>
          <w:b/>
          <w:u w:val="single"/>
        </w:rPr>
      </w:pPr>
      <w:r w:rsidRPr="00330E08">
        <w:rPr>
          <w:rFonts w:asciiTheme="minorHAnsi" w:hAnsiTheme="minorHAnsi" w:cstheme="minorHAnsi"/>
        </w:rPr>
        <w:t>Czy zamawiający w pozycji 204 zaakceptuje ofertę na urządzenie tnące w tej samej klasie tajności P4, ale w innym rozmiarze ścinka?</w:t>
      </w:r>
      <w:r w:rsidRPr="00330E08">
        <w:rPr>
          <w:rFonts w:asciiTheme="minorHAnsi" w:hAnsiTheme="minorHAnsi" w:cstheme="minorHAnsi"/>
        </w:rPr>
        <w:br/>
        <w:t>Uzasadnienie:</w:t>
      </w:r>
      <w:r w:rsidRPr="00330E08">
        <w:rPr>
          <w:rFonts w:asciiTheme="minorHAnsi" w:hAnsiTheme="minorHAnsi" w:cstheme="minorHAnsi"/>
        </w:rPr>
        <w:br/>
        <w:t>Szanowni Państwo, zamawiający określił wysokie wymagania, gdzie jasno określił w jakim stopniu tajności urządzenie ma ciąć papier stopień tajności P4, natomiast powyżej dodał zapis niezgodny z normą bezpieczeństwa (na która sam się powołuje poniżej) przez co sztucznie ograniczył konkurencję. Zapis ścinek max 4x26 mm co spowodowało usunięcie znacznej konkurencji, gdyż każdy producent posiada inny charakterystyczny rozmiar ścinka. Na dziś na rynku wskazywanie rozmiaru ścinka ma na celu jedynie zawężenie konkurencji. Ustawodawca, aby wyeliminować takie sytuacje jasno określił stopnie tajności w rozporządzeniu ISO/IEC 21964 oraz DIN 66399. W związku z określonym na sztywno rodzajem ścinka wnosimy o zamianę tego zapisu na cięcie w ścinek w stopniu tajności min. P4, czyli w drugiej klasie ochrony danych. Cięcie w tym ścinku zgodnie z normami bezpieczeństwa określa szerokość ścinka nie większą jak 6 mm i o powierzchnię ścinka do 160 m2. W związku z zaistniałą sytuacją zwracam się z prośbą usunięcie zapisu ścinka max 4x26 mm i zamianę na ścinek w stopniu cięcia min. P4 bez określania jego szerokości oraz długości zgodnie z przepisami prawa.</w:t>
      </w:r>
      <w:r w:rsidRPr="00523E9D">
        <w:rPr>
          <w:rFonts w:asciiTheme="minorHAnsi" w:hAnsiTheme="minorHAnsi" w:cstheme="minorHAnsi"/>
          <w:highlight w:val="yellow"/>
        </w:rPr>
        <w:br/>
      </w:r>
      <w:r w:rsidRPr="00330E08">
        <w:rPr>
          <w:rFonts w:asciiTheme="minorHAnsi" w:hAnsiTheme="minorHAnsi" w:cstheme="minorHAnsi"/>
          <w:b/>
          <w:u w:val="single"/>
        </w:rPr>
        <w:t>Odpowiedź:</w:t>
      </w:r>
    </w:p>
    <w:p w:rsidR="00900BE8" w:rsidRDefault="00330E08" w:rsidP="00900BE8">
      <w:pPr>
        <w:spacing w:line="276" w:lineRule="auto"/>
        <w:rPr>
          <w:rFonts w:asciiTheme="minorHAnsi" w:hAnsiTheme="minorHAnsi" w:cstheme="minorHAnsi"/>
          <w:b/>
        </w:rPr>
      </w:pPr>
      <w:r>
        <w:rPr>
          <w:rFonts w:asciiTheme="minorHAnsi" w:hAnsiTheme="minorHAnsi" w:cstheme="minorHAnsi"/>
          <w:b/>
        </w:rPr>
        <w:t xml:space="preserve">Zamawiający nie wyraża zgody na zmianę zapisów SWZ  we wnioskowanym zakresie. </w:t>
      </w:r>
      <w:r w:rsidR="00900BE8">
        <w:rPr>
          <w:rFonts w:asciiTheme="minorHAnsi" w:hAnsiTheme="minorHAnsi" w:cstheme="minorHAnsi"/>
          <w:b/>
        </w:rPr>
        <w:t xml:space="preserve"> </w:t>
      </w:r>
      <w:r w:rsidRPr="00330E08">
        <w:rPr>
          <w:rFonts w:asciiTheme="minorHAnsi" w:hAnsiTheme="minorHAnsi" w:cstheme="minorHAnsi"/>
          <w:b/>
        </w:rPr>
        <w:t>W poz. 204 Zamawiający podał minimalne  wymagania odnośnie wielkości ścinka. Wielkość ścinka  może być mniejsza bądź równa 4 na 26 milimetry.</w:t>
      </w:r>
    </w:p>
    <w:p w:rsidR="00900BE8" w:rsidRDefault="007476F3" w:rsidP="00900BE8">
      <w:pPr>
        <w:widowControl w:val="0"/>
        <w:spacing w:before="100" w:beforeAutospacing="1" w:after="100" w:afterAutospacing="1" w:line="276" w:lineRule="auto"/>
        <w:rPr>
          <w:rFonts w:asciiTheme="minorHAnsi" w:hAnsiTheme="minorHAnsi" w:cstheme="minorHAnsi"/>
          <w:b/>
          <w:u w:val="single"/>
        </w:rPr>
      </w:pPr>
      <w:r>
        <w:br/>
      </w:r>
      <w:r w:rsidR="00900BE8" w:rsidRPr="00291C77">
        <w:rPr>
          <w:rFonts w:asciiTheme="minorHAnsi" w:hAnsiTheme="minorHAnsi" w:cstheme="minorHAnsi"/>
          <w:b/>
          <w:u w:val="single"/>
        </w:rPr>
        <w:t>Wniosek</w:t>
      </w:r>
      <w:r w:rsidR="00900BE8">
        <w:rPr>
          <w:rFonts w:asciiTheme="minorHAnsi" w:hAnsiTheme="minorHAnsi" w:cstheme="minorHAnsi"/>
          <w:b/>
          <w:u w:val="single"/>
        </w:rPr>
        <w:t xml:space="preserve"> 7:</w:t>
      </w:r>
    </w:p>
    <w:p w:rsidR="007476F3" w:rsidRPr="00900BE8" w:rsidRDefault="007476F3" w:rsidP="0094108F">
      <w:pPr>
        <w:spacing w:line="276" w:lineRule="auto"/>
        <w:rPr>
          <w:rFonts w:asciiTheme="minorHAnsi" w:hAnsiTheme="minorHAnsi" w:cstheme="minorHAnsi"/>
          <w:b/>
          <w:u w:val="single"/>
        </w:rPr>
      </w:pPr>
      <w:r w:rsidRPr="00900BE8">
        <w:rPr>
          <w:rFonts w:asciiTheme="minorHAnsi" w:hAnsiTheme="minorHAnsi" w:cstheme="minorHAnsi"/>
        </w:rPr>
        <w:t>Czy zamawiający w pozycji 205 zaakceptuje ofertę na urządzenie posiadające większy podajnik jak 50 arkuszy w gramaturze 80 g/m2 przy pozostałych parametrach bez zmian?</w:t>
      </w:r>
      <w:r w:rsidRPr="00900BE8">
        <w:rPr>
          <w:rFonts w:asciiTheme="minorHAnsi" w:hAnsiTheme="minorHAnsi" w:cstheme="minorHAnsi"/>
        </w:rPr>
        <w:br/>
        <w:t>Uzasadnienie:</w:t>
      </w:r>
      <w:r w:rsidRPr="00900BE8">
        <w:rPr>
          <w:rFonts w:asciiTheme="minorHAnsi" w:hAnsiTheme="minorHAnsi" w:cstheme="minorHAnsi"/>
        </w:rPr>
        <w:br/>
        <w:t>Zamawiający w pozycji 205 dał zapis, iż oczekuje zaoferowania urządzenia z podajnikami do 50 arkuszy co spowodowało, iż zadziałał na swoją niekorzyść. W związku z powyższym wnosimy o dopuszczenie urządzeń w pozycji 205 w urządzeń podajnikiem powyżej 50 ark dla papieru w gramaturze 80 g/m2</w:t>
      </w:r>
    </w:p>
    <w:p w:rsidR="0072614E" w:rsidRPr="00291C77" w:rsidRDefault="0072614E" w:rsidP="00523E9D">
      <w:pPr>
        <w:spacing w:line="276" w:lineRule="auto"/>
        <w:rPr>
          <w:rFonts w:asciiTheme="minorHAnsi" w:hAnsiTheme="minorHAnsi" w:cstheme="minorHAnsi"/>
          <w:b/>
          <w:u w:val="single"/>
        </w:rPr>
      </w:pPr>
      <w:r w:rsidRPr="00291C77">
        <w:rPr>
          <w:rFonts w:asciiTheme="minorHAnsi" w:hAnsiTheme="minorHAnsi" w:cstheme="minorHAnsi"/>
          <w:b/>
          <w:u w:val="single"/>
        </w:rPr>
        <w:t>Odpowiedź:</w:t>
      </w:r>
    </w:p>
    <w:p w:rsidR="00523E9D" w:rsidRPr="00523E9D" w:rsidRDefault="00523E9D" w:rsidP="00523E9D">
      <w:pPr>
        <w:widowControl w:val="0"/>
        <w:spacing w:line="276" w:lineRule="auto"/>
        <w:rPr>
          <w:rFonts w:asciiTheme="minorHAnsi" w:hAnsiTheme="minorHAnsi" w:cstheme="minorHAnsi"/>
          <w:b/>
        </w:rPr>
      </w:pPr>
      <w:r w:rsidRPr="00523E9D">
        <w:rPr>
          <w:rFonts w:asciiTheme="minorHAnsi" w:hAnsiTheme="minorHAnsi" w:cstheme="minorHAnsi"/>
          <w:b/>
        </w:rPr>
        <w:t>Zamawiający dopuści urządzenie</w:t>
      </w:r>
      <w:r>
        <w:rPr>
          <w:rFonts w:asciiTheme="minorHAnsi" w:hAnsiTheme="minorHAnsi" w:cstheme="minorHAnsi"/>
          <w:b/>
        </w:rPr>
        <w:t xml:space="preserve"> </w:t>
      </w:r>
      <w:r w:rsidRPr="00523E9D">
        <w:rPr>
          <w:rFonts w:asciiTheme="minorHAnsi" w:hAnsiTheme="minorHAnsi" w:cstheme="minorHAnsi"/>
          <w:b/>
        </w:rPr>
        <w:t>posiadające większy podajnik jak 50 arkuszy w gramaturze 80 g/m2 przy pozostałych parametrach bez zmian</w:t>
      </w:r>
      <w:r>
        <w:rPr>
          <w:rFonts w:asciiTheme="minorHAnsi" w:hAnsiTheme="minorHAnsi" w:cstheme="minorHAnsi"/>
          <w:b/>
        </w:rPr>
        <w:t xml:space="preserve">. </w:t>
      </w:r>
    </w:p>
    <w:p w:rsidR="00330E08" w:rsidRDefault="00330E08" w:rsidP="0094108F">
      <w:pPr>
        <w:widowControl w:val="0"/>
        <w:spacing w:before="100" w:beforeAutospacing="1" w:after="100" w:afterAutospacing="1" w:line="276" w:lineRule="auto"/>
        <w:rPr>
          <w:rFonts w:asciiTheme="minorHAnsi" w:hAnsiTheme="minorHAnsi" w:cstheme="minorHAnsi"/>
          <w:b/>
          <w:u w:val="single"/>
        </w:rPr>
      </w:pPr>
    </w:p>
    <w:p w:rsidR="0072614E" w:rsidRDefault="0072614E" w:rsidP="0094108F">
      <w:pPr>
        <w:widowControl w:val="0"/>
        <w:spacing w:before="100" w:beforeAutospacing="1" w:after="100" w:afterAutospacing="1" w:line="276" w:lineRule="auto"/>
        <w:rPr>
          <w:rFonts w:asciiTheme="minorHAnsi" w:hAnsiTheme="minorHAnsi" w:cstheme="minorHAnsi"/>
          <w:b/>
          <w:u w:val="single"/>
        </w:rPr>
      </w:pPr>
      <w:r w:rsidRPr="00291C77">
        <w:rPr>
          <w:rFonts w:asciiTheme="minorHAnsi" w:hAnsiTheme="minorHAnsi" w:cstheme="minorHAnsi"/>
          <w:b/>
          <w:u w:val="single"/>
        </w:rPr>
        <w:lastRenderedPageBreak/>
        <w:t>Wniosek</w:t>
      </w:r>
      <w:r w:rsidR="00900BE8">
        <w:rPr>
          <w:rFonts w:asciiTheme="minorHAnsi" w:hAnsiTheme="minorHAnsi" w:cstheme="minorHAnsi"/>
          <w:b/>
          <w:u w:val="single"/>
        </w:rPr>
        <w:t xml:space="preserve"> 8</w:t>
      </w:r>
      <w:r>
        <w:rPr>
          <w:rFonts w:asciiTheme="minorHAnsi" w:hAnsiTheme="minorHAnsi" w:cstheme="minorHAnsi"/>
          <w:b/>
          <w:u w:val="single"/>
        </w:rPr>
        <w:t>:</w:t>
      </w:r>
    </w:p>
    <w:p w:rsidR="00D85716" w:rsidRDefault="0059748E" w:rsidP="0094108F">
      <w:pPr>
        <w:spacing w:line="276" w:lineRule="auto"/>
        <w:rPr>
          <w:rFonts w:asciiTheme="minorHAnsi" w:hAnsiTheme="minorHAnsi" w:cstheme="minorHAnsi"/>
          <w:b/>
          <w:u w:val="single"/>
        </w:rPr>
      </w:pPr>
      <w:r w:rsidRPr="0059748E">
        <w:rPr>
          <w:rFonts w:asciiTheme="minorHAnsi" w:hAnsiTheme="minorHAnsi" w:cstheme="minorHAnsi"/>
        </w:rPr>
        <w:t>czy akceptują Państwo w pozycji 189 kalkulator drukujący z wyświetlaczem 102x20 mm? Reszta wymiarów bez zmian.</w:t>
      </w:r>
    </w:p>
    <w:p w:rsidR="0072614E" w:rsidRPr="00291C77" w:rsidRDefault="0072614E" w:rsidP="0094108F">
      <w:pPr>
        <w:spacing w:line="276" w:lineRule="auto"/>
        <w:rPr>
          <w:rFonts w:asciiTheme="minorHAnsi" w:hAnsiTheme="minorHAnsi" w:cstheme="minorHAnsi"/>
          <w:b/>
          <w:u w:val="single"/>
        </w:rPr>
      </w:pPr>
      <w:r w:rsidRPr="00291C77">
        <w:rPr>
          <w:rFonts w:asciiTheme="minorHAnsi" w:hAnsiTheme="minorHAnsi" w:cstheme="minorHAnsi"/>
          <w:b/>
          <w:u w:val="single"/>
        </w:rPr>
        <w:t>Odpowiedź:</w:t>
      </w:r>
    </w:p>
    <w:p w:rsidR="0072614E" w:rsidRDefault="00A9222A" w:rsidP="00226FEC">
      <w:pPr>
        <w:spacing w:line="276" w:lineRule="auto"/>
        <w:rPr>
          <w:rFonts w:asciiTheme="minorHAnsi" w:hAnsiTheme="minorHAnsi" w:cstheme="minorHAnsi"/>
          <w:b/>
        </w:rPr>
      </w:pPr>
      <w:r>
        <w:rPr>
          <w:rFonts w:asciiTheme="minorHAnsi" w:hAnsiTheme="minorHAnsi" w:cstheme="minorHAnsi"/>
          <w:b/>
        </w:rPr>
        <w:t xml:space="preserve">W poz. 189 Formularza cenowego dla części 1 zamówienia Sukcesywne dostawy  Zamawiający zaakceptuje </w:t>
      </w:r>
      <w:r w:rsidRPr="00A9222A">
        <w:rPr>
          <w:rFonts w:asciiTheme="minorHAnsi" w:hAnsiTheme="minorHAnsi" w:cstheme="minorHAnsi"/>
          <w:b/>
        </w:rPr>
        <w:t>kalkulator drukujący z wyświetlaczem 102x20 mm</w:t>
      </w:r>
      <w:r>
        <w:rPr>
          <w:rFonts w:asciiTheme="minorHAnsi" w:hAnsiTheme="minorHAnsi" w:cstheme="minorHAnsi"/>
          <w:b/>
        </w:rPr>
        <w:t>. Zamawiający dokonał modyfikacji poz. 189</w:t>
      </w:r>
      <w:r w:rsidR="00226FEC">
        <w:rPr>
          <w:rFonts w:asciiTheme="minorHAnsi" w:hAnsiTheme="minorHAnsi" w:cstheme="minorHAnsi"/>
          <w:b/>
        </w:rPr>
        <w:t xml:space="preserve"> w ten sposób że w miejsce wymagania wyświetlacz min. 1</w:t>
      </w:r>
      <w:r w:rsidR="00226FEC" w:rsidRPr="00226FEC">
        <w:rPr>
          <w:rFonts w:asciiTheme="minorHAnsi" w:hAnsiTheme="minorHAnsi" w:cstheme="minorHAnsi"/>
          <w:b/>
        </w:rPr>
        <w:t>2</w:t>
      </w:r>
      <w:r w:rsidR="00226FEC">
        <w:rPr>
          <w:rFonts w:asciiTheme="minorHAnsi" w:hAnsiTheme="minorHAnsi" w:cstheme="minorHAnsi"/>
          <w:b/>
        </w:rPr>
        <w:t>0</w:t>
      </w:r>
      <w:r w:rsidR="00226FEC" w:rsidRPr="00226FEC">
        <w:rPr>
          <w:rFonts w:asciiTheme="minorHAnsi" w:hAnsiTheme="minorHAnsi" w:cstheme="minorHAnsi"/>
          <w:b/>
        </w:rPr>
        <w:t xml:space="preserve"> x 20 mm</w:t>
      </w:r>
      <w:r w:rsidR="00226FEC">
        <w:rPr>
          <w:rFonts w:asciiTheme="minorHAnsi" w:hAnsiTheme="minorHAnsi" w:cstheme="minorHAnsi"/>
          <w:b/>
        </w:rPr>
        <w:t xml:space="preserve"> wpisał wymaganie „</w:t>
      </w:r>
      <w:r w:rsidR="00226FEC" w:rsidRPr="00226FEC">
        <w:rPr>
          <w:rFonts w:asciiTheme="minorHAnsi" w:hAnsiTheme="minorHAnsi" w:cstheme="minorHAnsi"/>
          <w:b/>
        </w:rPr>
        <w:t>wyświetlacz min. 102 x 20 mm</w:t>
      </w:r>
      <w:r w:rsidR="00226FEC">
        <w:rPr>
          <w:rFonts w:asciiTheme="minorHAnsi" w:hAnsiTheme="minorHAnsi" w:cstheme="minorHAnsi"/>
          <w:b/>
        </w:rPr>
        <w:t xml:space="preserve">.” Pozostałe wymagania bez zmian. </w:t>
      </w:r>
    </w:p>
    <w:p w:rsidR="00900BE8" w:rsidRDefault="00900BE8" w:rsidP="00226FEC">
      <w:pPr>
        <w:spacing w:line="276" w:lineRule="auto"/>
        <w:rPr>
          <w:rFonts w:asciiTheme="minorHAnsi" w:hAnsiTheme="minorHAnsi" w:cstheme="minorHAnsi"/>
          <w:b/>
        </w:rPr>
      </w:pPr>
    </w:p>
    <w:p w:rsidR="00900BE8" w:rsidRDefault="00900BE8" w:rsidP="00226FEC">
      <w:pPr>
        <w:spacing w:line="276" w:lineRule="auto"/>
        <w:rPr>
          <w:rFonts w:asciiTheme="minorHAnsi" w:hAnsiTheme="minorHAnsi" w:cstheme="minorHAnsi"/>
          <w:b/>
        </w:rPr>
      </w:pPr>
    </w:p>
    <w:p w:rsidR="0048076F" w:rsidRPr="0048076F" w:rsidRDefault="0048076F" w:rsidP="0048076F">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bookmarkStart w:id="0" w:name="_GoBack"/>
      <w:r w:rsidRPr="0048076F">
        <w:rPr>
          <w:rFonts w:asciiTheme="minorHAnsi" w:hAnsiTheme="minorHAnsi" w:cstheme="minorHAnsi"/>
          <w:b/>
        </w:rPr>
        <w:t>Z up. BURMISTRZA</w:t>
      </w:r>
    </w:p>
    <w:p w:rsidR="0048076F" w:rsidRPr="0048076F" w:rsidRDefault="0048076F" w:rsidP="0048076F">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48076F">
        <w:rPr>
          <w:rFonts w:asciiTheme="minorHAnsi" w:hAnsiTheme="minorHAnsi" w:cstheme="minorHAnsi"/>
          <w:b/>
        </w:rPr>
        <w:t>/-/</w:t>
      </w:r>
    </w:p>
    <w:p w:rsidR="0048076F" w:rsidRPr="0048076F" w:rsidRDefault="0048076F" w:rsidP="0048076F">
      <w:pPr>
        <w:spacing w:line="276" w:lineRule="auto"/>
        <w:rPr>
          <w:rFonts w:asciiTheme="minorHAnsi" w:hAnsiTheme="minorHAnsi" w:cstheme="minorHAnsi"/>
          <w:b/>
        </w:rPr>
      </w:pPr>
      <w:r w:rsidRPr="0048076F">
        <w:rPr>
          <w:rFonts w:asciiTheme="minorHAnsi" w:hAnsiTheme="minorHAnsi" w:cstheme="minorHAnsi"/>
          <w:b/>
        </w:rPr>
        <w:t xml:space="preserve">                                                                    </w:t>
      </w:r>
      <w:r>
        <w:rPr>
          <w:rFonts w:asciiTheme="minorHAnsi" w:hAnsiTheme="minorHAnsi" w:cstheme="minorHAnsi"/>
          <w:b/>
        </w:rPr>
        <w:tab/>
      </w:r>
      <w:r w:rsidRPr="0048076F">
        <w:rPr>
          <w:rFonts w:asciiTheme="minorHAnsi" w:hAnsiTheme="minorHAnsi" w:cstheme="minorHAnsi"/>
          <w:b/>
        </w:rPr>
        <w:t xml:space="preserve">     Z-ca Burmistrza                                 </w:t>
      </w:r>
    </w:p>
    <w:p w:rsidR="0048076F" w:rsidRPr="0048076F" w:rsidRDefault="0048076F" w:rsidP="0048076F">
      <w:pPr>
        <w:spacing w:line="276" w:lineRule="auto"/>
        <w:rPr>
          <w:rFonts w:asciiTheme="minorHAnsi" w:hAnsiTheme="minorHAnsi" w:cstheme="minorHAnsi"/>
          <w:b/>
        </w:rPr>
      </w:pPr>
      <w:r w:rsidRPr="0048076F">
        <w:rPr>
          <w:rFonts w:asciiTheme="minorHAnsi" w:hAnsiTheme="minorHAnsi" w:cstheme="minorHAnsi"/>
          <w:b/>
        </w:rPr>
        <w:t xml:space="preserve">                                                                  </w:t>
      </w:r>
      <w:r>
        <w:rPr>
          <w:rFonts w:asciiTheme="minorHAnsi" w:hAnsiTheme="minorHAnsi" w:cstheme="minorHAnsi"/>
          <w:b/>
        </w:rPr>
        <w:tab/>
      </w:r>
      <w:r w:rsidRPr="0048076F">
        <w:rPr>
          <w:rFonts w:asciiTheme="minorHAnsi" w:hAnsiTheme="minorHAnsi" w:cstheme="minorHAnsi"/>
          <w:b/>
        </w:rPr>
        <w:t xml:space="preserve">  Leszek Filipiak</w:t>
      </w:r>
    </w:p>
    <w:bookmarkEnd w:id="0"/>
    <w:p w:rsidR="005D37AD" w:rsidRDefault="005D37AD" w:rsidP="005D37AD">
      <w:pPr>
        <w:spacing w:line="276" w:lineRule="auto"/>
        <w:rPr>
          <w:rFonts w:asciiTheme="minorHAnsi" w:hAnsiTheme="minorHAnsi" w:cstheme="minorHAnsi"/>
          <w:b/>
        </w:rPr>
      </w:pPr>
    </w:p>
    <w:p w:rsidR="005D37AD" w:rsidRPr="00291C77" w:rsidRDefault="005D37AD" w:rsidP="0094108F">
      <w:pPr>
        <w:spacing w:line="276" w:lineRule="auto"/>
        <w:rPr>
          <w:rFonts w:asciiTheme="minorHAnsi" w:hAnsiTheme="minorHAnsi" w:cstheme="minorHAnsi"/>
          <w:b/>
          <w:u w:val="single"/>
        </w:rPr>
      </w:pPr>
    </w:p>
    <w:p w:rsidR="00527B49" w:rsidRPr="00A55B1F" w:rsidRDefault="00527B49" w:rsidP="00056D62">
      <w:pPr>
        <w:spacing w:before="240" w:line="276" w:lineRule="auto"/>
        <w:ind w:left="4254"/>
        <w:jc w:val="right"/>
        <w:rPr>
          <w:rFonts w:asciiTheme="minorHAnsi" w:hAnsiTheme="minorHAnsi" w:cstheme="minorHAnsi"/>
          <w:sz w:val="22"/>
          <w:szCs w:val="22"/>
        </w:rPr>
      </w:pPr>
    </w:p>
    <w:sectPr w:rsidR="00527B49" w:rsidRPr="00A55B1F" w:rsidSect="009135CB">
      <w:footerReference w:type="default" r:id="rId8"/>
      <w:headerReference w:type="first" r:id="rId9"/>
      <w:footerReference w:type="first" r:id="rId10"/>
      <w:pgSz w:w="11906" w:h="16838" w:code="9"/>
      <w:pgMar w:top="1440" w:right="1080" w:bottom="1440" w:left="108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4" w:rsidRDefault="00381314">
      <w:r>
        <w:separator/>
      </w:r>
    </w:p>
  </w:endnote>
  <w:endnote w:type="continuationSeparator" w:id="0">
    <w:p w:rsidR="00381314" w:rsidRDefault="003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5" w:rsidRDefault="00AA08F5" w:rsidP="00AA08F5">
    <w:pPr>
      <w:pStyle w:val="Nagwek"/>
      <w:jc w:val="center"/>
    </w:pPr>
  </w:p>
  <w:p w:rsidR="00AA08F5" w:rsidRDefault="00AA08F5" w:rsidP="00AA08F5"/>
  <w:p w:rsidR="00AA08F5" w:rsidRPr="008B52A6" w:rsidRDefault="00AA08F5" w:rsidP="00AA08F5">
    <w:pPr>
      <w:pStyle w:val="Stopka"/>
      <w:jc w:val="right"/>
      <w:rPr>
        <w:rFonts w:ascii="Tahoma" w:hAnsi="Tahoma" w:cs="Tahoma"/>
        <w:color w:val="000000"/>
      </w:rPr>
    </w:pPr>
    <w:r>
      <w:rPr>
        <w:noProof/>
      </w:rPr>
      <w:drawing>
        <wp:anchor distT="0" distB="0" distL="114300" distR="114300" simplePos="0" relativeHeight="251666432" behindDoc="1" locked="0" layoutInCell="1" allowOverlap="1" wp14:anchorId="2C3095A5" wp14:editId="5EE99DA0">
          <wp:simplePos x="0" y="0"/>
          <wp:positionH relativeFrom="column">
            <wp:posOffset>-412750</wp:posOffset>
          </wp:positionH>
          <wp:positionV relativeFrom="paragraph">
            <wp:posOffset>57150</wp:posOffset>
          </wp:positionV>
          <wp:extent cx="3476625" cy="673735"/>
          <wp:effectExtent l="0" t="0" r="9525" b="0"/>
          <wp:wrapNone/>
          <wp:docPr id="10" name="Obraz 10"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350F64A" wp14:editId="140555B1">
              <wp:simplePos x="0" y="0"/>
              <wp:positionH relativeFrom="column">
                <wp:posOffset>-864235</wp:posOffset>
              </wp:positionH>
              <wp:positionV relativeFrom="paragraph">
                <wp:posOffset>-37465</wp:posOffset>
              </wp:positionV>
              <wp:extent cx="7481570" cy="635"/>
              <wp:effectExtent l="0" t="0" r="2413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C7F08" id="_x0000_t32" coordsize="21600,21600" o:spt="32" o:oned="t" path="m,l21600,21600e" filled="f">
              <v:path arrowok="t" fillok="f" o:connecttype="none"/>
              <o:lock v:ext="edit" shapetype="t"/>
            </v:shapetype>
            <v:shape id="Łącznik prosty ze strzałką 5" o:spid="_x0000_s1026" type="#_x0000_t32" style="position:absolute;margin-left:-68.05pt;margin-top:-2.95pt;width:589.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XPgIAAFI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ziZxMMxjJOAb3Tn&#10;GYU4vYQqbexHJlvgb2DgwB3zqra5FAL0IHXsE+Hdg7GOGE4vAS6vkEveNF4WjUBdFkyHg6EPMLLh&#10;1DndMaOrdd5otMNOWP7xVYLn9piWW0E9WM0wXZxti3lzsiF5IxwelAZ0ztZJOd+m0XQxWUySXjIY&#10;LXpJVBS9D8s86Y2W8XhY3BV5XsTfHbU4SWtOKROO3UXFcfJ3Kjnfp5P+rjq+tiF8i+77BWQvb0/a&#10;z9aN8ySMtaSHlb7MHITrD58vmbsZt3uwb38F818AAAD//wMAUEsDBBQABgAIAAAAIQBFrW+53wAA&#10;AAsBAAAPAAAAZHJzL2Rvd25yZXYueG1sTI9BT8MwDIXvSPyHyEhc0Ja0sGkrTacJiQNHtklcs8a0&#10;hcapmnQt+/W4J7jZ7z09f853k2vFBfvQeNKQLBUIpNLbhioNp+PrYgMiREPWtJ5Qww8G2BW3N7nJ&#10;rB/pHS+HWAkuoZAZDXWMXSZlKGt0Jix9h8Tep++dibz2lbS9GbnctTJVai2daYgv1KbDlxrL78Pg&#10;NGAYVonab111eruODx/p9Wvsjlrf3037ZxARp/gXhhmf0aFgprMfyAbRalgkj+uEszyttiDmhHpK&#10;WTnPygZkkcv/PxS/AAAA//8DAFBLAQItABQABgAIAAAAIQC2gziS/gAAAOEBAAATAAAAAAAAAAAA&#10;AAAAAAAAAABbQ29udGVudF9UeXBlc10ueG1sUEsBAi0AFAAGAAgAAAAhADj9If/WAAAAlAEAAAsA&#10;AAAAAAAAAAAAAAAALwEAAF9yZWxzLy5yZWxzUEsBAi0AFAAGAAgAAAAhAMbmWpc+AgAAUgQAAA4A&#10;AAAAAAAAAAAAAAAALgIAAGRycy9lMm9Eb2MueG1sUEsBAi0AFAAGAAgAAAAhAEWtb7nfAAAACwEA&#10;AA8AAAAAAAAAAAAAAAAAmAQAAGRycy9kb3ducmV2LnhtbFBLBQYAAAAABAAEAPMAAACkBQAAAAA=&#10;"/>
          </w:pict>
        </mc:Fallback>
      </mc:AlternateContent>
    </w:r>
    <w:r w:rsidRPr="00054073">
      <w:rPr>
        <w:rFonts w:ascii="Tahoma" w:hAnsi="Tahoma" w:cs="Tahoma"/>
        <w:noProof/>
        <w:color w:val="000000"/>
        <w:sz w:val="22"/>
      </w:rPr>
      <w:t>W</w:t>
    </w:r>
    <w:r w:rsidRPr="008B52A6">
      <w:rPr>
        <w:rFonts w:ascii="Tahoma" w:hAnsi="Tahoma" w:cs="Tahoma"/>
        <w:noProof/>
        <w:color w:val="000000"/>
      </w:rPr>
      <w:t>ydział Zamówień Publicznych</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Plac Kościuszki 2</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95-070 Aleksandrów Łódzki</w:t>
    </w:r>
  </w:p>
  <w:p w:rsidR="00936754" w:rsidRPr="008B52A6" w:rsidRDefault="00AA08F5" w:rsidP="00AA08F5">
    <w:pPr>
      <w:pStyle w:val="Stopka"/>
      <w:jc w:val="right"/>
      <w:rPr>
        <w:rFonts w:ascii="Tahoma" w:hAnsi="Tahoma" w:cs="Tahoma"/>
        <w:color w:val="000000"/>
      </w:rPr>
    </w:pPr>
    <w:r w:rsidRPr="008B52A6">
      <w:rPr>
        <w:noProof/>
      </w:rPr>
      <mc:AlternateContent>
        <mc:Choice Requires="wps">
          <w:drawing>
            <wp:anchor distT="0" distB="0" distL="114300" distR="114300" simplePos="0" relativeHeight="251665408" behindDoc="0" locked="0" layoutInCell="1" allowOverlap="1" wp14:anchorId="2BB534DA" wp14:editId="61B968F5">
              <wp:simplePos x="0" y="0"/>
              <wp:positionH relativeFrom="column">
                <wp:posOffset>6205855</wp:posOffset>
              </wp:positionH>
              <wp:positionV relativeFrom="paragraph">
                <wp:posOffset>97155</wp:posOffset>
              </wp:positionV>
              <wp:extent cx="323850" cy="28575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48076F">
                            <w:rPr>
                              <w:rFonts w:ascii="Tahoma" w:hAnsi="Tahoma" w:cs="Tahoma"/>
                              <w:noProof/>
                            </w:rPr>
                            <w:t>2</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34DA" id="_x0000_t202" coordsize="21600,21600" o:spt="202" path="m,l,21600r21600,l21600,xe">
              <v:stroke joinstyle="miter"/>
              <v:path gradientshapeok="t" o:connecttype="rect"/>
            </v:shapetype>
            <v:shape id="Pole tekstowe 6" o:spid="_x0000_s1026" type="#_x0000_t202" style="position:absolute;left:0;text-align:left;margin-left:488.65pt;margin-top:7.65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kvhQIAABMFAAAOAAAAZHJzL2Uyb0RvYy54bWysVNtu2zAMfR+wfxD0nvpS52KjTtHLMgzo&#10;tgLdPkCR5VioLHqSErsb9u+j5CRNdwGGYX6QJZE6InkOdXE5tIrshLESdEmTs5gSoTlUUm9K+vnT&#10;arKgxDqmK6ZAi5I+CUsvl69fXfRdIVJoQFXCEATRtui7kjbOdUUUWd6Iltkz6IRGYw2mZQ6XZhNV&#10;hvWI3qoojeNZ1IOpOgNcWIu7t6ORLgN+XQvuPta1FY6okmJsLowmjGs/RssLVmwM6xrJ92Gwf4ii&#10;ZVLjpUeoW+YY2Rr5C1QruQELtTvj0EZQ15KLkANmk8Q/ZfPQsE6EXLA4tjuWyf4/WP5hd2+IrEo6&#10;o0SzFim6ByWIE4/WQS/IzJeo72yBng8d+rrhGgakOqRruzvgj5ZouGmY3ogrY6BvBKswxMSfjE6O&#10;jjjWg6z791DhXWzrIAANtWl9/bAiBNGRqqcjPWJwhOPmeXq+mKKFoyldTOc49zew4nC4M9a9FdAS&#10;PympQfYDONvdWTe6Hlz8XRaUrFZSqbAwm/WNMmTHUCmr8O3RX7gp7Z01+GMj4riDMeId3uajDcx/&#10;y5M0i6/TfLKaLeaTbJVNJ/k8XkziJL/OZ3GWZ7er7z7AJCsaWVVC30ktDipMsr9jed8Po36CDklf&#10;0nyaTkeG/phkHL7fJdlKh02pZFvSxdGJFZ7XN7rCtFnhmFTjPHoZfiAEa3D4h6oEFXjiRwm4YT0g&#10;ipfGGqon1IMB5AupxZcEJw2Yr5T02JUltV+2zAhK1DuNmsqTLPNtHBbZdJ7iwpxa1qcWpjlCldRR&#10;Mk5v3Nj6287ITYM3jSrWcIU6rGXQyHNUe/Vi54Vk9q+Eb+3TdfB6fsuWPwAAAP//AwBQSwMEFAAG&#10;AAgAAAAhAKnBBt7eAAAACgEAAA8AAABkcnMvZG93bnJldi54bWxMj8FOwzAQRO9I/IO1SFwQtWlp&#10;0qZxKkACcW3pBzjxNokar6PYbdK/Z3uC0+5qRrNv8u3kOnHBIbSeNLzMFAikytuWag2Hn8/nFYgQ&#10;DVnTeUINVwywLe7vcpNZP9IOL/tYCw6hkBkNTYx9JmWoGnQmzHyPxNrRD85EPoda2sGMHO46OVcq&#10;kc60xB8a0+NHg9Vpf3Yajt/j03I9ll/xkO5ek3fTpqW/av34ML1tQESc4p8ZbviMDgUzlf5MNohO&#10;wzpNF2xlYcnzZlDzFW+lhkQtQBa5/F+h+AUAAP//AwBQSwECLQAUAAYACAAAACEAtoM4kv4AAADh&#10;AQAAEwAAAAAAAAAAAAAAAAAAAAAAW0NvbnRlbnRfVHlwZXNdLnhtbFBLAQItABQABgAIAAAAIQA4&#10;/SH/1gAAAJQBAAALAAAAAAAAAAAAAAAAAC8BAABfcmVscy8ucmVsc1BLAQItABQABgAIAAAAIQAj&#10;MAkvhQIAABMFAAAOAAAAAAAAAAAAAAAAAC4CAABkcnMvZTJvRG9jLnhtbFBLAQItABQABgAIAAAA&#10;IQCpwQbe3gAAAAoBAAAPAAAAAAAAAAAAAAAAAN8EAABkcnMvZG93bnJldi54bWxQSwUGAAAAAAQA&#10;BADzAAAA6gUAAAAA&#10;" stroked="f">
              <v:textbo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48076F">
                      <w:rPr>
                        <w:rFonts w:ascii="Tahoma" w:hAnsi="Tahoma" w:cs="Tahoma"/>
                        <w:noProof/>
                      </w:rPr>
                      <w:t>2</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8C" w:rsidRPr="008B52A6" w:rsidRDefault="00307F8C" w:rsidP="00307F8C">
    <w:pPr>
      <w:pStyle w:val="Stopka"/>
      <w:jc w:val="right"/>
      <w:rPr>
        <w:rFonts w:ascii="Tahoma" w:hAnsi="Tahoma" w:cs="Tahoma"/>
        <w:color w:val="000000"/>
      </w:rPr>
    </w:pPr>
    <w:r w:rsidRPr="008B52A6">
      <w:rPr>
        <w:noProof/>
      </w:rPr>
      <w:drawing>
        <wp:anchor distT="0" distB="0" distL="114300" distR="114300" simplePos="0" relativeHeight="251662336" behindDoc="1" locked="0" layoutInCell="1" allowOverlap="1">
          <wp:simplePos x="0" y="0"/>
          <wp:positionH relativeFrom="column">
            <wp:posOffset>-412750</wp:posOffset>
          </wp:positionH>
          <wp:positionV relativeFrom="paragraph">
            <wp:posOffset>57150</wp:posOffset>
          </wp:positionV>
          <wp:extent cx="3476625" cy="673735"/>
          <wp:effectExtent l="0" t="0" r="9525" b="0"/>
          <wp:wrapNone/>
          <wp:docPr id="9" name="Obraz 9"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A6">
      <w:rPr>
        <w:noProof/>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-37465</wp:posOffset>
              </wp:positionV>
              <wp:extent cx="7481570" cy="635"/>
              <wp:effectExtent l="0" t="0" r="2413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73F0B" id="_x0000_t32" coordsize="21600,21600" o:spt="32" o:oned="t" path="m,l21600,21600e" filled="f">
              <v:path arrowok="t" fillok="f" o:connecttype="none"/>
              <o:lock v:ext="edit" shapetype="t"/>
            </v:shapetype>
            <v:shape id="Łącznik prosty ze strzałką 8" o:spid="_x0000_s1026" type="#_x0000_t32" style="position:absolute;margin-left:-68.05pt;margin-top:-2.95pt;width:589.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0SPAIAAFI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gFACtyDR64+XZ3IUfIOgr8Ye0JGBhPqIX39uXp7RxPWsUyaF0FystKua7MWjepBkY5CQeY1F&#10;xTz3p4MCwNhFhDchbmEUZF53nySFM3hrpW/gvtStg4TWoL3X6XDVie0tIvBxnEzi4RjkJLA3uht6&#10;fJxeQpU29iOTLfA3IDhwx7yqbS6FAD9IHftEePdgrCOG00uAyyvkkjeNt0UjUJcF0+Fg6AOMbDh1&#10;m+6Y0dU6bzTaYWcs/5xZ3BzTciuoB6sZpovz3GLenOaQvBEOD0oDOufZyTnfptF0MVlMkl4yGC16&#10;SVQUvQ/LPOmNlvF4WNwVeV7E3x21OElrTikTjt3FxXHydy4536eT/64+vrYhvEX3/QKyl7cn7bV1&#10;cp6MsZb0sNIXzcG4/vD5krmb8XYN87e/gvkvAAAA//8DAFBLAwQUAAYACAAAACEARa1vud8AAAAL&#10;AQAADwAAAGRycy9kb3ducmV2LnhtbEyPQU/DMAyF70j8h8hIXNCWtLBpK02nCYkDR7ZJXLPGtIXG&#10;qZp0Lfv1uCe42e89PX/Od5NrxQX70HjSkCwVCKTS24YqDafj62IDIkRD1rSeUMMPBtgVtze5yawf&#10;6R0vh1gJLqGQGQ11jF0mZShrdCYsfYfE3qfvnYm89pW0vRm53LUyVWotnWmIL9Smw5cay+/D4DRg&#10;GFaJ2m9ddXq7jg8f6fVr7I5a399N+2cQEaf4F4YZn9GhYKazH8gG0WpYJI/rhLM8rbYg5oR6Slk5&#10;z8oGZJHL/z8UvwAAAP//AwBQSwECLQAUAAYACAAAACEAtoM4kv4AAADhAQAAEwAAAAAAAAAAAAAA&#10;AAAAAAAAW0NvbnRlbnRfVHlwZXNdLnhtbFBLAQItABQABgAIAAAAIQA4/SH/1gAAAJQBAAALAAAA&#10;AAAAAAAAAAAAAC8BAABfcmVscy8ucmVsc1BLAQItABQABgAIAAAAIQDLMi0SPAIAAFIEAAAOAAAA&#10;AAAAAAAAAAAAAC4CAABkcnMvZTJvRG9jLnhtbFBLAQItABQABgAIAAAAIQBFrW+53wAAAAsBAAAP&#10;AAAAAAAAAAAAAAAAAJYEAABkcnMvZG93bnJldi54bWxQSwUGAAAAAAQABADzAAAAogUAAAAA&#10;"/>
          </w:pict>
        </mc:Fallback>
      </mc:AlternateContent>
    </w:r>
    <w:r w:rsidRPr="008B52A6">
      <w:rPr>
        <w:rFonts w:ascii="Tahoma" w:hAnsi="Tahoma" w:cs="Tahoma"/>
        <w:noProof/>
        <w:color w:val="000000"/>
      </w:rPr>
      <w:t>Wydział Zamówień Publicznych</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Plac Kościuszki 2</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95-070 Aleksandrów Łódzki</w:t>
    </w:r>
  </w:p>
  <w:p w:rsidR="00307F8C" w:rsidRPr="00AA08F5" w:rsidRDefault="00307F8C" w:rsidP="00AA08F5">
    <w:pPr>
      <w:pStyle w:val="Stopka"/>
      <w:jc w:val="right"/>
      <w:rPr>
        <w:rFonts w:ascii="Tahoma" w:hAnsi="Tahoma" w:cs="Tahoma"/>
        <w:color w:val="000000"/>
        <w:sz w:val="22"/>
      </w:rPr>
    </w:pPr>
    <w:r w:rsidRPr="008B52A6">
      <w:rPr>
        <w:noProof/>
      </w:rPr>
      <mc:AlternateContent>
        <mc:Choice Requires="wps">
          <w:drawing>
            <wp:anchor distT="0" distB="0" distL="114300" distR="114300" simplePos="0" relativeHeight="251661312" behindDoc="0" locked="0" layoutInCell="1" allowOverlap="1">
              <wp:simplePos x="0" y="0"/>
              <wp:positionH relativeFrom="column">
                <wp:posOffset>6205855</wp:posOffset>
              </wp:positionH>
              <wp:positionV relativeFrom="paragraph">
                <wp:posOffset>97155</wp:posOffset>
              </wp:positionV>
              <wp:extent cx="323850" cy="2857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48076F">
                            <w:rPr>
                              <w:rFonts w:ascii="Tahoma" w:hAnsi="Tahoma" w:cs="Tahoma"/>
                              <w:noProof/>
                            </w:rPr>
                            <w:t>1</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7" type="#_x0000_t202" style="position:absolute;left:0;text-align:left;margin-left:488.65pt;margin-top:7.6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kmiAIAABoFAAAOAAAAZHJzL2Uyb0RvYy54bWysVNtu2zAMfR+wfxD0nvpSp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GSWatUjRPShBnHi0DnpBZr5EfWcL9Hzo0NcN1zAg1SFd291B9WiJhpuG6Y24Mgb6RjCOISb+ZHRy&#10;dMSxHmTdvweOd7GtgwA01Kb19cOKEERHqp6O9IjBkQo3z9Pz+RQtFZrS+XSGc38DKw6HO2PdWwEt&#10;8ZOSGmQ/gLPdnXWj68HF32VBSb6SSoWF2axvlCE7hkpZhW+P/sJNae+swR8bEccdjBHv8DYfbWD+&#10;W56kWXyd5pPVxXw2yVbZdJLP4vkkTvLr/CLO8ux29d0HmGRFIzkX+k5qcVBhkv0dy/t+GPUTdEj6&#10;kubTdDoy9Mck4/D9LslWOmxKJduSzo9OrPC8vtEc02aFY1KN8+hl+IEQrMHhH6oSVOCJHyXghvUQ&#10;NBck4hWyBv6EsjCAtCHD+KDgpAHzlZIem7Ok9suWGUGJeqdRWnmSZb6bwyKbzlJcmFPL+tTCdIVQ&#10;JXWUjNMbN74A287ITYM3jWLWcIVyrGWQynNUexFjA4ac9o+F7/DTdfB6ftKWPwAAAP//AwBQSwME&#10;FAAGAAgAAAAhAKnBBt7eAAAACgEAAA8AAABkcnMvZG93bnJldi54bWxMj8FOwzAQRO9I/IO1SFwQ&#10;tWlp0qZxKkACcW3pBzjxNokar6PYbdK/Z3uC0+5qRrNv8u3kOnHBIbSeNLzMFAikytuWag2Hn8/n&#10;FYgQDVnTeUINVwywLe7vcpNZP9IOL/tYCw6hkBkNTYx9JmWoGnQmzHyPxNrRD85EPoda2sGMHO46&#10;OVcqkc60xB8a0+NHg9Vpf3Yajt/j03I9ll/xkO5ek3fTpqW/av34ML1tQESc4p8ZbviMDgUzlf5M&#10;NohOwzpNF2xlYcnzZlDzFW+lhkQtQBa5/F+h+AUAAP//AwBQSwECLQAUAAYACAAAACEAtoM4kv4A&#10;AADhAQAAEwAAAAAAAAAAAAAAAAAAAAAAW0NvbnRlbnRfVHlwZXNdLnhtbFBLAQItABQABgAIAAAA&#10;IQA4/SH/1gAAAJQBAAALAAAAAAAAAAAAAAAAAC8BAABfcmVscy8ucmVsc1BLAQItABQABgAIAAAA&#10;IQAlQ5kmiAIAABoFAAAOAAAAAAAAAAAAAAAAAC4CAABkcnMvZTJvRG9jLnhtbFBLAQItABQABgAI&#10;AAAAIQCpwQbe3gAAAAoBAAAPAAAAAAAAAAAAAAAAAOIEAABkcnMvZG93bnJldi54bWxQSwUGAAAA&#10;AAQABADzAAAA7QUAAAAA&#10;" stroked="f">
              <v:textbo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48076F">
                      <w:rPr>
                        <w:rFonts w:ascii="Tahoma" w:hAnsi="Tahoma" w:cs="Tahoma"/>
                        <w:noProof/>
                      </w:rPr>
                      <w:t>1</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4" w:rsidRDefault="00381314">
      <w:r>
        <w:separator/>
      </w:r>
    </w:p>
  </w:footnote>
  <w:footnote w:type="continuationSeparator" w:id="0">
    <w:p w:rsidR="00381314" w:rsidRDefault="0038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307F8C" w:rsidP="00422EAC">
    <w:pPr>
      <w:pStyle w:val="Nagwek"/>
      <w:pBdr>
        <w:bottom w:val="single" w:sz="4" w:space="1" w:color="auto"/>
      </w:pBdr>
    </w:pPr>
    <w:r w:rsidRPr="00B00C20">
      <w:rPr>
        <w:noProof/>
      </w:rPr>
      <w:drawing>
        <wp:inline distT="0" distB="0" distL="0" distR="0">
          <wp:extent cx="5753100" cy="125730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7E"/>
    <w:multiLevelType w:val="hybridMultilevel"/>
    <w:tmpl w:val="DB168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C08AC"/>
    <w:multiLevelType w:val="hybridMultilevel"/>
    <w:tmpl w:val="8E2C9452"/>
    <w:lvl w:ilvl="0" w:tplc="B7CA43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5F1D77"/>
    <w:multiLevelType w:val="hybridMultilevel"/>
    <w:tmpl w:val="2DFC8B38"/>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CC4F74"/>
    <w:multiLevelType w:val="hybridMultilevel"/>
    <w:tmpl w:val="FE98A222"/>
    <w:lvl w:ilvl="0" w:tplc="66B8F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D2247"/>
    <w:multiLevelType w:val="hybridMultilevel"/>
    <w:tmpl w:val="532E6BF0"/>
    <w:lvl w:ilvl="0" w:tplc="87F0833C">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C225C"/>
    <w:multiLevelType w:val="multilevel"/>
    <w:tmpl w:val="53A69F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1546D76"/>
    <w:multiLevelType w:val="hybridMultilevel"/>
    <w:tmpl w:val="35A2F7B2"/>
    <w:lvl w:ilvl="0" w:tplc="031E18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C3E2A">
      <w:start w:val="1"/>
      <w:numFmt w:val="decimal"/>
      <w:lvlRestart w:val="0"/>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C6F2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C599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8768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A2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E974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667A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45D3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A1FA8"/>
    <w:multiLevelType w:val="hybridMultilevel"/>
    <w:tmpl w:val="6D1AFEFE"/>
    <w:lvl w:ilvl="0" w:tplc="61F2EF1A">
      <w:start w:val="2"/>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16C94BA5"/>
    <w:multiLevelType w:val="hybridMultilevel"/>
    <w:tmpl w:val="FFECCA9C"/>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625A05"/>
    <w:multiLevelType w:val="multilevel"/>
    <w:tmpl w:val="9058E1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B482FC9"/>
    <w:multiLevelType w:val="multilevel"/>
    <w:tmpl w:val="9058E1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1012224"/>
    <w:multiLevelType w:val="hybridMultilevel"/>
    <w:tmpl w:val="B2B0A1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A6A29"/>
    <w:multiLevelType w:val="hybridMultilevel"/>
    <w:tmpl w:val="F8B041C4"/>
    <w:lvl w:ilvl="0" w:tplc="9514B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D79A9"/>
    <w:multiLevelType w:val="hybridMultilevel"/>
    <w:tmpl w:val="2272E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7F6B4E"/>
    <w:multiLevelType w:val="hybridMultilevel"/>
    <w:tmpl w:val="F2E4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B10934"/>
    <w:multiLevelType w:val="hybridMultilevel"/>
    <w:tmpl w:val="6A1E781C"/>
    <w:lvl w:ilvl="0" w:tplc="35A67D3C">
      <w:start w:val="1"/>
      <w:numFmt w:val="decimal"/>
      <w:lvlText w:val="%1."/>
      <w:lvlJc w:val="left"/>
      <w:pPr>
        <w:ind w:left="720" w:hanging="360"/>
      </w:pPr>
      <w:rPr>
        <w:rFonts w:ascii="Tahoma" w:hAnsi="Tahoma"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56113"/>
    <w:multiLevelType w:val="multilevel"/>
    <w:tmpl w:val="E376DCE4"/>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933"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3078" w:hanging="180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864" w:hanging="2160"/>
      </w:pPr>
      <w:rPr>
        <w:rFonts w:hint="default"/>
      </w:rPr>
    </w:lvl>
  </w:abstractNum>
  <w:abstractNum w:abstractNumId="19" w15:restartNumberingAfterBreak="0">
    <w:nsid w:val="6FDF1B53"/>
    <w:multiLevelType w:val="hybridMultilevel"/>
    <w:tmpl w:val="CA908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080348E"/>
    <w:multiLevelType w:val="hybridMultilevel"/>
    <w:tmpl w:val="A79476F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15"/>
  </w:num>
  <w:num w:numId="3">
    <w:abstractNumId w:val="5"/>
  </w:num>
  <w:num w:numId="4">
    <w:abstractNumId w:val="9"/>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
  </w:num>
  <w:num w:numId="10">
    <w:abstractNumId w:val="17"/>
  </w:num>
  <w:num w:numId="11">
    <w:abstractNumId w:val="19"/>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510E"/>
    <w:rsid w:val="000066C2"/>
    <w:rsid w:val="00010038"/>
    <w:rsid w:val="000118CA"/>
    <w:rsid w:val="000134CF"/>
    <w:rsid w:val="00016507"/>
    <w:rsid w:val="00016AC0"/>
    <w:rsid w:val="00022267"/>
    <w:rsid w:val="00025FAD"/>
    <w:rsid w:val="000276FC"/>
    <w:rsid w:val="000313DC"/>
    <w:rsid w:val="00032369"/>
    <w:rsid w:val="00041C31"/>
    <w:rsid w:val="00047396"/>
    <w:rsid w:val="0005036B"/>
    <w:rsid w:val="000565E9"/>
    <w:rsid w:val="00056D62"/>
    <w:rsid w:val="00060D7B"/>
    <w:rsid w:val="00060FAC"/>
    <w:rsid w:val="0006210B"/>
    <w:rsid w:val="0006461F"/>
    <w:rsid w:val="00065519"/>
    <w:rsid w:val="00067AF4"/>
    <w:rsid w:val="000728D3"/>
    <w:rsid w:val="00073090"/>
    <w:rsid w:val="00076A1F"/>
    <w:rsid w:val="0008218E"/>
    <w:rsid w:val="00082B91"/>
    <w:rsid w:val="00085B77"/>
    <w:rsid w:val="000917DD"/>
    <w:rsid w:val="000951E9"/>
    <w:rsid w:val="00095F6A"/>
    <w:rsid w:val="000A132F"/>
    <w:rsid w:val="000A5C0E"/>
    <w:rsid w:val="000A68D3"/>
    <w:rsid w:val="000A6B9B"/>
    <w:rsid w:val="000A78AC"/>
    <w:rsid w:val="000B2757"/>
    <w:rsid w:val="000C23AB"/>
    <w:rsid w:val="000C33E6"/>
    <w:rsid w:val="000C4E38"/>
    <w:rsid w:val="000C7AC8"/>
    <w:rsid w:val="000D2B46"/>
    <w:rsid w:val="000D2BA8"/>
    <w:rsid w:val="000E22DF"/>
    <w:rsid w:val="000E28A7"/>
    <w:rsid w:val="000E47D2"/>
    <w:rsid w:val="000F561B"/>
    <w:rsid w:val="00101C8D"/>
    <w:rsid w:val="001027FD"/>
    <w:rsid w:val="00103F6D"/>
    <w:rsid w:val="001072DE"/>
    <w:rsid w:val="00112EAC"/>
    <w:rsid w:val="001202A8"/>
    <w:rsid w:val="00120371"/>
    <w:rsid w:val="00121EE3"/>
    <w:rsid w:val="0013576C"/>
    <w:rsid w:val="001362A1"/>
    <w:rsid w:val="00136521"/>
    <w:rsid w:val="0014449F"/>
    <w:rsid w:val="00145E97"/>
    <w:rsid w:val="00151921"/>
    <w:rsid w:val="00153184"/>
    <w:rsid w:val="00157B01"/>
    <w:rsid w:val="00166708"/>
    <w:rsid w:val="00167348"/>
    <w:rsid w:val="00170889"/>
    <w:rsid w:val="00171CC7"/>
    <w:rsid w:val="00173011"/>
    <w:rsid w:val="00173E58"/>
    <w:rsid w:val="00176FC5"/>
    <w:rsid w:val="00182C4B"/>
    <w:rsid w:val="00191C4C"/>
    <w:rsid w:val="001958DF"/>
    <w:rsid w:val="001A335A"/>
    <w:rsid w:val="001A3785"/>
    <w:rsid w:val="001A3B4E"/>
    <w:rsid w:val="001A6341"/>
    <w:rsid w:val="001B2767"/>
    <w:rsid w:val="001B69CB"/>
    <w:rsid w:val="001C0EE8"/>
    <w:rsid w:val="001D590F"/>
    <w:rsid w:val="001D5981"/>
    <w:rsid w:val="001D5AA4"/>
    <w:rsid w:val="001D6B31"/>
    <w:rsid w:val="001E615B"/>
    <w:rsid w:val="001E7E23"/>
    <w:rsid w:val="001F1576"/>
    <w:rsid w:val="00200353"/>
    <w:rsid w:val="002056E4"/>
    <w:rsid w:val="002109A9"/>
    <w:rsid w:val="002140B1"/>
    <w:rsid w:val="0022200E"/>
    <w:rsid w:val="002257BB"/>
    <w:rsid w:val="00226FEC"/>
    <w:rsid w:val="00227028"/>
    <w:rsid w:val="00231764"/>
    <w:rsid w:val="00231F21"/>
    <w:rsid w:val="00232A14"/>
    <w:rsid w:val="00235A42"/>
    <w:rsid w:val="002434A7"/>
    <w:rsid w:val="00244B57"/>
    <w:rsid w:val="00246B83"/>
    <w:rsid w:val="00250E40"/>
    <w:rsid w:val="00262179"/>
    <w:rsid w:val="002624AD"/>
    <w:rsid w:val="002640A7"/>
    <w:rsid w:val="00266AA3"/>
    <w:rsid w:val="00266CF7"/>
    <w:rsid w:val="00266D0C"/>
    <w:rsid w:val="002703AD"/>
    <w:rsid w:val="0027359F"/>
    <w:rsid w:val="00275AEE"/>
    <w:rsid w:val="0028108F"/>
    <w:rsid w:val="00282713"/>
    <w:rsid w:val="002842D5"/>
    <w:rsid w:val="00284577"/>
    <w:rsid w:val="002853EC"/>
    <w:rsid w:val="00286099"/>
    <w:rsid w:val="00291C77"/>
    <w:rsid w:val="00293A47"/>
    <w:rsid w:val="00294FB3"/>
    <w:rsid w:val="0029536C"/>
    <w:rsid w:val="002953A2"/>
    <w:rsid w:val="002B06D7"/>
    <w:rsid w:val="002B2B0C"/>
    <w:rsid w:val="002B518A"/>
    <w:rsid w:val="002B6829"/>
    <w:rsid w:val="002C191C"/>
    <w:rsid w:val="002C2656"/>
    <w:rsid w:val="002C42C3"/>
    <w:rsid w:val="002D0D06"/>
    <w:rsid w:val="002D16AA"/>
    <w:rsid w:val="002E64C9"/>
    <w:rsid w:val="002E7A84"/>
    <w:rsid w:val="002F4CBE"/>
    <w:rsid w:val="002F4F21"/>
    <w:rsid w:val="002F5B2F"/>
    <w:rsid w:val="002F7E86"/>
    <w:rsid w:val="00307F8C"/>
    <w:rsid w:val="003134AF"/>
    <w:rsid w:val="00316FDE"/>
    <w:rsid w:val="00317E3A"/>
    <w:rsid w:val="00327F13"/>
    <w:rsid w:val="00330E08"/>
    <w:rsid w:val="00331E0E"/>
    <w:rsid w:val="00335A64"/>
    <w:rsid w:val="00335DA4"/>
    <w:rsid w:val="00336348"/>
    <w:rsid w:val="00337985"/>
    <w:rsid w:val="00354EDE"/>
    <w:rsid w:val="003576E2"/>
    <w:rsid w:val="00360CEB"/>
    <w:rsid w:val="00362972"/>
    <w:rsid w:val="0036438F"/>
    <w:rsid w:val="00365DD0"/>
    <w:rsid w:val="00366A57"/>
    <w:rsid w:val="00372ED2"/>
    <w:rsid w:val="00373637"/>
    <w:rsid w:val="003746E5"/>
    <w:rsid w:val="00377777"/>
    <w:rsid w:val="00381314"/>
    <w:rsid w:val="003864E9"/>
    <w:rsid w:val="003872EE"/>
    <w:rsid w:val="00390168"/>
    <w:rsid w:val="00391076"/>
    <w:rsid w:val="00392C78"/>
    <w:rsid w:val="00396A9F"/>
    <w:rsid w:val="003A06DB"/>
    <w:rsid w:val="003A22B6"/>
    <w:rsid w:val="003A231D"/>
    <w:rsid w:val="003A5077"/>
    <w:rsid w:val="003A5DD4"/>
    <w:rsid w:val="003B3BAD"/>
    <w:rsid w:val="003C2BEF"/>
    <w:rsid w:val="003D2AFD"/>
    <w:rsid w:val="003D3576"/>
    <w:rsid w:val="003E2F97"/>
    <w:rsid w:val="003F3606"/>
    <w:rsid w:val="003F693C"/>
    <w:rsid w:val="0040267D"/>
    <w:rsid w:val="00403F91"/>
    <w:rsid w:val="00405BD7"/>
    <w:rsid w:val="004070D1"/>
    <w:rsid w:val="00411E44"/>
    <w:rsid w:val="00411F4A"/>
    <w:rsid w:val="00413516"/>
    <w:rsid w:val="00413D4D"/>
    <w:rsid w:val="004143D1"/>
    <w:rsid w:val="0042272A"/>
    <w:rsid w:val="00422D96"/>
    <w:rsid w:val="00422EAC"/>
    <w:rsid w:val="00427710"/>
    <w:rsid w:val="0042788F"/>
    <w:rsid w:val="004305BB"/>
    <w:rsid w:val="00431319"/>
    <w:rsid w:val="00445110"/>
    <w:rsid w:val="0044528A"/>
    <w:rsid w:val="00445F9D"/>
    <w:rsid w:val="0045079D"/>
    <w:rsid w:val="0045253A"/>
    <w:rsid w:val="00452ECE"/>
    <w:rsid w:val="004544C3"/>
    <w:rsid w:val="00457F68"/>
    <w:rsid w:val="00461F57"/>
    <w:rsid w:val="0046362A"/>
    <w:rsid w:val="004636E4"/>
    <w:rsid w:val="00466F50"/>
    <w:rsid w:val="00471980"/>
    <w:rsid w:val="00471BE7"/>
    <w:rsid w:val="00471E6E"/>
    <w:rsid w:val="0047298E"/>
    <w:rsid w:val="00475C66"/>
    <w:rsid w:val="0048076F"/>
    <w:rsid w:val="0048135A"/>
    <w:rsid w:val="00485E7E"/>
    <w:rsid w:val="00486446"/>
    <w:rsid w:val="004B0EA3"/>
    <w:rsid w:val="004B20EC"/>
    <w:rsid w:val="004B78FE"/>
    <w:rsid w:val="004C589A"/>
    <w:rsid w:val="004C59FD"/>
    <w:rsid w:val="004C73D2"/>
    <w:rsid w:val="004D2742"/>
    <w:rsid w:val="004D30E7"/>
    <w:rsid w:val="004D325F"/>
    <w:rsid w:val="004E3A56"/>
    <w:rsid w:val="004E7813"/>
    <w:rsid w:val="004F4B84"/>
    <w:rsid w:val="005014BB"/>
    <w:rsid w:val="00502B9F"/>
    <w:rsid w:val="005037A3"/>
    <w:rsid w:val="00503EFD"/>
    <w:rsid w:val="00506F7D"/>
    <w:rsid w:val="00510592"/>
    <w:rsid w:val="00510BC1"/>
    <w:rsid w:val="00521B94"/>
    <w:rsid w:val="00521CB8"/>
    <w:rsid w:val="00523E9D"/>
    <w:rsid w:val="005274B9"/>
    <w:rsid w:val="00527B49"/>
    <w:rsid w:val="00535199"/>
    <w:rsid w:val="00540B65"/>
    <w:rsid w:val="0054134E"/>
    <w:rsid w:val="00542F1B"/>
    <w:rsid w:val="005464FD"/>
    <w:rsid w:val="00547414"/>
    <w:rsid w:val="00557390"/>
    <w:rsid w:val="00557C45"/>
    <w:rsid w:val="00560A70"/>
    <w:rsid w:val="00560B68"/>
    <w:rsid w:val="00561EBC"/>
    <w:rsid w:val="0056250D"/>
    <w:rsid w:val="00566639"/>
    <w:rsid w:val="00570776"/>
    <w:rsid w:val="00580A19"/>
    <w:rsid w:val="00580A43"/>
    <w:rsid w:val="005812DC"/>
    <w:rsid w:val="005830BB"/>
    <w:rsid w:val="00583871"/>
    <w:rsid w:val="0058552E"/>
    <w:rsid w:val="00593F4C"/>
    <w:rsid w:val="0059748E"/>
    <w:rsid w:val="005A1AE0"/>
    <w:rsid w:val="005A65D3"/>
    <w:rsid w:val="005B4BB0"/>
    <w:rsid w:val="005B5115"/>
    <w:rsid w:val="005B5F68"/>
    <w:rsid w:val="005B63E0"/>
    <w:rsid w:val="005B744B"/>
    <w:rsid w:val="005D115D"/>
    <w:rsid w:val="005D37AD"/>
    <w:rsid w:val="005D55CF"/>
    <w:rsid w:val="005D56D0"/>
    <w:rsid w:val="005D6C79"/>
    <w:rsid w:val="005D7F1D"/>
    <w:rsid w:val="005E3B8D"/>
    <w:rsid w:val="005E6780"/>
    <w:rsid w:val="005F3FF6"/>
    <w:rsid w:val="005F69A2"/>
    <w:rsid w:val="0060540B"/>
    <w:rsid w:val="00605E18"/>
    <w:rsid w:val="006147DE"/>
    <w:rsid w:val="00614EF5"/>
    <w:rsid w:val="00616FED"/>
    <w:rsid w:val="0062091E"/>
    <w:rsid w:val="00627344"/>
    <w:rsid w:val="00630634"/>
    <w:rsid w:val="00643270"/>
    <w:rsid w:val="00643351"/>
    <w:rsid w:val="006457EC"/>
    <w:rsid w:val="00645CAF"/>
    <w:rsid w:val="00654E5B"/>
    <w:rsid w:val="00657B52"/>
    <w:rsid w:val="00664DCA"/>
    <w:rsid w:val="00665967"/>
    <w:rsid w:val="00667EE5"/>
    <w:rsid w:val="006712F2"/>
    <w:rsid w:val="00674477"/>
    <w:rsid w:val="0067520C"/>
    <w:rsid w:val="006769E0"/>
    <w:rsid w:val="00677CEB"/>
    <w:rsid w:val="00681314"/>
    <w:rsid w:val="0068250E"/>
    <w:rsid w:val="00682A21"/>
    <w:rsid w:val="00693229"/>
    <w:rsid w:val="00695985"/>
    <w:rsid w:val="006976D3"/>
    <w:rsid w:val="006A72FB"/>
    <w:rsid w:val="006B3AD5"/>
    <w:rsid w:val="006B48E8"/>
    <w:rsid w:val="006B6003"/>
    <w:rsid w:val="006C4269"/>
    <w:rsid w:val="006C51C8"/>
    <w:rsid w:val="006D033F"/>
    <w:rsid w:val="006D10B4"/>
    <w:rsid w:val="006D1273"/>
    <w:rsid w:val="006E1658"/>
    <w:rsid w:val="006E6B4F"/>
    <w:rsid w:val="006F5997"/>
    <w:rsid w:val="006F7041"/>
    <w:rsid w:val="00704E3B"/>
    <w:rsid w:val="007054CD"/>
    <w:rsid w:val="00715531"/>
    <w:rsid w:val="00717BC2"/>
    <w:rsid w:val="00720326"/>
    <w:rsid w:val="00722F41"/>
    <w:rsid w:val="00724C86"/>
    <w:rsid w:val="00725C9C"/>
    <w:rsid w:val="0072614E"/>
    <w:rsid w:val="00726CA7"/>
    <w:rsid w:val="007271EC"/>
    <w:rsid w:val="00742F0E"/>
    <w:rsid w:val="0074478E"/>
    <w:rsid w:val="00744E0B"/>
    <w:rsid w:val="007476F3"/>
    <w:rsid w:val="00747DCA"/>
    <w:rsid w:val="007500F3"/>
    <w:rsid w:val="00756A71"/>
    <w:rsid w:val="00756DB6"/>
    <w:rsid w:val="007708F3"/>
    <w:rsid w:val="00774ED6"/>
    <w:rsid w:val="007854D2"/>
    <w:rsid w:val="00785C87"/>
    <w:rsid w:val="007868ED"/>
    <w:rsid w:val="0078692A"/>
    <w:rsid w:val="00787847"/>
    <w:rsid w:val="00794282"/>
    <w:rsid w:val="007948F6"/>
    <w:rsid w:val="00797C77"/>
    <w:rsid w:val="007A2606"/>
    <w:rsid w:val="007A46F6"/>
    <w:rsid w:val="007A601D"/>
    <w:rsid w:val="007B0D6B"/>
    <w:rsid w:val="007B1C70"/>
    <w:rsid w:val="007B5117"/>
    <w:rsid w:val="007C086E"/>
    <w:rsid w:val="007C38EA"/>
    <w:rsid w:val="007C5DF4"/>
    <w:rsid w:val="007D1626"/>
    <w:rsid w:val="007D2324"/>
    <w:rsid w:val="007D6CEC"/>
    <w:rsid w:val="007E02EC"/>
    <w:rsid w:val="007E4A56"/>
    <w:rsid w:val="007E71E8"/>
    <w:rsid w:val="007E7E06"/>
    <w:rsid w:val="007F3015"/>
    <w:rsid w:val="00821A7D"/>
    <w:rsid w:val="008247E1"/>
    <w:rsid w:val="00824C86"/>
    <w:rsid w:val="00824F9F"/>
    <w:rsid w:val="00825ED1"/>
    <w:rsid w:val="008329CC"/>
    <w:rsid w:val="00837610"/>
    <w:rsid w:val="008412C2"/>
    <w:rsid w:val="0084288A"/>
    <w:rsid w:val="008473B4"/>
    <w:rsid w:val="00853C10"/>
    <w:rsid w:val="00853C6B"/>
    <w:rsid w:val="00875895"/>
    <w:rsid w:val="00877026"/>
    <w:rsid w:val="008836C2"/>
    <w:rsid w:val="00883FD4"/>
    <w:rsid w:val="008853D5"/>
    <w:rsid w:val="008931AB"/>
    <w:rsid w:val="00896681"/>
    <w:rsid w:val="008A16E3"/>
    <w:rsid w:val="008A3E65"/>
    <w:rsid w:val="008A456A"/>
    <w:rsid w:val="008B4F63"/>
    <w:rsid w:val="008B52A6"/>
    <w:rsid w:val="008B608D"/>
    <w:rsid w:val="008C1FA0"/>
    <w:rsid w:val="008D0332"/>
    <w:rsid w:val="008D0D20"/>
    <w:rsid w:val="008D0F6B"/>
    <w:rsid w:val="008D1D40"/>
    <w:rsid w:val="008D2B02"/>
    <w:rsid w:val="008D3028"/>
    <w:rsid w:val="008D55B3"/>
    <w:rsid w:val="008E43C0"/>
    <w:rsid w:val="008E58F7"/>
    <w:rsid w:val="008F0600"/>
    <w:rsid w:val="008F07EF"/>
    <w:rsid w:val="008F396A"/>
    <w:rsid w:val="008F3AE4"/>
    <w:rsid w:val="008F4E13"/>
    <w:rsid w:val="009008A6"/>
    <w:rsid w:val="00900BE8"/>
    <w:rsid w:val="00904D0A"/>
    <w:rsid w:val="009064D8"/>
    <w:rsid w:val="009135CB"/>
    <w:rsid w:val="00916383"/>
    <w:rsid w:val="009171BA"/>
    <w:rsid w:val="00917C41"/>
    <w:rsid w:val="00920136"/>
    <w:rsid w:val="00920E08"/>
    <w:rsid w:val="0092151E"/>
    <w:rsid w:val="00926F42"/>
    <w:rsid w:val="009339D9"/>
    <w:rsid w:val="00936754"/>
    <w:rsid w:val="0094108F"/>
    <w:rsid w:val="0094712F"/>
    <w:rsid w:val="00950C43"/>
    <w:rsid w:val="00974C31"/>
    <w:rsid w:val="00980A9E"/>
    <w:rsid w:val="0098238E"/>
    <w:rsid w:val="00990B0C"/>
    <w:rsid w:val="00992706"/>
    <w:rsid w:val="009939D6"/>
    <w:rsid w:val="009958C4"/>
    <w:rsid w:val="00997306"/>
    <w:rsid w:val="009A0278"/>
    <w:rsid w:val="009A0284"/>
    <w:rsid w:val="009A048A"/>
    <w:rsid w:val="009A2EEF"/>
    <w:rsid w:val="009B0CCC"/>
    <w:rsid w:val="009B616D"/>
    <w:rsid w:val="009C6A43"/>
    <w:rsid w:val="009D2F45"/>
    <w:rsid w:val="009D39A7"/>
    <w:rsid w:val="009D5AF8"/>
    <w:rsid w:val="009E0407"/>
    <w:rsid w:val="009E604B"/>
    <w:rsid w:val="009F2539"/>
    <w:rsid w:val="009F282C"/>
    <w:rsid w:val="009F7E16"/>
    <w:rsid w:val="00A01E25"/>
    <w:rsid w:val="00A05850"/>
    <w:rsid w:val="00A06CEC"/>
    <w:rsid w:val="00A14D12"/>
    <w:rsid w:val="00A1608C"/>
    <w:rsid w:val="00A20154"/>
    <w:rsid w:val="00A20B9D"/>
    <w:rsid w:val="00A21559"/>
    <w:rsid w:val="00A2577D"/>
    <w:rsid w:val="00A30837"/>
    <w:rsid w:val="00A34945"/>
    <w:rsid w:val="00A40EBE"/>
    <w:rsid w:val="00A45FF9"/>
    <w:rsid w:val="00A55B1F"/>
    <w:rsid w:val="00A6434F"/>
    <w:rsid w:val="00A65073"/>
    <w:rsid w:val="00A66405"/>
    <w:rsid w:val="00A734AC"/>
    <w:rsid w:val="00A73B27"/>
    <w:rsid w:val="00A73CB7"/>
    <w:rsid w:val="00A75DA3"/>
    <w:rsid w:val="00A76839"/>
    <w:rsid w:val="00A80AE8"/>
    <w:rsid w:val="00A8100D"/>
    <w:rsid w:val="00A82937"/>
    <w:rsid w:val="00A8440E"/>
    <w:rsid w:val="00A8695D"/>
    <w:rsid w:val="00A86D68"/>
    <w:rsid w:val="00A87309"/>
    <w:rsid w:val="00A9222A"/>
    <w:rsid w:val="00A93058"/>
    <w:rsid w:val="00AA051C"/>
    <w:rsid w:val="00AA08F5"/>
    <w:rsid w:val="00AA1AF0"/>
    <w:rsid w:val="00AA3A3C"/>
    <w:rsid w:val="00AA577B"/>
    <w:rsid w:val="00AA61CE"/>
    <w:rsid w:val="00AA6668"/>
    <w:rsid w:val="00AA7882"/>
    <w:rsid w:val="00AB0926"/>
    <w:rsid w:val="00AC6D9D"/>
    <w:rsid w:val="00AD006C"/>
    <w:rsid w:val="00AD562B"/>
    <w:rsid w:val="00AE0B94"/>
    <w:rsid w:val="00AE3583"/>
    <w:rsid w:val="00AE3AF4"/>
    <w:rsid w:val="00AE467E"/>
    <w:rsid w:val="00AE483C"/>
    <w:rsid w:val="00AE5A84"/>
    <w:rsid w:val="00AF2EEB"/>
    <w:rsid w:val="00AF6559"/>
    <w:rsid w:val="00AF6A4E"/>
    <w:rsid w:val="00AF6EA7"/>
    <w:rsid w:val="00AF7E65"/>
    <w:rsid w:val="00B044AE"/>
    <w:rsid w:val="00B06564"/>
    <w:rsid w:val="00B22E92"/>
    <w:rsid w:val="00B23FE0"/>
    <w:rsid w:val="00B411CA"/>
    <w:rsid w:val="00B443D1"/>
    <w:rsid w:val="00B46BBF"/>
    <w:rsid w:val="00B471D1"/>
    <w:rsid w:val="00B71897"/>
    <w:rsid w:val="00B71A8F"/>
    <w:rsid w:val="00B71BCB"/>
    <w:rsid w:val="00B72B5C"/>
    <w:rsid w:val="00B73557"/>
    <w:rsid w:val="00B84FC0"/>
    <w:rsid w:val="00B85D6C"/>
    <w:rsid w:val="00B87581"/>
    <w:rsid w:val="00B93869"/>
    <w:rsid w:val="00B93C85"/>
    <w:rsid w:val="00B94991"/>
    <w:rsid w:val="00B95BCF"/>
    <w:rsid w:val="00B96779"/>
    <w:rsid w:val="00BB1BA6"/>
    <w:rsid w:val="00BB1D49"/>
    <w:rsid w:val="00BB3E0C"/>
    <w:rsid w:val="00BB480C"/>
    <w:rsid w:val="00BB74B9"/>
    <w:rsid w:val="00BC147B"/>
    <w:rsid w:val="00BC6257"/>
    <w:rsid w:val="00BC78AC"/>
    <w:rsid w:val="00BD52B9"/>
    <w:rsid w:val="00BD589E"/>
    <w:rsid w:val="00BE2226"/>
    <w:rsid w:val="00BE6019"/>
    <w:rsid w:val="00BF3D09"/>
    <w:rsid w:val="00BF3F09"/>
    <w:rsid w:val="00C03999"/>
    <w:rsid w:val="00C03C82"/>
    <w:rsid w:val="00C042B9"/>
    <w:rsid w:val="00C06442"/>
    <w:rsid w:val="00C06CBB"/>
    <w:rsid w:val="00C07057"/>
    <w:rsid w:val="00C14E82"/>
    <w:rsid w:val="00C16F28"/>
    <w:rsid w:val="00C17420"/>
    <w:rsid w:val="00C223B7"/>
    <w:rsid w:val="00C22B89"/>
    <w:rsid w:val="00C22F09"/>
    <w:rsid w:val="00C25DC3"/>
    <w:rsid w:val="00C26F44"/>
    <w:rsid w:val="00C31EB8"/>
    <w:rsid w:val="00C35901"/>
    <w:rsid w:val="00C36B32"/>
    <w:rsid w:val="00C377E5"/>
    <w:rsid w:val="00C41ED4"/>
    <w:rsid w:val="00C42A6D"/>
    <w:rsid w:val="00C461F3"/>
    <w:rsid w:val="00C52579"/>
    <w:rsid w:val="00C5310A"/>
    <w:rsid w:val="00C54067"/>
    <w:rsid w:val="00C545C0"/>
    <w:rsid w:val="00C55DAE"/>
    <w:rsid w:val="00C563E3"/>
    <w:rsid w:val="00C565E6"/>
    <w:rsid w:val="00C60040"/>
    <w:rsid w:val="00C626CC"/>
    <w:rsid w:val="00C63A76"/>
    <w:rsid w:val="00C662D6"/>
    <w:rsid w:val="00C664D1"/>
    <w:rsid w:val="00C7201D"/>
    <w:rsid w:val="00C72BCC"/>
    <w:rsid w:val="00C72E41"/>
    <w:rsid w:val="00C741EF"/>
    <w:rsid w:val="00C76962"/>
    <w:rsid w:val="00C76DF4"/>
    <w:rsid w:val="00C81994"/>
    <w:rsid w:val="00C85523"/>
    <w:rsid w:val="00C861D9"/>
    <w:rsid w:val="00C91D4A"/>
    <w:rsid w:val="00C9645B"/>
    <w:rsid w:val="00CA089D"/>
    <w:rsid w:val="00CA10DF"/>
    <w:rsid w:val="00CA3321"/>
    <w:rsid w:val="00CA5932"/>
    <w:rsid w:val="00CB26B2"/>
    <w:rsid w:val="00CC01FE"/>
    <w:rsid w:val="00CC0771"/>
    <w:rsid w:val="00CC15E9"/>
    <w:rsid w:val="00CC58DA"/>
    <w:rsid w:val="00CD40C6"/>
    <w:rsid w:val="00CD56E6"/>
    <w:rsid w:val="00CD6179"/>
    <w:rsid w:val="00CE0A24"/>
    <w:rsid w:val="00CE6AE2"/>
    <w:rsid w:val="00CE7A3E"/>
    <w:rsid w:val="00D0193A"/>
    <w:rsid w:val="00D023C9"/>
    <w:rsid w:val="00D02B28"/>
    <w:rsid w:val="00D03A74"/>
    <w:rsid w:val="00D05AF6"/>
    <w:rsid w:val="00D0631B"/>
    <w:rsid w:val="00D11B81"/>
    <w:rsid w:val="00D163F4"/>
    <w:rsid w:val="00D20D50"/>
    <w:rsid w:val="00D27AC8"/>
    <w:rsid w:val="00D27B69"/>
    <w:rsid w:val="00D32A2E"/>
    <w:rsid w:val="00D37A27"/>
    <w:rsid w:val="00D44754"/>
    <w:rsid w:val="00D52306"/>
    <w:rsid w:val="00D52834"/>
    <w:rsid w:val="00D550FB"/>
    <w:rsid w:val="00D626D0"/>
    <w:rsid w:val="00D63AA4"/>
    <w:rsid w:val="00D660FA"/>
    <w:rsid w:val="00D67351"/>
    <w:rsid w:val="00D7198A"/>
    <w:rsid w:val="00D7291A"/>
    <w:rsid w:val="00D72DC8"/>
    <w:rsid w:val="00D72F07"/>
    <w:rsid w:val="00D75D94"/>
    <w:rsid w:val="00D816BE"/>
    <w:rsid w:val="00D85716"/>
    <w:rsid w:val="00D87603"/>
    <w:rsid w:val="00D927F6"/>
    <w:rsid w:val="00D96F5F"/>
    <w:rsid w:val="00DA14D0"/>
    <w:rsid w:val="00DB1A92"/>
    <w:rsid w:val="00DB1F2A"/>
    <w:rsid w:val="00DB710B"/>
    <w:rsid w:val="00DB716B"/>
    <w:rsid w:val="00DC16C5"/>
    <w:rsid w:val="00DC6096"/>
    <w:rsid w:val="00DC7878"/>
    <w:rsid w:val="00DC7D6A"/>
    <w:rsid w:val="00DD586D"/>
    <w:rsid w:val="00DD659D"/>
    <w:rsid w:val="00DD737F"/>
    <w:rsid w:val="00DE1DE2"/>
    <w:rsid w:val="00DE6FC2"/>
    <w:rsid w:val="00DF445D"/>
    <w:rsid w:val="00DF4B45"/>
    <w:rsid w:val="00DF5F30"/>
    <w:rsid w:val="00E00FBB"/>
    <w:rsid w:val="00E06C47"/>
    <w:rsid w:val="00E07D00"/>
    <w:rsid w:val="00E210A2"/>
    <w:rsid w:val="00E217B4"/>
    <w:rsid w:val="00E217F4"/>
    <w:rsid w:val="00E21961"/>
    <w:rsid w:val="00E23A83"/>
    <w:rsid w:val="00E24DB7"/>
    <w:rsid w:val="00E26C6B"/>
    <w:rsid w:val="00E3034E"/>
    <w:rsid w:val="00E31BBD"/>
    <w:rsid w:val="00E37B2D"/>
    <w:rsid w:val="00E409D4"/>
    <w:rsid w:val="00E45AAC"/>
    <w:rsid w:val="00E50467"/>
    <w:rsid w:val="00E5665C"/>
    <w:rsid w:val="00E57D4F"/>
    <w:rsid w:val="00E61575"/>
    <w:rsid w:val="00E6326C"/>
    <w:rsid w:val="00E65B13"/>
    <w:rsid w:val="00E7520D"/>
    <w:rsid w:val="00E80C08"/>
    <w:rsid w:val="00E82DE0"/>
    <w:rsid w:val="00E87E9B"/>
    <w:rsid w:val="00E93A18"/>
    <w:rsid w:val="00E967A1"/>
    <w:rsid w:val="00EA205A"/>
    <w:rsid w:val="00EA5DC1"/>
    <w:rsid w:val="00EB2E01"/>
    <w:rsid w:val="00EB3320"/>
    <w:rsid w:val="00EB7D7E"/>
    <w:rsid w:val="00ED2C4D"/>
    <w:rsid w:val="00ED3A86"/>
    <w:rsid w:val="00ED64DD"/>
    <w:rsid w:val="00EE16FD"/>
    <w:rsid w:val="00EE2372"/>
    <w:rsid w:val="00EF0B39"/>
    <w:rsid w:val="00EF1CB9"/>
    <w:rsid w:val="00EF6767"/>
    <w:rsid w:val="00F02F7A"/>
    <w:rsid w:val="00F1497F"/>
    <w:rsid w:val="00F1620E"/>
    <w:rsid w:val="00F177E6"/>
    <w:rsid w:val="00F17B8F"/>
    <w:rsid w:val="00F20416"/>
    <w:rsid w:val="00F219F6"/>
    <w:rsid w:val="00F259CF"/>
    <w:rsid w:val="00F25D31"/>
    <w:rsid w:val="00F27342"/>
    <w:rsid w:val="00F304EA"/>
    <w:rsid w:val="00F3374E"/>
    <w:rsid w:val="00F3641B"/>
    <w:rsid w:val="00F40B6B"/>
    <w:rsid w:val="00F505A6"/>
    <w:rsid w:val="00F50D03"/>
    <w:rsid w:val="00F5163D"/>
    <w:rsid w:val="00F52FB3"/>
    <w:rsid w:val="00F63164"/>
    <w:rsid w:val="00F65059"/>
    <w:rsid w:val="00F66DAE"/>
    <w:rsid w:val="00F66F8B"/>
    <w:rsid w:val="00F70E50"/>
    <w:rsid w:val="00F750D8"/>
    <w:rsid w:val="00F828F7"/>
    <w:rsid w:val="00F82CBA"/>
    <w:rsid w:val="00F83FE1"/>
    <w:rsid w:val="00F84687"/>
    <w:rsid w:val="00F91868"/>
    <w:rsid w:val="00F92B95"/>
    <w:rsid w:val="00F92E0C"/>
    <w:rsid w:val="00F940EC"/>
    <w:rsid w:val="00FA1B01"/>
    <w:rsid w:val="00FA72CC"/>
    <w:rsid w:val="00FB09AC"/>
    <w:rsid w:val="00FB140B"/>
    <w:rsid w:val="00FC091D"/>
    <w:rsid w:val="00FC2AEB"/>
    <w:rsid w:val="00FC4AC6"/>
    <w:rsid w:val="00FC71F4"/>
    <w:rsid w:val="00FD3F30"/>
    <w:rsid w:val="00FD4816"/>
    <w:rsid w:val="00FD485D"/>
    <w:rsid w:val="00FD4EF5"/>
    <w:rsid w:val="00FE20CC"/>
    <w:rsid w:val="00FE4A9F"/>
    <w:rsid w:val="00FE623C"/>
    <w:rsid w:val="00FF2D9A"/>
    <w:rsid w:val="00FF48B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764FD760"/>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4E9"/>
    <w:rPr>
      <w:sz w:val="24"/>
      <w:szCs w:val="24"/>
    </w:rPr>
  </w:style>
  <w:style w:type="paragraph" w:styleId="Nagwek4">
    <w:name w:val="heading 4"/>
    <w:basedOn w:val="Normalny"/>
    <w:next w:val="Normalny"/>
    <w:link w:val="Nagwek4Znak"/>
    <w:semiHidden/>
    <w:unhideWhenUsed/>
    <w:qFormat/>
    <w:rsid w:val="001D5A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Nagwek2">
    <w:name w:val="Nagłówek2"/>
    <w:basedOn w:val="Normalny"/>
    <w:next w:val="Tekstpodstawowy"/>
    <w:rsid w:val="00E57D4F"/>
    <w:pPr>
      <w:keepNext/>
      <w:suppressAutoHyphens/>
      <w:spacing w:before="240" w:after="120"/>
    </w:pPr>
    <w:rPr>
      <w:rFonts w:ascii="Arial" w:eastAsia="Lucida Sans Unicode" w:hAnsi="Arial" w:cs="Tahoma"/>
      <w:sz w:val="28"/>
      <w:szCs w:val="28"/>
      <w:lang w:eastAsia="ar-SA"/>
    </w:rPr>
  </w:style>
  <w:style w:type="character" w:customStyle="1" w:styleId="Nagwek4Znak">
    <w:name w:val="Nagłówek 4 Znak"/>
    <w:basedOn w:val="Domylnaczcionkaakapitu"/>
    <w:link w:val="Nagwek4"/>
    <w:semiHidden/>
    <w:rsid w:val="001D5AA4"/>
    <w:rPr>
      <w:rFonts w:asciiTheme="majorHAnsi" w:eastAsiaTheme="majorEastAsia" w:hAnsiTheme="majorHAnsi" w:cstheme="majorBidi"/>
      <w:i/>
      <w:iCs/>
      <w:color w:val="2E74B5" w:themeColor="accent1" w:themeShade="BF"/>
      <w:sz w:val="24"/>
      <w:szCs w:val="24"/>
    </w:rPr>
  </w:style>
  <w:style w:type="paragraph" w:styleId="Zwykytekst">
    <w:name w:val="Plain Text"/>
    <w:basedOn w:val="Normalny"/>
    <w:link w:val="ZwykytekstZnak"/>
    <w:uiPriority w:val="99"/>
    <w:unhideWhenUsed/>
    <w:rsid w:val="009A027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A0278"/>
    <w:rPr>
      <w:rFonts w:ascii="Calibri" w:eastAsiaTheme="minorHAnsi" w:hAnsi="Calibri" w:cstheme="minorBidi"/>
      <w:sz w:val="22"/>
      <w:szCs w:val="21"/>
      <w:lang w:eastAsia="en-US"/>
    </w:rPr>
  </w:style>
  <w:style w:type="paragraph" w:customStyle="1" w:styleId="Standard">
    <w:name w:val="Standard"/>
    <w:rsid w:val="00AD562B"/>
    <w:pPr>
      <w:suppressAutoHyphens/>
      <w:autoSpaceDN w:val="0"/>
      <w:spacing w:after="200" w:line="276" w:lineRule="auto"/>
      <w:textAlignment w:val="baseline"/>
    </w:pPr>
    <w:rPr>
      <w:rFonts w:ascii="Calibri" w:eastAsia="Calibri" w:hAnsi="Calibri"/>
      <w:kern w:val="3"/>
      <w:sz w:val="22"/>
      <w:szCs w:val="22"/>
      <w:lang w:eastAsia="zh-CN"/>
    </w:rPr>
  </w:style>
  <w:style w:type="character" w:styleId="Hipercze">
    <w:name w:val="Hyperlink"/>
    <w:uiPriority w:val="99"/>
    <w:unhideWhenUsed/>
    <w:rsid w:val="00654E5B"/>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654E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260">
      <w:bodyDiv w:val="1"/>
      <w:marLeft w:val="0"/>
      <w:marRight w:val="0"/>
      <w:marTop w:val="0"/>
      <w:marBottom w:val="0"/>
      <w:divBdr>
        <w:top w:val="none" w:sz="0" w:space="0" w:color="auto"/>
        <w:left w:val="none" w:sz="0" w:space="0" w:color="auto"/>
        <w:bottom w:val="none" w:sz="0" w:space="0" w:color="auto"/>
        <w:right w:val="none" w:sz="0" w:space="0" w:color="auto"/>
      </w:divBdr>
    </w:div>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334846848">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sChild>
        <w:div w:id="1339693388">
          <w:marLeft w:val="0"/>
          <w:marRight w:val="0"/>
          <w:marTop w:val="0"/>
          <w:marBottom w:val="0"/>
          <w:divBdr>
            <w:top w:val="none" w:sz="0" w:space="0" w:color="auto"/>
            <w:left w:val="none" w:sz="0" w:space="0" w:color="auto"/>
            <w:bottom w:val="none" w:sz="0" w:space="0" w:color="auto"/>
            <w:right w:val="none" w:sz="0" w:space="0" w:color="auto"/>
          </w:divBdr>
        </w:div>
        <w:div w:id="1998916570">
          <w:marLeft w:val="0"/>
          <w:marRight w:val="0"/>
          <w:marTop w:val="0"/>
          <w:marBottom w:val="0"/>
          <w:divBdr>
            <w:top w:val="none" w:sz="0" w:space="0" w:color="auto"/>
            <w:left w:val="none" w:sz="0" w:space="0" w:color="auto"/>
            <w:bottom w:val="none" w:sz="0" w:space="0" w:color="auto"/>
            <w:right w:val="none" w:sz="0" w:space="0" w:color="auto"/>
          </w:divBdr>
        </w:div>
      </w:divsChild>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55446500">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100475017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36911152">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1491-6982-4F58-9497-0166545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4147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Katarzyna Żabińska</cp:lastModifiedBy>
  <cp:revision>4</cp:revision>
  <cp:lastPrinted>2023-04-04T11:55:00Z</cp:lastPrinted>
  <dcterms:created xsi:type="dcterms:W3CDTF">2023-04-03T12:56:00Z</dcterms:created>
  <dcterms:modified xsi:type="dcterms:W3CDTF">2023-04-04T12:03:00Z</dcterms:modified>
</cp:coreProperties>
</file>