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:rsidR="009C0FEF" w:rsidRPr="00D23DF9" w:rsidRDefault="009C0FEF" w:rsidP="009C0FEF">
      <w:pPr>
        <w:rPr>
          <w:rFonts w:ascii="Palatino Linotype" w:hAnsi="Palatino Linotype"/>
          <w:sz w:val="22"/>
          <w:szCs w:val="22"/>
        </w:rPr>
      </w:pPr>
      <w:r w:rsidRPr="00D23DF9">
        <w:rPr>
          <w:rFonts w:ascii="Palatino Linotype" w:hAnsi="Palatino Linotype"/>
          <w:sz w:val="22"/>
          <w:szCs w:val="22"/>
        </w:rPr>
        <w:t xml:space="preserve">Oznaczenie sprawy: 5/PZP/2022/TP      </w:t>
      </w:r>
    </w:p>
    <w:p w:rsidR="009C0FEF" w:rsidRPr="00D23DF9" w:rsidRDefault="009C0FEF" w:rsidP="009C0FEF">
      <w:pPr>
        <w:jc w:val="right"/>
        <w:rPr>
          <w:rFonts w:ascii="Palatino Linotype" w:hAnsi="Palatino Linotype" w:cs="Calibri"/>
          <w:sz w:val="22"/>
          <w:szCs w:val="22"/>
        </w:rPr>
      </w:pPr>
      <w:r w:rsidRPr="00D23DF9">
        <w:rPr>
          <w:rFonts w:ascii="Palatino Linotype" w:hAnsi="Palatino Linotype" w:cs="Calibri"/>
          <w:sz w:val="22"/>
          <w:szCs w:val="22"/>
        </w:rPr>
        <w:t>Trzebnica, dnia 1</w:t>
      </w:r>
      <w:r w:rsidR="00276471">
        <w:rPr>
          <w:rFonts w:ascii="Palatino Linotype" w:hAnsi="Palatino Linotype" w:cs="Calibri"/>
          <w:sz w:val="22"/>
          <w:szCs w:val="22"/>
        </w:rPr>
        <w:t>4</w:t>
      </w:r>
      <w:r w:rsidRPr="00D23DF9">
        <w:rPr>
          <w:rFonts w:ascii="Palatino Linotype" w:hAnsi="Palatino Linotype" w:cs="Calibri"/>
          <w:sz w:val="22"/>
          <w:szCs w:val="22"/>
        </w:rPr>
        <w:t>.06.2022 r.</w:t>
      </w:r>
      <w:r w:rsidRPr="00D23DF9">
        <w:rPr>
          <w:rFonts w:ascii="Palatino Linotype" w:hAnsi="Palatino Linotype" w:cs="Calibri"/>
          <w:b/>
          <w:bCs/>
          <w:sz w:val="22"/>
          <w:szCs w:val="22"/>
        </w:rPr>
        <w:tab/>
      </w:r>
    </w:p>
    <w:p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:rsidR="001956A2" w:rsidRDefault="006A2A9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PRZEDŁUŻENIE TERMINU SKŁADANIA OFERT</w:t>
      </w:r>
    </w:p>
    <w:p w:rsidR="00D0762E" w:rsidRPr="009A3BF9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:rsidR="009C0FEF" w:rsidRPr="00D23DF9" w:rsidRDefault="009C0FEF" w:rsidP="009C0FEF">
      <w:pPr>
        <w:jc w:val="both"/>
        <w:rPr>
          <w:rFonts w:ascii="Palatino Linotype" w:hAnsi="Palatino Linotype"/>
          <w:sz w:val="22"/>
          <w:szCs w:val="22"/>
        </w:rPr>
      </w:pPr>
      <w:r w:rsidRPr="00D23DF9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r w:rsidRPr="00D23DF9">
        <w:rPr>
          <w:rFonts w:ascii="Palatino Linotype" w:hAnsi="Palatino Linotype"/>
          <w:b/>
          <w:bCs/>
          <w:sz w:val="22"/>
          <w:szCs w:val="22"/>
        </w:rPr>
        <w:t>„Sukcesywne dostawy środków dezynfekcyjnych”.</w:t>
      </w:r>
    </w:p>
    <w:p w:rsidR="00196A68" w:rsidRDefault="00196A68" w:rsidP="00FB5E41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F446AE" w:rsidRPr="00D87C91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196A68">
        <w:rPr>
          <w:rFonts w:ascii="Palatino Linotype" w:hAnsi="Palatino Linotype"/>
          <w:sz w:val="22"/>
          <w:szCs w:val="22"/>
        </w:rPr>
        <w:t>ziałają</w:t>
      </w:r>
      <w:r w:rsidR="00196A68">
        <w:rPr>
          <w:rFonts w:ascii="Palatino Linotype" w:hAnsi="Palatino Linotype"/>
          <w:sz w:val="22"/>
          <w:szCs w:val="22"/>
        </w:rPr>
        <w:t>c</w:t>
      </w:r>
      <w:r w:rsidR="00196A68" w:rsidRPr="00196A68">
        <w:rPr>
          <w:rFonts w:ascii="Palatino Linotype" w:hAnsi="Palatino Linotype"/>
          <w:sz w:val="22"/>
          <w:szCs w:val="22"/>
        </w:rPr>
        <w:t xml:space="preserve"> zgodnie z </w:t>
      </w:r>
      <w:r w:rsidR="00984458">
        <w:rPr>
          <w:rFonts w:ascii="Palatino Linotype" w:hAnsi="Palatino Linotype"/>
          <w:sz w:val="22"/>
          <w:szCs w:val="22"/>
        </w:rPr>
        <w:t xml:space="preserve">art. 286 ust. 3 </w:t>
      </w:r>
      <w:r w:rsidR="00D87C91" w:rsidRPr="00196A68">
        <w:rPr>
          <w:rFonts w:ascii="Palatino Linotype" w:hAnsi="Palatino Linotype"/>
          <w:sz w:val="22"/>
          <w:szCs w:val="22"/>
        </w:rPr>
        <w:t xml:space="preserve">ustawy z dnia 11 września 2019 r. - Prawo zamówień publicznych (Dz.U. z 2019 r. poz. 2019 ze zm.) </w:t>
      </w:r>
      <w:r w:rsidR="00220061" w:rsidRPr="001A609D">
        <w:rPr>
          <w:rFonts w:ascii="Palatino Linotype" w:hAnsi="Palatino Linotype"/>
          <w:sz w:val="22"/>
          <w:szCs w:val="22"/>
          <w:u w:val="single"/>
        </w:rPr>
        <w:t>przedłuża termin składania ofert</w:t>
      </w:r>
      <w:r w:rsidR="007C04D8" w:rsidRPr="001A609D">
        <w:rPr>
          <w:rFonts w:ascii="Palatino Linotype" w:hAnsi="Palatino Linotype"/>
          <w:sz w:val="22"/>
          <w:szCs w:val="22"/>
          <w:u w:val="single"/>
        </w:rPr>
        <w:t xml:space="preserve"> do dnia </w:t>
      </w:r>
      <w:r w:rsidR="001355C8">
        <w:rPr>
          <w:rFonts w:ascii="Palatino Linotype" w:hAnsi="Palatino Linotype"/>
          <w:sz w:val="22"/>
          <w:szCs w:val="22"/>
          <w:u w:val="single"/>
        </w:rPr>
        <w:t>22</w:t>
      </w:r>
      <w:r w:rsidR="007C04D8" w:rsidRPr="001A609D">
        <w:rPr>
          <w:rFonts w:ascii="Palatino Linotype" w:hAnsi="Palatino Linotype"/>
          <w:sz w:val="22"/>
          <w:szCs w:val="22"/>
          <w:u w:val="single"/>
        </w:rPr>
        <w:t>.0</w:t>
      </w:r>
      <w:r w:rsidR="001355C8">
        <w:rPr>
          <w:rFonts w:ascii="Palatino Linotype" w:hAnsi="Palatino Linotype"/>
          <w:sz w:val="22"/>
          <w:szCs w:val="22"/>
          <w:u w:val="single"/>
        </w:rPr>
        <w:t>6</w:t>
      </w:r>
      <w:r w:rsidR="007C04D8" w:rsidRPr="001A609D">
        <w:rPr>
          <w:rFonts w:ascii="Palatino Linotype" w:hAnsi="Palatino Linotype"/>
          <w:sz w:val="22"/>
          <w:szCs w:val="22"/>
          <w:u w:val="single"/>
        </w:rPr>
        <w:t>.202</w:t>
      </w:r>
      <w:r w:rsidR="00B16FAB">
        <w:rPr>
          <w:rFonts w:ascii="Palatino Linotype" w:hAnsi="Palatino Linotype"/>
          <w:sz w:val="22"/>
          <w:szCs w:val="22"/>
          <w:u w:val="single"/>
        </w:rPr>
        <w:t>2</w:t>
      </w:r>
      <w:r w:rsidR="007C04D8" w:rsidRPr="001A609D">
        <w:rPr>
          <w:rFonts w:ascii="Palatino Linotype" w:hAnsi="Palatino Linotype"/>
          <w:sz w:val="22"/>
          <w:szCs w:val="22"/>
          <w:u w:val="single"/>
        </w:rPr>
        <w:t xml:space="preserve"> r. do godz. </w:t>
      </w:r>
      <w:r w:rsidR="001A609D" w:rsidRPr="001A609D">
        <w:rPr>
          <w:rFonts w:ascii="Palatino Linotype" w:hAnsi="Palatino Linotype"/>
          <w:sz w:val="22"/>
          <w:szCs w:val="22"/>
          <w:u w:val="single"/>
        </w:rPr>
        <w:t>1</w:t>
      </w:r>
      <w:r w:rsidR="001355C8">
        <w:rPr>
          <w:rFonts w:ascii="Palatino Linotype" w:hAnsi="Palatino Linotype"/>
          <w:sz w:val="22"/>
          <w:szCs w:val="22"/>
          <w:u w:val="single"/>
        </w:rPr>
        <w:t>2</w:t>
      </w:r>
      <w:r w:rsidR="001A609D" w:rsidRPr="001A609D">
        <w:rPr>
          <w:rFonts w:ascii="Palatino Linotype" w:hAnsi="Palatino Linotype"/>
          <w:sz w:val="22"/>
          <w:szCs w:val="22"/>
          <w:u w:val="single"/>
        </w:rPr>
        <w:t>:00.</w:t>
      </w:r>
    </w:p>
    <w:p w:rsidR="002D2BBD" w:rsidRPr="00D87C91" w:rsidRDefault="002D2BBD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:rsidR="00D93F13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W związku z powyższym Zamawiający informuje, że zmianie uległy następujące zapisy SWZ:</w:t>
      </w:r>
    </w:p>
    <w:p w:rsidR="007C04D8" w:rsidRDefault="001A609D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Rozdział:</w:t>
      </w:r>
    </w:p>
    <w:p w:rsidR="007C04D8" w:rsidRPr="007C04D8" w:rsidRDefault="007C04D8" w:rsidP="001A609D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7C04D8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XV.</w:t>
      </w:r>
      <w:r w:rsidRPr="007C04D8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ab/>
        <w:t>Termin związania ofertą</w:t>
      </w:r>
      <w:r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.</w:t>
      </w:r>
      <w:r w:rsidRPr="001A609D">
        <w:rPr>
          <w:rFonts w:ascii="Palatino Linotype" w:hAnsi="Palatino Linotype" w:cs="Arial"/>
          <w:b/>
          <w:bCs/>
          <w:sz w:val="22"/>
          <w:szCs w:val="22"/>
        </w:rPr>
        <w:t xml:space="preserve">, </w:t>
      </w:r>
      <w:r w:rsidRPr="007C04D8">
        <w:rPr>
          <w:rFonts w:ascii="Palatino Linotype" w:hAnsi="Palatino Linotype" w:cs="Arial"/>
          <w:b/>
          <w:bCs/>
          <w:sz w:val="22"/>
          <w:szCs w:val="22"/>
        </w:rPr>
        <w:t>pkt. 1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bookmarkStart w:id="0" w:name="_Hlk71109294"/>
      <w:r>
        <w:rPr>
          <w:rFonts w:ascii="Palatino Linotype" w:hAnsi="Palatino Linotype" w:cs="Arial"/>
          <w:sz w:val="22"/>
          <w:szCs w:val="22"/>
        </w:rPr>
        <w:t>otrzymuje następujące brzmienie:</w:t>
      </w:r>
    </w:p>
    <w:bookmarkEnd w:id="0"/>
    <w:p w:rsidR="007C04D8" w:rsidRPr="001A609D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A609D">
        <w:rPr>
          <w:rFonts w:ascii="Palatino Linotype" w:hAnsi="Palatino Linotype" w:cs="Arial"/>
          <w:sz w:val="22"/>
          <w:szCs w:val="22"/>
        </w:rPr>
        <w:t xml:space="preserve">„Wykonawca będzie związany ofertą przez okres 30 dni, tj. do dnia </w:t>
      </w:r>
      <w:r w:rsidR="00AB2C94">
        <w:rPr>
          <w:rFonts w:ascii="Palatino Linotype" w:hAnsi="Palatino Linotype" w:cs="Arial"/>
          <w:sz w:val="22"/>
          <w:szCs w:val="22"/>
        </w:rPr>
        <w:t>21</w:t>
      </w:r>
      <w:r w:rsidR="00F803CA">
        <w:rPr>
          <w:rFonts w:ascii="Palatino Linotype" w:hAnsi="Palatino Linotype" w:cs="Arial"/>
          <w:sz w:val="22"/>
          <w:szCs w:val="22"/>
        </w:rPr>
        <w:t>.07.2022</w:t>
      </w:r>
      <w:r w:rsidRPr="001A609D">
        <w:rPr>
          <w:rFonts w:ascii="Palatino Linotype" w:hAnsi="Palatino Linotype" w:cs="Arial"/>
          <w:sz w:val="22"/>
          <w:szCs w:val="22"/>
        </w:rPr>
        <w:t xml:space="preserve"> r. Bieg terminu związania ofertą rozpoczyna się wraz z upływem terminu składania ofert,”</w:t>
      </w:r>
    </w:p>
    <w:p w:rsidR="00620B07" w:rsidRDefault="00620B07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:rsidR="007C04D8" w:rsidRPr="007C04D8" w:rsidRDefault="007C04D8" w:rsidP="008A24E5">
      <w:pPr>
        <w:widowControl/>
        <w:numPr>
          <w:ilvl w:val="0"/>
          <w:numId w:val="47"/>
        </w:numPr>
        <w:shd w:val="clear" w:color="auto" w:fill="BFBFBF" w:themeFill="background1" w:themeFillShade="BF"/>
        <w:tabs>
          <w:tab w:val="left" w:pos="426"/>
        </w:tabs>
        <w:suppressAutoHyphens w:val="0"/>
        <w:spacing w:after="120"/>
        <w:ind w:left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</w:pPr>
      <w:r w:rsidRPr="007C04D8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Sposób oraz termin składania ofert.</w:t>
      </w:r>
      <w:bookmarkStart w:id="1" w:name="_Hlk71109427"/>
      <w:r w:rsidR="001A609D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, </w:t>
      </w:r>
      <w:r w:rsidR="001A609D" w:rsidRPr="001A609D">
        <w:rPr>
          <w:rFonts w:ascii="Palatino Linotype" w:hAnsi="Palatino Linotype" w:cs="Arial"/>
          <w:b/>
          <w:bCs/>
          <w:color w:val="000000"/>
          <w:sz w:val="22"/>
          <w:szCs w:val="22"/>
        </w:rPr>
        <w:t>pkt. 1</w:t>
      </w:r>
      <w:r w:rsidR="001A609D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="001A609D" w:rsidRPr="001A609D">
        <w:rPr>
          <w:rFonts w:ascii="Palatino Linotype" w:hAnsi="Palatino Linotype" w:cs="Arial"/>
          <w:color w:val="000000"/>
          <w:sz w:val="22"/>
          <w:szCs w:val="22"/>
        </w:rPr>
        <w:t>otrzymuje następujące brzmienie:</w:t>
      </w:r>
    </w:p>
    <w:bookmarkEnd w:id="1"/>
    <w:p w:rsidR="007C04D8" w:rsidRPr="00AB2C94" w:rsidRDefault="001A609D" w:rsidP="00FA1E85">
      <w:pPr>
        <w:pStyle w:val="NormalnyWeb"/>
        <w:spacing w:before="0" w:beforeAutospacing="0" w:after="120" w:afterAutospacing="0"/>
        <w:ind w:left="66"/>
        <w:jc w:val="both"/>
        <w:textAlignment w:val="baseline"/>
        <w:rPr>
          <w:rFonts w:ascii="Palatino Linotype" w:hAnsi="Palatino Linotype" w:cs="Calibri"/>
          <w:color w:val="C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„</w:t>
      </w:r>
      <w:bookmarkStart w:id="2" w:name="_Hlk69975382"/>
      <w:r w:rsidR="00AB2C94" w:rsidRPr="00AB2C94">
        <w:rPr>
          <w:rFonts w:ascii="Palatino Linotype" w:hAnsi="Palatino Linotype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 w:rsidR="00AB2C94" w:rsidRPr="00AB2C94">
          <w:rPr>
            <w:rFonts w:ascii="Palatino Linotype" w:hAnsi="Palatino Linotype" w:cs="Calibri"/>
            <w:color w:val="000000"/>
            <w:sz w:val="22"/>
            <w:szCs w:val="22"/>
            <w:u w:val="single"/>
          </w:rPr>
          <w:t>platformazakupowa.pl</w:t>
        </w:r>
      </w:hyperlink>
      <w:r w:rsidR="00AB2C94" w:rsidRPr="00AB2C94">
        <w:rPr>
          <w:rFonts w:ascii="Palatino Linotype" w:hAnsi="Palatino Linotype" w:cs="Calibri"/>
          <w:color w:val="000000"/>
          <w:sz w:val="22"/>
          <w:szCs w:val="22"/>
        </w:rPr>
        <w:t xml:space="preserve"> pod adresem: </w:t>
      </w:r>
      <w:bookmarkStart w:id="3" w:name="_Hlk105592080"/>
      <w:r w:rsidR="009858B8" w:rsidRPr="00AB2C94">
        <w:rPr>
          <w:rFonts w:ascii="Palatino Linotype" w:hAnsi="Palatino Linotype" w:cs="Calibri"/>
          <w:color w:val="000000"/>
          <w:sz w:val="22"/>
          <w:szCs w:val="22"/>
        </w:rPr>
        <w:fldChar w:fldCharType="begin"/>
      </w:r>
      <w:r w:rsidR="00AB2C94" w:rsidRPr="00AB2C94">
        <w:rPr>
          <w:rFonts w:ascii="Palatino Linotype" w:hAnsi="Palatino Linotype" w:cs="Calibri"/>
          <w:color w:val="000000"/>
          <w:sz w:val="22"/>
          <w:szCs w:val="22"/>
        </w:rPr>
        <w:instrText xml:space="preserve"> HYPERLINK "https://platformazakupowa.pl/transakcja/624682" </w:instrText>
      </w:r>
      <w:r w:rsidR="009858B8" w:rsidRPr="00AB2C94">
        <w:rPr>
          <w:rFonts w:ascii="Palatino Linotype" w:hAnsi="Palatino Linotype" w:cs="Calibri"/>
          <w:color w:val="000000"/>
          <w:sz w:val="22"/>
          <w:szCs w:val="22"/>
        </w:rPr>
        <w:fldChar w:fldCharType="separate"/>
      </w:r>
      <w:r w:rsidR="00AB2C94" w:rsidRPr="00AB2C94">
        <w:rPr>
          <w:rFonts w:ascii="Palatino Linotype" w:hAnsi="Palatino Linotype" w:cs="Calibri"/>
          <w:color w:val="0000FF"/>
          <w:sz w:val="22"/>
          <w:szCs w:val="22"/>
          <w:u w:val="single"/>
        </w:rPr>
        <w:t>https://platformazakupowa.pl/transakcja/624682</w:t>
      </w:r>
      <w:r w:rsidR="009858B8" w:rsidRPr="00AB2C94">
        <w:rPr>
          <w:rFonts w:ascii="Palatino Linotype" w:hAnsi="Palatino Linotype" w:cs="Calibri"/>
          <w:color w:val="000000"/>
          <w:sz w:val="22"/>
          <w:szCs w:val="22"/>
        </w:rPr>
        <w:fldChar w:fldCharType="end"/>
      </w:r>
      <w:r w:rsidR="00AB2C94" w:rsidRPr="00AB2C94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bookmarkEnd w:id="3"/>
      <w:r w:rsidR="00AB2C94" w:rsidRPr="00AB2C94">
        <w:rPr>
          <w:rFonts w:ascii="Palatino Linotype" w:hAnsi="Palatino Linotype" w:cs="Calibri"/>
          <w:color w:val="000000"/>
          <w:sz w:val="22"/>
          <w:szCs w:val="22"/>
        </w:rPr>
        <w:t xml:space="preserve">w myśl </w:t>
      </w:r>
      <w:proofErr w:type="spellStart"/>
      <w:r w:rsidR="00AB2C94" w:rsidRPr="00AB2C94">
        <w:rPr>
          <w:rFonts w:ascii="Palatino Linotype" w:hAnsi="Palatino Linotype" w:cs="Calibri"/>
          <w:color w:val="000000"/>
          <w:sz w:val="22"/>
          <w:szCs w:val="22"/>
        </w:rPr>
        <w:t>Pzp</w:t>
      </w:r>
      <w:proofErr w:type="spellEnd"/>
      <w:r w:rsidR="00AB2C94" w:rsidRPr="00AB2C94">
        <w:rPr>
          <w:rFonts w:ascii="Palatino Linotype" w:hAnsi="Palatino Linotype" w:cs="Calibri"/>
          <w:color w:val="000000"/>
          <w:sz w:val="22"/>
          <w:szCs w:val="22"/>
        </w:rPr>
        <w:t xml:space="preserve"> na stronie internetowej prowadzonego postępowania do dnia </w:t>
      </w:r>
      <w:r w:rsidR="00AB2C94">
        <w:rPr>
          <w:rFonts w:ascii="Palatino Linotype" w:hAnsi="Palatino Linotype" w:cs="Calibri"/>
          <w:b/>
          <w:bCs/>
          <w:color w:val="C00000"/>
          <w:sz w:val="22"/>
          <w:szCs w:val="22"/>
        </w:rPr>
        <w:t>22</w:t>
      </w:r>
      <w:r w:rsidR="00AB2C94" w:rsidRPr="00AB2C94">
        <w:rPr>
          <w:rFonts w:ascii="Palatino Linotype" w:hAnsi="Palatino Linotype" w:cs="Calibri"/>
          <w:b/>
          <w:bCs/>
          <w:color w:val="C00000"/>
          <w:sz w:val="22"/>
          <w:szCs w:val="22"/>
        </w:rPr>
        <w:t>.06.2022 r.</w:t>
      </w:r>
      <w:r w:rsidR="00AB2C94" w:rsidRPr="00AB2C94">
        <w:rPr>
          <w:rFonts w:ascii="Palatino Linotype" w:hAnsi="Palatino Linotype" w:cs="Calibri"/>
          <w:color w:val="C00000"/>
          <w:sz w:val="22"/>
          <w:szCs w:val="22"/>
        </w:rPr>
        <w:t xml:space="preserve"> </w:t>
      </w:r>
      <w:r w:rsidR="00AB2C94" w:rsidRPr="00425966">
        <w:rPr>
          <w:rFonts w:ascii="Palatino Linotype" w:hAnsi="Palatino Linotype" w:cs="Calibri"/>
          <w:sz w:val="22"/>
          <w:szCs w:val="22"/>
        </w:rPr>
        <w:t xml:space="preserve">do godz. </w:t>
      </w:r>
      <w:r w:rsidR="00AB2C94" w:rsidRPr="00AB2C94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 w:rsidR="00AB2C94">
        <w:rPr>
          <w:rFonts w:ascii="Palatino Linotype" w:hAnsi="Palatino Linotype" w:cs="Calibri"/>
          <w:b/>
          <w:bCs/>
          <w:color w:val="C00000"/>
          <w:sz w:val="22"/>
          <w:szCs w:val="22"/>
        </w:rPr>
        <w:t>2</w:t>
      </w:r>
      <w:r w:rsidR="00AB2C94" w:rsidRPr="00AB2C94">
        <w:rPr>
          <w:rFonts w:ascii="Palatino Linotype" w:hAnsi="Palatino Linotype" w:cs="Calibri"/>
          <w:b/>
          <w:bCs/>
          <w:color w:val="C00000"/>
          <w:sz w:val="22"/>
          <w:szCs w:val="22"/>
        </w:rPr>
        <w:t>:00</w:t>
      </w:r>
      <w:r w:rsidR="00AB2C94" w:rsidRPr="00AB2C94">
        <w:rPr>
          <w:rFonts w:ascii="Palatino Linotype" w:hAnsi="Palatino Linotype" w:cs="Calibri"/>
          <w:color w:val="C00000"/>
          <w:sz w:val="22"/>
          <w:szCs w:val="22"/>
        </w:rPr>
        <w:t>.</w:t>
      </w:r>
      <w:r w:rsidRPr="00AB2C94">
        <w:rPr>
          <w:rFonts w:ascii="Palatino Linotype" w:hAnsi="Palatino Linotype" w:cs="Calibri"/>
          <w:sz w:val="22"/>
          <w:szCs w:val="22"/>
        </w:rPr>
        <w:t>”</w:t>
      </w:r>
    </w:p>
    <w:bookmarkEnd w:id="2"/>
    <w:p w:rsidR="007C04D8" w:rsidRDefault="007C04D8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:rsidR="001A609D" w:rsidRPr="001A609D" w:rsidRDefault="001A609D" w:rsidP="001A609D">
      <w:pPr>
        <w:widowControl/>
        <w:numPr>
          <w:ilvl w:val="0"/>
          <w:numId w:val="47"/>
        </w:numPr>
        <w:shd w:val="clear" w:color="auto" w:fill="D9D9D9" w:themeFill="background1" w:themeFillShade="D9"/>
        <w:tabs>
          <w:tab w:val="left" w:pos="709"/>
        </w:tabs>
        <w:suppressAutoHyphens w:val="0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1A609D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  <w:r w:rsidRPr="001A609D">
        <w:rPr>
          <w:rFonts w:ascii="Palatino Linotype" w:hAnsi="Palatino Linotype" w:cs="Arial"/>
          <w:sz w:val="22"/>
          <w:szCs w:val="22"/>
        </w:rPr>
        <w:t>,</w:t>
      </w:r>
      <w:r w:rsidRPr="001A609D">
        <w:rPr>
          <w:rFonts w:ascii="Palatino Linotype" w:hAnsi="Palatino Linotype" w:cs="Arial"/>
          <w:b/>
          <w:bCs/>
          <w:sz w:val="22"/>
          <w:szCs w:val="22"/>
        </w:rPr>
        <w:t xml:space="preserve"> pkt. 1 </w:t>
      </w:r>
      <w:r w:rsidRPr="001A609D">
        <w:rPr>
          <w:rFonts w:ascii="Palatino Linotype" w:hAnsi="Palatino Linotype" w:cs="Arial"/>
          <w:sz w:val="22"/>
          <w:szCs w:val="22"/>
        </w:rPr>
        <w:t>otrzymuje następujące brzmienie:</w:t>
      </w:r>
    </w:p>
    <w:p w:rsidR="001A609D" w:rsidRPr="00D02907" w:rsidRDefault="001A609D" w:rsidP="001A609D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„</w:t>
      </w:r>
      <w:r w:rsidRPr="00D02907">
        <w:rPr>
          <w:rFonts w:ascii="Palatino Linotype" w:hAnsi="Palatino Linotype" w:cs="Calibri"/>
          <w:color w:val="000000"/>
          <w:sz w:val="22"/>
          <w:szCs w:val="22"/>
        </w:rPr>
        <w:t xml:space="preserve">Otwarcie ofert nastąpi w dniu </w:t>
      </w:r>
      <w:r w:rsidR="00AB2C94">
        <w:rPr>
          <w:rFonts w:ascii="Palatino Linotype" w:hAnsi="Palatino Linotype" w:cs="Calibri"/>
          <w:b/>
          <w:bCs/>
          <w:color w:val="C00000"/>
          <w:sz w:val="22"/>
          <w:szCs w:val="22"/>
        </w:rPr>
        <w:t>2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2.0</w:t>
      </w:r>
      <w:r w:rsidR="00AB2C94">
        <w:rPr>
          <w:rFonts w:ascii="Palatino Linotype" w:hAnsi="Palatino Linotype" w:cs="Calibri"/>
          <w:b/>
          <w:bCs/>
          <w:color w:val="C00000"/>
          <w:sz w:val="22"/>
          <w:szCs w:val="22"/>
        </w:rPr>
        <w:t>6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.</w:t>
      </w:r>
      <w:r w:rsidRPr="00D02907">
        <w:rPr>
          <w:rFonts w:ascii="Palatino Linotype" w:hAnsi="Palatino Linotype" w:cs="Calibri"/>
          <w:b/>
          <w:bCs/>
          <w:color w:val="C00000"/>
          <w:sz w:val="22"/>
          <w:szCs w:val="22"/>
        </w:rPr>
        <w:t>202</w:t>
      </w:r>
      <w:r w:rsidR="00F803CA">
        <w:rPr>
          <w:rFonts w:ascii="Palatino Linotype" w:hAnsi="Palatino Linotype" w:cs="Calibri"/>
          <w:b/>
          <w:bCs/>
          <w:color w:val="C00000"/>
          <w:sz w:val="22"/>
          <w:szCs w:val="22"/>
        </w:rPr>
        <w:t>2</w:t>
      </w:r>
      <w:r w:rsidRPr="00D02907">
        <w:rPr>
          <w:rFonts w:ascii="Palatino Linotype" w:hAnsi="Palatino Linotype" w:cs="Calibri"/>
          <w:b/>
          <w:bCs/>
          <w:color w:val="C00000"/>
          <w:sz w:val="22"/>
          <w:szCs w:val="22"/>
        </w:rPr>
        <w:t xml:space="preserve"> r.</w:t>
      </w:r>
      <w:r w:rsidRPr="00D02907">
        <w:rPr>
          <w:rFonts w:ascii="Palatino Linotype" w:hAnsi="Palatino Linotype" w:cs="Calibri"/>
          <w:color w:val="000000"/>
          <w:sz w:val="22"/>
          <w:szCs w:val="22"/>
        </w:rPr>
        <w:t xml:space="preserve"> o godz. </w:t>
      </w:r>
      <w:r w:rsidRPr="00D02907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 w:rsidR="00AB2C94">
        <w:rPr>
          <w:rFonts w:ascii="Palatino Linotype" w:hAnsi="Palatino Linotype" w:cs="Calibri"/>
          <w:b/>
          <w:bCs/>
          <w:color w:val="C00000"/>
          <w:sz w:val="22"/>
          <w:szCs w:val="22"/>
        </w:rPr>
        <w:t>2</w:t>
      </w:r>
      <w:r w:rsidRPr="00D02907">
        <w:rPr>
          <w:rFonts w:ascii="Palatino Linotype" w:hAnsi="Palatino Linotype" w:cs="Calibri"/>
          <w:b/>
          <w:bCs/>
          <w:color w:val="C00000"/>
          <w:sz w:val="22"/>
          <w:szCs w:val="22"/>
        </w:rPr>
        <w:t>:</w:t>
      </w:r>
      <w:r w:rsidR="005B3B4A">
        <w:rPr>
          <w:rFonts w:ascii="Palatino Linotype" w:hAnsi="Palatino Linotype" w:cs="Calibri"/>
          <w:b/>
          <w:bCs/>
          <w:color w:val="C00000"/>
          <w:sz w:val="22"/>
          <w:szCs w:val="22"/>
        </w:rPr>
        <w:t>05</w:t>
      </w:r>
      <w:r w:rsidRPr="00D02907">
        <w:rPr>
          <w:rFonts w:ascii="Palatino Linotype" w:hAnsi="Palatino Linotype" w:cs="Calibri"/>
          <w:color w:val="000000"/>
          <w:sz w:val="22"/>
          <w:szCs w:val="22"/>
        </w:rPr>
        <w:t>.</w:t>
      </w:r>
      <w:r>
        <w:rPr>
          <w:rFonts w:ascii="Palatino Linotype" w:hAnsi="Palatino Linotype" w:cs="Calibri"/>
          <w:color w:val="000000"/>
          <w:sz w:val="22"/>
          <w:szCs w:val="22"/>
        </w:rPr>
        <w:t>”</w:t>
      </w:r>
    </w:p>
    <w:p w:rsidR="001A609D" w:rsidRDefault="001A609D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:rsidR="00811118" w:rsidRPr="009A3BF9" w:rsidRDefault="00811118" w:rsidP="00F24F31">
      <w:pPr>
        <w:ind w:left="6521"/>
        <w:jc w:val="both"/>
        <w:rPr>
          <w:rFonts w:ascii="Palatino Linotype" w:hAnsi="Palatino Linotype"/>
          <w:sz w:val="22"/>
          <w:szCs w:val="22"/>
        </w:rPr>
      </w:pPr>
    </w:p>
    <w:p w:rsidR="00811118" w:rsidRPr="009A3BF9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:rsidR="008D7507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Z poważaniem</w:t>
      </w:r>
      <w:r>
        <w:rPr>
          <w:rFonts w:ascii="Palatino Linotype" w:hAnsi="Palatino Linotype"/>
          <w:i/>
          <w:iCs/>
          <w:sz w:val="22"/>
          <w:szCs w:val="22"/>
        </w:rPr>
        <w:t>,</w:t>
      </w:r>
    </w:p>
    <w:p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1539BE" w:rsidRDefault="001539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:rsidR="001539BE" w:rsidRDefault="001539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1539BE" w:rsidRDefault="001539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1539BE" w:rsidRDefault="001539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1539BE" w:rsidRDefault="001539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1539BE" w:rsidRDefault="001539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sectPr w:rsidR="00945BBE" w:rsidRPr="00945BBE" w:rsidSect="004C06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C1" w:rsidRDefault="00FE75C1">
      <w:r>
        <w:separator/>
      </w:r>
    </w:p>
  </w:endnote>
  <w:endnote w:type="continuationSeparator" w:id="0">
    <w:p w:rsidR="00FE75C1" w:rsidRDefault="00FE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1746724"/>
      <w:docPartObj>
        <w:docPartGallery w:val="Page Numbers (Bottom of Page)"/>
        <w:docPartUnique/>
      </w:docPartObj>
    </w:sdtPr>
    <w:sdtContent>
      <w:p w:rsidR="00E93E2E" w:rsidRDefault="009858B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:rsidR="00E93E2E" w:rsidRDefault="00E93E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653249"/>
      <w:docPartObj>
        <w:docPartGallery w:val="Page Numbers (Bottom of Page)"/>
        <w:docPartUnique/>
      </w:docPartObj>
    </w:sdtPr>
    <w:sdtContent>
      <w:p w:rsidR="00E93E2E" w:rsidRDefault="009858B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:rsidR="00E93E2E" w:rsidRDefault="00E93E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2E" w:rsidRDefault="00E93E2E" w:rsidP="004C0649">
    <w:pPr>
      <w:pStyle w:val="Stopka"/>
    </w:pPr>
  </w:p>
  <w:p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C1" w:rsidRDefault="00FE75C1">
      <w:r>
        <w:separator/>
      </w:r>
    </w:p>
  </w:footnote>
  <w:footnote w:type="continuationSeparator" w:id="0">
    <w:p w:rsidR="00FE75C1" w:rsidRDefault="00FE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:rsidR="00EA400E" w:rsidRPr="000511DE" w:rsidRDefault="009858B8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w:pict>
        <v:line id="Line 13" o:spid="_x0000_s16385" style="position:absolute;left:0;text-align:left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</w:pic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5965"/>
        </w:tabs>
        <w:ind w:left="5965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6325"/>
        </w:tabs>
        <w:ind w:left="632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6685"/>
        </w:tabs>
        <w:ind w:left="668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7045"/>
        </w:tabs>
        <w:ind w:left="704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7405"/>
        </w:tabs>
        <w:ind w:left="740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7765"/>
        </w:tabs>
        <w:ind w:left="776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8125"/>
        </w:tabs>
        <w:ind w:left="812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8485"/>
        </w:tabs>
        <w:ind w:left="848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8845"/>
        </w:tabs>
        <w:ind w:left="8845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51306"/>
    <w:multiLevelType w:val="hybridMultilevel"/>
    <w:tmpl w:val="F384C4EA"/>
    <w:lvl w:ilvl="0" w:tplc="95BCB8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822D3"/>
    <w:multiLevelType w:val="hybridMultilevel"/>
    <w:tmpl w:val="3C10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5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65F3D"/>
    <w:multiLevelType w:val="hybridMultilevel"/>
    <w:tmpl w:val="8C1CAA0C"/>
    <w:lvl w:ilvl="0" w:tplc="1B749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7"/>
  </w:num>
  <w:num w:numId="4">
    <w:abstractNumId w:val="8"/>
  </w:num>
  <w:num w:numId="5">
    <w:abstractNumId w:val="31"/>
  </w:num>
  <w:num w:numId="6">
    <w:abstractNumId w:val="26"/>
  </w:num>
  <w:num w:numId="7">
    <w:abstractNumId w:val="45"/>
  </w:num>
  <w:num w:numId="8">
    <w:abstractNumId w:val="35"/>
  </w:num>
  <w:num w:numId="9">
    <w:abstractNumId w:val="25"/>
  </w:num>
  <w:num w:numId="10">
    <w:abstractNumId w:val="22"/>
  </w:num>
  <w:num w:numId="11">
    <w:abstractNumId w:val="38"/>
  </w:num>
  <w:num w:numId="12">
    <w:abstractNumId w:val="18"/>
  </w:num>
  <w:num w:numId="13">
    <w:abstractNumId w:val="44"/>
  </w:num>
  <w:num w:numId="14">
    <w:abstractNumId w:val="1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 w:numId="28">
    <w:abstractNumId w:val="37"/>
  </w:num>
  <w:num w:numId="29">
    <w:abstractNumId w:val="41"/>
  </w:num>
  <w:num w:numId="30">
    <w:abstractNumId w:val="46"/>
  </w:num>
  <w:num w:numId="31">
    <w:abstractNumId w:val="43"/>
  </w:num>
  <w:num w:numId="32">
    <w:abstractNumId w:val="28"/>
  </w:num>
  <w:num w:numId="33">
    <w:abstractNumId w:val="39"/>
  </w:num>
  <w:num w:numId="34">
    <w:abstractNumId w:val="16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17"/>
  </w:num>
  <w:num w:numId="39">
    <w:abstractNumId w:val="36"/>
  </w:num>
  <w:num w:numId="40">
    <w:abstractNumId w:val="32"/>
  </w:num>
  <w:num w:numId="41">
    <w:abstractNumId w:val="5"/>
  </w:num>
  <w:num w:numId="42">
    <w:abstractNumId w:val="13"/>
  </w:num>
  <w:num w:numId="43">
    <w:abstractNumId w:val="21"/>
  </w:num>
  <w:num w:numId="44">
    <w:abstractNumId w:val="40"/>
  </w:num>
  <w:num w:numId="45">
    <w:abstractNumId w:val="9"/>
  </w:num>
  <w:num w:numId="46">
    <w:abstractNumId w:val="11"/>
  </w:num>
  <w:num w:numId="47">
    <w:abstractNumId w:val="24"/>
  </w:num>
  <w:num w:numId="48">
    <w:abstractNumId w:val="29"/>
  </w:num>
  <w:num w:numId="49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55C8"/>
    <w:rsid w:val="00143BD7"/>
    <w:rsid w:val="00147B0A"/>
    <w:rsid w:val="00150F77"/>
    <w:rsid w:val="00152F23"/>
    <w:rsid w:val="001539BE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09D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0061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9E6"/>
    <w:rsid w:val="00254F3F"/>
    <w:rsid w:val="00255EF8"/>
    <w:rsid w:val="00261625"/>
    <w:rsid w:val="00261E79"/>
    <w:rsid w:val="002662D5"/>
    <w:rsid w:val="00273971"/>
    <w:rsid w:val="002764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966"/>
    <w:rsid w:val="00425F86"/>
    <w:rsid w:val="00427F03"/>
    <w:rsid w:val="00432616"/>
    <w:rsid w:val="0043407A"/>
    <w:rsid w:val="00434865"/>
    <w:rsid w:val="0043692D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3B4A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2393"/>
    <w:rsid w:val="005E28E9"/>
    <w:rsid w:val="005F2B0F"/>
    <w:rsid w:val="005F454D"/>
    <w:rsid w:val="005F70C4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2A9A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1330C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04D8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24E5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0558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4458"/>
    <w:rsid w:val="009858B8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0FEF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118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B2C94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16FAB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0E15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365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03CA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1E85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CDFD-4BBF-44AD-98CE-F6A8E520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Windows User</cp:lastModifiedBy>
  <cp:revision>12</cp:revision>
  <cp:lastPrinted>2022-06-14T11:17:00Z</cp:lastPrinted>
  <dcterms:created xsi:type="dcterms:W3CDTF">2022-06-14T07:28:00Z</dcterms:created>
  <dcterms:modified xsi:type="dcterms:W3CDTF">2022-06-14T18:30:00Z</dcterms:modified>
</cp:coreProperties>
</file>