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BA59B8">
        <w:rPr>
          <w:b/>
          <w:szCs w:val="24"/>
        </w:rPr>
        <w:t>19</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971FB" w:rsidRDefault="00BD3D5A" w:rsidP="00963C91">
      <w:pPr>
        <w:widowControl w:val="0"/>
        <w:autoSpaceDE w:val="0"/>
        <w:autoSpaceDN w:val="0"/>
        <w:adjustRightInd w:val="0"/>
        <w:spacing w:line="276" w:lineRule="auto"/>
        <w:jc w:val="center"/>
        <w:rPr>
          <w:b/>
          <w:shd w:val="clear" w:color="auto" w:fill="FFFFFF"/>
        </w:rPr>
      </w:pPr>
      <w:r w:rsidRPr="00155484">
        <w:rPr>
          <w:b/>
        </w:rPr>
        <w:t>„</w:t>
      </w:r>
      <w:r w:rsidR="00963C91" w:rsidRPr="00F971FB">
        <w:rPr>
          <w:b/>
        </w:rPr>
        <w:t>Zakup i dostawa</w:t>
      </w:r>
      <w:r w:rsidR="00963C91" w:rsidRPr="00B71A9A">
        <w:rPr>
          <w:rFonts w:ascii="Arial Narrow" w:hAnsi="Arial Narrow" w:cs="Arial"/>
          <w:sz w:val="22"/>
          <w:szCs w:val="22"/>
        </w:rPr>
        <w:t xml:space="preserve"> </w:t>
      </w:r>
      <w:r w:rsidR="00AC6D51">
        <w:rPr>
          <w:b/>
        </w:rPr>
        <w:t>produktów leczniczych, żywienia dojelitowego i</w:t>
      </w:r>
      <w:r w:rsidR="00BA59B8">
        <w:rPr>
          <w:b/>
        </w:rPr>
        <w:t xml:space="preserve"> </w:t>
      </w:r>
      <w:r w:rsidR="0013124F">
        <w:rPr>
          <w:b/>
        </w:rPr>
        <w:t>akcesoriów recepturowych</w:t>
      </w:r>
      <w:r w:rsidR="009335F8">
        <w:rPr>
          <w:b/>
        </w:rPr>
        <w:t>”</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B40222">
        <w:t xml:space="preserve">2 r. poz. 1710 </w:t>
      </w:r>
      <w:r>
        <w:t>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8D6CED" w:rsidRPr="005473EC">
        <w:t xml:space="preserve">2022/BZP </w:t>
      </w:r>
      <w:r w:rsidR="00605E2C">
        <w:rPr>
          <w:rFonts w:eastAsia="Calibri"/>
        </w:rPr>
        <w:t>00468192/01</w:t>
      </w:r>
      <w:r w:rsidR="00BA59B8">
        <w:rPr>
          <w:rFonts w:eastAsia="Calibri"/>
        </w:rPr>
        <w:t xml:space="preserve"> </w:t>
      </w:r>
      <w:r w:rsidR="00B71A9A" w:rsidRPr="005473EC">
        <w:rPr>
          <w:bCs/>
          <w:color w:val="000000"/>
          <w:spacing w:val="-8"/>
        </w:rPr>
        <w:t>z dnia</w:t>
      </w:r>
      <w:r w:rsidR="008C0AD1" w:rsidRPr="005473EC">
        <w:rPr>
          <w:bCs/>
          <w:color w:val="000000"/>
          <w:spacing w:val="-8"/>
        </w:rPr>
        <w:t xml:space="preserve"> </w:t>
      </w:r>
      <w:r w:rsidR="007F4518">
        <w:rPr>
          <w:bCs/>
          <w:color w:val="000000"/>
          <w:spacing w:val="-8"/>
        </w:rPr>
        <w:t>30</w:t>
      </w:r>
      <w:r w:rsidR="00960B3D">
        <w:rPr>
          <w:bCs/>
          <w:color w:val="000000"/>
          <w:spacing w:val="-8"/>
        </w:rPr>
        <w:t>.11.</w:t>
      </w:r>
      <w:r w:rsidR="00B932EB" w:rsidRPr="005473EC">
        <w:rPr>
          <w:bCs/>
          <w:color w:val="000000"/>
          <w:spacing w:val="-8"/>
        </w:rPr>
        <w:t>2022r.</w:t>
      </w:r>
    </w:p>
    <w:p w:rsidR="00BD3D5A" w:rsidRPr="002D1BD0" w:rsidRDefault="00BD3D5A" w:rsidP="00BD3D5A">
      <w:pPr>
        <w:spacing w:line="360" w:lineRule="auto"/>
        <w:jc w:val="both"/>
        <w:rPr>
          <w:bCs/>
          <w:color w:val="00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960B3D">
        <w:rPr>
          <w:b/>
          <w:bCs/>
          <w:spacing w:val="-8"/>
        </w:rPr>
        <w:t>08</w:t>
      </w:r>
      <w:r w:rsidR="00BA59B8">
        <w:rPr>
          <w:b/>
          <w:bCs/>
          <w:spacing w:val="-8"/>
        </w:rPr>
        <w:t>.12</w:t>
      </w:r>
      <w:r w:rsidR="00AE31B9">
        <w:rPr>
          <w:b/>
          <w:bCs/>
          <w:spacing w:val="-8"/>
        </w:rPr>
        <w:t>.</w:t>
      </w:r>
      <w:r w:rsidR="0032680F" w:rsidRPr="008D6CED">
        <w:rPr>
          <w:b/>
          <w:bCs/>
          <w:spacing w:val="-8"/>
        </w:rPr>
        <w:t xml:space="preserve">2022r. </w:t>
      </w:r>
      <w:r w:rsidR="009A2B64" w:rsidRPr="008D6CED">
        <w:rPr>
          <w:b/>
          <w:bCs/>
          <w:spacing w:val="-8"/>
        </w:rPr>
        <w:t>godz. 1</w:t>
      </w:r>
      <w:r w:rsidR="00BA59B8">
        <w:rPr>
          <w:b/>
          <w:bCs/>
          <w:spacing w:val="-8"/>
        </w:rPr>
        <w:t>0</w:t>
      </w:r>
      <w:r w:rsidR="001D1962" w:rsidRPr="008D6CED">
        <w:rPr>
          <w:b/>
          <w:bCs/>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960B3D">
        <w:rPr>
          <w:bCs/>
          <w:spacing w:val="-8"/>
        </w:rPr>
        <w:t xml:space="preserve"> </w:t>
      </w:r>
      <w:r w:rsidR="00960B3D">
        <w:rPr>
          <w:b/>
          <w:bCs/>
          <w:spacing w:val="-8"/>
        </w:rPr>
        <w:t>08</w:t>
      </w:r>
      <w:r w:rsidR="00BA59B8">
        <w:rPr>
          <w:b/>
          <w:bCs/>
          <w:spacing w:val="-8"/>
        </w:rPr>
        <w:t>.12</w:t>
      </w:r>
      <w:r w:rsidR="00AE31B9">
        <w:rPr>
          <w:b/>
          <w:bCs/>
          <w:spacing w:val="-8"/>
        </w:rPr>
        <w:t>.</w:t>
      </w:r>
      <w:r w:rsidR="0032680F" w:rsidRPr="008D6CED">
        <w:rPr>
          <w:b/>
          <w:bCs/>
          <w:spacing w:val="-8"/>
        </w:rPr>
        <w:t xml:space="preserve">2022r. </w:t>
      </w:r>
      <w:r w:rsidRPr="008D6CED">
        <w:rPr>
          <w:b/>
          <w:bCs/>
          <w:spacing w:val="-8"/>
        </w:rPr>
        <w:t xml:space="preserve">godz. </w:t>
      </w:r>
      <w:r w:rsidR="00200615" w:rsidRPr="008D6CED">
        <w:rPr>
          <w:b/>
          <w:bCs/>
          <w:spacing w:val="-8"/>
        </w:rPr>
        <w:t>1</w:t>
      </w:r>
      <w:r w:rsidR="00BA59B8">
        <w:rPr>
          <w:b/>
          <w:bCs/>
          <w:spacing w:val="-8"/>
        </w:rPr>
        <w:t>0</w:t>
      </w:r>
      <w:r w:rsidR="001D1962" w:rsidRPr="008D6CED">
        <w:rPr>
          <w:b/>
          <w:bCs/>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5B7FDD"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2D0CE0">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5B7FDD">
        <w:fldChar w:fldCharType="begin">
          <w:ffData>
            <w:name w:val="Wybór1"/>
            <w:enabled/>
            <w:calcOnExit w:val="0"/>
            <w:checkBox>
              <w:sizeAuto/>
              <w:default w:val="0"/>
              <w:checked w:val="0"/>
            </w:checkBox>
          </w:ffData>
        </w:fldChar>
      </w:r>
      <w:bookmarkStart w:id="4" w:name="Wybór1"/>
      <w:r>
        <w:instrText xml:space="preserve"> FORMCHECKBOX </w:instrText>
      </w:r>
      <w:r w:rsidR="005B7FDD">
        <w:fldChar w:fldCharType="separate"/>
      </w:r>
      <w:r w:rsidR="005B7FDD">
        <w:fldChar w:fldCharType="end"/>
      </w:r>
      <w:bookmarkEnd w:id="4"/>
      <w:r>
        <w:t xml:space="preserve"> wymaga/</w:t>
      </w:r>
      <w:r w:rsidR="00CF0C3F">
        <w:t xml:space="preserve"> </w:t>
      </w:r>
      <w:r w:rsidR="005B7FDD">
        <w:fldChar w:fldCharType="begin">
          <w:ffData>
            <w:name w:val="Wybór2"/>
            <w:enabled/>
            <w:calcOnExit w:val="0"/>
            <w:checkBox>
              <w:sizeAuto/>
              <w:default w:val="0"/>
              <w:checked/>
            </w:checkBox>
          </w:ffData>
        </w:fldChar>
      </w:r>
      <w:bookmarkStart w:id="5" w:name="Wybór2"/>
      <w:r>
        <w:instrText xml:space="preserve"> FORMCHECKBOX </w:instrText>
      </w:r>
      <w:r w:rsidR="005B7FDD">
        <w:fldChar w:fldCharType="separate"/>
      </w:r>
      <w:r w:rsidR="005B7FDD">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40222">
        <w:t xml:space="preserve"> z 2022</w:t>
      </w:r>
      <w:r>
        <w:t xml:space="preserve"> r. poz. </w:t>
      </w:r>
      <w:r w:rsidR="00B40222">
        <w:t>1710</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AC6D51" w:rsidRDefault="00BD3D5A" w:rsidP="00A11C34">
      <w:pPr>
        <w:pStyle w:val="Akapitzlist"/>
        <w:numPr>
          <w:ilvl w:val="0"/>
          <w:numId w:val="17"/>
        </w:numPr>
        <w:spacing w:line="276" w:lineRule="auto"/>
        <w:jc w:val="both"/>
        <w:rPr>
          <w:rFonts w:ascii="Times New Roman" w:hAnsi="Times New Roman"/>
          <w:sz w:val="24"/>
          <w:szCs w:val="24"/>
        </w:rPr>
      </w:pPr>
      <w:r w:rsidRPr="00AC6D51">
        <w:rPr>
          <w:rFonts w:ascii="Times New Roman" w:hAnsi="Times New Roman"/>
          <w:sz w:val="24"/>
          <w:szCs w:val="24"/>
        </w:rPr>
        <w:t>Przedmiotem zamówienia jest</w:t>
      </w:r>
      <w:r w:rsidRPr="00AC6D51">
        <w:rPr>
          <w:rFonts w:ascii="Times New Roman" w:hAnsi="Times New Roman"/>
          <w:sz w:val="24"/>
          <w:szCs w:val="24"/>
          <w:shd w:val="clear" w:color="auto" w:fill="FFFFFF"/>
        </w:rPr>
        <w:t xml:space="preserve"> </w:t>
      </w:r>
      <w:r w:rsidR="00AE5537" w:rsidRPr="00AC6D51">
        <w:rPr>
          <w:rFonts w:ascii="Times New Roman" w:hAnsi="Times New Roman"/>
          <w:b/>
          <w:sz w:val="24"/>
          <w:szCs w:val="24"/>
        </w:rPr>
        <w:t xml:space="preserve">Zakup i dostawa </w:t>
      </w:r>
      <w:r w:rsidR="00AC6D51" w:rsidRPr="00AC6D51">
        <w:rPr>
          <w:rFonts w:ascii="Times New Roman" w:hAnsi="Times New Roman"/>
          <w:b/>
          <w:sz w:val="24"/>
          <w:szCs w:val="24"/>
        </w:rPr>
        <w:t>produktów leczniczych, żywienia dojelitowego i akcesoriów recepturowych</w:t>
      </w:r>
      <w:r w:rsidR="00175D92" w:rsidRPr="00AC6D51">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F2EA5" w:rsidRPr="004B7960" w:rsidRDefault="00BD3D5A" w:rsidP="004B7960">
            <w:pPr>
              <w:spacing w:after="60"/>
              <w:jc w:val="both"/>
            </w:pPr>
            <w:r w:rsidRPr="004B7960">
              <w:t xml:space="preserve">Wspólny Słownik Zamówień: </w:t>
            </w:r>
            <w:r w:rsidR="007E78E8" w:rsidRPr="005D1E1C">
              <w:t>33 6</w:t>
            </w:r>
            <w:r w:rsidR="009335F8">
              <w:t xml:space="preserve">0 00 </w:t>
            </w:r>
            <w:proofErr w:type="spellStart"/>
            <w:r w:rsidR="009335F8">
              <w:t>00</w:t>
            </w:r>
            <w:proofErr w:type="spellEnd"/>
            <w:r w:rsidR="009335F8">
              <w:t xml:space="preserve"> – 6 - Produkty farmaceutyczne</w:t>
            </w:r>
          </w:p>
          <w:p w:rsidR="0039385A" w:rsidRPr="0013124F" w:rsidRDefault="002F2EA5" w:rsidP="00A11C34">
            <w:pPr>
              <w:pStyle w:val="Akapitzlist"/>
              <w:numPr>
                <w:ilvl w:val="0"/>
                <w:numId w:val="43"/>
              </w:numPr>
              <w:spacing w:after="60"/>
              <w:jc w:val="both"/>
              <w:rPr>
                <w:rFonts w:ascii="Times New Roman" w:hAnsi="Times New Roman"/>
                <w:sz w:val="24"/>
                <w:szCs w:val="24"/>
              </w:rPr>
            </w:pPr>
            <w:r w:rsidRPr="0013124F">
              <w:rPr>
                <w:rFonts w:ascii="Times New Roman" w:hAnsi="Times New Roman"/>
                <w:b/>
                <w:color w:val="000000"/>
                <w:sz w:val="24"/>
                <w:szCs w:val="24"/>
              </w:rPr>
              <w:t>„</w:t>
            </w:r>
            <w:r w:rsidRPr="0013124F">
              <w:rPr>
                <w:rFonts w:ascii="Times New Roman" w:hAnsi="Times New Roman"/>
                <w:b/>
                <w:sz w:val="24"/>
                <w:szCs w:val="24"/>
              </w:rPr>
              <w:t xml:space="preserve">Zakup i dostawa </w:t>
            </w:r>
            <w:r w:rsidR="00AC6D51" w:rsidRPr="00AC6D51">
              <w:rPr>
                <w:rFonts w:ascii="Times New Roman" w:hAnsi="Times New Roman"/>
                <w:b/>
                <w:sz w:val="24"/>
                <w:szCs w:val="24"/>
              </w:rPr>
              <w:t>produktów leczniczych, żywienia dojelitowego i akcesoriów recepturowych</w:t>
            </w:r>
            <w:r w:rsidR="008D6CED" w:rsidRPr="0013124F">
              <w:rPr>
                <w:rFonts w:ascii="Times New Roman" w:hAnsi="Times New Roman"/>
                <w:b/>
                <w:sz w:val="24"/>
                <w:szCs w:val="24"/>
              </w:rPr>
              <w:t>”</w:t>
            </w:r>
            <w:r w:rsidRPr="0013124F">
              <w:rPr>
                <w:rFonts w:ascii="Times New Roman" w:hAnsi="Times New Roman"/>
                <w:b/>
                <w:sz w:val="24"/>
                <w:szCs w:val="24"/>
              </w:rPr>
              <w:t xml:space="preserve"> </w:t>
            </w:r>
            <w:r w:rsidR="007E78E8" w:rsidRPr="0013124F">
              <w:rPr>
                <w:rFonts w:ascii="Times New Roman" w:hAnsi="Times New Roman"/>
                <w:sz w:val="24"/>
                <w:szCs w:val="24"/>
              </w:rPr>
              <w:t xml:space="preserve">zgrupowanych w </w:t>
            </w:r>
            <w:r w:rsidR="00BA59B8" w:rsidRPr="0013124F">
              <w:rPr>
                <w:rFonts w:ascii="Times New Roman" w:hAnsi="Times New Roman"/>
                <w:sz w:val="24"/>
                <w:szCs w:val="24"/>
              </w:rPr>
              <w:t>11</w:t>
            </w:r>
            <w:r w:rsidR="007E78E8" w:rsidRPr="0013124F">
              <w:rPr>
                <w:rFonts w:ascii="Times New Roman" w:hAnsi="Times New Roman"/>
                <w:sz w:val="24"/>
                <w:szCs w:val="24"/>
              </w:rPr>
              <w:t xml:space="preserve"> </w:t>
            </w:r>
            <w:r w:rsidR="002D16C7" w:rsidRPr="0013124F">
              <w:rPr>
                <w:rFonts w:ascii="Times New Roman" w:hAnsi="Times New Roman"/>
                <w:sz w:val="24"/>
                <w:szCs w:val="24"/>
              </w:rPr>
              <w:t>pakietach:</w:t>
            </w:r>
          </w:p>
          <w:p w:rsidR="002F2EA5" w:rsidRP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1 – </w:t>
            </w:r>
            <w:r w:rsidR="00BA59B8">
              <w:rPr>
                <w:rFonts w:ascii="Times New Roman" w:hAnsi="Times New Roman"/>
                <w:sz w:val="24"/>
                <w:szCs w:val="24"/>
              </w:rPr>
              <w:t>Żywienie dojelitowe I</w:t>
            </w:r>
            <w:r w:rsidR="009335F8">
              <w:rPr>
                <w:rFonts w:ascii="Times New Roman" w:hAnsi="Times New Roman"/>
                <w:sz w:val="24"/>
                <w:szCs w:val="24"/>
              </w:rPr>
              <w:t>,</w:t>
            </w:r>
          </w:p>
          <w:p w:rsidR="009335F8" w:rsidRPr="00BA59B8" w:rsidRDefault="002F2EA5" w:rsidP="00BA59B8">
            <w:pPr>
              <w:pStyle w:val="Akapitzlist"/>
              <w:numPr>
                <w:ilvl w:val="0"/>
                <w:numId w:val="44"/>
              </w:numPr>
              <w:spacing w:after="60"/>
              <w:jc w:val="both"/>
              <w:rPr>
                <w:rFonts w:ascii="Times New Roman" w:hAnsi="Times New Roman"/>
                <w:sz w:val="24"/>
                <w:szCs w:val="24"/>
              </w:rPr>
            </w:pPr>
            <w:r w:rsidRPr="00A22969">
              <w:rPr>
                <w:rFonts w:ascii="Times New Roman" w:hAnsi="Times New Roman"/>
                <w:sz w:val="24"/>
                <w:szCs w:val="24"/>
              </w:rPr>
              <w:t xml:space="preserve">Pakiet nr 2 – </w:t>
            </w:r>
            <w:r w:rsidR="00BA59B8">
              <w:rPr>
                <w:rFonts w:ascii="Times New Roman" w:hAnsi="Times New Roman"/>
                <w:sz w:val="24"/>
                <w:szCs w:val="24"/>
              </w:rPr>
              <w:t>Żywienie dojelitowe II</w:t>
            </w:r>
            <w:r w:rsidR="009335F8" w:rsidRPr="00BA59B8">
              <w:rPr>
                <w:rFonts w:ascii="Times New Roman" w:hAnsi="Times New Roman"/>
                <w:sz w:val="24"/>
                <w:szCs w:val="24"/>
              </w:rPr>
              <w:t>,</w:t>
            </w:r>
          </w:p>
          <w:p w:rsidR="00A22969"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lastRenderedPageBreak/>
              <w:t xml:space="preserve">Pakiet nr 3 – </w:t>
            </w:r>
            <w:r w:rsidR="00BA59B8">
              <w:rPr>
                <w:rFonts w:ascii="Times New Roman" w:hAnsi="Times New Roman"/>
                <w:sz w:val="24"/>
                <w:szCs w:val="24"/>
              </w:rPr>
              <w:t>Leki XI</w:t>
            </w:r>
            <w:r w:rsidR="009335F8">
              <w:rPr>
                <w:rFonts w:ascii="Times New Roman" w:hAnsi="Times New Roman"/>
                <w:sz w:val="24"/>
                <w:szCs w:val="24"/>
              </w:rPr>
              <w:t>,</w:t>
            </w:r>
          </w:p>
          <w:p w:rsidR="009335F8" w:rsidRPr="009335F8" w:rsidRDefault="002F2EA5" w:rsidP="009335F8">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4 – </w:t>
            </w:r>
            <w:proofErr w:type="spellStart"/>
            <w:r w:rsidR="00BA59B8">
              <w:rPr>
                <w:rFonts w:ascii="Times New Roman" w:hAnsi="Times New Roman"/>
                <w:sz w:val="24"/>
                <w:szCs w:val="24"/>
              </w:rPr>
              <w:t>Factor</w:t>
            </w:r>
            <w:proofErr w:type="spellEnd"/>
            <w:r w:rsidR="00BA59B8">
              <w:rPr>
                <w:rFonts w:ascii="Times New Roman" w:hAnsi="Times New Roman"/>
                <w:sz w:val="24"/>
                <w:szCs w:val="24"/>
              </w:rPr>
              <w:t xml:space="preserve"> VII</w:t>
            </w:r>
            <w:r w:rsidR="009335F8">
              <w:rPr>
                <w:rFonts w:ascii="Times New Roman" w:hAnsi="Times New Roman"/>
                <w:sz w:val="24"/>
                <w:szCs w:val="24"/>
              </w:rPr>
              <w:t>,</w:t>
            </w:r>
          </w:p>
          <w:p w:rsidR="002F2EA5" w:rsidRPr="009335F8"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5 – </w:t>
            </w:r>
            <w:r w:rsidR="00BA59B8">
              <w:rPr>
                <w:rFonts w:ascii="Times New Roman" w:hAnsi="Times New Roman"/>
                <w:bCs/>
                <w:color w:val="000000"/>
                <w:sz w:val="24"/>
                <w:szCs w:val="24"/>
              </w:rPr>
              <w:t xml:space="preserve">Szczepionka </w:t>
            </w:r>
            <w:proofErr w:type="spellStart"/>
            <w:r w:rsidR="00BA59B8">
              <w:rPr>
                <w:rFonts w:ascii="Times New Roman" w:hAnsi="Times New Roman"/>
                <w:bCs/>
                <w:color w:val="000000"/>
                <w:sz w:val="24"/>
                <w:szCs w:val="24"/>
              </w:rPr>
              <w:t>Hepatitis</w:t>
            </w:r>
            <w:proofErr w:type="spellEnd"/>
            <w:r w:rsidR="00BA59B8">
              <w:rPr>
                <w:rFonts w:ascii="Times New Roman" w:hAnsi="Times New Roman"/>
                <w:bCs/>
                <w:color w:val="000000"/>
                <w:sz w:val="24"/>
                <w:szCs w:val="24"/>
              </w:rPr>
              <w:t xml:space="preserve"> B </w:t>
            </w:r>
            <w:proofErr w:type="spellStart"/>
            <w:r w:rsidR="00BA59B8">
              <w:rPr>
                <w:rFonts w:ascii="Times New Roman" w:hAnsi="Times New Roman"/>
                <w:bCs/>
                <w:color w:val="000000"/>
                <w:sz w:val="24"/>
                <w:szCs w:val="24"/>
              </w:rPr>
              <w:t>Immune</w:t>
            </w:r>
            <w:proofErr w:type="spellEnd"/>
            <w:r w:rsidR="00BA59B8">
              <w:rPr>
                <w:rFonts w:ascii="Times New Roman" w:hAnsi="Times New Roman"/>
                <w:bCs/>
                <w:color w:val="000000"/>
                <w:sz w:val="24"/>
                <w:szCs w:val="24"/>
              </w:rPr>
              <w:t xml:space="preserve"> globulin</w:t>
            </w:r>
            <w:r w:rsidR="009335F8" w:rsidRPr="009335F8">
              <w:rPr>
                <w:rFonts w:ascii="Times New Roman" w:hAnsi="Times New Roman"/>
                <w:bCs/>
                <w:color w:val="000000"/>
                <w:sz w:val="24"/>
                <w:szCs w:val="24"/>
              </w:rPr>
              <w:t>,</w:t>
            </w:r>
          </w:p>
          <w:p w:rsidR="002F2EA5" w:rsidRPr="00BA59B8" w:rsidRDefault="002F2EA5" w:rsidP="00A11C34">
            <w:pPr>
              <w:pStyle w:val="Akapitzlist"/>
              <w:numPr>
                <w:ilvl w:val="0"/>
                <w:numId w:val="44"/>
              </w:numPr>
              <w:spacing w:after="60"/>
              <w:jc w:val="both"/>
              <w:rPr>
                <w:rFonts w:ascii="Times New Roman" w:hAnsi="Times New Roman"/>
                <w:sz w:val="24"/>
                <w:szCs w:val="24"/>
              </w:rPr>
            </w:pPr>
            <w:r w:rsidRPr="009335F8">
              <w:rPr>
                <w:rFonts w:ascii="Times New Roman" w:hAnsi="Times New Roman"/>
                <w:sz w:val="24"/>
                <w:szCs w:val="24"/>
              </w:rPr>
              <w:t xml:space="preserve">Pakiet nr 6 – </w:t>
            </w:r>
            <w:r w:rsidR="00BA59B8">
              <w:rPr>
                <w:rFonts w:ascii="Times New Roman" w:hAnsi="Times New Roman"/>
                <w:bCs/>
                <w:sz w:val="24"/>
                <w:szCs w:val="24"/>
              </w:rPr>
              <w:t>Insuliny</w:t>
            </w:r>
            <w:r w:rsidR="009335F8">
              <w:rPr>
                <w:rFonts w:ascii="Times New Roman" w:hAnsi="Times New Roman"/>
                <w:bCs/>
                <w:sz w:val="24"/>
                <w:szCs w:val="24"/>
              </w:rPr>
              <w:t>,</w:t>
            </w:r>
          </w:p>
          <w:p w:rsidR="00BA59B8" w:rsidRPr="00BA59B8" w:rsidRDefault="00BA59B8" w:rsidP="00A11C34">
            <w:pPr>
              <w:pStyle w:val="Akapitzlist"/>
              <w:numPr>
                <w:ilvl w:val="0"/>
                <w:numId w:val="44"/>
              </w:numPr>
              <w:spacing w:after="60"/>
              <w:jc w:val="both"/>
              <w:rPr>
                <w:rFonts w:ascii="Times New Roman" w:hAnsi="Times New Roman"/>
                <w:sz w:val="24"/>
                <w:szCs w:val="24"/>
              </w:rPr>
            </w:pPr>
            <w:r>
              <w:rPr>
                <w:rFonts w:ascii="Times New Roman" w:hAnsi="Times New Roman"/>
                <w:bCs/>
                <w:sz w:val="24"/>
                <w:szCs w:val="24"/>
              </w:rPr>
              <w:t xml:space="preserve">Pakiet nr 7 – </w:t>
            </w:r>
            <w:proofErr w:type="spellStart"/>
            <w:r>
              <w:rPr>
                <w:rFonts w:ascii="Times New Roman" w:hAnsi="Times New Roman"/>
                <w:bCs/>
                <w:sz w:val="24"/>
                <w:szCs w:val="24"/>
              </w:rPr>
              <w:t>Nadroparin</w:t>
            </w:r>
            <w:proofErr w:type="spellEnd"/>
            <w:r>
              <w:rPr>
                <w:rFonts w:ascii="Times New Roman" w:hAnsi="Times New Roman"/>
                <w:bCs/>
                <w:sz w:val="24"/>
                <w:szCs w:val="24"/>
              </w:rPr>
              <w:t>,</w:t>
            </w:r>
          </w:p>
          <w:p w:rsidR="00BA59B8" w:rsidRPr="00BA59B8" w:rsidRDefault="00BA59B8" w:rsidP="00A11C34">
            <w:pPr>
              <w:pStyle w:val="Akapitzlist"/>
              <w:numPr>
                <w:ilvl w:val="0"/>
                <w:numId w:val="44"/>
              </w:numPr>
              <w:spacing w:after="60"/>
              <w:jc w:val="both"/>
              <w:rPr>
                <w:rFonts w:ascii="Times New Roman" w:hAnsi="Times New Roman"/>
                <w:sz w:val="24"/>
                <w:szCs w:val="24"/>
              </w:rPr>
            </w:pPr>
            <w:r>
              <w:rPr>
                <w:rFonts w:ascii="Times New Roman" w:hAnsi="Times New Roman"/>
                <w:bCs/>
                <w:sz w:val="24"/>
                <w:szCs w:val="24"/>
              </w:rPr>
              <w:t>Pakiet nr 8 – Leki XII,</w:t>
            </w:r>
          </w:p>
          <w:p w:rsidR="00BA59B8" w:rsidRPr="00BA59B8" w:rsidRDefault="00BA59B8" w:rsidP="00A11C34">
            <w:pPr>
              <w:pStyle w:val="Akapitzlist"/>
              <w:numPr>
                <w:ilvl w:val="0"/>
                <w:numId w:val="44"/>
              </w:numPr>
              <w:spacing w:after="60"/>
              <w:jc w:val="both"/>
              <w:rPr>
                <w:rFonts w:ascii="Times New Roman" w:hAnsi="Times New Roman"/>
                <w:sz w:val="24"/>
                <w:szCs w:val="24"/>
              </w:rPr>
            </w:pPr>
            <w:r>
              <w:rPr>
                <w:rFonts w:ascii="Times New Roman" w:hAnsi="Times New Roman"/>
                <w:bCs/>
                <w:sz w:val="24"/>
                <w:szCs w:val="24"/>
              </w:rPr>
              <w:t xml:space="preserve">Pakiet nr 9 – </w:t>
            </w:r>
            <w:proofErr w:type="spellStart"/>
            <w:r>
              <w:rPr>
                <w:rFonts w:ascii="Times New Roman" w:hAnsi="Times New Roman"/>
                <w:bCs/>
                <w:sz w:val="24"/>
                <w:szCs w:val="24"/>
              </w:rPr>
              <w:t>Medroxyprogester</w:t>
            </w:r>
            <w:r w:rsidR="00DC7910">
              <w:rPr>
                <w:rFonts w:ascii="Times New Roman" w:hAnsi="Times New Roman"/>
                <w:bCs/>
                <w:sz w:val="24"/>
                <w:szCs w:val="24"/>
              </w:rPr>
              <w:t>o</w:t>
            </w:r>
            <w:r>
              <w:rPr>
                <w:rFonts w:ascii="Times New Roman" w:hAnsi="Times New Roman"/>
                <w:bCs/>
                <w:sz w:val="24"/>
                <w:szCs w:val="24"/>
              </w:rPr>
              <w:t>ne</w:t>
            </w:r>
            <w:proofErr w:type="spellEnd"/>
            <w:r>
              <w:rPr>
                <w:rFonts w:ascii="Times New Roman" w:hAnsi="Times New Roman"/>
                <w:bCs/>
                <w:sz w:val="24"/>
                <w:szCs w:val="24"/>
              </w:rPr>
              <w:t>,</w:t>
            </w:r>
          </w:p>
          <w:p w:rsidR="00BA59B8" w:rsidRPr="00BA59B8" w:rsidRDefault="00BA59B8" w:rsidP="00A11C34">
            <w:pPr>
              <w:pStyle w:val="Akapitzlist"/>
              <w:numPr>
                <w:ilvl w:val="0"/>
                <w:numId w:val="44"/>
              </w:numPr>
              <w:spacing w:after="60"/>
              <w:jc w:val="both"/>
              <w:rPr>
                <w:rFonts w:ascii="Times New Roman" w:hAnsi="Times New Roman"/>
                <w:sz w:val="24"/>
                <w:szCs w:val="24"/>
              </w:rPr>
            </w:pPr>
            <w:r>
              <w:rPr>
                <w:rFonts w:ascii="Times New Roman" w:hAnsi="Times New Roman"/>
                <w:bCs/>
                <w:sz w:val="24"/>
                <w:szCs w:val="24"/>
              </w:rPr>
              <w:t xml:space="preserve">Pakiet nr 10 – </w:t>
            </w:r>
            <w:r w:rsidR="00DC7910">
              <w:rPr>
                <w:rFonts w:ascii="Times New Roman" w:hAnsi="Times New Roman"/>
                <w:bCs/>
                <w:sz w:val="24"/>
                <w:szCs w:val="24"/>
              </w:rPr>
              <w:t>Roztwór do przepłukiwania sterylnie pakowany,</w:t>
            </w:r>
          </w:p>
          <w:p w:rsidR="00BA59B8" w:rsidRPr="009335F8" w:rsidRDefault="00BA59B8" w:rsidP="00A11C34">
            <w:pPr>
              <w:pStyle w:val="Akapitzlist"/>
              <w:numPr>
                <w:ilvl w:val="0"/>
                <w:numId w:val="44"/>
              </w:numPr>
              <w:spacing w:after="60"/>
              <w:jc w:val="both"/>
              <w:rPr>
                <w:rFonts w:ascii="Times New Roman" w:hAnsi="Times New Roman"/>
                <w:sz w:val="24"/>
                <w:szCs w:val="24"/>
              </w:rPr>
            </w:pPr>
            <w:r>
              <w:rPr>
                <w:rFonts w:ascii="Times New Roman" w:hAnsi="Times New Roman"/>
                <w:bCs/>
                <w:sz w:val="24"/>
                <w:szCs w:val="24"/>
              </w:rPr>
              <w:t xml:space="preserve">Pakiet nr 11 – Akcesoria recepturowe, </w:t>
            </w:r>
          </w:p>
          <w:p w:rsidR="002F2EA5" w:rsidRPr="004B7960" w:rsidRDefault="002F2EA5" w:rsidP="002F2EA5">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9335F8" w:rsidRDefault="002F2EA5" w:rsidP="009335F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Pr="004B7960">
              <w:rPr>
                <w:rFonts w:ascii="Times New Roman" w:hAnsi="Times New Roman"/>
                <w:b/>
                <w:sz w:val="24"/>
                <w:szCs w:val="24"/>
              </w:rPr>
              <w:t xml:space="preserve">Załącznik nr 3 </w:t>
            </w:r>
            <w:r w:rsidRPr="004B7960">
              <w:rPr>
                <w:rFonts w:ascii="Times New Roman" w:hAnsi="Times New Roman"/>
                <w:sz w:val="24"/>
                <w:szCs w:val="24"/>
              </w:rPr>
              <w:t>do SWZ – opis przedmiotu zamówienia.</w:t>
            </w:r>
          </w:p>
          <w:p w:rsidR="00CC103B" w:rsidRDefault="00CC103B" w:rsidP="00CC103B">
            <w:pPr>
              <w:pStyle w:val="Akapitzlist"/>
              <w:numPr>
                <w:ilvl w:val="0"/>
                <w:numId w:val="43"/>
              </w:numPr>
              <w:spacing w:after="0"/>
              <w:jc w:val="both"/>
              <w:rPr>
                <w:rFonts w:ascii="Times New Roman" w:hAnsi="Times New Roman"/>
                <w:sz w:val="24"/>
                <w:szCs w:val="24"/>
              </w:rPr>
            </w:pPr>
            <w:r w:rsidRPr="00CC103B">
              <w:rPr>
                <w:rFonts w:ascii="Times New Roman" w:hAnsi="Times New Roman"/>
                <w:sz w:val="24"/>
                <w:szCs w:val="24"/>
              </w:rPr>
              <w:t>Na żądanie zamawiającego należy przedłożyć Karty Charakterystyki Produktów.</w:t>
            </w:r>
          </w:p>
          <w:p w:rsidR="00B10D78" w:rsidRPr="00B10D78" w:rsidRDefault="00B10D78" w:rsidP="00B10D7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Zamawiający wymaga posiadania uprawnień na obrót środkami farmaceutycznymi stosownie do przepisów ustawy z dnia 6 września 2001r. Pra</w:t>
            </w:r>
            <w:r w:rsidR="00BA59B8">
              <w:rPr>
                <w:rFonts w:ascii="Times New Roman" w:hAnsi="Times New Roman"/>
                <w:sz w:val="24"/>
                <w:szCs w:val="24"/>
              </w:rPr>
              <w:t>wo Farmaceutyczne (Dz. U. z 2022 r. poz. 2301</w:t>
            </w:r>
            <w:r w:rsidR="00A8092A">
              <w:rPr>
                <w:rFonts w:ascii="Times New Roman" w:hAnsi="Times New Roman"/>
                <w:sz w:val="24"/>
                <w:szCs w:val="24"/>
              </w:rPr>
              <w:t xml:space="preserve"> z późn. zm.) – z wyjątkiem pakietu nr 11.</w:t>
            </w:r>
          </w:p>
          <w:p w:rsidR="009335F8" w:rsidRDefault="004B7960" w:rsidP="009335F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Na każdym dostarczonym opakowaniu </w:t>
            </w:r>
            <w:r w:rsidR="009335F8">
              <w:rPr>
                <w:rFonts w:ascii="Times New Roman" w:hAnsi="Times New Roman"/>
                <w:sz w:val="24"/>
                <w:szCs w:val="24"/>
              </w:rPr>
              <w:t xml:space="preserve">leku </w:t>
            </w:r>
            <w:r w:rsidRPr="004B7960">
              <w:rPr>
                <w:rFonts w:ascii="Times New Roman" w:hAnsi="Times New Roman"/>
                <w:sz w:val="24"/>
                <w:szCs w:val="24"/>
              </w:rPr>
              <w:t xml:space="preserve">winien być podany </w:t>
            </w:r>
            <w:r w:rsidRPr="004B7960">
              <w:rPr>
                <w:rFonts w:ascii="Times New Roman" w:hAnsi="Times New Roman"/>
                <w:b/>
                <w:sz w:val="24"/>
                <w:szCs w:val="24"/>
              </w:rPr>
              <w:t>numer serii i data ważności,</w:t>
            </w:r>
            <w:r w:rsidRPr="004B7960">
              <w:rPr>
                <w:rFonts w:ascii="Times New Roman" w:hAnsi="Times New Roman"/>
                <w:sz w:val="24"/>
                <w:szCs w:val="24"/>
              </w:rPr>
              <w:t xml:space="preserve"> przy czym termin  ważności nie może  być krótszy </w:t>
            </w:r>
            <w:r w:rsidRPr="004B7960">
              <w:rPr>
                <w:rFonts w:ascii="Times New Roman" w:hAnsi="Times New Roman"/>
                <w:b/>
                <w:sz w:val="24"/>
                <w:szCs w:val="24"/>
              </w:rPr>
              <w:t xml:space="preserve">niż </w:t>
            </w:r>
            <w:r w:rsidR="00BA59B8">
              <w:rPr>
                <w:rFonts w:ascii="Times New Roman" w:hAnsi="Times New Roman"/>
                <w:b/>
                <w:sz w:val="24"/>
                <w:szCs w:val="24"/>
              </w:rPr>
              <w:t>12</w:t>
            </w:r>
            <w:r w:rsidRPr="004B7960">
              <w:rPr>
                <w:rFonts w:ascii="Times New Roman" w:hAnsi="Times New Roman"/>
                <w:b/>
                <w:sz w:val="24"/>
                <w:szCs w:val="24"/>
              </w:rPr>
              <w:t xml:space="preserve"> miesięcy</w:t>
            </w:r>
            <w:r w:rsidRPr="004B7960">
              <w:rPr>
                <w:rFonts w:ascii="Times New Roman" w:hAnsi="Times New Roman"/>
                <w:sz w:val="24"/>
                <w:szCs w:val="24"/>
              </w:rPr>
              <w:t xml:space="preserve"> </w:t>
            </w:r>
            <w:r w:rsidRPr="004B7960">
              <w:rPr>
                <w:rFonts w:ascii="Times New Roman" w:hAnsi="Times New Roman"/>
                <w:b/>
                <w:sz w:val="24"/>
                <w:szCs w:val="24"/>
              </w:rPr>
              <w:t>od daty dostawy.</w:t>
            </w:r>
            <w:r w:rsidRPr="004B7960">
              <w:rPr>
                <w:rFonts w:ascii="Times New Roman" w:hAnsi="Times New Roman"/>
                <w:sz w:val="24"/>
                <w:szCs w:val="24"/>
              </w:rPr>
              <w:t xml:space="preserve"> </w:t>
            </w:r>
          </w:p>
          <w:p w:rsidR="009335F8" w:rsidRPr="009335F8" w:rsidRDefault="009335F8" w:rsidP="009335F8">
            <w:pPr>
              <w:pStyle w:val="Akapitzlist"/>
              <w:numPr>
                <w:ilvl w:val="0"/>
                <w:numId w:val="43"/>
              </w:numPr>
              <w:spacing w:after="0"/>
              <w:jc w:val="both"/>
              <w:rPr>
                <w:rFonts w:ascii="Times New Roman" w:hAnsi="Times New Roman"/>
                <w:sz w:val="24"/>
                <w:szCs w:val="24"/>
              </w:rPr>
            </w:pPr>
            <w:r w:rsidRPr="009335F8">
              <w:rPr>
                <w:rFonts w:ascii="Times New Roman" w:hAnsi="Times New Roman"/>
                <w:spacing w:val="2"/>
                <w:sz w:val="24"/>
                <w:szCs w:val="24"/>
              </w:rPr>
              <w:t>Dostawy będą realizowane sukcesywnie zgodnie z potrzebami Zamawiającego zgłaszanymi u Wykonawcy pisemnie, telefonicznie,  drogą emailową, bądź faksową: w terminie do 24 godz.; jeżeli dostawa wypada w dniu wolnym od pracy lub poza godzinami pracy apteki szpitalnej dostawa nastąpi w pierwszym dniu roboczym po wyznaczonym terminie.</w:t>
            </w:r>
          </w:p>
          <w:p w:rsidR="004B7960" w:rsidRPr="004B7960" w:rsidRDefault="004B7960" w:rsidP="00A11C34">
            <w:pPr>
              <w:pStyle w:val="Tekstpodstawowywcity"/>
              <w:numPr>
                <w:ilvl w:val="0"/>
                <w:numId w:val="43"/>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4B7960" w:rsidRPr="004B7960" w:rsidRDefault="004B7960" w:rsidP="00A11C34">
            <w:pPr>
              <w:pStyle w:val="Tekstpodstawowywcity"/>
              <w:numPr>
                <w:ilvl w:val="0"/>
                <w:numId w:val="43"/>
              </w:numPr>
              <w:spacing w:after="0"/>
              <w:jc w:val="both"/>
              <w:rPr>
                <w:spacing w:val="2"/>
              </w:rPr>
            </w:pPr>
            <w:r w:rsidRPr="004B7960">
              <w:t>Termin płatności należności za dostawę wynosi 60 dni od dostarczenia faktury VAT (wraz z towarem) do siedziby Zamawiającego.</w:t>
            </w:r>
          </w:p>
          <w:p w:rsidR="004B7960" w:rsidRPr="004B7960" w:rsidRDefault="004B7960" w:rsidP="004B7960">
            <w:pPr>
              <w:jc w:val="both"/>
            </w:pP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lastRenderedPageBreak/>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AE5537">
        <w:rPr>
          <w:b/>
        </w:rPr>
        <w:t>5</w:t>
      </w:r>
      <w:r w:rsidRPr="002E05A6">
        <w:rPr>
          <w:b/>
          <w:color w:val="FF0000"/>
        </w:rPr>
        <w:t xml:space="preserve"> </w:t>
      </w:r>
      <w:r w:rsidRPr="00751E37">
        <w:t>do SWZ.</w:t>
      </w:r>
    </w:p>
    <w:p w:rsidR="00BD3D5A" w:rsidRPr="00751E37" w:rsidRDefault="00BD3D5A" w:rsidP="00A11C34">
      <w:pPr>
        <w:pStyle w:val="Nagwek2"/>
        <w:numPr>
          <w:ilvl w:val="0"/>
          <w:numId w:val="17"/>
        </w:numPr>
        <w:jc w:val="both"/>
      </w:pPr>
      <w:r w:rsidRPr="00751E37">
        <w:t>Miejsce realizacji:</w:t>
      </w:r>
    </w:p>
    <w:p w:rsidR="00175D92" w:rsidRPr="00824615" w:rsidRDefault="00BD3D5A" w:rsidP="00BA59B8">
      <w:pPr>
        <w:spacing w:line="276" w:lineRule="auto"/>
        <w:ind w:left="791"/>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BA59B8">
        <w:rPr>
          <w:rFonts w:eastAsia="Garamond"/>
          <w:b/>
          <w:szCs w:val="24"/>
        </w:rPr>
        <w:t>18</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280804" w:rsidRDefault="00280804" w:rsidP="00A11C34">
      <w:pPr>
        <w:pStyle w:val="Nagwek2"/>
        <w:numPr>
          <w:ilvl w:val="0"/>
          <w:numId w:val="19"/>
        </w:numPr>
        <w:ind w:left="720"/>
        <w:jc w:val="both"/>
        <w:rPr>
          <w:color w:val="auto"/>
        </w:rPr>
      </w:pPr>
      <w:r w:rsidRPr="00B31986">
        <w:rPr>
          <w:color w:val="auto"/>
        </w:rPr>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0804" w:rsidTr="007714DB">
        <w:tc>
          <w:tcPr>
            <w:tcW w:w="720"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pPr>
            <w:r w:rsidRPr="001D0F42">
              <w:rPr>
                <w:b/>
              </w:rPr>
              <w:t>Warunki udziału w postępowaniu</w:t>
            </w:r>
          </w:p>
        </w:tc>
      </w:tr>
      <w:tr w:rsidR="00280804" w:rsidTr="007714DB">
        <w:tc>
          <w:tcPr>
            <w:tcW w:w="720" w:type="dxa"/>
            <w:tcBorders>
              <w:top w:val="single" w:sz="4" w:space="0" w:color="auto"/>
              <w:left w:val="single" w:sz="4" w:space="0" w:color="auto"/>
              <w:bottom w:val="single" w:sz="4" w:space="0" w:color="auto"/>
              <w:right w:val="single" w:sz="4" w:space="0" w:color="auto"/>
            </w:tcBorders>
            <w:hideMark/>
          </w:tcPr>
          <w:p w:rsidR="00280804" w:rsidRPr="001D0F42" w:rsidRDefault="00280804" w:rsidP="00311594">
            <w:pPr>
              <w:pStyle w:val="Akapitzlist"/>
              <w:numPr>
                <w:ilvl w:val="0"/>
                <w:numId w:val="53"/>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280804" w:rsidRPr="001D0F42" w:rsidRDefault="00280804" w:rsidP="007714DB">
            <w:pPr>
              <w:spacing w:before="60" w:after="120"/>
              <w:jc w:val="both"/>
              <w:rPr>
                <w:b/>
                <w:bCs/>
              </w:rPr>
            </w:pPr>
            <w:r w:rsidRPr="001D0F42">
              <w:rPr>
                <w:b/>
                <w:bCs/>
              </w:rPr>
              <w:t>Uprawnienia do prowadzenia określonej działalności gospodarczej lub zawodowej, o ile wynika to z odrębnych przepisów</w:t>
            </w:r>
          </w:p>
          <w:p w:rsidR="00280804" w:rsidRDefault="00280804" w:rsidP="007714DB">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A8092A" w:rsidRPr="00AF6557" w:rsidRDefault="00280804" w:rsidP="00A8092A">
            <w:pPr>
              <w:spacing w:after="120"/>
              <w:jc w:val="both"/>
            </w:pPr>
            <w:r w:rsidRPr="00A8092A">
              <w:rPr>
                <w:rFonts w:ascii="Helvetica Neue" w:hAnsi="Helvetica Neue"/>
                <w:shd w:val="clear" w:color="auto" w:fill="FFFFFF"/>
              </w:rPr>
              <w:t>Zamawiający uzna ww. warunek za spełniony jeżeli Wykonawca posiada zezwolenie, licencję,</w:t>
            </w:r>
            <w:r w:rsidRPr="00A8092A">
              <w:rPr>
                <w:rFonts w:ascii="Helvetica Neue" w:hAnsi="Helvetica Neue"/>
              </w:rPr>
              <w:t xml:space="preserve"> </w:t>
            </w:r>
            <w:r w:rsidRPr="00A8092A">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rsidR="00BA59B8">
              <w:t>z 2022 r. poz. 2301</w:t>
            </w:r>
            <w:r w:rsidR="00A8092A">
              <w:t xml:space="preserve"> z późn. zm.) – </w:t>
            </w:r>
            <w:r w:rsidR="00A8092A" w:rsidRPr="00A8092A">
              <w:t>z</w:t>
            </w:r>
            <w:r w:rsidR="00A8092A">
              <w:t xml:space="preserve"> </w:t>
            </w:r>
            <w:r w:rsidR="00A8092A" w:rsidRPr="00A8092A">
              <w:t>wyjątkiem pakietu nr 11.</w:t>
            </w:r>
          </w:p>
          <w:p w:rsidR="00280804" w:rsidRPr="001D0F42" w:rsidRDefault="00280804" w:rsidP="00AA1B71">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w:t>
            </w:r>
            <w:r w:rsidR="00AA1B71">
              <w:rPr>
                <w:rFonts w:eastAsia="Calibri"/>
                <w:lang w:eastAsia="en-US"/>
              </w:rPr>
              <w:t xml:space="preserve"> przedstawionych</w:t>
            </w:r>
            <w:r w:rsidRPr="00C05004">
              <w:rPr>
                <w:rFonts w:eastAsia="Calibri"/>
                <w:lang w:eastAsia="en-US"/>
              </w:rPr>
              <w:t xml:space="preserve"> dokumentów</w:t>
            </w:r>
            <w:r w:rsidR="00AA1B71">
              <w:rPr>
                <w:rFonts w:eastAsia="Calibri"/>
                <w:lang w:eastAsia="en-US"/>
              </w:rPr>
              <w:t>.</w:t>
            </w:r>
          </w:p>
        </w:tc>
      </w:tr>
    </w:tbl>
    <w:p w:rsidR="00BD3D5A" w:rsidRDefault="00BD3D5A" w:rsidP="002D0CE0">
      <w:pPr>
        <w:pStyle w:val="Nagwek1"/>
      </w:pPr>
      <w:r>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11594">
      <w:pPr>
        <w:pStyle w:val="Nagwek2"/>
        <w:numPr>
          <w:ilvl w:val="0"/>
          <w:numId w:val="54"/>
        </w:numPr>
        <w:jc w:val="both"/>
      </w:pPr>
      <w:r>
        <w:t xml:space="preserve">będącego osobą fizyczną, którego prawomocnie skazano za przestępstwo: </w:t>
      </w:r>
    </w:p>
    <w:p w:rsidR="00280804" w:rsidRDefault="00280804" w:rsidP="00311594">
      <w:pPr>
        <w:pStyle w:val="Nagwek2"/>
        <w:numPr>
          <w:ilvl w:val="0"/>
          <w:numId w:val="55"/>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11594">
      <w:pPr>
        <w:pStyle w:val="Nagwek2"/>
        <w:numPr>
          <w:ilvl w:val="0"/>
          <w:numId w:val="55"/>
        </w:numPr>
        <w:jc w:val="both"/>
      </w:pPr>
      <w:r>
        <w:t xml:space="preserve">handlu ludźmi, o którym mowa w art. 189a Kodeksu karnego, </w:t>
      </w:r>
    </w:p>
    <w:p w:rsidR="00280804" w:rsidRDefault="00280804" w:rsidP="00311594">
      <w:pPr>
        <w:pStyle w:val="Nagwek2"/>
        <w:numPr>
          <w:ilvl w:val="0"/>
          <w:numId w:val="55"/>
        </w:numPr>
        <w:jc w:val="both"/>
      </w:pPr>
      <w:r>
        <w:t xml:space="preserve">o którym mowa w art. 228–230a, art. 250a Kodeksu karnego, w art. 46– 48 ustawy z dnia 25 czerwca 2010 r. o sporcie (Dz. U. z 2020 r. poz. 1133 oraz z </w:t>
      </w:r>
      <w:r>
        <w:lastRenderedPageBreak/>
        <w:t xml:space="preserve">2021 r. poz. 2054) lub w art. 54 ust. 1–4 ustawy z dnia 12 maja 2011 r. o refundacji leków, środków spożywczych specjalnego przeznaczenia żywieniowego oraz wyrobów medycznych (Dz. U. z 2021 r. poz. 523, 1292, 1559 i 2054), </w:t>
      </w:r>
    </w:p>
    <w:p w:rsidR="00280804" w:rsidRDefault="00280804" w:rsidP="00311594">
      <w:pPr>
        <w:pStyle w:val="Nagwek2"/>
        <w:numPr>
          <w:ilvl w:val="0"/>
          <w:numId w:val="55"/>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11594">
      <w:pPr>
        <w:pStyle w:val="Nagwek2"/>
        <w:numPr>
          <w:ilvl w:val="0"/>
          <w:numId w:val="55"/>
        </w:numPr>
        <w:jc w:val="both"/>
      </w:pPr>
      <w:r>
        <w:t xml:space="preserve">o charakterze terrorystycznym, o którym mowa w art. 115 § 20 Kodeksu karnego, lub mające na celu popełnienie tego przestępstwa, </w:t>
      </w:r>
    </w:p>
    <w:p w:rsidR="00280804" w:rsidRDefault="00280804" w:rsidP="00311594">
      <w:pPr>
        <w:pStyle w:val="Nagwek2"/>
        <w:numPr>
          <w:ilvl w:val="0"/>
          <w:numId w:val="55"/>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11594">
      <w:pPr>
        <w:pStyle w:val="Nagwek2"/>
        <w:numPr>
          <w:ilvl w:val="0"/>
          <w:numId w:val="55"/>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11594">
      <w:pPr>
        <w:pStyle w:val="Nagwek2"/>
        <w:numPr>
          <w:ilvl w:val="0"/>
          <w:numId w:val="55"/>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11594">
      <w:pPr>
        <w:pStyle w:val="Nagwek2"/>
        <w:numPr>
          <w:ilvl w:val="0"/>
          <w:numId w:val="54"/>
        </w:numPr>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AF1B69">
        <w:t>.</w:t>
      </w:r>
      <w:r>
        <w:t xml:space="preserve"> 1; </w:t>
      </w:r>
    </w:p>
    <w:p w:rsidR="00280804" w:rsidRDefault="00280804" w:rsidP="00311594">
      <w:pPr>
        <w:pStyle w:val="Nagwek2"/>
        <w:numPr>
          <w:ilvl w:val="0"/>
          <w:numId w:val="54"/>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11594">
      <w:pPr>
        <w:pStyle w:val="Nagwek2"/>
        <w:numPr>
          <w:ilvl w:val="0"/>
          <w:numId w:val="54"/>
        </w:numPr>
        <w:jc w:val="both"/>
      </w:pPr>
      <w:r>
        <w:t xml:space="preserve">wobec którego prawomocnie orzeczono zakaz ubiegania się o zamówienia publiczne; </w:t>
      </w:r>
    </w:p>
    <w:p w:rsidR="00280804" w:rsidRDefault="00280804" w:rsidP="00311594">
      <w:pPr>
        <w:pStyle w:val="Nagwek2"/>
        <w:numPr>
          <w:ilvl w:val="0"/>
          <w:numId w:val="54"/>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11594">
      <w:pPr>
        <w:pStyle w:val="Nagwek2"/>
        <w:numPr>
          <w:ilvl w:val="0"/>
          <w:numId w:val="54"/>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w:t>
      </w:r>
      <w:r>
        <w:lastRenderedPageBreak/>
        <w:t>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r w:rsidR="00B40222">
        <w:rPr>
          <w:color w:val="auto"/>
        </w:rPr>
        <w:t xml:space="preserve"> z późn. zm.</w:t>
      </w:r>
      <w:r w:rsidRPr="001B748A">
        <w:rPr>
          <w:color w:val="auto"/>
        </w:rPr>
        <w:t>):</w:t>
      </w:r>
    </w:p>
    <w:p w:rsidR="00280804" w:rsidRDefault="00280804" w:rsidP="00311594">
      <w:pPr>
        <w:pStyle w:val="Nagwek2"/>
        <w:numPr>
          <w:ilvl w:val="0"/>
          <w:numId w:val="56"/>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11594">
      <w:pPr>
        <w:pStyle w:val="Nagwek2"/>
        <w:numPr>
          <w:ilvl w:val="0"/>
          <w:numId w:val="56"/>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11594">
      <w:pPr>
        <w:pStyle w:val="Nagwek2"/>
        <w:numPr>
          <w:ilvl w:val="0"/>
          <w:numId w:val="56"/>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lastRenderedPageBreak/>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096CF2" w:rsidRDefault="00096CF2" w:rsidP="000B5BAF">
      <w:pPr>
        <w:pStyle w:val="Nagwek2"/>
        <w:numPr>
          <w:ilvl w:val="0"/>
          <w:numId w:val="0"/>
        </w:numPr>
        <w:spacing w:before="0" w:after="0"/>
        <w:jc w:val="both"/>
      </w:pPr>
    </w:p>
    <w:p w:rsidR="00B01D02" w:rsidRDefault="00F33A8E" w:rsidP="00A11C34">
      <w:pPr>
        <w:pStyle w:val="Nagwek2"/>
        <w:numPr>
          <w:ilvl w:val="1"/>
          <w:numId w:val="19"/>
        </w:numPr>
        <w:jc w:val="both"/>
      </w:pPr>
      <w:r>
        <w:lastRenderedPageBreak/>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280804" w:rsidRDefault="00280804" w:rsidP="00280804">
            <w:pPr>
              <w:spacing w:before="60" w:after="120"/>
              <w:jc w:val="both"/>
              <w:rPr>
                <w:b/>
                <w:bCs/>
              </w:rPr>
            </w:pPr>
            <w:r w:rsidRPr="002F6D1F">
              <w:rPr>
                <w:b/>
                <w:bCs/>
              </w:rPr>
              <w:t>Zezwolenie, licencja, koncesja lub wpis do rejestru</w:t>
            </w:r>
          </w:p>
          <w:p w:rsidR="00B01D02" w:rsidRPr="00A8092A" w:rsidRDefault="00280804" w:rsidP="00A8092A">
            <w:pPr>
              <w:jc w:val="both"/>
            </w:pPr>
            <w:r w:rsidRPr="002F6D1F">
              <w:t xml:space="preserve">Koncesja lub zezwolenie na </w:t>
            </w:r>
            <w:r>
              <w:t xml:space="preserve">obrót środkami farmaceutycznymi </w:t>
            </w:r>
            <w:r w:rsidRPr="00AF6557">
              <w:t>stosownie do przepisów ustawy z 6 września 2001r. Prawo Farmaceut</w:t>
            </w:r>
            <w:r>
              <w:t>yczne (Dz. U. z 202</w:t>
            </w:r>
            <w:r w:rsidR="00BA59B8">
              <w:t>2</w:t>
            </w:r>
            <w:r>
              <w:t xml:space="preserve"> r. poz. </w:t>
            </w:r>
            <w:r w:rsidR="00BA59B8">
              <w:t>2301</w:t>
            </w:r>
            <w:r w:rsidRPr="00AF6557">
              <w:t xml:space="preserve"> z późn. zm.)</w:t>
            </w:r>
            <w:r w:rsidR="00A8092A">
              <w:t xml:space="preserve"> – </w:t>
            </w:r>
            <w:r w:rsidR="00A8092A" w:rsidRPr="00A8092A">
              <w:t>z</w:t>
            </w:r>
            <w:r w:rsidR="00A8092A">
              <w:t xml:space="preserve"> </w:t>
            </w:r>
            <w:r w:rsidR="00A8092A" w:rsidRPr="00A8092A">
              <w:t>wyjątkiem pakietu nr 11.</w:t>
            </w:r>
          </w:p>
        </w:tc>
      </w:tr>
    </w:tbl>
    <w:p w:rsidR="00B01D02" w:rsidRDefault="00B01D02"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280804" w:rsidRPr="00DC4042" w:rsidRDefault="00280804" w:rsidP="00AA1B71">
      <w:pPr>
        <w:pStyle w:val="Nagwek2"/>
        <w:numPr>
          <w:ilvl w:val="0"/>
          <w:numId w:val="0"/>
        </w:numPr>
        <w:spacing w:after="200"/>
        <w:ind w:left="791" w:hanging="83"/>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D3D5A">
        <w:lastRenderedPageBreak/>
        <w:t>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11C34">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A11C34">
      <w:pPr>
        <w:pStyle w:val="Nagwek2"/>
        <w:numPr>
          <w:ilvl w:val="0"/>
          <w:numId w:val="29"/>
        </w:numPr>
        <w:jc w:val="both"/>
      </w:pPr>
      <w:r>
        <w:t xml:space="preserve">Wykonawcy mogą wspólnie ubiegać się o udzielenie zamówienia. W takim przypadku Wykonawcy zobowiązani są do ustanowienia pełnomocnika do reprezentowania ich w </w:t>
      </w:r>
      <w:r>
        <w:lastRenderedPageBreak/>
        <w:t>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175D92" w:rsidRDefault="00BD3D5A" w:rsidP="00BA59B8">
      <w:pPr>
        <w:pStyle w:val="Nagwek2"/>
        <w:numPr>
          <w:ilvl w:val="0"/>
          <w:numId w:val="20"/>
        </w:numPr>
        <w:jc w:val="both"/>
      </w:pPr>
      <w:r>
        <w:t>ustanowionego pełnomocnika oraz zakresu jego  umocowania.</w:t>
      </w:r>
    </w:p>
    <w:p w:rsidR="00BD3D5A" w:rsidRDefault="00BD3D5A" w:rsidP="002D0CE0">
      <w:pPr>
        <w:pStyle w:val="Nagwek1"/>
      </w:pPr>
      <w:r>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5B7FDD"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A11C34">
      <w:pPr>
        <w:pStyle w:val="Nagwek2"/>
        <w:numPr>
          <w:ilvl w:val="0"/>
          <w:numId w:val="30"/>
        </w:numPr>
        <w:jc w:val="both"/>
      </w:pPr>
      <w:bookmarkStart w:id="12" w:name="_Hlk37863747"/>
      <w:r w:rsidRPr="009F1AAE">
        <w:t>Korzystanie z Platformy przez Wykonawcę jest bezpłatne</w:t>
      </w:r>
      <w:bookmarkEnd w:id="12"/>
      <w:r w:rsidRPr="009F1AAE">
        <w:t>.</w:t>
      </w:r>
    </w:p>
    <w:p w:rsidR="00BD3D5A" w:rsidRPr="009F1AAE" w:rsidRDefault="00BD3D5A" w:rsidP="00A11C34">
      <w:pPr>
        <w:pStyle w:val="Nagwek2"/>
        <w:numPr>
          <w:ilvl w:val="0"/>
          <w:numId w:val="30"/>
        </w:numPr>
        <w:jc w:val="both"/>
      </w:pPr>
      <w:bookmarkStart w:id="13" w:name="_Hlk37863788"/>
      <w:r w:rsidRPr="009F1AAE">
        <w:t>Na</w:t>
      </w:r>
      <w:r w:rsidR="007B3A46">
        <w:t xml:space="preserve"> Platformie p</w:t>
      </w:r>
      <w:r w:rsidRPr="009F1AAE">
        <w:t>ostępow</w:t>
      </w:r>
      <w:r w:rsidR="00CA618E">
        <w:t xml:space="preserve">anie prowadzone jest pod nazwą: </w:t>
      </w:r>
      <w:r w:rsidR="00AE5537" w:rsidRPr="00AE5537">
        <w:rPr>
          <w:b/>
        </w:rPr>
        <w:t>„</w:t>
      </w:r>
      <w:r w:rsidR="00CC103B">
        <w:rPr>
          <w:b/>
        </w:rPr>
        <w:t>Z</w:t>
      </w:r>
      <w:r w:rsidR="00CC103B" w:rsidRPr="005D1E1C">
        <w:rPr>
          <w:b/>
        </w:rPr>
        <w:t xml:space="preserve">akup i dostawa </w:t>
      </w:r>
      <w:r w:rsidR="00AC6D51" w:rsidRPr="00AC6D51">
        <w:rPr>
          <w:b/>
        </w:rPr>
        <w:t>produktów leczniczych, żywienia dojelitowego i akcesoriów recepturowych</w:t>
      </w:r>
      <w:r w:rsidR="00CC103B"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D5433F">
        <w:t>1</w:t>
      </w:r>
      <w:r w:rsidR="00BA59B8">
        <w:t>9</w:t>
      </w:r>
      <w:r w:rsidRPr="009F1AAE">
        <w:t>/2</w:t>
      </w:r>
      <w:r w:rsidR="000E50B4">
        <w:t>2</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lastRenderedPageBreak/>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DB4759">
        <w:t>Magdalena Prusakiewicz – Kierownik apteki,</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Pr="00203722">
          <w:rPr>
            <w:rStyle w:val="Hipercze"/>
          </w:rPr>
          <w:t>apteka@szpitalwrzesnia.home.pl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lastRenderedPageBreak/>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960B3D">
        <w:rPr>
          <w:b/>
          <w:color w:val="auto"/>
        </w:rPr>
        <w:t>06.01</w:t>
      </w:r>
      <w:r w:rsidR="008308AA">
        <w:rPr>
          <w:b/>
          <w:color w:val="auto"/>
        </w:rPr>
        <w:t>.</w:t>
      </w:r>
      <w:r w:rsidR="00960B3D">
        <w:rPr>
          <w:b/>
          <w:color w:val="auto"/>
        </w:rPr>
        <w:t>2023</w:t>
      </w:r>
      <w:r w:rsidR="0032680F" w:rsidRPr="00C726CE">
        <w:rPr>
          <w:b/>
          <w:color w:val="auto"/>
        </w:rPr>
        <w:t>r.</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13124F" w:rsidRPr="00A97B8D" w:rsidRDefault="00BD3D5A" w:rsidP="0013124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lastRenderedPageBreak/>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960B3D">
        <w:rPr>
          <w:b/>
          <w:color w:val="auto"/>
        </w:rPr>
        <w:t>08</w:t>
      </w:r>
      <w:r w:rsidR="00BA59B8">
        <w:rPr>
          <w:b/>
          <w:color w:val="auto"/>
        </w:rPr>
        <w:t>.12</w:t>
      </w:r>
      <w:r w:rsidR="00AE31B9">
        <w:rPr>
          <w:b/>
          <w:color w:val="auto"/>
        </w:rPr>
        <w:t>.</w:t>
      </w:r>
      <w:r w:rsidR="0032680F" w:rsidRPr="00C726CE">
        <w:rPr>
          <w:b/>
          <w:color w:val="auto"/>
        </w:rPr>
        <w:t>2022r.</w:t>
      </w:r>
      <w:r w:rsidRPr="00C726CE">
        <w:rPr>
          <w:b/>
          <w:color w:val="auto"/>
        </w:rPr>
        <w:t xml:space="preserve"> do godz. </w:t>
      </w:r>
      <w:r w:rsidR="00BA59B8">
        <w:rPr>
          <w:b/>
          <w:color w:val="auto"/>
        </w:rPr>
        <w:t>10</w:t>
      </w:r>
      <w:r w:rsidR="001D1962" w:rsidRPr="00C726CE">
        <w:rPr>
          <w:b/>
          <w:color w:val="auto"/>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AC4FA6">
        <w:rPr>
          <w:color w:val="auto"/>
        </w:rPr>
        <w:t xml:space="preserve"> </w:t>
      </w:r>
      <w:r w:rsidR="00960B3D">
        <w:rPr>
          <w:b/>
          <w:color w:val="auto"/>
        </w:rPr>
        <w:t>08</w:t>
      </w:r>
      <w:r w:rsidR="00BA59B8">
        <w:rPr>
          <w:b/>
          <w:color w:val="auto"/>
        </w:rPr>
        <w:t>.12</w:t>
      </w:r>
      <w:r w:rsidR="00883EEA" w:rsidRPr="00C726CE">
        <w:rPr>
          <w:b/>
          <w:color w:val="auto"/>
        </w:rPr>
        <w:t>.</w:t>
      </w:r>
      <w:r w:rsidR="0032680F" w:rsidRPr="00C726CE">
        <w:rPr>
          <w:b/>
          <w:color w:val="auto"/>
        </w:rPr>
        <w:t>2022r.</w:t>
      </w:r>
      <w:r w:rsidR="001D1962" w:rsidRPr="00C726CE">
        <w:rPr>
          <w:b/>
          <w:color w:val="auto"/>
        </w:rPr>
        <w:t xml:space="preserve"> </w:t>
      </w:r>
      <w:r w:rsidRPr="00C726CE">
        <w:rPr>
          <w:b/>
          <w:color w:val="auto"/>
        </w:rPr>
        <w:t xml:space="preserve">o godz. </w:t>
      </w:r>
      <w:r w:rsidR="00F14193" w:rsidRPr="00C726CE">
        <w:rPr>
          <w:b/>
          <w:color w:val="auto"/>
        </w:rPr>
        <w:t>1</w:t>
      </w:r>
      <w:r w:rsidR="00BA59B8">
        <w:rPr>
          <w:b/>
          <w:color w:val="auto"/>
        </w:rPr>
        <w:t>0</w:t>
      </w:r>
      <w:r w:rsidR="001D1962" w:rsidRPr="00C726CE">
        <w:rPr>
          <w:b/>
          <w:color w:val="auto"/>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BA59B8" w:rsidRDefault="00BA59B8" w:rsidP="00A11C34">
      <w:pPr>
        <w:pStyle w:val="Akapitzlist"/>
        <w:numPr>
          <w:ilvl w:val="0"/>
          <w:numId w:val="15"/>
        </w:numPr>
        <w:autoSpaceDE w:val="0"/>
        <w:autoSpaceDN w:val="0"/>
        <w:adjustRightInd w:val="0"/>
        <w:jc w:val="both"/>
        <w:rPr>
          <w:rFonts w:ascii="Times New Roman" w:hAnsi="Times New Roman"/>
          <w:sz w:val="24"/>
          <w:szCs w:val="24"/>
        </w:rPr>
      </w:pPr>
      <w:r w:rsidRPr="00A5197E">
        <w:rPr>
          <w:rFonts w:ascii="Times New Roman" w:hAnsi="Times New Roman"/>
          <w:sz w:val="24"/>
          <w:szCs w:val="24"/>
          <w:u w:val="single"/>
        </w:rPr>
        <w:t>Zamawiający dopuszcza wycenę leku w opakowaniu innej wielkości niż podana w SWZ. W przypadku zaoferowania opakowania o innej wielkości niż podano w pakiecie należy przeliczyć wymaganą przez Zamawiającego ilość produktu leczniczego do ilości opakowań do dwóch miejsc po przecinku.</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BA59B8" w:rsidRDefault="00751E37" w:rsidP="00AC444E">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883EEA" w:rsidRDefault="00BD3D5A" w:rsidP="00A11C34">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CC103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325C67">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AC444E"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4</w:t>
            </w:r>
            <w:r w:rsidR="00CC103B">
              <w:rPr>
                <w:rFonts w:ascii="Times New Roman" w:hAnsi="Times New Roman"/>
                <w:sz w:val="24"/>
                <w:szCs w:val="24"/>
                <w:lang w:eastAsia="en-US"/>
              </w:rPr>
              <w:t>0%</w:t>
            </w:r>
          </w:p>
        </w:tc>
      </w:tr>
    </w:tbl>
    <w:p w:rsidR="00883EEA" w:rsidRDefault="00883EEA" w:rsidP="000B5BAF">
      <w:pPr>
        <w:pStyle w:val="Bezodstpw"/>
        <w:suppressAutoHyphens/>
        <w:jc w:val="both"/>
        <w:rPr>
          <w:rFonts w:ascii="Times New Roman" w:hAnsi="Times New Roman"/>
          <w:sz w:val="24"/>
          <w:szCs w:val="24"/>
        </w:rPr>
      </w:pPr>
    </w:p>
    <w:p w:rsidR="00166D57" w:rsidRPr="007B3A46"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CC103B">
              <w:rPr>
                <w:rFonts w:ascii="Times New Roman" w:hAnsi="Times New Roman"/>
                <w:sz w:val="24"/>
                <w:szCs w:val="24"/>
              </w:rPr>
              <w:t>x 6</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CC103B" w:rsidRPr="007B3A46" w:rsidTr="00837172">
        <w:tc>
          <w:tcPr>
            <w:tcW w:w="708" w:type="dxa"/>
            <w:shd w:val="clear" w:color="auto" w:fill="auto"/>
            <w:vAlign w:val="center"/>
          </w:tcPr>
          <w:p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B10D78" w:rsidRPr="00CA2028" w:rsidRDefault="00B10D78" w:rsidP="00B10D78">
            <w:pPr>
              <w:pStyle w:val="Bezodstpw"/>
              <w:jc w:val="both"/>
              <w:rPr>
                <w:rFonts w:ascii="Times New Roman" w:hAnsi="Times New Roman"/>
                <w:sz w:val="24"/>
                <w:szCs w:val="24"/>
              </w:rPr>
            </w:pPr>
            <w:r w:rsidRPr="00CA2028">
              <w:rPr>
                <w:rFonts w:ascii="Times New Roman" w:hAnsi="Times New Roman"/>
                <w:sz w:val="24"/>
                <w:szCs w:val="24"/>
              </w:rPr>
              <w:t>W kryterium termin dostawy leków:</w:t>
            </w:r>
          </w:p>
          <w:p w:rsidR="00B10D78" w:rsidRPr="00CA2028" w:rsidRDefault="00B10D78" w:rsidP="007E2A96">
            <w:pPr>
              <w:pStyle w:val="Bezodstpw"/>
              <w:numPr>
                <w:ilvl w:val="0"/>
                <w:numId w:val="62"/>
              </w:numPr>
              <w:jc w:val="both"/>
              <w:rPr>
                <w:rFonts w:ascii="Times New Roman" w:hAnsi="Times New Roman"/>
                <w:sz w:val="24"/>
                <w:szCs w:val="24"/>
              </w:rPr>
            </w:pPr>
            <w:r w:rsidRPr="00CA2028">
              <w:rPr>
                <w:rFonts w:ascii="Times New Roman" w:hAnsi="Times New Roman"/>
                <w:sz w:val="24"/>
                <w:szCs w:val="24"/>
              </w:rPr>
              <w:t>Jeżeli Wykonawca zaoferuje termin dostawy</w:t>
            </w:r>
            <w:r w:rsidR="007A1626">
              <w:rPr>
                <w:rFonts w:ascii="Times New Roman" w:hAnsi="Times New Roman"/>
                <w:sz w:val="24"/>
                <w:szCs w:val="24"/>
              </w:rPr>
              <w:t xml:space="preserve"> powyżej</w:t>
            </w:r>
            <w:r w:rsidRPr="00CA2028">
              <w:rPr>
                <w:rFonts w:ascii="Times New Roman" w:hAnsi="Times New Roman"/>
                <w:sz w:val="24"/>
                <w:szCs w:val="24"/>
              </w:rPr>
              <w:t xml:space="preserve"> 24 godz. otrzyma – </w:t>
            </w:r>
            <w:r w:rsidR="00AC444E">
              <w:rPr>
                <w:rFonts w:ascii="Times New Roman" w:hAnsi="Times New Roman"/>
                <w:sz w:val="24"/>
                <w:szCs w:val="24"/>
              </w:rPr>
              <w:t>2</w:t>
            </w:r>
            <w:r w:rsidR="00175D92">
              <w:rPr>
                <w:rFonts w:ascii="Times New Roman" w:hAnsi="Times New Roman"/>
                <w:sz w:val="24"/>
                <w:szCs w:val="24"/>
              </w:rPr>
              <w:t>0</w:t>
            </w:r>
            <w:r w:rsidRPr="00CA2028">
              <w:rPr>
                <w:rFonts w:ascii="Times New Roman" w:hAnsi="Times New Roman"/>
                <w:sz w:val="24"/>
                <w:szCs w:val="24"/>
              </w:rPr>
              <w:t xml:space="preserve"> pkt.</w:t>
            </w:r>
          </w:p>
          <w:p w:rsidR="00CC103B" w:rsidRPr="00166D57" w:rsidRDefault="00B10D78" w:rsidP="007E2A96">
            <w:pPr>
              <w:pStyle w:val="Bezodstpw"/>
              <w:numPr>
                <w:ilvl w:val="0"/>
                <w:numId w:val="62"/>
              </w:numPr>
              <w:spacing w:after="60"/>
              <w:jc w:val="both"/>
              <w:rPr>
                <w:rFonts w:ascii="Times New Roman" w:hAnsi="Times New Roman"/>
                <w:sz w:val="24"/>
                <w:szCs w:val="24"/>
              </w:rPr>
            </w:pPr>
            <w:r w:rsidRPr="00CA2028">
              <w:rPr>
                <w:rFonts w:ascii="Times New Roman" w:hAnsi="Times New Roman"/>
                <w:sz w:val="24"/>
                <w:szCs w:val="24"/>
              </w:rPr>
              <w:t xml:space="preserve">Jeżeli Wykonawca zaoferuje termin dostawy </w:t>
            </w:r>
            <w:r w:rsidR="007A1626">
              <w:rPr>
                <w:rFonts w:ascii="Times New Roman" w:hAnsi="Times New Roman"/>
                <w:sz w:val="24"/>
                <w:szCs w:val="24"/>
              </w:rPr>
              <w:t xml:space="preserve">do </w:t>
            </w:r>
            <w:r w:rsidR="00AC444E">
              <w:rPr>
                <w:rFonts w:ascii="Times New Roman" w:hAnsi="Times New Roman"/>
                <w:sz w:val="24"/>
                <w:szCs w:val="24"/>
              </w:rPr>
              <w:t xml:space="preserve"> 24 godz. otrzyma – 4</w:t>
            </w:r>
            <w:r w:rsidRPr="00CA2028">
              <w:rPr>
                <w:rFonts w:ascii="Times New Roman" w:hAnsi="Times New Roman"/>
                <w:sz w:val="24"/>
                <w:szCs w:val="24"/>
              </w:rPr>
              <w:t>0 pkt.</w:t>
            </w:r>
          </w:p>
        </w:tc>
      </w:tr>
    </w:tbl>
    <w:p w:rsidR="00BD3D5A" w:rsidRPr="004C7F19" w:rsidRDefault="00BD3D5A" w:rsidP="00A11C34">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w:t>
      </w:r>
      <w:r>
        <w:lastRenderedPageBreak/>
        <w:t>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5B73B9">
      <w:pPr>
        <w:pStyle w:val="Nagwek1"/>
        <w:tabs>
          <w:tab w:val="clear" w:pos="432"/>
        </w:tabs>
        <w:ind w:left="360" w:hanging="360"/>
      </w:pPr>
      <w:bookmarkStart w:id="48" w:name="_Toc258314256"/>
      <w:r w:rsidRPr="004026B6">
        <w:t>PROWADZENIE PROCEDURY WRAZ Z NEGOCJACJAMI</w:t>
      </w:r>
    </w:p>
    <w:p w:rsidR="005B73B9" w:rsidRPr="004026B6" w:rsidRDefault="005B73B9" w:rsidP="007E2A96">
      <w:pPr>
        <w:pStyle w:val="pkt"/>
        <w:numPr>
          <w:ilvl w:val="0"/>
          <w:numId w:val="63"/>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7E2A96">
      <w:pPr>
        <w:pStyle w:val="pkt"/>
        <w:numPr>
          <w:ilvl w:val="0"/>
          <w:numId w:val="63"/>
        </w:numPr>
        <w:spacing w:before="120"/>
      </w:pPr>
      <w:r w:rsidRPr="004026B6">
        <w:t>Zamawiający, w celu ograniczenia liczby Wykonawców zapraszanych do negocjacji ofert, zastosuje kryterium oceny ofert: najniższa cena brutto.</w:t>
      </w:r>
    </w:p>
    <w:p w:rsidR="005B73B9" w:rsidRPr="004026B6" w:rsidRDefault="005B73B9" w:rsidP="007E2A96">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7E2A96">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7E2A96">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7E2A96">
      <w:pPr>
        <w:pStyle w:val="Akapitzlist"/>
        <w:numPr>
          <w:ilvl w:val="0"/>
          <w:numId w:val="64"/>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7E2A96">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7E2A96">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7E2A96">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7E2A96">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7E2A96">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7E2A96">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7E2A96">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AC4FA6" w:rsidRPr="00B40222" w:rsidRDefault="005B73B9" w:rsidP="007E2A96">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r>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A11C34">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AE5537">
        <w:rPr>
          <w:b/>
        </w:rPr>
        <w:t>5</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714DB" w:rsidRDefault="00325C67" w:rsidP="00DB616A">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 xml:space="preserve">z 27 kwietnia 2016 r. w sprawie ochrony osób fizycznych w związku z </w:t>
      </w:r>
      <w:r w:rsidR="00BD3D5A" w:rsidRPr="002E6168">
        <w:lastRenderedPageBreak/>
        <w:t>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w:t>
      </w:r>
      <w:r w:rsidR="0056542B">
        <w:t>2 r. poz. 1710</w:t>
      </w:r>
      <w:r w:rsidRPr="00451675">
        <w:t xml:space="preserve"> z późn. zm.</w:t>
      </w:r>
      <w:r>
        <w:t>).</w:t>
      </w:r>
    </w:p>
    <w:p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lastRenderedPageBreak/>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5B73B9" w:rsidRDefault="005B73B9" w:rsidP="009F1BE2">
      <w:pPr>
        <w:autoSpaceDE w:val="0"/>
        <w:autoSpaceDN w:val="0"/>
        <w:adjustRightInd w:val="0"/>
        <w:spacing w:line="276" w:lineRule="auto"/>
        <w:rPr>
          <w:b/>
          <w:bCs/>
          <w:color w:val="000000"/>
        </w:rPr>
      </w:pPr>
    </w:p>
    <w:p w:rsidR="005B73B9" w:rsidRDefault="005B73B9" w:rsidP="009F1BE2">
      <w:pPr>
        <w:autoSpaceDE w:val="0"/>
        <w:autoSpaceDN w:val="0"/>
        <w:adjustRightInd w:val="0"/>
        <w:spacing w:line="276" w:lineRule="auto"/>
        <w:rPr>
          <w:b/>
          <w:bCs/>
          <w:color w:val="000000"/>
        </w:rPr>
      </w:pPr>
    </w:p>
    <w:p w:rsidR="00B40222" w:rsidRDefault="00B40222" w:rsidP="009F1BE2">
      <w:pPr>
        <w:autoSpaceDE w:val="0"/>
        <w:autoSpaceDN w:val="0"/>
        <w:adjustRightInd w:val="0"/>
        <w:spacing w:line="276" w:lineRule="auto"/>
        <w:rPr>
          <w:b/>
          <w:bCs/>
          <w:color w:val="000000"/>
        </w:rPr>
      </w:pPr>
    </w:p>
    <w:p w:rsidR="00A97B8D" w:rsidRDefault="00A97B8D" w:rsidP="009F1BE2">
      <w:pPr>
        <w:autoSpaceDE w:val="0"/>
        <w:autoSpaceDN w:val="0"/>
        <w:adjustRightInd w:val="0"/>
        <w:spacing w:line="276" w:lineRule="auto"/>
        <w:rPr>
          <w:b/>
          <w:bCs/>
          <w:color w:val="000000"/>
        </w:rPr>
      </w:pPr>
    </w:p>
    <w:p w:rsidR="00A97B8D" w:rsidRDefault="00A97B8D" w:rsidP="009F1BE2">
      <w:pPr>
        <w:autoSpaceDE w:val="0"/>
        <w:autoSpaceDN w:val="0"/>
        <w:adjustRightInd w:val="0"/>
        <w:spacing w:line="276" w:lineRule="auto"/>
        <w:rPr>
          <w:b/>
          <w:bCs/>
          <w:color w:val="000000"/>
        </w:rPr>
      </w:pPr>
    </w:p>
    <w:p w:rsidR="00A97B8D" w:rsidRDefault="00A97B8D"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7714D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325CC4" w:rsidP="00331F2D">
            <w:pPr>
              <w:tabs>
                <w:tab w:val="left" w:pos="360"/>
              </w:tabs>
              <w:jc w:val="both"/>
            </w:pPr>
            <w:r>
              <w:t>30.11.</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837172"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3E7AE5">
      <w:pPr>
        <w:jc w:val="right"/>
        <w:rPr>
          <w:b/>
          <w:bCs/>
        </w:rPr>
      </w:pPr>
    </w:p>
    <w:p w:rsidR="00176732" w:rsidRDefault="00176732"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w:t>
      </w:r>
      <w:r w:rsidR="00B8092F">
        <w:rPr>
          <w:color w:val="000000"/>
          <w:shd w:val="clear" w:color="auto" w:fill="FFFFFF"/>
        </w:rPr>
        <w:t>ny urzędowania 07:3</w:t>
      </w:r>
      <w:r w:rsidRPr="00677A1C">
        <w:rPr>
          <w:color w:val="000000"/>
          <w:shd w:val="clear" w:color="auto" w:fill="FFFFFF"/>
        </w:rPr>
        <w:t>0</w:t>
      </w:r>
      <w:r w:rsidR="00B8092F">
        <w:rPr>
          <w:color w:val="000000"/>
          <w:shd w:val="clear" w:color="auto" w:fill="FFFFFF"/>
        </w:rPr>
        <w:t xml:space="preserve"> - 15</w:t>
      </w:r>
      <w:r w:rsidRPr="00677A1C">
        <w:rPr>
          <w:color w:val="000000"/>
          <w:shd w:val="clear" w:color="auto" w:fill="FFFFFF"/>
        </w:rPr>
        <w:t>:</w:t>
      </w:r>
      <w:r w:rsidR="00B8092F">
        <w:rPr>
          <w:color w:val="000000"/>
          <w:shd w:val="clear" w:color="auto" w:fill="FFFFFF"/>
        </w:rPr>
        <w:t>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677A1C" w:rsidRDefault="007714DB" w:rsidP="00331F2D">
            <w:pPr>
              <w:rPr>
                <w:b/>
                <w:iCs/>
              </w:rPr>
            </w:pPr>
            <w:r w:rsidRPr="00677A1C">
              <w:rPr>
                <w:b/>
                <w:iCs/>
              </w:rPr>
              <w:t>B. Oferowany przedmiot zamówienia</w:t>
            </w:r>
          </w:p>
          <w:p w:rsidR="007714DB" w:rsidRPr="00CB2BAC" w:rsidRDefault="007714DB"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w:t>
            </w:r>
            <w:r w:rsidR="00B8092F">
              <w:rPr>
                <w:bCs/>
                <w:iCs/>
              </w:rPr>
              <w:t xml:space="preserve">z możliwością przeprowadzenia negocjacji </w:t>
            </w:r>
            <w:r w:rsidRPr="00C40184">
              <w:rPr>
                <w:bCs/>
                <w:iCs/>
              </w:rPr>
              <w:t xml:space="preserve">na </w:t>
            </w:r>
            <w:r w:rsidRPr="00D71234">
              <w:rPr>
                <w:b/>
                <w:bCs/>
                <w:iCs/>
              </w:rPr>
              <w:t>„</w:t>
            </w:r>
            <w:r w:rsidRPr="00F971FB">
              <w:rPr>
                <w:b/>
              </w:rPr>
              <w:t>Zakup i dostaw</w:t>
            </w:r>
            <w:r>
              <w:rPr>
                <w:b/>
              </w:rPr>
              <w:t>ę</w:t>
            </w:r>
            <w:r w:rsidRPr="00B71A9A">
              <w:rPr>
                <w:rFonts w:ascii="Arial Narrow" w:hAnsi="Arial Narrow" w:cs="Arial"/>
                <w:sz w:val="22"/>
                <w:szCs w:val="22"/>
              </w:rPr>
              <w:t xml:space="preserve"> </w:t>
            </w:r>
            <w:r w:rsidR="00AC6D51" w:rsidRPr="00AC6D51">
              <w:rPr>
                <w:b/>
              </w:rPr>
              <w:t>produktów leczniczych, żywienia dojelitowego i akcesoriów recepturowych</w:t>
            </w:r>
            <w:r w:rsidRPr="00DF3CE5">
              <w:rPr>
                <w:b/>
                <w:bCs/>
                <w:iCs/>
              </w:rPr>
              <w:t>”</w:t>
            </w:r>
            <w:r>
              <w:rPr>
                <w:b/>
                <w:bCs/>
                <w:iCs/>
              </w:rPr>
              <w:t xml:space="preserve"> </w:t>
            </w:r>
            <w:r>
              <w:rPr>
                <w:bCs/>
                <w:iCs/>
              </w:rPr>
              <w:t>zgodnie z wymogami Specyfikacji</w:t>
            </w:r>
            <w:r w:rsidRPr="00C40184">
              <w:rPr>
                <w:bCs/>
                <w:iCs/>
              </w:rPr>
              <w:t xml:space="preserve"> Warunków Zamówienia.</w:t>
            </w:r>
          </w:p>
          <w:p w:rsidR="007714DB" w:rsidRPr="00D71234" w:rsidRDefault="007714DB" w:rsidP="00597AA7">
            <w:pPr>
              <w:spacing w:after="100"/>
              <w:jc w:val="both"/>
              <w:rPr>
                <w:iCs/>
              </w:rPr>
            </w:pPr>
            <w:r w:rsidRPr="00D71234">
              <w:rPr>
                <w:iCs/>
              </w:rPr>
              <w:t>Oferujemy dostawę za następującą cenę:</w:t>
            </w:r>
          </w:p>
          <w:p w:rsidR="007714DB" w:rsidRPr="0087542B" w:rsidRDefault="007714DB" w:rsidP="00597AA7">
            <w:pPr>
              <w:pStyle w:val="Tekstpodstawowy"/>
              <w:widowControl w:val="0"/>
              <w:spacing w:after="0" w:line="276" w:lineRule="auto"/>
              <w:jc w:val="both"/>
              <w:rPr>
                <w:b/>
                <w:vertAlign w:val="superscript"/>
              </w:rPr>
            </w:pPr>
            <w:r>
              <w:rPr>
                <w:b/>
              </w:rPr>
              <w:t xml:space="preserve">Pakiet nr ……… </w:t>
            </w:r>
            <w:r>
              <w:rPr>
                <w:b/>
                <w:vertAlign w:val="superscript"/>
              </w:rPr>
              <w:t>*</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lastRenderedPageBreak/>
              <w:t>Wartość netto:................................................................................................................PLN</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brutto: .............................................................................................................PLN</w:t>
            </w:r>
          </w:p>
          <w:p w:rsidR="007714DB"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E826D0" w:rsidRDefault="00E826D0" w:rsidP="00597AA7">
            <w:pPr>
              <w:tabs>
                <w:tab w:val="left" w:pos="510"/>
                <w:tab w:val="left" w:pos="680"/>
                <w:tab w:val="left" w:pos="793"/>
                <w:tab w:val="left" w:pos="2154"/>
                <w:tab w:val="left" w:pos="2381"/>
                <w:tab w:val="left" w:pos="3742"/>
                <w:tab w:val="left" w:pos="4082"/>
              </w:tabs>
              <w:jc w:val="both"/>
            </w:pPr>
          </w:p>
          <w:p w:rsidR="00E826D0" w:rsidRDefault="00E826D0" w:rsidP="00597AA7">
            <w:pPr>
              <w:tabs>
                <w:tab w:val="left" w:pos="510"/>
                <w:tab w:val="left" w:pos="680"/>
                <w:tab w:val="left" w:pos="793"/>
                <w:tab w:val="left" w:pos="2154"/>
                <w:tab w:val="left" w:pos="2381"/>
                <w:tab w:val="left" w:pos="3742"/>
                <w:tab w:val="left" w:pos="4082"/>
              </w:tabs>
              <w:jc w:val="both"/>
              <w:rPr>
                <w:b/>
              </w:rPr>
            </w:pPr>
            <w:r w:rsidRPr="00E826D0">
              <w:rPr>
                <w:b/>
              </w:rPr>
              <w:t>Termin dostawy ………………………………..</w:t>
            </w:r>
          </w:p>
          <w:p w:rsidR="007714DB" w:rsidRPr="00D92FC5" w:rsidRDefault="007714DB" w:rsidP="007714DB">
            <w:pPr>
              <w:widowControl w:val="0"/>
              <w:autoSpaceDE w:val="0"/>
              <w:spacing w:before="100"/>
              <w:rPr>
                <w:b/>
              </w:rPr>
            </w:pPr>
            <w:r>
              <w:rPr>
                <w:b/>
              </w:rPr>
              <w:t>*według potrzeby</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281A9F">
        <w:trPr>
          <w:trHeight w:val="551"/>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5B7FDD" w:rsidP="00331F2D">
            <w:pPr>
              <w:ind w:left="426"/>
              <w:jc w:val="both"/>
              <w:rPr>
                <w:shd w:val="clear" w:color="auto" w:fill="FFFFFF"/>
              </w:rPr>
            </w:pPr>
            <w:r w:rsidRPr="005B7F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5B7FDD" w:rsidP="00331F2D">
            <w:pPr>
              <w:ind w:left="426"/>
              <w:jc w:val="both"/>
              <w:rPr>
                <w:shd w:val="clear" w:color="auto" w:fill="FFFFFF"/>
              </w:rPr>
            </w:pPr>
            <w:r w:rsidRPr="005B7F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5B7FDD" w:rsidP="00331F2D">
            <w:pPr>
              <w:ind w:left="426"/>
              <w:jc w:val="both"/>
              <w:rPr>
                <w:shd w:val="clear" w:color="auto" w:fill="FFFFFF"/>
              </w:rPr>
            </w:pPr>
            <w:r w:rsidRPr="005B7F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5B7FDD" w:rsidP="00331F2D">
            <w:pPr>
              <w:ind w:left="426"/>
              <w:jc w:val="both"/>
              <w:rPr>
                <w:shd w:val="clear" w:color="auto" w:fill="FFFFFF"/>
              </w:rPr>
            </w:pPr>
            <w:r w:rsidRPr="005B7F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5B7FDD" w:rsidP="00331F2D">
            <w:pPr>
              <w:ind w:left="426"/>
              <w:jc w:val="both"/>
              <w:rPr>
                <w:shd w:val="clear" w:color="auto" w:fill="FFFFFF"/>
              </w:rPr>
            </w:pPr>
            <w:r w:rsidRPr="005B7F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5B7FDD" w:rsidP="00331F2D">
            <w:pPr>
              <w:ind w:left="426"/>
              <w:jc w:val="both"/>
              <w:rPr>
                <w:b/>
                <w:iCs/>
              </w:rPr>
            </w:pPr>
            <w:r w:rsidRPr="005B7F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176732" w:rsidRPr="00F54534" w:rsidRDefault="007714DB" w:rsidP="00176732">
            <w:pPr>
              <w:numPr>
                <w:ilvl w:val="0"/>
                <w:numId w:val="6"/>
              </w:numPr>
              <w:jc w:val="both"/>
              <w:rPr>
                <w:iCs/>
              </w:rPr>
            </w:pPr>
            <w:r w:rsidRPr="003A4A86">
              <w:rPr>
                <w:iCs/>
              </w:rPr>
              <w:t xml:space="preserve">podlegam / nie podlegam* wykluczeniu z postępowania </w:t>
            </w:r>
            <w:r w:rsidRPr="006B6D4B">
              <w:t xml:space="preserve">na podstawie art. 7 ust. 1 ustawy z dnia 13 kwietnia 2022 r. o szczególnych rozwiązaniach w zakresie </w:t>
            </w:r>
            <w:r w:rsidRPr="006B6D4B">
              <w:lastRenderedPageBreak/>
              <w:t>przeciwdziałania wspierania agresji na Ukrainę oraz służących ochronie bezpieczeństwa narodowego (Dz. U. z 2022</w:t>
            </w:r>
            <w:r>
              <w:t xml:space="preserve"> </w:t>
            </w:r>
            <w:r w:rsidRPr="006B6D4B">
              <w:t>r. poz. 835</w:t>
            </w:r>
            <w:r w:rsidR="0056542B">
              <w:t xml:space="preserve"> z późn. zm.</w:t>
            </w:r>
            <w:r w:rsidRPr="006B6D4B">
              <w:t>).</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7714DB"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7714DB" w:rsidRPr="00AC6D51" w:rsidRDefault="007714DB" w:rsidP="007714DB">
      <w:pPr>
        <w:pStyle w:val="Tekstpodstawowy31"/>
        <w:spacing w:line="360" w:lineRule="auto"/>
        <w:rPr>
          <w:i w:val="0"/>
        </w:rPr>
      </w:pPr>
      <w:r w:rsidRPr="00AC6D51">
        <w:rPr>
          <w:i w:val="0"/>
          <w:color w:val="000000"/>
        </w:rPr>
        <w:t xml:space="preserve">Zobowiązuję się wykonać przedmiot zamówienia: </w:t>
      </w:r>
      <w:r w:rsidRPr="00AC6D51">
        <w:rPr>
          <w:b/>
          <w:bCs/>
          <w:i w:val="0"/>
          <w:iCs w:val="0"/>
        </w:rPr>
        <w:t>„</w:t>
      </w:r>
      <w:r w:rsidRPr="00AC6D51">
        <w:rPr>
          <w:b/>
          <w:i w:val="0"/>
        </w:rPr>
        <w:t>Zakup i dostawa</w:t>
      </w:r>
      <w:r w:rsidRPr="00AC6D51">
        <w:rPr>
          <w:rFonts w:ascii="Arial Narrow" w:hAnsi="Arial Narrow" w:cs="Arial"/>
          <w:i w:val="0"/>
          <w:sz w:val="22"/>
          <w:szCs w:val="22"/>
        </w:rPr>
        <w:t xml:space="preserve"> </w:t>
      </w:r>
      <w:r w:rsidR="00AC6D51" w:rsidRPr="00AC6D51">
        <w:rPr>
          <w:b/>
          <w:i w:val="0"/>
        </w:rPr>
        <w:t>produktów leczniczych, żywienia dojelitowego i akcesoriów recepturowych</w:t>
      </w:r>
      <w:r w:rsidR="00AE5537" w:rsidRPr="00AC6D51">
        <w:rPr>
          <w:b/>
          <w:i w:val="0"/>
        </w:rPr>
        <w:t>”</w:t>
      </w:r>
      <w:r w:rsidRPr="00AC6D51">
        <w:rPr>
          <w:b/>
          <w:bCs/>
          <w:i w:val="0"/>
          <w:iCs w:val="0"/>
        </w:rPr>
        <w:t xml:space="preserve"> </w:t>
      </w:r>
      <w:r w:rsidRPr="00AC6D51">
        <w:rPr>
          <w:i w:val="0"/>
          <w:color w:val="000000"/>
        </w:rPr>
        <w:t>za następującą cenę:</w:t>
      </w:r>
    </w:p>
    <w:p w:rsidR="007714DB" w:rsidRPr="00A31E19" w:rsidRDefault="007714DB" w:rsidP="007714DB">
      <w:pPr>
        <w:pStyle w:val="Default"/>
        <w:jc w:val="center"/>
        <w:rPr>
          <w:rFonts w:eastAsiaTheme="minorHAnsi"/>
        </w:rPr>
      </w:pPr>
    </w:p>
    <w:p w:rsidR="00176732" w:rsidRPr="00A31E19" w:rsidRDefault="00176732" w:rsidP="00176732">
      <w:pPr>
        <w:widowControl w:val="0"/>
        <w:adjustRightInd w:val="0"/>
        <w:textAlignment w:val="baseline"/>
        <w:rPr>
          <w:rFonts w:eastAsia="Calibri"/>
          <w:lang w:eastAsia="en-US"/>
        </w:rPr>
      </w:pPr>
    </w:p>
    <w:p w:rsidR="00F54534" w:rsidRPr="00A31E19" w:rsidRDefault="00F54534" w:rsidP="00F54534">
      <w:pPr>
        <w:pStyle w:val="Default"/>
        <w:jc w:val="center"/>
        <w:rPr>
          <w:b/>
        </w:rPr>
      </w:pPr>
      <w:r w:rsidRPr="00A31E19">
        <w:rPr>
          <w:b/>
        </w:rPr>
        <w:t>Formularz cenowy dla pakietu nr …………….</w:t>
      </w: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176732">
      <w:pPr>
        <w:spacing w:after="60" w:line="259" w:lineRule="auto"/>
        <w:jc w:val="center"/>
        <w:rPr>
          <w:rFonts w:eastAsia="Calibri"/>
          <w:b/>
          <w:lang w:eastAsia="en-US"/>
        </w:rPr>
      </w:pPr>
    </w:p>
    <w:tbl>
      <w:tblPr>
        <w:tblW w:w="1435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974"/>
        <w:gridCol w:w="737"/>
        <w:gridCol w:w="1474"/>
        <w:gridCol w:w="907"/>
        <w:gridCol w:w="1077"/>
        <w:gridCol w:w="1474"/>
        <w:gridCol w:w="1134"/>
        <w:gridCol w:w="1134"/>
        <w:gridCol w:w="1474"/>
        <w:gridCol w:w="1417"/>
      </w:tblGrid>
      <w:tr w:rsidR="0034787D" w:rsidRPr="00A31E19" w:rsidTr="0034787D">
        <w:tc>
          <w:tcPr>
            <w:tcW w:w="568" w:type="dxa"/>
            <w:vAlign w:val="center"/>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Lp.</w:t>
            </w:r>
          </w:p>
        </w:tc>
        <w:tc>
          <w:tcPr>
            <w:tcW w:w="1984" w:type="dxa"/>
            <w:shd w:val="clear" w:color="auto" w:fill="auto"/>
            <w:vAlign w:val="center"/>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Nazwa międzynarodowa</w:t>
            </w:r>
          </w:p>
        </w:tc>
        <w:tc>
          <w:tcPr>
            <w:tcW w:w="974" w:type="dxa"/>
            <w:shd w:val="clear" w:color="auto" w:fill="auto"/>
            <w:vAlign w:val="center"/>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Postać, dawka</w:t>
            </w:r>
          </w:p>
        </w:tc>
        <w:tc>
          <w:tcPr>
            <w:tcW w:w="737" w:type="dxa"/>
            <w:vAlign w:val="center"/>
          </w:tcPr>
          <w:p w:rsidR="00176732" w:rsidRPr="0034787D" w:rsidRDefault="00176732" w:rsidP="0034787D">
            <w:pPr>
              <w:spacing w:after="160" w:line="259" w:lineRule="auto"/>
              <w:jc w:val="center"/>
              <w:rPr>
                <w:rFonts w:eastAsia="Calibri"/>
                <w:lang w:eastAsia="en-US"/>
              </w:rPr>
            </w:pPr>
            <w:r w:rsidRPr="0034787D">
              <w:rPr>
                <w:rFonts w:eastAsia="Calibri"/>
                <w:b/>
                <w:lang w:eastAsia="en-US"/>
              </w:rPr>
              <w:t xml:space="preserve">Ilość </w:t>
            </w:r>
          </w:p>
        </w:tc>
        <w:tc>
          <w:tcPr>
            <w:tcW w:w="1474" w:type="dxa"/>
            <w:shd w:val="clear" w:color="auto" w:fill="auto"/>
            <w:vAlign w:val="center"/>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Cena jednostkowa netto w zł</w:t>
            </w:r>
          </w:p>
        </w:tc>
        <w:tc>
          <w:tcPr>
            <w:tcW w:w="907" w:type="dxa"/>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 xml:space="preserve">Stawka VAT </w:t>
            </w:r>
            <w:r w:rsidRPr="0034787D">
              <w:rPr>
                <w:rFonts w:eastAsia="Calibri"/>
                <w:b/>
                <w:lang w:eastAsia="en-US"/>
              </w:rPr>
              <w:br/>
              <w:t>w %</w:t>
            </w:r>
          </w:p>
        </w:tc>
        <w:tc>
          <w:tcPr>
            <w:tcW w:w="1077" w:type="dxa"/>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 xml:space="preserve">Wartość VAT </w:t>
            </w:r>
            <w:r w:rsidRPr="0034787D">
              <w:rPr>
                <w:rFonts w:eastAsia="Calibri"/>
                <w:b/>
                <w:lang w:eastAsia="en-US"/>
              </w:rPr>
              <w:br/>
            </w:r>
          </w:p>
        </w:tc>
        <w:tc>
          <w:tcPr>
            <w:tcW w:w="1474" w:type="dxa"/>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Cena jednostkowa brutto w zł</w:t>
            </w:r>
          </w:p>
        </w:tc>
        <w:tc>
          <w:tcPr>
            <w:tcW w:w="1134" w:type="dxa"/>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netto w zł</w:t>
            </w:r>
          </w:p>
        </w:tc>
        <w:tc>
          <w:tcPr>
            <w:tcW w:w="1134" w:type="dxa"/>
            <w:shd w:val="clear" w:color="auto" w:fill="auto"/>
            <w:vAlign w:val="center"/>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brutto w zł</w:t>
            </w:r>
          </w:p>
        </w:tc>
        <w:tc>
          <w:tcPr>
            <w:tcW w:w="1474" w:type="dxa"/>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Nazwa oferowanego produktu</w:t>
            </w:r>
          </w:p>
        </w:tc>
        <w:tc>
          <w:tcPr>
            <w:tcW w:w="1417" w:type="dxa"/>
            <w:vAlign w:val="center"/>
          </w:tcPr>
          <w:p w:rsidR="007A1626" w:rsidRDefault="00176732" w:rsidP="007A1626">
            <w:pPr>
              <w:spacing w:line="259" w:lineRule="auto"/>
              <w:jc w:val="center"/>
              <w:rPr>
                <w:rFonts w:eastAsia="Calibri"/>
                <w:b/>
                <w:lang w:eastAsia="en-US"/>
              </w:rPr>
            </w:pPr>
            <w:r w:rsidRPr="007A1626">
              <w:rPr>
                <w:rFonts w:eastAsia="Calibri"/>
                <w:b/>
                <w:lang w:eastAsia="en-US"/>
              </w:rPr>
              <w:t>Kod</w:t>
            </w:r>
            <w:r w:rsidR="007A1626">
              <w:rPr>
                <w:rFonts w:eastAsia="Calibri"/>
                <w:b/>
                <w:lang w:eastAsia="en-US"/>
              </w:rPr>
              <w:t xml:space="preserve"> </w:t>
            </w:r>
            <w:r w:rsidRPr="007A1626">
              <w:rPr>
                <w:rFonts w:eastAsia="Calibri"/>
                <w:b/>
                <w:lang w:eastAsia="en-US"/>
              </w:rPr>
              <w:t>EA</w:t>
            </w:r>
            <w:r w:rsidR="007A1626" w:rsidRPr="007A1626">
              <w:rPr>
                <w:rFonts w:eastAsia="Calibri"/>
                <w:b/>
                <w:lang w:eastAsia="en-US"/>
              </w:rPr>
              <w:t>N/</w:t>
            </w:r>
          </w:p>
          <w:p w:rsidR="007A1626" w:rsidRDefault="007A1626" w:rsidP="007A1626">
            <w:pPr>
              <w:spacing w:line="259" w:lineRule="auto"/>
              <w:jc w:val="center"/>
              <w:rPr>
                <w:rFonts w:eastAsia="Calibri"/>
                <w:b/>
                <w:lang w:eastAsia="en-US"/>
              </w:rPr>
            </w:pPr>
            <w:r w:rsidRPr="007A1626">
              <w:rPr>
                <w:rFonts w:eastAsia="Calibri"/>
                <w:b/>
                <w:lang w:eastAsia="en-US"/>
              </w:rPr>
              <w:t>kod produktu/</w:t>
            </w:r>
          </w:p>
          <w:p w:rsidR="00176732" w:rsidRPr="007A1626" w:rsidRDefault="007A1626" w:rsidP="007A1626">
            <w:pPr>
              <w:spacing w:line="259" w:lineRule="auto"/>
              <w:jc w:val="center"/>
              <w:rPr>
                <w:rFonts w:eastAsia="Calibri"/>
                <w:b/>
                <w:lang w:eastAsia="en-US"/>
              </w:rPr>
            </w:pPr>
            <w:r>
              <w:rPr>
                <w:rFonts w:eastAsia="Calibri"/>
                <w:b/>
                <w:lang w:eastAsia="en-US"/>
              </w:rPr>
              <w:t xml:space="preserve">numer </w:t>
            </w:r>
            <w:r w:rsidRPr="007A1626">
              <w:rPr>
                <w:rFonts w:eastAsia="Calibri"/>
                <w:b/>
                <w:lang w:eastAsia="en-US"/>
              </w:rPr>
              <w:t>katalogowy</w:t>
            </w:r>
          </w:p>
        </w:tc>
      </w:tr>
      <w:tr w:rsidR="0034787D" w:rsidRPr="00A31E19" w:rsidTr="0034787D">
        <w:tc>
          <w:tcPr>
            <w:tcW w:w="568" w:type="dxa"/>
            <w:vAlign w:val="center"/>
          </w:tcPr>
          <w:p w:rsidR="00176732" w:rsidRPr="0034787D" w:rsidRDefault="00176732" w:rsidP="0034787D">
            <w:pPr>
              <w:spacing w:after="160" w:line="259" w:lineRule="auto"/>
              <w:jc w:val="center"/>
              <w:rPr>
                <w:rFonts w:eastAsia="Calibri"/>
                <w:lang w:eastAsia="en-US"/>
              </w:rPr>
            </w:pPr>
          </w:p>
        </w:tc>
        <w:tc>
          <w:tcPr>
            <w:tcW w:w="1984" w:type="dxa"/>
            <w:shd w:val="clear" w:color="auto" w:fill="auto"/>
            <w:vAlign w:val="bottom"/>
          </w:tcPr>
          <w:p w:rsidR="00176732" w:rsidRPr="0034787D" w:rsidRDefault="00176732" w:rsidP="0034787D">
            <w:pPr>
              <w:spacing w:after="160" w:line="259" w:lineRule="auto"/>
              <w:rPr>
                <w:rFonts w:eastAsia="Calibri"/>
                <w:lang w:eastAsia="en-US"/>
              </w:rPr>
            </w:pPr>
          </w:p>
        </w:tc>
        <w:tc>
          <w:tcPr>
            <w:tcW w:w="974" w:type="dxa"/>
            <w:shd w:val="clear" w:color="auto" w:fill="auto"/>
            <w:vAlign w:val="bottom"/>
          </w:tcPr>
          <w:p w:rsidR="00176732" w:rsidRPr="0034787D" w:rsidRDefault="00176732" w:rsidP="0034787D">
            <w:pPr>
              <w:spacing w:after="160" w:line="259" w:lineRule="auto"/>
              <w:jc w:val="right"/>
              <w:rPr>
                <w:rFonts w:eastAsia="Calibri"/>
                <w:lang w:eastAsia="en-US"/>
              </w:rPr>
            </w:pPr>
          </w:p>
        </w:tc>
        <w:tc>
          <w:tcPr>
            <w:tcW w:w="737" w:type="dxa"/>
            <w:vAlign w:val="center"/>
          </w:tcPr>
          <w:p w:rsidR="00176732" w:rsidRPr="0034787D" w:rsidRDefault="00176732" w:rsidP="0034787D">
            <w:pPr>
              <w:spacing w:after="160" w:line="259" w:lineRule="auto"/>
              <w:rPr>
                <w:rFonts w:eastAsia="Calibri"/>
                <w:lang w:eastAsia="en-US"/>
              </w:rPr>
            </w:pPr>
          </w:p>
        </w:tc>
        <w:tc>
          <w:tcPr>
            <w:tcW w:w="1474" w:type="dxa"/>
            <w:shd w:val="clear" w:color="auto" w:fill="auto"/>
            <w:vAlign w:val="bottom"/>
          </w:tcPr>
          <w:p w:rsidR="00176732" w:rsidRPr="0034787D" w:rsidRDefault="00176732" w:rsidP="0034787D">
            <w:pPr>
              <w:spacing w:before="40" w:after="40" w:line="259" w:lineRule="auto"/>
              <w:jc w:val="center"/>
              <w:rPr>
                <w:rFonts w:eastAsia="Calibri"/>
                <w:lang w:eastAsia="en-US"/>
              </w:rPr>
            </w:pPr>
          </w:p>
        </w:tc>
        <w:tc>
          <w:tcPr>
            <w:tcW w:w="907" w:type="dxa"/>
          </w:tcPr>
          <w:p w:rsidR="00176732" w:rsidRPr="0034787D" w:rsidRDefault="00176732" w:rsidP="0034787D">
            <w:pPr>
              <w:spacing w:after="160" w:line="259" w:lineRule="auto"/>
              <w:rPr>
                <w:rFonts w:eastAsia="Calibri"/>
                <w:lang w:eastAsia="en-US"/>
              </w:rPr>
            </w:pPr>
          </w:p>
        </w:tc>
        <w:tc>
          <w:tcPr>
            <w:tcW w:w="1077" w:type="dxa"/>
          </w:tcPr>
          <w:p w:rsidR="00176732" w:rsidRPr="0034787D" w:rsidRDefault="00176732" w:rsidP="0034787D">
            <w:pPr>
              <w:spacing w:after="160" w:line="259" w:lineRule="auto"/>
              <w:rPr>
                <w:rFonts w:eastAsia="Calibri"/>
                <w:lang w:eastAsia="en-US"/>
              </w:rPr>
            </w:pPr>
          </w:p>
        </w:tc>
        <w:tc>
          <w:tcPr>
            <w:tcW w:w="1474" w:type="dxa"/>
          </w:tcPr>
          <w:p w:rsidR="00176732" w:rsidRPr="0034787D" w:rsidRDefault="00176732" w:rsidP="0034787D">
            <w:pPr>
              <w:spacing w:after="160" w:line="259" w:lineRule="auto"/>
              <w:rPr>
                <w:rFonts w:eastAsia="Calibri"/>
                <w:lang w:eastAsia="en-US"/>
              </w:rPr>
            </w:pPr>
          </w:p>
        </w:tc>
        <w:tc>
          <w:tcPr>
            <w:tcW w:w="1134" w:type="dxa"/>
          </w:tcPr>
          <w:p w:rsidR="00176732" w:rsidRPr="0034787D" w:rsidRDefault="00176732" w:rsidP="0034787D">
            <w:pPr>
              <w:spacing w:after="160" w:line="259" w:lineRule="auto"/>
              <w:rPr>
                <w:rFonts w:eastAsia="Calibri"/>
                <w:lang w:eastAsia="en-US"/>
              </w:rPr>
            </w:pPr>
          </w:p>
        </w:tc>
        <w:tc>
          <w:tcPr>
            <w:tcW w:w="1134" w:type="dxa"/>
            <w:shd w:val="clear" w:color="auto" w:fill="auto"/>
          </w:tcPr>
          <w:p w:rsidR="00176732" w:rsidRPr="0034787D" w:rsidRDefault="00176732" w:rsidP="0034787D">
            <w:pPr>
              <w:spacing w:after="160" w:line="259" w:lineRule="auto"/>
              <w:rPr>
                <w:rFonts w:eastAsia="Calibri"/>
                <w:lang w:eastAsia="en-US"/>
              </w:rPr>
            </w:pPr>
          </w:p>
        </w:tc>
        <w:tc>
          <w:tcPr>
            <w:tcW w:w="1474" w:type="dxa"/>
          </w:tcPr>
          <w:p w:rsidR="00176732" w:rsidRPr="0034787D" w:rsidRDefault="00176732" w:rsidP="0034787D">
            <w:pPr>
              <w:spacing w:after="160" w:line="259" w:lineRule="auto"/>
              <w:rPr>
                <w:rFonts w:eastAsia="Calibri"/>
                <w:lang w:eastAsia="en-US"/>
              </w:rPr>
            </w:pPr>
          </w:p>
        </w:tc>
        <w:tc>
          <w:tcPr>
            <w:tcW w:w="1417" w:type="dxa"/>
          </w:tcPr>
          <w:p w:rsidR="00176732" w:rsidRPr="0034787D" w:rsidRDefault="00176732" w:rsidP="0034787D">
            <w:pPr>
              <w:spacing w:after="160" w:line="259" w:lineRule="auto"/>
              <w:rPr>
                <w:rFonts w:eastAsia="Calibri"/>
                <w:i/>
                <w:lang w:eastAsia="en-US"/>
              </w:rPr>
            </w:pPr>
          </w:p>
        </w:tc>
      </w:tr>
      <w:tr w:rsidR="0034787D" w:rsidRPr="00A31E19" w:rsidTr="0034787D">
        <w:tc>
          <w:tcPr>
            <w:tcW w:w="568" w:type="dxa"/>
            <w:tcBorders>
              <w:bottom w:val="single" w:sz="4" w:space="0" w:color="auto"/>
            </w:tcBorders>
            <w:vAlign w:val="center"/>
          </w:tcPr>
          <w:p w:rsidR="0034787D" w:rsidRPr="0034787D" w:rsidRDefault="0034787D" w:rsidP="0034787D">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34787D" w:rsidRPr="0034787D" w:rsidRDefault="0034787D" w:rsidP="0034787D">
            <w:pPr>
              <w:spacing w:after="160" w:line="259" w:lineRule="auto"/>
              <w:rPr>
                <w:rFonts w:eastAsia="Calibri"/>
                <w:lang w:eastAsia="en-US"/>
              </w:rPr>
            </w:pPr>
          </w:p>
        </w:tc>
        <w:tc>
          <w:tcPr>
            <w:tcW w:w="974" w:type="dxa"/>
            <w:tcBorders>
              <w:bottom w:val="single" w:sz="4" w:space="0" w:color="auto"/>
            </w:tcBorders>
            <w:shd w:val="clear" w:color="auto" w:fill="auto"/>
            <w:vAlign w:val="bottom"/>
          </w:tcPr>
          <w:p w:rsidR="0034787D" w:rsidRPr="0034787D" w:rsidRDefault="0034787D" w:rsidP="0034787D">
            <w:pPr>
              <w:spacing w:after="160" w:line="259" w:lineRule="auto"/>
              <w:jc w:val="right"/>
              <w:rPr>
                <w:rFonts w:eastAsia="Calibri"/>
                <w:lang w:eastAsia="en-US"/>
              </w:rPr>
            </w:pPr>
          </w:p>
        </w:tc>
        <w:tc>
          <w:tcPr>
            <w:tcW w:w="737" w:type="dxa"/>
            <w:tcBorders>
              <w:bottom w:val="single" w:sz="4" w:space="0" w:color="auto"/>
            </w:tcBorders>
            <w:vAlign w:val="center"/>
          </w:tcPr>
          <w:p w:rsidR="0034787D" w:rsidRPr="0034787D" w:rsidRDefault="0034787D" w:rsidP="0034787D">
            <w:pPr>
              <w:spacing w:after="160" w:line="259" w:lineRule="auto"/>
              <w:rPr>
                <w:rFonts w:eastAsia="Calibri"/>
                <w:lang w:eastAsia="en-US"/>
              </w:rPr>
            </w:pPr>
          </w:p>
        </w:tc>
        <w:tc>
          <w:tcPr>
            <w:tcW w:w="1474" w:type="dxa"/>
            <w:tcBorders>
              <w:bottom w:val="single" w:sz="4" w:space="0" w:color="auto"/>
            </w:tcBorders>
            <w:shd w:val="clear" w:color="auto" w:fill="auto"/>
            <w:vAlign w:val="bottom"/>
          </w:tcPr>
          <w:p w:rsidR="0034787D" w:rsidRPr="0034787D" w:rsidRDefault="0034787D" w:rsidP="0034787D">
            <w:pPr>
              <w:spacing w:before="40" w:after="40" w:line="259" w:lineRule="auto"/>
              <w:jc w:val="center"/>
              <w:rPr>
                <w:rFonts w:eastAsia="Calibri"/>
                <w:lang w:eastAsia="en-US"/>
              </w:rPr>
            </w:pPr>
          </w:p>
        </w:tc>
        <w:tc>
          <w:tcPr>
            <w:tcW w:w="907" w:type="dxa"/>
            <w:tcBorders>
              <w:bottom w:val="single" w:sz="4" w:space="0" w:color="auto"/>
            </w:tcBorders>
          </w:tcPr>
          <w:p w:rsidR="0034787D" w:rsidRPr="0034787D" w:rsidRDefault="0034787D" w:rsidP="0034787D">
            <w:pPr>
              <w:spacing w:after="160" w:line="259" w:lineRule="auto"/>
              <w:rPr>
                <w:rFonts w:eastAsia="Calibri"/>
                <w:lang w:eastAsia="en-US"/>
              </w:rPr>
            </w:pPr>
          </w:p>
        </w:tc>
        <w:tc>
          <w:tcPr>
            <w:tcW w:w="1077" w:type="dxa"/>
            <w:tcBorders>
              <w:bottom w:val="single" w:sz="4" w:space="0" w:color="auto"/>
            </w:tcBorders>
          </w:tcPr>
          <w:p w:rsidR="0034787D" w:rsidRPr="0034787D" w:rsidRDefault="0034787D" w:rsidP="0034787D">
            <w:pPr>
              <w:spacing w:after="160" w:line="259" w:lineRule="auto"/>
              <w:rPr>
                <w:rFonts w:eastAsia="Calibri"/>
                <w:lang w:eastAsia="en-US"/>
              </w:rPr>
            </w:pPr>
          </w:p>
        </w:tc>
        <w:tc>
          <w:tcPr>
            <w:tcW w:w="1474" w:type="dxa"/>
          </w:tcPr>
          <w:p w:rsidR="0034787D" w:rsidRPr="0034787D" w:rsidRDefault="0034787D" w:rsidP="0034787D">
            <w:pPr>
              <w:spacing w:after="160" w:line="259" w:lineRule="auto"/>
              <w:rPr>
                <w:rFonts w:eastAsia="Calibri"/>
                <w:lang w:eastAsia="en-US"/>
              </w:rPr>
            </w:pPr>
          </w:p>
        </w:tc>
        <w:tc>
          <w:tcPr>
            <w:tcW w:w="1134" w:type="dxa"/>
          </w:tcPr>
          <w:p w:rsidR="0034787D" w:rsidRPr="0034787D" w:rsidRDefault="0034787D" w:rsidP="0034787D">
            <w:pPr>
              <w:spacing w:after="160" w:line="259" w:lineRule="auto"/>
              <w:rPr>
                <w:rFonts w:eastAsia="Calibri"/>
                <w:lang w:eastAsia="en-US"/>
              </w:rPr>
            </w:pPr>
          </w:p>
        </w:tc>
        <w:tc>
          <w:tcPr>
            <w:tcW w:w="1134" w:type="dxa"/>
            <w:shd w:val="clear" w:color="auto" w:fill="auto"/>
          </w:tcPr>
          <w:p w:rsidR="0034787D" w:rsidRPr="0034787D" w:rsidRDefault="0034787D" w:rsidP="0034787D">
            <w:pPr>
              <w:spacing w:after="160" w:line="259" w:lineRule="auto"/>
              <w:rPr>
                <w:rFonts w:eastAsia="Calibri"/>
                <w:lang w:eastAsia="en-US"/>
              </w:rPr>
            </w:pPr>
          </w:p>
        </w:tc>
        <w:tc>
          <w:tcPr>
            <w:tcW w:w="1474" w:type="dxa"/>
          </w:tcPr>
          <w:p w:rsidR="0034787D" w:rsidRPr="0034787D" w:rsidRDefault="0034787D" w:rsidP="0034787D">
            <w:pPr>
              <w:spacing w:after="160" w:line="259" w:lineRule="auto"/>
              <w:rPr>
                <w:rFonts w:eastAsia="Calibri"/>
                <w:lang w:eastAsia="en-US"/>
              </w:rPr>
            </w:pPr>
          </w:p>
        </w:tc>
        <w:tc>
          <w:tcPr>
            <w:tcW w:w="1417" w:type="dxa"/>
          </w:tcPr>
          <w:p w:rsidR="0034787D" w:rsidRPr="0034787D" w:rsidRDefault="0034787D" w:rsidP="0034787D">
            <w:pPr>
              <w:spacing w:after="160" w:line="259" w:lineRule="auto"/>
              <w:rPr>
                <w:rFonts w:eastAsia="Calibri"/>
                <w:i/>
                <w:lang w:eastAsia="en-US"/>
              </w:rPr>
            </w:pPr>
          </w:p>
        </w:tc>
      </w:tr>
    </w:tbl>
    <w:p w:rsidR="00176732" w:rsidRPr="00A31E19" w:rsidRDefault="00176732" w:rsidP="00176732">
      <w:pPr>
        <w:spacing w:after="160" w:line="259" w:lineRule="auto"/>
        <w:jc w:val="right"/>
        <w:rPr>
          <w:rFonts w:eastAsia="Calibri"/>
          <w:b/>
          <w:lang w:eastAsia="en-US"/>
        </w:rPr>
      </w:pPr>
    </w:p>
    <w:p w:rsidR="0034787D" w:rsidRDefault="0034787D" w:rsidP="00176732">
      <w:pPr>
        <w:spacing w:before="120" w:after="160"/>
        <w:rPr>
          <w:rFonts w:eastAsia="Calibri"/>
          <w:lang w:eastAsia="en-US"/>
        </w:rPr>
      </w:pPr>
    </w:p>
    <w:p w:rsidR="00176732" w:rsidRPr="00A31E19" w:rsidRDefault="00176732" w:rsidP="00176732">
      <w:pPr>
        <w:spacing w:before="120" w:after="160"/>
        <w:rPr>
          <w:rFonts w:eastAsia="Calibri"/>
          <w:lang w:eastAsia="en-US"/>
        </w:rPr>
      </w:pPr>
      <w:r w:rsidRPr="00A31E19">
        <w:rPr>
          <w:rFonts w:eastAsia="Calibri"/>
          <w:lang w:eastAsia="en-US"/>
        </w:rPr>
        <w:t>Łączna wartość netto Pakietu  wynosi:................................................... zł, słownie: ...............................................................................................................</w:t>
      </w:r>
    </w:p>
    <w:p w:rsidR="00176732" w:rsidRPr="00A31E19" w:rsidRDefault="00176732" w:rsidP="00176732">
      <w:pPr>
        <w:spacing w:after="160"/>
        <w:rPr>
          <w:rFonts w:eastAsia="Calibri"/>
          <w:lang w:eastAsia="en-US"/>
        </w:rPr>
      </w:pPr>
      <w:r w:rsidRPr="00A31E19">
        <w:rPr>
          <w:rFonts w:eastAsia="Calibri"/>
          <w:lang w:eastAsia="en-US"/>
        </w:rPr>
        <w:t>Łączna wartość brutto Pakietu  wynosi:.................................................. zł, słownie: .............................................................................................................</w:t>
      </w: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34787D">
      <w:pPr>
        <w:widowControl w:val="0"/>
        <w:adjustRightInd w:val="0"/>
        <w:ind w:firstLine="708"/>
        <w:jc w:val="both"/>
        <w:textAlignment w:val="baseline"/>
        <w:rPr>
          <w:i/>
        </w:rPr>
      </w:pPr>
      <w:r w:rsidRPr="00A31E19">
        <w:rPr>
          <w:i/>
        </w:rPr>
        <w:t>.......................................</w:t>
      </w:r>
      <w:r w:rsidRPr="00A31E19">
        <w:rPr>
          <w:i/>
        </w:rPr>
        <w:tab/>
      </w:r>
      <w:r w:rsidRPr="00A31E19">
        <w:rPr>
          <w:i/>
        </w:rPr>
        <w:tab/>
        <w:t xml:space="preserve">  </w:t>
      </w:r>
      <w:r w:rsidR="0034787D">
        <w:rPr>
          <w:i/>
        </w:rPr>
        <w:tab/>
      </w:r>
      <w:r w:rsidR="0034787D">
        <w:rPr>
          <w:i/>
        </w:rPr>
        <w:tab/>
      </w:r>
      <w:r w:rsidR="0034787D">
        <w:rPr>
          <w:i/>
        </w:rPr>
        <w:tab/>
      </w:r>
      <w:r w:rsidR="0034787D">
        <w:rPr>
          <w:i/>
        </w:rPr>
        <w:tab/>
      </w:r>
      <w:r w:rsidR="0034787D">
        <w:rPr>
          <w:i/>
        </w:rPr>
        <w:tab/>
      </w:r>
      <w:r w:rsidRPr="00A31E19">
        <w:rPr>
          <w:i/>
        </w:rPr>
        <w:t xml:space="preserve">……….…………………………………………………………… </w:t>
      </w:r>
    </w:p>
    <w:p w:rsidR="00176732" w:rsidRPr="00A31E19" w:rsidRDefault="00176732" w:rsidP="00176732">
      <w:pPr>
        <w:widowControl w:val="0"/>
        <w:adjustRightInd w:val="0"/>
        <w:textAlignment w:val="baseline"/>
        <w:rPr>
          <w:b/>
          <w:bCs/>
          <w:vertAlign w:val="superscript"/>
        </w:rPr>
      </w:pPr>
      <w:r w:rsidRPr="00A31E19">
        <w:rPr>
          <w:i/>
          <w:vertAlign w:val="superscript"/>
        </w:rPr>
        <w:t xml:space="preserve">        </w:t>
      </w:r>
      <w:r w:rsidR="0034787D">
        <w:rPr>
          <w:i/>
          <w:vertAlign w:val="superscript"/>
        </w:rPr>
        <w:t xml:space="preserve">                     </w:t>
      </w:r>
      <w:r w:rsidRPr="00A31E19">
        <w:rPr>
          <w:i/>
          <w:vertAlign w:val="superscript"/>
        </w:rPr>
        <w:t xml:space="preserve">   (miejscowość, data)         </w:t>
      </w:r>
      <w:r w:rsidRPr="00A31E19">
        <w:rPr>
          <w:i/>
        </w:rPr>
        <w:t xml:space="preserve">                           </w:t>
      </w:r>
      <w:r w:rsidR="0034787D">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176732" w:rsidRDefault="00176732" w:rsidP="007A1626">
      <w:pPr>
        <w:tabs>
          <w:tab w:val="left" w:pos="1701"/>
        </w:tabs>
        <w:rPr>
          <w:b/>
        </w:rPr>
      </w:pPr>
    </w:p>
    <w:p w:rsidR="00176732" w:rsidRPr="005B73B9" w:rsidRDefault="00176732" w:rsidP="005B73B9">
      <w:pPr>
        <w:spacing w:before="120" w:after="160"/>
        <w:rPr>
          <w:b/>
          <w:bCs/>
          <w:i/>
          <w:vertAlign w:val="superscript"/>
        </w:rPr>
        <w:sectPr w:rsidR="00176732" w:rsidRPr="005B73B9"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DF2C71" w:rsidRDefault="00BD6014" w:rsidP="0034787D">
      <w:pPr>
        <w:jc w:val="center"/>
        <w:rPr>
          <w:b/>
          <w:bCs/>
        </w:rPr>
      </w:pPr>
      <w:r>
        <w:rPr>
          <w:b/>
          <w:bCs/>
        </w:rPr>
        <w:t>OPIS PRZEDMIOTU ZAMÓWIENIA</w:t>
      </w:r>
      <w:r w:rsidR="00B8092F">
        <w:rPr>
          <w:b/>
          <w:bCs/>
        </w:rPr>
        <w:t xml:space="preserve"> – w załączeniu </w:t>
      </w:r>
    </w:p>
    <w:p w:rsidR="00F54534" w:rsidRDefault="00F54534" w:rsidP="0034787D">
      <w:pPr>
        <w:jc w:val="center"/>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8E3456" w:rsidRDefault="008E3456" w:rsidP="00804351">
      <w:pPr>
        <w:jc w:val="right"/>
        <w:rPr>
          <w:b/>
          <w:bCs/>
        </w:rPr>
      </w:pPr>
    </w:p>
    <w:p w:rsidR="00F54534" w:rsidRDefault="00F54534" w:rsidP="00804351">
      <w:pPr>
        <w:jc w:val="right"/>
        <w:rPr>
          <w:b/>
          <w:bCs/>
        </w:rPr>
      </w:pPr>
    </w:p>
    <w:p w:rsidR="00F54534" w:rsidRDefault="00F54534" w:rsidP="00804351">
      <w:pPr>
        <w:jc w:val="right"/>
        <w:rPr>
          <w:b/>
          <w:bCs/>
        </w:rPr>
      </w:pPr>
    </w:p>
    <w:p w:rsidR="00F54534" w:rsidRDefault="00F54534" w:rsidP="00804351">
      <w:pPr>
        <w:jc w:val="right"/>
        <w:rPr>
          <w:b/>
          <w:bCs/>
        </w:rPr>
      </w:pPr>
    </w:p>
    <w:p w:rsidR="00F54534" w:rsidRDefault="00F54534" w:rsidP="00804351">
      <w:pPr>
        <w:jc w:val="right"/>
        <w:rPr>
          <w:b/>
          <w:bCs/>
        </w:rPr>
      </w:pPr>
    </w:p>
    <w:p w:rsidR="008E3456" w:rsidRDefault="008E3456"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B14C9E" w:rsidRDefault="00B14C9E" w:rsidP="003E6BA0">
      <w:pPr>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B8092F" w:rsidRDefault="00B8092F"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D5433F">
        <w:rPr>
          <w:b/>
          <w:sz w:val="22"/>
          <w:szCs w:val="22"/>
        </w:rPr>
        <w:t>1</w:t>
      </w:r>
      <w:r w:rsidR="00B8092F">
        <w:rPr>
          <w:b/>
          <w:sz w:val="22"/>
          <w:szCs w:val="22"/>
        </w:rPr>
        <w:t>9</w:t>
      </w:r>
      <w:r w:rsidR="00DF2C71">
        <w:rPr>
          <w:b/>
          <w:sz w:val="22"/>
          <w:szCs w:val="22"/>
        </w:rPr>
        <w:t>/22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56542B">
              <w:t>2 r. poz. 1710</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Pr="00D71234">
        <w:rPr>
          <w:b/>
          <w:bCs/>
          <w:iCs/>
        </w:rPr>
        <w:t>„</w:t>
      </w:r>
      <w:r w:rsidRPr="00F971FB">
        <w:rPr>
          <w:b/>
        </w:rPr>
        <w:t>Zakup i dostawa</w:t>
      </w:r>
      <w:r w:rsidRPr="00B71A9A">
        <w:rPr>
          <w:rFonts w:ascii="Arial Narrow" w:hAnsi="Arial Narrow" w:cs="Arial"/>
          <w:sz w:val="22"/>
          <w:szCs w:val="22"/>
        </w:rPr>
        <w:t xml:space="preserve"> </w:t>
      </w:r>
      <w:r w:rsidR="000B4020" w:rsidRPr="00AC6D51">
        <w:rPr>
          <w:b/>
        </w:rPr>
        <w:t>produktów leczniczych, żywienia dojelitowego i akcesoriów recepturowych</w:t>
      </w:r>
      <w:r w:rsidRPr="00DF3CE5">
        <w:rPr>
          <w:b/>
          <w:bCs/>
          <w:i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sidR="0056542B">
        <w:rPr>
          <w:sz w:val="22"/>
          <w:szCs w:val="22"/>
        </w:rPr>
        <w:t>cji i konsumentów (Dz. U. z 2021</w:t>
      </w:r>
      <w:r w:rsidRPr="006E0FAA">
        <w:rPr>
          <w:sz w:val="22"/>
          <w:szCs w:val="22"/>
        </w:rPr>
        <w:t xml:space="preserve"> r. poz. </w:t>
      </w:r>
      <w:r w:rsidR="0056542B">
        <w:rPr>
          <w:sz w:val="22"/>
          <w:szCs w:val="22"/>
        </w:rPr>
        <w:t>275</w:t>
      </w:r>
      <w:r w:rsidRPr="006E0FAA">
        <w:rPr>
          <w:sz w:val="22"/>
          <w:szCs w:val="22"/>
        </w:rPr>
        <w:t>),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w:t>
      </w:r>
      <w:r w:rsidR="0056542B">
        <w:rPr>
          <w:sz w:val="22"/>
          <w:szCs w:val="22"/>
        </w:rPr>
        <w:t>ntów (Dz. U. z 2021 r. poz. 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B6869" w:rsidRDefault="00DB6869" w:rsidP="000B4020">
      <w:pPr>
        <w:rPr>
          <w:b/>
          <w:bCs/>
        </w:rPr>
      </w:pPr>
    </w:p>
    <w:p w:rsidR="00804351" w:rsidRPr="0085107B" w:rsidRDefault="00804351" w:rsidP="00804351">
      <w:pPr>
        <w:jc w:val="right"/>
      </w:pPr>
      <w:r>
        <w:rPr>
          <w:b/>
          <w:bCs/>
        </w:rPr>
        <w:lastRenderedPageBreak/>
        <w:t xml:space="preserve">ZAŁĄCZNIK NR </w:t>
      </w:r>
      <w:r w:rsidR="00AE5537">
        <w:rPr>
          <w:b/>
          <w:bCs/>
        </w:rPr>
        <w:t>5</w:t>
      </w:r>
      <w:r w:rsidRPr="00677A1C">
        <w:rPr>
          <w:b/>
          <w:bCs/>
        </w:rPr>
        <w:t xml:space="preserve"> DO SWZ</w:t>
      </w: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712637" w:rsidRDefault="00712637" w:rsidP="007714DB">
      <w:pPr>
        <w:pStyle w:val="rozdzia"/>
        <w:spacing w:line="276" w:lineRule="auto"/>
        <w:ind w:right="-341"/>
        <w:jc w:val="center"/>
        <w:rPr>
          <w:rFonts w:ascii="Times New Roman" w:hAnsi="Times New Roman"/>
          <w:sz w:val="24"/>
          <w:szCs w:val="24"/>
        </w:rPr>
      </w:pPr>
    </w:p>
    <w:p w:rsidR="00712637" w:rsidRDefault="00712637"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Dla pakietu nr 1 i 2</w:t>
      </w:r>
    </w:p>
    <w:p w:rsidR="00712637" w:rsidRDefault="00712637" w:rsidP="007714DB">
      <w:pPr>
        <w:pStyle w:val="rozdzia"/>
        <w:spacing w:line="276" w:lineRule="auto"/>
        <w:ind w:right="-341"/>
        <w:jc w:val="center"/>
        <w:rPr>
          <w:rFonts w:ascii="Times New Roman" w:hAnsi="Times New Roman"/>
          <w:sz w:val="24"/>
          <w:szCs w:val="24"/>
        </w:rPr>
      </w:pPr>
    </w:p>
    <w:p w:rsidR="00712637" w:rsidRPr="00717B31" w:rsidRDefault="00712637" w:rsidP="00712637">
      <w:pPr>
        <w:jc w:val="center"/>
      </w:pPr>
      <w:r w:rsidRPr="00717B31">
        <w:t>§ 1</w:t>
      </w:r>
    </w:p>
    <w:p w:rsidR="00712637" w:rsidRPr="00717B31" w:rsidRDefault="00712637" w:rsidP="00712637">
      <w:pPr>
        <w:ind w:left="708"/>
        <w:jc w:val="both"/>
      </w:pPr>
      <w:r w:rsidRPr="00717B31">
        <w:t>Podstawą do zawarcia</w:t>
      </w:r>
      <w:r>
        <w:t xml:space="preserve"> niniejszej umowy jest rezultat</w:t>
      </w:r>
      <w:r w:rsidRPr="00717B31">
        <w:t xml:space="preserve"> </w:t>
      </w:r>
      <w:r>
        <w:t xml:space="preserve">postępowania o udzielenie zamówienia publicznego w trybie podstawowym z możliwością przeprowadzenia negocjacji </w:t>
      </w:r>
      <w:r w:rsidRPr="00B0559C">
        <w:t>na „</w:t>
      </w:r>
      <w:r w:rsidRPr="00B0559C">
        <w:rPr>
          <w:b/>
        </w:rPr>
        <w:t xml:space="preserve">Zakup i dostawę </w:t>
      </w:r>
      <w:r w:rsidR="000B4020" w:rsidRPr="00AC6D51">
        <w:rPr>
          <w:b/>
        </w:rPr>
        <w:t>produktów leczniczych, żywienia dojelitowego i akcesoriów recepturowych</w:t>
      </w:r>
      <w:r w:rsidRPr="00B0559C">
        <w:rPr>
          <w:b/>
        </w:rPr>
        <w:t>”.</w:t>
      </w:r>
    </w:p>
    <w:p w:rsidR="00712637" w:rsidRPr="00717B31" w:rsidRDefault="00712637" w:rsidP="00712637"/>
    <w:p w:rsidR="00712637" w:rsidRPr="00717B31" w:rsidRDefault="00712637" w:rsidP="00712637">
      <w:pPr>
        <w:jc w:val="center"/>
      </w:pPr>
      <w:r w:rsidRPr="00717B31">
        <w:t>§ 2</w:t>
      </w:r>
    </w:p>
    <w:p w:rsidR="00712637" w:rsidRPr="00574FAF" w:rsidRDefault="00712637" w:rsidP="00712637">
      <w:pPr>
        <w:ind w:left="708" w:firstLine="12"/>
        <w:jc w:val="both"/>
      </w:pPr>
      <w:r w:rsidRPr="00574FAF">
        <w:t>Przedmiotem niniejsze</w:t>
      </w:r>
      <w:r>
        <w:t>j umowy jest zakup i dostawa preparatów do żywienia dojelitowego  wraz z dzierżawą pomp</w:t>
      </w:r>
      <w:r w:rsidRPr="00574FAF">
        <w:t xml:space="preserve">  - </w:t>
      </w:r>
      <w:r w:rsidR="00E9729C">
        <w:t xml:space="preserve">pakiet nr … </w:t>
      </w:r>
      <w:r w:rsidRPr="00574FAF">
        <w:t>w ilości oraz rodzaju określonym w załączniku nr 1 do niniejszej umowy.</w:t>
      </w:r>
    </w:p>
    <w:p w:rsidR="00712637" w:rsidRPr="00717B31" w:rsidRDefault="00712637" w:rsidP="00712637"/>
    <w:p w:rsidR="00712637" w:rsidRPr="00717B31" w:rsidRDefault="00712637" w:rsidP="00712637">
      <w:pPr>
        <w:jc w:val="center"/>
      </w:pPr>
      <w:r w:rsidRPr="00717B31">
        <w:t>CZĘŚĆ  I  -  DOSTAWA</w:t>
      </w:r>
    </w:p>
    <w:p w:rsidR="004178F4" w:rsidRDefault="00712637" w:rsidP="004178F4">
      <w:pPr>
        <w:jc w:val="center"/>
      </w:pPr>
      <w:r w:rsidRPr="00574FAF">
        <w:t>§ 3</w:t>
      </w:r>
    </w:p>
    <w:p w:rsidR="004178F4" w:rsidRPr="004178F4" w:rsidRDefault="004178F4" w:rsidP="007E1BBA">
      <w:pPr>
        <w:numPr>
          <w:ilvl w:val="0"/>
          <w:numId w:val="83"/>
        </w:numPr>
        <w:jc w:val="both"/>
      </w:pPr>
      <w:r w:rsidRPr="004178F4">
        <w:t>Dostawy leków będą odbywać się sukcesywnie w okresie obowiązywania umowy, wg potrzeb zgłaszanych przez Zamawiającego drogą elektroniczną lub telefonicznie.</w:t>
      </w:r>
    </w:p>
    <w:p w:rsidR="004178F4" w:rsidRPr="00F67A96" w:rsidRDefault="004178F4" w:rsidP="007E1BBA">
      <w:pPr>
        <w:numPr>
          <w:ilvl w:val="0"/>
          <w:numId w:val="83"/>
        </w:numPr>
        <w:jc w:val="both"/>
      </w:pPr>
      <w:r w:rsidRPr="004178F4">
        <w:t>Wykonawca zobowiązuje się dostarczać i wyładowywać przedmiot zamówienia (dostawy jednorazowe) na własny koszt i ryzyko, transportem odpowiednim do przewożonych produktów leczniczych, do apteki Zamawiające</w:t>
      </w:r>
      <w:r w:rsidR="00F67A96">
        <w:t xml:space="preserve">go w nieprzekraczalnym terminie </w:t>
      </w:r>
      <w:r w:rsidRPr="00F67A96">
        <w:rPr>
          <w:spacing w:val="2"/>
        </w:rPr>
        <w:t>– w terminie</w:t>
      </w:r>
      <w:r w:rsidR="00F67A96">
        <w:rPr>
          <w:spacing w:val="2"/>
        </w:rPr>
        <w:t xml:space="preserve"> do ……</w:t>
      </w:r>
      <w:r w:rsidRPr="00F67A96">
        <w:rPr>
          <w:spacing w:val="2"/>
        </w:rPr>
        <w:t>.</w:t>
      </w:r>
    </w:p>
    <w:p w:rsidR="004178F4" w:rsidRPr="004178F4" w:rsidRDefault="004178F4" w:rsidP="007E1BBA">
      <w:pPr>
        <w:pStyle w:val="Akapitzlist"/>
        <w:numPr>
          <w:ilvl w:val="0"/>
          <w:numId w:val="83"/>
        </w:numPr>
        <w:tabs>
          <w:tab w:val="left" w:pos="360"/>
        </w:tabs>
        <w:spacing w:after="0"/>
        <w:jc w:val="both"/>
        <w:rPr>
          <w:rFonts w:ascii="Times New Roman" w:hAnsi="Times New Roman"/>
          <w:sz w:val="24"/>
          <w:szCs w:val="24"/>
        </w:rPr>
      </w:pPr>
      <w:r w:rsidRPr="004178F4">
        <w:rPr>
          <w:rFonts w:ascii="Times New Roman" w:hAnsi="Times New Roman"/>
          <w:spacing w:val="2"/>
          <w:sz w:val="24"/>
          <w:szCs w:val="24"/>
        </w:rPr>
        <w:t xml:space="preserve">Jeżeli dostawa wypada w dniu wolnym od pracy lub poza godzinami pracy apteki szpitalnej dostawa nastąpi w pierwszym dniu roboczym po wyznaczonym terminie </w:t>
      </w:r>
      <w:r w:rsidRPr="004178F4">
        <w:rPr>
          <w:rFonts w:ascii="Times New Roman" w:hAnsi="Times New Roman"/>
          <w:spacing w:val="2"/>
          <w:sz w:val="24"/>
        </w:rPr>
        <w:t>(nie dotyczy zamówienia na cito).</w:t>
      </w:r>
    </w:p>
    <w:p w:rsidR="004178F4" w:rsidRPr="004178F4" w:rsidRDefault="004178F4" w:rsidP="007E1BBA">
      <w:pPr>
        <w:pStyle w:val="Tekstpodstawowywcity"/>
        <w:numPr>
          <w:ilvl w:val="0"/>
          <w:numId w:val="83"/>
        </w:numPr>
        <w:spacing w:after="0"/>
        <w:jc w:val="both"/>
      </w:pPr>
      <w:r w:rsidRPr="004178F4">
        <w:rPr>
          <w:spacing w:val="2"/>
        </w:rPr>
        <w:t>Wszystkie dostawy bez minimum logistycznego – Wykonawca zobowiązuje się dostarczyć zamówienie zgodnie z zasadami określonymi w umowie bez względu na jego wartość.</w:t>
      </w:r>
    </w:p>
    <w:p w:rsidR="004178F4" w:rsidRPr="004178F4" w:rsidRDefault="004178F4" w:rsidP="007E1BBA">
      <w:pPr>
        <w:pStyle w:val="Tekstpodstawowywcity"/>
        <w:numPr>
          <w:ilvl w:val="0"/>
          <w:numId w:val="83"/>
        </w:numPr>
        <w:spacing w:after="0"/>
        <w:jc w:val="both"/>
      </w:pPr>
      <w:r w:rsidRPr="004178F4">
        <w:rPr>
          <w:spacing w:val="2"/>
        </w:rPr>
        <w:t>Zamówienie powinno zostać kompletnie zrealizowane. W przypadku braku leków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4178F4" w:rsidRPr="004178F4" w:rsidRDefault="004178F4" w:rsidP="007E1BBA">
      <w:pPr>
        <w:pStyle w:val="Akapitzlist"/>
        <w:numPr>
          <w:ilvl w:val="0"/>
          <w:numId w:val="83"/>
        </w:numPr>
        <w:tabs>
          <w:tab w:val="left" w:pos="360"/>
        </w:tabs>
        <w:jc w:val="both"/>
        <w:rPr>
          <w:rFonts w:ascii="Times New Roman" w:hAnsi="Times New Roman"/>
          <w:sz w:val="24"/>
          <w:szCs w:val="24"/>
        </w:rPr>
      </w:pPr>
      <w:r w:rsidRPr="004178F4">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§5 ust 1 pkt. 1.</w:t>
      </w:r>
    </w:p>
    <w:p w:rsidR="00712637" w:rsidRDefault="004178F4" w:rsidP="007E1BBA">
      <w:pPr>
        <w:pStyle w:val="Akapitzlist"/>
        <w:numPr>
          <w:ilvl w:val="0"/>
          <w:numId w:val="83"/>
        </w:numPr>
        <w:tabs>
          <w:tab w:val="left" w:pos="360"/>
        </w:tabs>
        <w:spacing w:after="0"/>
        <w:jc w:val="both"/>
        <w:rPr>
          <w:rFonts w:ascii="Times New Roman" w:hAnsi="Times New Roman"/>
          <w:sz w:val="24"/>
          <w:szCs w:val="24"/>
        </w:rPr>
      </w:pPr>
      <w:r w:rsidRPr="004178F4">
        <w:rPr>
          <w:rFonts w:ascii="Times New Roman" w:hAnsi="Times New Roman"/>
          <w:sz w:val="24"/>
          <w:szCs w:val="24"/>
        </w:rPr>
        <w:t>Za dni robocze uznaje się dni od poniedziałku do piątku, za wyjątkiem świąt.</w:t>
      </w:r>
    </w:p>
    <w:p w:rsidR="004178F4" w:rsidRPr="004178F4" w:rsidRDefault="004178F4" w:rsidP="004178F4">
      <w:pPr>
        <w:pStyle w:val="Akapitzlist"/>
        <w:tabs>
          <w:tab w:val="left" w:pos="360"/>
        </w:tabs>
        <w:spacing w:after="0"/>
        <w:ind w:left="1068"/>
        <w:jc w:val="both"/>
        <w:rPr>
          <w:rFonts w:ascii="Times New Roman" w:hAnsi="Times New Roman"/>
          <w:sz w:val="24"/>
          <w:szCs w:val="24"/>
        </w:rPr>
      </w:pPr>
    </w:p>
    <w:p w:rsidR="00712637" w:rsidRPr="00574FAF" w:rsidRDefault="00712637" w:rsidP="00712637">
      <w:pPr>
        <w:tabs>
          <w:tab w:val="left" w:pos="360"/>
        </w:tabs>
        <w:jc w:val="center"/>
      </w:pPr>
      <w:r w:rsidRPr="00574FAF">
        <w:t>§ 4</w:t>
      </w:r>
    </w:p>
    <w:p w:rsidR="00712637" w:rsidRDefault="00712637" w:rsidP="007E2A96">
      <w:pPr>
        <w:numPr>
          <w:ilvl w:val="0"/>
          <w:numId w:val="73"/>
        </w:numPr>
        <w:jc w:val="both"/>
      </w:pPr>
      <w:r w:rsidRPr="00574FAF">
        <w:t xml:space="preserve">Do pierwszej dostawy, </w:t>
      </w:r>
      <w:r w:rsidR="00960B3D">
        <w:t>a następnie wraz z każdą zmianą dokumentów Wykonawca dołączy</w:t>
      </w:r>
    </w:p>
    <w:p w:rsidR="00712637" w:rsidRPr="00574FAF" w:rsidRDefault="00712637" w:rsidP="00712637">
      <w:pPr>
        <w:ind w:left="1068"/>
        <w:jc w:val="both"/>
      </w:pPr>
      <w:r w:rsidRPr="00574FAF">
        <w:t>wymagane prawem  polskim dokumenty.</w:t>
      </w:r>
    </w:p>
    <w:p w:rsidR="00712637" w:rsidRDefault="00712637" w:rsidP="007E2A96">
      <w:pPr>
        <w:numPr>
          <w:ilvl w:val="0"/>
          <w:numId w:val="73"/>
        </w:numPr>
        <w:jc w:val="both"/>
      </w:pPr>
      <w:r>
        <w:t>Zamawiający akceptuje tylko produkty zarejestrowane jako leki, nie akceptuje suplementów.</w:t>
      </w:r>
    </w:p>
    <w:p w:rsidR="00712637" w:rsidRDefault="00712637" w:rsidP="007E2A96">
      <w:pPr>
        <w:numPr>
          <w:ilvl w:val="0"/>
          <w:numId w:val="73"/>
        </w:numPr>
        <w:jc w:val="both"/>
      </w:pPr>
      <w:r>
        <w:t>Przedmiot zamówienia będzie pochodził z bieżącej produkcji w nieuszkodzonych opakowaniach, będzie dopuszczany do obrotu gospodarczego na terenie RP oraz będzie zgodny z wymogami określonymi przez ustawę z dnia 6 września 2001r. Pra</w:t>
      </w:r>
      <w:r w:rsidR="00E9729C">
        <w:t>wo farmaceutyczne (Dz. U. z 2022</w:t>
      </w:r>
      <w:r>
        <w:t xml:space="preserve">r. poz. </w:t>
      </w:r>
      <w:r w:rsidR="00E9729C">
        <w:t>2301</w:t>
      </w:r>
      <w:r>
        <w:t xml:space="preserve"> z późn. zm.)</w:t>
      </w:r>
    </w:p>
    <w:p w:rsidR="00712637" w:rsidRDefault="00712637" w:rsidP="007E2A96">
      <w:pPr>
        <w:numPr>
          <w:ilvl w:val="0"/>
          <w:numId w:val="73"/>
        </w:numPr>
        <w:jc w:val="both"/>
      </w:pPr>
      <w:r w:rsidRPr="00DA6BDF">
        <w:lastRenderedPageBreak/>
        <w:t>Wykonawca gwarantuje, że przedmiot umowy jest wolny o</w:t>
      </w:r>
      <w:r>
        <w:t>d wad i posiada</w:t>
      </w:r>
      <w:r>
        <w:rPr>
          <w:rFonts w:cs="Calibri"/>
          <w:color w:val="000000"/>
        </w:rPr>
        <w:t xml:space="preserve"> </w:t>
      </w:r>
      <w:r w:rsidRPr="00CC4382">
        <w:t>co najmniej 12 miesięczny okres przydatności do użycia</w:t>
      </w:r>
      <w:r>
        <w:t>,</w:t>
      </w:r>
      <w:r w:rsidRPr="00CC4382">
        <w:t xml:space="preserve"> liczony od dnia dostawy.</w:t>
      </w:r>
    </w:p>
    <w:p w:rsidR="00712637" w:rsidRPr="00DA6BDF" w:rsidRDefault="00712637" w:rsidP="007E2A96">
      <w:pPr>
        <w:numPr>
          <w:ilvl w:val="0"/>
          <w:numId w:val="73"/>
        </w:numPr>
        <w:jc w:val="both"/>
      </w:pPr>
      <w:r w:rsidRPr="00DA6BDF">
        <w:t>Zamawiającemu przysługuje prawo odmowy przyjęcia towaru w przypadku:</w:t>
      </w:r>
    </w:p>
    <w:p w:rsidR="00712637" w:rsidRDefault="00712637" w:rsidP="007E1BBA">
      <w:pPr>
        <w:numPr>
          <w:ilvl w:val="0"/>
          <w:numId w:val="96"/>
        </w:numPr>
        <w:tabs>
          <w:tab w:val="left" w:pos="993"/>
        </w:tabs>
        <w:jc w:val="both"/>
      </w:pPr>
      <w:r w:rsidRPr="00DA6BDF">
        <w:t>dostarczenia towar</w:t>
      </w:r>
      <w:r>
        <w:t>u nieodpowiedniej</w:t>
      </w:r>
      <w:r w:rsidRPr="00DA6BDF">
        <w:t xml:space="preserve"> jakości</w:t>
      </w:r>
      <w:r>
        <w:t xml:space="preserve"> lub towaru uszkodzonego</w:t>
      </w:r>
      <w:r w:rsidRPr="00DA6BDF">
        <w:t>, w tym nie posiadającego określonego w umowie</w:t>
      </w:r>
      <w:r>
        <w:t xml:space="preserve"> </w:t>
      </w:r>
      <w:r w:rsidRPr="00DA6BDF">
        <w:t>terminu przydatności do użycia,</w:t>
      </w:r>
    </w:p>
    <w:p w:rsidR="00712637" w:rsidRPr="00DA6BDF" w:rsidRDefault="00712637" w:rsidP="007E1BBA">
      <w:pPr>
        <w:numPr>
          <w:ilvl w:val="0"/>
          <w:numId w:val="96"/>
        </w:numPr>
        <w:tabs>
          <w:tab w:val="left" w:pos="993"/>
        </w:tabs>
        <w:jc w:val="both"/>
      </w:pPr>
      <w:r w:rsidRPr="00DA6BDF">
        <w:t>stwierdzenia, że dostarczony towar transportowany był w niewłaściwych warunkach,</w:t>
      </w:r>
    </w:p>
    <w:p w:rsidR="00712637" w:rsidRDefault="00712637" w:rsidP="007E1BBA">
      <w:pPr>
        <w:numPr>
          <w:ilvl w:val="0"/>
          <w:numId w:val="96"/>
        </w:numPr>
        <w:jc w:val="both"/>
      </w:pPr>
      <w:r w:rsidRPr="00F109CB">
        <w:t xml:space="preserve">dostarczenia towaru niezgodnego z umową lub zamówieniem,  </w:t>
      </w:r>
    </w:p>
    <w:p w:rsidR="00712637" w:rsidRPr="00F109CB" w:rsidRDefault="00712637" w:rsidP="00DE6DE6">
      <w:pPr>
        <w:ind w:left="360" w:firstLine="708"/>
        <w:jc w:val="both"/>
      </w:pPr>
      <w:r>
        <w:t>w takich</w:t>
      </w:r>
      <w:r w:rsidRPr="00F109CB">
        <w:t xml:space="preserve"> sytuacj</w:t>
      </w:r>
      <w:r>
        <w:t>ach</w:t>
      </w:r>
      <w:r w:rsidRPr="00F109CB">
        <w:t xml:space="preserve"> stosuje się zapis § 13.</w:t>
      </w:r>
    </w:p>
    <w:p w:rsidR="00712637" w:rsidRPr="00DA6BDF" w:rsidRDefault="00712637" w:rsidP="007E2A96">
      <w:pPr>
        <w:numPr>
          <w:ilvl w:val="0"/>
          <w:numId w:val="73"/>
        </w:numPr>
        <w:jc w:val="both"/>
      </w:pPr>
      <w:r>
        <w:t>W przypadku dostarczenia leków z krótszym niż wymaganym terminem ważności (jeśli Zamawiający wyrazi zgodę na ich przyjęcie), Wykonawca zobowiązany jest do przyjęcia niezużytych leków, których termin ważności minął i dokona korekty faktury.</w:t>
      </w:r>
    </w:p>
    <w:p w:rsidR="00712637" w:rsidRDefault="00712637" w:rsidP="00E9729C"/>
    <w:p w:rsidR="00712637" w:rsidRPr="0000748B" w:rsidRDefault="00712637" w:rsidP="00712637">
      <w:pPr>
        <w:jc w:val="center"/>
      </w:pPr>
      <w:r w:rsidRPr="0000748B">
        <w:t>§ 5</w:t>
      </w:r>
    </w:p>
    <w:p w:rsidR="00712637" w:rsidRPr="0000748B" w:rsidRDefault="00712637" w:rsidP="007E2A96">
      <w:pPr>
        <w:numPr>
          <w:ilvl w:val="0"/>
          <w:numId w:val="68"/>
        </w:numPr>
        <w:tabs>
          <w:tab w:val="left" w:pos="360"/>
          <w:tab w:val="num" w:pos="1200"/>
        </w:tabs>
        <w:overflowPunct w:val="0"/>
        <w:autoSpaceDE w:val="0"/>
        <w:jc w:val="both"/>
      </w:pPr>
      <w:r w:rsidRPr="0000748B">
        <w:t>Za niewykonanie lub nienależyte wykonanie umowy strony obowiązywać będzie stosowanie kar umownych w następujących przypadkach:</w:t>
      </w:r>
    </w:p>
    <w:p w:rsidR="00712637" w:rsidRPr="0000748B" w:rsidRDefault="00712637" w:rsidP="007E2A96">
      <w:pPr>
        <w:pStyle w:val="Akapitzlist"/>
        <w:numPr>
          <w:ilvl w:val="0"/>
          <w:numId w:val="69"/>
        </w:numPr>
        <w:jc w:val="both"/>
        <w:rPr>
          <w:rFonts w:ascii="Times New Roman" w:hAnsi="Times New Roman"/>
          <w:sz w:val="24"/>
          <w:szCs w:val="24"/>
        </w:rPr>
      </w:pPr>
      <w:r w:rsidRPr="0000748B">
        <w:rPr>
          <w:rFonts w:ascii="Times New Roman" w:hAnsi="Times New Roman"/>
          <w:sz w:val="24"/>
          <w:szCs w:val="24"/>
        </w:rPr>
        <w:t>Wykonawca zapłaci Zamawiającemu kary umowne w przypadku:</w:t>
      </w:r>
    </w:p>
    <w:p w:rsidR="00712637" w:rsidRPr="0000748B" w:rsidRDefault="00712637" w:rsidP="007E2A96">
      <w:pPr>
        <w:pStyle w:val="Akapitzlist"/>
        <w:numPr>
          <w:ilvl w:val="0"/>
          <w:numId w:val="70"/>
        </w:numPr>
        <w:jc w:val="both"/>
        <w:rPr>
          <w:rFonts w:ascii="Times New Roman" w:hAnsi="Times New Roman"/>
          <w:sz w:val="24"/>
          <w:szCs w:val="24"/>
        </w:rPr>
      </w:pPr>
      <w:r w:rsidRPr="0000748B">
        <w:rPr>
          <w:rFonts w:ascii="Times New Roman" w:hAnsi="Times New Roman"/>
          <w:sz w:val="24"/>
          <w:szCs w:val="24"/>
        </w:rPr>
        <w:t>niewykonania całości lub części zamówienia w terminie  -  w wysokości 0,0</w:t>
      </w:r>
      <w:r w:rsidR="00BD38C2">
        <w:rPr>
          <w:rFonts w:ascii="Times New Roman" w:hAnsi="Times New Roman"/>
          <w:sz w:val="24"/>
          <w:szCs w:val="24"/>
        </w:rPr>
        <w:t>5</w:t>
      </w:r>
      <w:r w:rsidRPr="0000748B">
        <w:rPr>
          <w:rFonts w:ascii="Times New Roman" w:hAnsi="Times New Roman"/>
          <w:sz w:val="24"/>
          <w:szCs w:val="24"/>
        </w:rPr>
        <w:t>% kwoty netto  określonej w § 12 ust</w:t>
      </w:r>
      <w:r>
        <w:rPr>
          <w:rFonts w:ascii="Times New Roman" w:hAnsi="Times New Roman"/>
          <w:sz w:val="24"/>
          <w:szCs w:val="24"/>
        </w:rPr>
        <w:t>. 3, za każdy dzień zwłoki</w:t>
      </w:r>
      <w:r w:rsidRPr="0000748B">
        <w:rPr>
          <w:rFonts w:ascii="Times New Roman" w:hAnsi="Times New Roman"/>
          <w:sz w:val="24"/>
          <w:szCs w:val="24"/>
        </w:rPr>
        <w:t>, nie więcej jednak niż 10% kwot</w:t>
      </w:r>
      <w:r>
        <w:rPr>
          <w:rFonts w:ascii="Times New Roman" w:hAnsi="Times New Roman"/>
          <w:sz w:val="24"/>
          <w:szCs w:val="24"/>
        </w:rPr>
        <w:t>y netto określonej w § 12 ust. 3</w:t>
      </w:r>
      <w:r w:rsidRPr="0000748B">
        <w:rPr>
          <w:rFonts w:ascii="Times New Roman" w:hAnsi="Times New Roman"/>
          <w:sz w:val="24"/>
          <w:szCs w:val="24"/>
        </w:rPr>
        <w:t>.</w:t>
      </w:r>
    </w:p>
    <w:p w:rsidR="00712637" w:rsidRPr="0000748B" w:rsidRDefault="00712637" w:rsidP="007E2A96">
      <w:pPr>
        <w:pStyle w:val="Akapitzlist"/>
        <w:numPr>
          <w:ilvl w:val="0"/>
          <w:numId w:val="70"/>
        </w:numPr>
        <w:tabs>
          <w:tab w:val="left" w:pos="851"/>
        </w:tabs>
        <w:suppressAutoHyphens/>
        <w:spacing w:after="0" w:line="240" w:lineRule="auto"/>
        <w:ind w:right="-283"/>
        <w:contextualSpacing w:val="0"/>
        <w:jc w:val="both"/>
        <w:rPr>
          <w:rFonts w:ascii="Times New Roman" w:hAnsi="Times New Roman"/>
          <w:sz w:val="24"/>
          <w:szCs w:val="24"/>
        </w:rPr>
      </w:pPr>
      <w:r w:rsidRPr="0000748B">
        <w:rPr>
          <w:rFonts w:ascii="Times New Roman" w:hAnsi="Times New Roman"/>
          <w:sz w:val="24"/>
          <w:szCs w:val="24"/>
        </w:rPr>
        <w:t>rozwiązania umowy przez którąkolwiek ze stron z przyczyn leżących po stro</w:t>
      </w:r>
      <w:r>
        <w:rPr>
          <w:rFonts w:ascii="Times New Roman" w:hAnsi="Times New Roman"/>
          <w:sz w:val="24"/>
          <w:szCs w:val="24"/>
        </w:rPr>
        <w:t xml:space="preserve">nie  Wykonawcy w wysokości </w:t>
      </w:r>
      <w:r w:rsidRPr="0000748B">
        <w:rPr>
          <w:rFonts w:ascii="Times New Roman" w:hAnsi="Times New Roman"/>
          <w:sz w:val="24"/>
          <w:szCs w:val="24"/>
        </w:rPr>
        <w:t>10% kwot</w:t>
      </w:r>
      <w:r>
        <w:rPr>
          <w:rFonts w:ascii="Times New Roman" w:hAnsi="Times New Roman"/>
          <w:sz w:val="24"/>
          <w:szCs w:val="24"/>
        </w:rPr>
        <w:t>y brutto wskazanej w § 12 ust. 3</w:t>
      </w:r>
      <w:r w:rsidRPr="0000748B">
        <w:rPr>
          <w:rFonts w:ascii="Times New Roman" w:hAnsi="Times New Roman"/>
          <w:sz w:val="24"/>
          <w:szCs w:val="24"/>
        </w:rPr>
        <w:t>,</w:t>
      </w:r>
    </w:p>
    <w:p w:rsidR="00712637" w:rsidRPr="00DE6DE6" w:rsidRDefault="00712637" w:rsidP="00DE6DE6">
      <w:pPr>
        <w:pStyle w:val="Akapitzlist"/>
        <w:numPr>
          <w:ilvl w:val="0"/>
          <w:numId w:val="69"/>
        </w:numPr>
        <w:jc w:val="both"/>
        <w:rPr>
          <w:rFonts w:ascii="Times New Roman" w:hAnsi="Times New Roman"/>
          <w:sz w:val="24"/>
          <w:szCs w:val="24"/>
        </w:rPr>
      </w:pPr>
      <w:r w:rsidRPr="0000748B">
        <w:rPr>
          <w:rFonts w:ascii="Times New Roman" w:hAnsi="Times New Roman"/>
          <w:sz w:val="24"/>
          <w:szCs w:val="24"/>
        </w:rPr>
        <w:t xml:space="preserve">Zamawiający zapłaci Wykonawcy karę umowną w przypadku  rozwiązania umowy </w:t>
      </w:r>
      <w:r w:rsidRPr="00DE6DE6">
        <w:rPr>
          <w:rFonts w:ascii="Times New Roman" w:hAnsi="Times New Roman"/>
          <w:sz w:val="24"/>
          <w:szCs w:val="24"/>
        </w:rPr>
        <w:t xml:space="preserve">przez którąkolwiek ze stron z przyczyn leżących po stronie Zamawiającego w wysokości 10%  kwoty </w:t>
      </w:r>
      <w:r w:rsidR="00DE6DE6">
        <w:rPr>
          <w:rFonts w:ascii="Times New Roman" w:hAnsi="Times New Roman"/>
          <w:sz w:val="24"/>
          <w:szCs w:val="24"/>
        </w:rPr>
        <w:t xml:space="preserve">netto wskazanej </w:t>
      </w:r>
      <w:r w:rsidRPr="00DE6DE6">
        <w:rPr>
          <w:rFonts w:ascii="Times New Roman" w:hAnsi="Times New Roman"/>
          <w:sz w:val="24"/>
          <w:szCs w:val="24"/>
        </w:rPr>
        <w:t>w § 12 ust. 3, poza przypadkami określonymi w art. 456 ustawy Prawo zamówień publicznych</w:t>
      </w:r>
    </w:p>
    <w:p w:rsidR="00712637" w:rsidRPr="00EB35CE" w:rsidRDefault="00712637" w:rsidP="007E2A96">
      <w:pPr>
        <w:pStyle w:val="Akapitzlist"/>
        <w:numPr>
          <w:ilvl w:val="0"/>
          <w:numId w:val="68"/>
        </w:numPr>
        <w:tabs>
          <w:tab w:val="left" w:pos="360"/>
        </w:tabs>
        <w:jc w:val="both"/>
        <w:rPr>
          <w:rFonts w:ascii="Times New Roman" w:hAnsi="Times New Roman"/>
          <w:sz w:val="24"/>
          <w:szCs w:val="24"/>
        </w:rPr>
      </w:pPr>
      <w:r w:rsidRPr="0000748B">
        <w:rPr>
          <w:rFonts w:ascii="Times New Roman" w:hAnsi="Times New Roman"/>
          <w:sz w:val="24"/>
          <w:szCs w:val="24"/>
        </w:rPr>
        <w:t xml:space="preserve">Wykonawca wyraża zgodę na potrącenie kar umownych z należności wynikającej z faktury </w:t>
      </w:r>
      <w:r w:rsidRPr="00EB35CE">
        <w:rPr>
          <w:rFonts w:ascii="Times New Roman" w:hAnsi="Times New Roman"/>
          <w:sz w:val="24"/>
          <w:szCs w:val="24"/>
        </w:rPr>
        <w:t xml:space="preserve">VAT  dostarczonej bezpośrednio po zrealizowaniu dostawy, której kara umowna dotyczy. </w:t>
      </w:r>
    </w:p>
    <w:p w:rsidR="00712637" w:rsidRPr="0000748B" w:rsidRDefault="00712637" w:rsidP="007E2A96">
      <w:pPr>
        <w:pStyle w:val="Akapitzlist"/>
        <w:numPr>
          <w:ilvl w:val="0"/>
          <w:numId w:val="68"/>
        </w:numPr>
        <w:tabs>
          <w:tab w:val="left" w:pos="360"/>
        </w:tabs>
        <w:jc w:val="both"/>
        <w:rPr>
          <w:rFonts w:ascii="Times New Roman" w:hAnsi="Times New Roman"/>
          <w:sz w:val="24"/>
          <w:szCs w:val="24"/>
        </w:rPr>
      </w:pPr>
      <w:r w:rsidRPr="00EB35CE">
        <w:rPr>
          <w:rFonts w:ascii="Times New Roman" w:hAnsi="Times New Roman"/>
          <w:sz w:val="24"/>
          <w:szCs w:val="24"/>
        </w:rPr>
        <w:t>Za opóźnienie w zapłacie W</w:t>
      </w:r>
      <w:r w:rsidRPr="0000748B">
        <w:rPr>
          <w:rFonts w:ascii="Times New Roman" w:hAnsi="Times New Roman"/>
          <w:sz w:val="24"/>
          <w:szCs w:val="24"/>
        </w:rPr>
        <w:t xml:space="preserve">ykonawca naliczy Zamawiającemu odsetki </w:t>
      </w:r>
      <w:r>
        <w:rPr>
          <w:rFonts w:ascii="Times New Roman" w:hAnsi="Times New Roman"/>
          <w:sz w:val="24"/>
          <w:szCs w:val="24"/>
        </w:rPr>
        <w:t xml:space="preserve">ustawowe </w:t>
      </w:r>
      <w:r w:rsidRPr="0000748B">
        <w:rPr>
          <w:rFonts w:ascii="Times New Roman" w:hAnsi="Times New Roman"/>
          <w:sz w:val="24"/>
          <w:szCs w:val="24"/>
        </w:rPr>
        <w:t>w transakcjach handlowych</w:t>
      </w:r>
      <w:r>
        <w:rPr>
          <w:rFonts w:ascii="Times New Roman" w:hAnsi="Times New Roman"/>
          <w:sz w:val="24"/>
          <w:szCs w:val="24"/>
        </w:rPr>
        <w:t>.</w:t>
      </w:r>
    </w:p>
    <w:p w:rsidR="00712637" w:rsidRDefault="00712637" w:rsidP="007E2A96">
      <w:pPr>
        <w:pStyle w:val="Akapitzlist"/>
        <w:numPr>
          <w:ilvl w:val="0"/>
          <w:numId w:val="68"/>
        </w:numPr>
        <w:tabs>
          <w:tab w:val="left" w:pos="360"/>
        </w:tabs>
        <w:spacing w:after="0"/>
        <w:jc w:val="both"/>
        <w:rPr>
          <w:rFonts w:ascii="Times New Roman" w:hAnsi="Times New Roman"/>
          <w:sz w:val="24"/>
          <w:szCs w:val="24"/>
        </w:rPr>
      </w:pPr>
      <w:r w:rsidRPr="0000748B">
        <w:rPr>
          <w:rFonts w:ascii="Times New Roman" w:hAnsi="Times New Roman"/>
          <w:sz w:val="24"/>
          <w:szCs w:val="24"/>
        </w:rPr>
        <w:t xml:space="preserve">Stronom przysługuje prawo dochodzenia odszkodowania </w:t>
      </w:r>
      <w:r w:rsidR="00DE6DE6">
        <w:rPr>
          <w:rFonts w:ascii="Times New Roman" w:hAnsi="Times New Roman"/>
          <w:sz w:val="24"/>
          <w:szCs w:val="24"/>
        </w:rPr>
        <w:t xml:space="preserve">przewyższającego karę umowną, </w:t>
      </w:r>
      <w:r w:rsidRPr="0000748B">
        <w:rPr>
          <w:rFonts w:ascii="Times New Roman" w:hAnsi="Times New Roman"/>
          <w:sz w:val="24"/>
          <w:szCs w:val="24"/>
        </w:rPr>
        <w:t>do wysokości   rzeczywiście poniesionej szkody, na zasadach ogólnych.</w:t>
      </w:r>
    </w:p>
    <w:p w:rsidR="00712637" w:rsidRPr="005A6E9B" w:rsidRDefault="00712637" w:rsidP="007E2A96">
      <w:pPr>
        <w:numPr>
          <w:ilvl w:val="0"/>
          <w:numId w:val="68"/>
        </w:numPr>
        <w:tabs>
          <w:tab w:val="left" w:pos="360"/>
        </w:tabs>
        <w:jc w:val="both"/>
      </w:pPr>
      <w:r>
        <w:t>Łączna wysokość kar</w:t>
      </w:r>
      <w:r w:rsidR="005011BA">
        <w:t xml:space="preserve"> umownych nie może przekroczyć 3</w:t>
      </w:r>
      <w:r>
        <w:t>0% wartości wynagrodzenia brutto o którym mowa w § 12 ust. 3.</w:t>
      </w:r>
    </w:p>
    <w:p w:rsidR="00712637" w:rsidRPr="00717B31" w:rsidRDefault="00712637" w:rsidP="00712637">
      <w:pPr>
        <w:jc w:val="both"/>
      </w:pPr>
    </w:p>
    <w:p w:rsidR="005011BA" w:rsidRPr="00717B31" w:rsidRDefault="00712637" w:rsidP="00712637">
      <w:pPr>
        <w:jc w:val="both"/>
      </w:pPr>
      <w:r w:rsidRPr="00717B31">
        <w:t xml:space="preserve">                                                             CZĘŚĆ II   DZIERŻAWA</w:t>
      </w:r>
    </w:p>
    <w:p w:rsidR="00712637" w:rsidRPr="00717B31" w:rsidRDefault="00712637" w:rsidP="00712637">
      <w:pPr>
        <w:jc w:val="center"/>
      </w:pPr>
      <w:r w:rsidRPr="00717B31">
        <w:t>§ 6</w:t>
      </w:r>
    </w:p>
    <w:p w:rsidR="00712637" w:rsidRPr="0000748B" w:rsidRDefault="00712637" w:rsidP="007E2A96">
      <w:pPr>
        <w:pStyle w:val="Akapitzlist"/>
        <w:numPr>
          <w:ilvl w:val="0"/>
          <w:numId w:val="71"/>
        </w:numPr>
        <w:jc w:val="both"/>
        <w:rPr>
          <w:rFonts w:ascii="Times New Roman" w:hAnsi="Times New Roman"/>
          <w:sz w:val="24"/>
          <w:szCs w:val="24"/>
        </w:rPr>
      </w:pPr>
      <w:r w:rsidRPr="0000748B">
        <w:rPr>
          <w:rFonts w:ascii="Times New Roman" w:hAnsi="Times New Roman"/>
          <w:sz w:val="24"/>
          <w:szCs w:val="24"/>
        </w:rPr>
        <w:t>Wykonawca zobowiązuje się oddać ………</w:t>
      </w:r>
      <w:r>
        <w:rPr>
          <w:rFonts w:ascii="Times New Roman" w:hAnsi="Times New Roman"/>
          <w:sz w:val="24"/>
          <w:szCs w:val="24"/>
        </w:rPr>
        <w:t>…………………………..</w:t>
      </w:r>
      <w:r w:rsidRPr="0000748B">
        <w:rPr>
          <w:rFonts w:ascii="Times New Roman" w:hAnsi="Times New Roman"/>
          <w:sz w:val="24"/>
          <w:szCs w:val="24"/>
        </w:rPr>
        <w:t xml:space="preserve">  Zamawiającemu do używania i pobierania pożytków najpóźniej  do dnia  </w:t>
      </w:r>
      <w:r>
        <w:rPr>
          <w:rFonts w:ascii="Times New Roman" w:hAnsi="Times New Roman"/>
          <w:sz w:val="24"/>
          <w:szCs w:val="24"/>
        </w:rPr>
        <w:t>……</w:t>
      </w:r>
      <w:r w:rsidRPr="0000748B">
        <w:rPr>
          <w:rFonts w:ascii="Times New Roman" w:hAnsi="Times New Roman"/>
          <w:sz w:val="24"/>
          <w:szCs w:val="24"/>
        </w:rPr>
        <w:t>….r.</w:t>
      </w:r>
    </w:p>
    <w:p w:rsidR="00E9729C" w:rsidRDefault="00712637" w:rsidP="007E2A96">
      <w:pPr>
        <w:pStyle w:val="Akapitzlist"/>
        <w:numPr>
          <w:ilvl w:val="0"/>
          <w:numId w:val="71"/>
        </w:numPr>
        <w:spacing w:after="0"/>
        <w:jc w:val="both"/>
        <w:rPr>
          <w:rFonts w:ascii="Times New Roman" w:hAnsi="Times New Roman"/>
          <w:sz w:val="24"/>
          <w:szCs w:val="24"/>
        </w:rPr>
      </w:pPr>
      <w:r w:rsidRPr="00AF1B69">
        <w:rPr>
          <w:rFonts w:ascii="Times New Roman" w:hAnsi="Times New Roman"/>
          <w:sz w:val="24"/>
          <w:szCs w:val="24"/>
        </w:rPr>
        <w:t>Wartość: ………..……….. zł netto</w:t>
      </w:r>
      <w:r w:rsidR="00AF1B69" w:rsidRPr="00AF1B69">
        <w:rPr>
          <w:rFonts w:ascii="Times New Roman" w:hAnsi="Times New Roman"/>
          <w:sz w:val="24"/>
          <w:szCs w:val="24"/>
        </w:rPr>
        <w:t>, ……………</w:t>
      </w:r>
      <w:r w:rsidR="00AF1B69">
        <w:rPr>
          <w:rFonts w:ascii="Times New Roman" w:hAnsi="Times New Roman"/>
          <w:sz w:val="24"/>
          <w:szCs w:val="24"/>
        </w:rPr>
        <w:t>.. zł brutto.</w:t>
      </w:r>
    </w:p>
    <w:p w:rsidR="00AF1B69" w:rsidRPr="00AF1B69" w:rsidRDefault="00AF1B69" w:rsidP="00AF1B69">
      <w:pPr>
        <w:pStyle w:val="Akapitzlist"/>
        <w:spacing w:after="0"/>
        <w:ind w:left="1068"/>
        <w:jc w:val="both"/>
        <w:rPr>
          <w:rFonts w:ascii="Times New Roman" w:hAnsi="Times New Roman"/>
          <w:sz w:val="24"/>
          <w:szCs w:val="24"/>
        </w:rPr>
      </w:pPr>
    </w:p>
    <w:p w:rsidR="00712637" w:rsidRPr="00717B31" w:rsidRDefault="00712637" w:rsidP="00712637">
      <w:pPr>
        <w:jc w:val="center"/>
      </w:pPr>
      <w:r w:rsidRPr="00717B31">
        <w:t>§ 7</w:t>
      </w:r>
    </w:p>
    <w:p w:rsidR="00712637" w:rsidRPr="00717B31" w:rsidRDefault="00712637" w:rsidP="00712637">
      <w:pPr>
        <w:ind w:left="708"/>
        <w:jc w:val="both"/>
      </w:pPr>
      <w:r w:rsidRPr="00717B31">
        <w:t>Strony umowy oświadczają, że jest im wiadomo, że przedmiot dzierżawy opisany w § 6 jest sprawny, zakupiony został  ze środków własnych Wykonawcy i posiada wymaganą przepisami prawa deklarację zgodności z dokumentami odniesienia lub certyfikaty .</w:t>
      </w:r>
    </w:p>
    <w:p w:rsidR="004178F4" w:rsidRDefault="004178F4" w:rsidP="00F67A96"/>
    <w:p w:rsidR="00712637" w:rsidRPr="00717B31" w:rsidRDefault="00712637" w:rsidP="00712637">
      <w:pPr>
        <w:jc w:val="center"/>
      </w:pPr>
      <w:r w:rsidRPr="00717B31">
        <w:t>§ 8</w:t>
      </w:r>
    </w:p>
    <w:p w:rsidR="00712637" w:rsidRDefault="00712637" w:rsidP="00712637">
      <w:pPr>
        <w:ind w:left="708"/>
        <w:jc w:val="both"/>
      </w:pPr>
      <w:r w:rsidRPr="00717B31">
        <w:t>Zamawiający zobowiązuje się użytkować przedmiot dzierżawy zgodnie z jego przeznaczeniem i wymogami prawidłowej eksploatacji, a także nie zmieniać przyjętego przedmiot</w:t>
      </w:r>
      <w:r w:rsidR="00AF1B69">
        <w:t>u dzierżawy bez zgody Wykonawcy</w:t>
      </w:r>
      <w:r w:rsidRPr="00717B31">
        <w:t>.</w:t>
      </w:r>
    </w:p>
    <w:p w:rsidR="00E9729C" w:rsidRDefault="00E9729C" w:rsidP="00712637">
      <w:pPr>
        <w:ind w:left="708"/>
        <w:jc w:val="both"/>
      </w:pPr>
    </w:p>
    <w:p w:rsidR="00712637" w:rsidRPr="00717B31" w:rsidRDefault="00712637" w:rsidP="00712637">
      <w:pPr>
        <w:jc w:val="center"/>
      </w:pPr>
      <w:r w:rsidRPr="00717B31">
        <w:lastRenderedPageBreak/>
        <w:t>§ 9</w:t>
      </w:r>
    </w:p>
    <w:p w:rsidR="00712637" w:rsidRPr="00717B31" w:rsidRDefault="00712637" w:rsidP="00712637">
      <w:pPr>
        <w:ind w:left="708"/>
        <w:jc w:val="both"/>
      </w:pPr>
      <w:r w:rsidRPr="00717B31">
        <w:t>W okresie dzierżawy Wykonawca zapewni w ramach czynszu dzierżawnego serwisowanie i  naprawy sprzętu będącego przedmiotem dzierżawy</w:t>
      </w:r>
      <w:r>
        <w:t>.</w:t>
      </w:r>
    </w:p>
    <w:p w:rsidR="00712637" w:rsidRPr="00717B31" w:rsidRDefault="00712637" w:rsidP="00712637">
      <w:pPr>
        <w:jc w:val="both"/>
      </w:pPr>
    </w:p>
    <w:p w:rsidR="00712637" w:rsidRPr="00717B31" w:rsidRDefault="00712637" w:rsidP="00712637">
      <w:pPr>
        <w:jc w:val="center"/>
      </w:pPr>
      <w:r w:rsidRPr="00717B31">
        <w:t>§ 10</w:t>
      </w:r>
    </w:p>
    <w:p w:rsidR="00712637" w:rsidRPr="0000748B" w:rsidRDefault="00712637" w:rsidP="007E2A96">
      <w:pPr>
        <w:pStyle w:val="Akapitzlist"/>
        <w:numPr>
          <w:ilvl w:val="0"/>
          <w:numId w:val="72"/>
        </w:numPr>
        <w:jc w:val="both"/>
        <w:rPr>
          <w:rFonts w:ascii="Times New Roman" w:hAnsi="Times New Roman"/>
          <w:sz w:val="24"/>
          <w:szCs w:val="24"/>
        </w:rPr>
      </w:pPr>
      <w:r w:rsidRPr="0000748B">
        <w:rPr>
          <w:rFonts w:ascii="Times New Roman" w:hAnsi="Times New Roman"/>
          <w:sz w:val="24"/>
          <w:szCs w:val="24"/>
        </w:rPr>
        <w:t>Po zakończeniu dzierżawy Zamawiający zobowiązany jest zwrócić przedmiot dzierżawy w stanie nie pogorszonym ponad zużycie wynikające z normalnej eksploatacji.</w:t>
      </w:r>
    </w:p>
    <w:p w:rsidR="00712637" w:rsidRPr="00AF1B69" w:rsidRDefault="00712637" w:rsidP="007E2A96">
      <w:pPr>
        <w:pStyle w:val="Akapitzlist"/>
        <w:numPr>
          <w:ilvl w:val="0"/>
          <w:numId w:val="72"/>
        </w:numPr>
        <w:spacing w:after="0"/>
        <w:jc w:val="both"/>
        <w:rPr>
          <w:rFonts w:ascii="Times New Roman" w:hAnsi="Times New Roman"/>
          <w:sz w:val="24"/>
          <w:szCs w:val="24"/>
        </w:rPr>
      </w:pPr>
      <w:r w:rsidRPr="0000748B">
        <w:rPr>
          <w:rFonts w:ascii="Times New Roman" w:hAnsi="Times New Roman"/>
          <w:sz w:val="24"/>
          <w:szCs w:val="24"/>
        </w:rPr>
        <w:t>Strony sporządzą protokół przejęcia i odbioru przedmiotu dzierżawy.</w:t>
      </w:r>
      <w:r w:rsidRPr="00717B31">
        <w:t xml:space="preserve">                           </w:t>
      </w:r>
      <w:r>
        <w:t xml:space="preserve"> </w:t>
      </w:r>
    </w:p>
    <w:p w:rsidR="00AF1B69" w:rsidRDefault="00712637" w:rsidP="00712637">
      <w:pPr>
        <w:jc w:val="both"/>
      </w:pPr>
      <w:r>
        <w:t xml:space="preserve">                                                                       </w:t>
      </w:r>
    </w:p>
    <w:p w:rsidR="00712637" w:rsidRPr="00717B31" w:rsidRDefault="00712637" w:rsidP="00AF1B69">
      <w:pPr>
        <w:jc w:val="center"/>
      </w:pPr>
      <w:r w:rsidRPr="00717B31">
        <w:t>§ 11</w:t>
      </w:r>
    </w:p>
    <w:p w:rsidR="00AF1B69" w:rsidRDefault="00712637" w:rsidP="00AF1B69">
      <w:pPr>
        <w:ind w:left="708"/>
        <w:jc w:val="both"/>
      </w:pPr>
      <w:r w:rsidRPr="00717B31">
        <w:t>Czynsz dzierżawny za dzierżawę ……</w:t>
      </w:r>
      <w:r>
        <w:t>………</w:t>
      </w:r>
      <w:r w:rsidRPr="00717B31">
        <w:t xml:space="preserve">. wynosi </w:t>
      </w:r>
      <w:r>
        <w:t>………</w:t>
      </w:r>
      <w:r w:rsidRPr="00717B31">
        <w:t>…….. zł netto, …</w:t>
      </w:r>
      <w:r>
        <w:t>………….</w:t>
      </w:r>
      <w:r w:rsidRPr="00717B31">
        <w:t xml:space="preserve">…. zł brutto  i będzie </w:t>
      </w:r>
      <w:r>
        <w:t xml:space="preserve">regulowany według zasad określonych w § 12 ust. </w:t>
      </w:r>
      <w:r w:rsidR="00E9729C">
        <w:t>4</w:t>
      </w:r>
      <w:r w:rsidRPr="00717B31">
        <w:t xml:space="preserve"> niniejszej umowy.</w:t>
      </w:r>
    </w:p>
    <w:p w:rsidR="004178F4" w:rsidRPr="00717B31" w:rsidRDefault="004178F4" w:rsidP="00AF1B69">
      <w:pPr>
        <w:ind w:left="708"/>
        <w:jc w:val="both"/>
      </w:pPr>
    </w:p>
    <w:p w:rsidR="005011BA" w:rsidRPr="00717B31" w:rsidRDefault="00712637" w:rsidP="005011BA">
      <w:pPr>
        <w:jc w:val="center"/>
      </w:pPr>
      <w:r w:rsidRPr="00717B31">
        <w:t>CZĘŚĆ III  POSTANOWIENIA KOŃCOWE</w:t>
      </w:r>
    </w:p>
    <w:p w:rsidR="00712637" w:rsidRPr="00717B31" w:rsidRDefault="00712637" w:rsidP="00712637">
      <w:pPr>
        <w:jc w:val="center"/>
      </w:pPr>
      <w:r w:rsidRPr="00717B31">
        <w:t>§ 12</w:t>
      </w:r>
    </w:p>
    <w:p w:rsidR="00712637" w:rsidRDefault="00712637" w:rsidP="00712637">
      <w:pPr>
        <w:numPr>
          <w:ilvl w:val="0"/>
          <w:numId w:val="49"/>
        </w:numPr>
        <w:overflowPunct w:val="0"/>
        <w:autoSpaceDE w:val="0"/>
        <w:jc w:val="both"/>
        <w:textAlignment w:val="baseline"/>
      </w:pPr>
      <w:r w:rsidRPr="00823E84">
        <w:t>Za zamówiony towar Zamawiający będzie płacił Wykonawcy sukcesywnie w miarę dostarczania towaru, cenę stanowiącą iloczyn ceny określonej w załączniku nr 1</w:t>
      </w:r>
      <w:r>
        <w:t xml:space="preserve"> oraz ilości zamawianego towaru</w:t>
      </w:r>
      <w:r w:rsidRPr="00823E84">
        <w:t xml:space="preserve">, zgodnie z przedstawioną przez Wykonawcę fakturą VAT w terminie 60 dni od daty jej otrzymania.  </w:t>
      </w:r>
    </w:p>
    <w:p w:rsidR="00712637" w:rsidRPr="00823E84" w:rsidRDefault="00712637" w:rsidP="00712637">
      <w:pPr>
        <w:numPr>
          <w:ilvl w:val="0"/>
          <w:numId w:val="49"/>
        </w:numPr>
        <w:overflowPunct w:val="0"/>
        <w:autoSpaceDE w:val="0"/>
        <w:jc w:val="both"/>
        <w:textAlignment w:val="baseline"/>
      </w:pPr>
      <w:r>
        <w:t xml:space="preserve">Wykonawca może przesłać fakturę w formie elektronicznej: adres </w:t>
      </w:r>
      <w:hyperlink r:id="rId34" w:history="1">
        <w:r w:rsidRPr="00A534B3">
          <w:rPr>
            <w:rStyle w:val="Hipercze"/>
          </w:rPr>
          <w:t>www.brokerinfinite.efaktura.gov.pl</w:t>
        </w:r>
      </w:hyperlink>
      <w:r>
        <w:t xml:space="preserve"> , nazwa podmiotu „Szpital Powiatowy we Wrześni</w:t>
      </w:r>
      <w:r w:rsidR="00DE6DE6">
        <w:t xml:space="preserve">” Sp. z o.o. w restrukturyzacji lub na adres poczty elektronicznej Zamawiającego </w:t>
      </w:r>
      <w:hyperlink r:id="rId35" w:history="1">
        <w:r w:rsidR="00DE6DE6" w:rsidRPr="005D6027">
          <w:rPr>
            <w:rStyle w:val="Hipercze"/>
          </w:rPr>
          <w:t>sekretariat@szpitalwrzesnia.home.pl</w:t>
        </w:r>
      </w:hyperlink>
      <w:r w:rsidR="00DE6DE6">
        <w:t>.</w:t>
      </w:r>
    </w:p>
    <w:p w:rsidR="00712637" w:rsidRDefault="00712637" w:rsidP="00712637">
      <w:pPr>
        <w:numPr>
          <w:ilvl w:val="0"/>
          <w:numId w:val="49"/>
        </w:numPr>
        <w:tabs>
          <w:tab w:val="left" w:pos="0"/>
        </w:tabs>
        <w:suppressAutoHyphens/>
        <w:jc w:val="both"/>
      </w:pPr>
      <w:r w:rsidRPr="00823E84">
        <w:t>Wartość przedmiotu zamówienia nie może łącznie przekroczyć …….zł. netto ……… zł. brutto.</w:t>
      </w:r>
    </w:p>
    <w:p w:rsidR="00712637" w:rsidRPr="00FD56D3" w:rsidRDefault="00712637" w:rsidP="00712637">
      <w:pPr>
        <w:numPr>
          <w:ilvl w:val="0"/>
          <w:numId w:val="49"/>
        </w:numPr>
        <w:autoSpaceDE w:val="0"/>
        <w:autoSpaceDN w:val="0"/>
        <w:adjustRightInd w:val="0"/>
        <w:jc w:val="both"/>
        <w:rPr>
          <w:rFonts w:eastAsia="Calibri"/>
        </w:rPr>
      </w:pPr>
      <w:r>
        <w:rPr>
          <w:rFonts w:eastAsia="Calibri"/>
        </w:rPr>
        <w:t>Za dzierżawę Zamawiający zapłaci wykonawcy mi</w:t>
      </w:r>
      <w:r w:rsidR="00E9729C">
        <w:rPr>
          <w:rFonts w:eastAsia="Calibri"/>
        </w:rPr>
        <w:t>esięczny czynsz w wysokości 1/18</w:t>
      </w:r>
      <w:r>
        <w:rPr>
          <w:rFonts w:eastAsia="Calibri"/>
        </w:rPr>
        <w:t xml:space="preserve"> </w:t>
      </w:r>
      <w:r w:rsidRPr="00FD56D3">
        <w:rPr>
          <w:rFonts w:eastAsia="Calibri"/>
        </w:rPr>
        <w:t>kwoty ustalonej w § 11 umowy, zgodnie z przedstawioną przez Wykonawcę fakturą w</w:t>
      </w:r>
      <w:r>
        <w:rPr>
          <w:rFonts w:eastAsia="Calibri"/>
        </w:rPr>
        <w:t xml:space="preserve"> </w:t>
      </w:r>
      <w:r w:rsidRPr="00FD56D3">
        <w:rPr>
          <w:rFonts w:eastAsia="Calibri"/>
        </w:rPr>
        <w:t>terminie 60 dni od daty jej otrzymania.</w:t>
      </w:r>
    </w:p>
    <w:p w:rsidR="00712637" w:rsidRPr="008008E6" w:rsidRDefault="00712637" w:rsidP="00712637">
      <w:pPr>
        <w:pStyle w:val="Akapitzlist"/>
        <w:numPr>
          <w:ilvl w:val="0"/>
          <w:numId w:val="49"/>
        </w:numPr>
        <w:spacing w:after="0"/>
        <w:jc w:val="both"/>
        <w:rPr>
          <w:rFonts w:ascii="Times New Roman" w:hAnsi="Times New Roman"/>
          <w:sz w:val="24"/>
          <w:szCs w:val="24"/>
        </w:rPr>
      </w:pPr>
      <w:r w:rsidRPr="00823E84">
        <w:rPr>
          <w:rFonts w:ascii="Times New Roman" w:hAnsi="Times New Roman"/>
          <w:sz w:val="24"/>
          <w:szCs w:val="24"/>
        </w:rPr>
        <w:t xml:space="preserve">W przypadkach okresowych promocji cenowych towaru stosowanych przez producentów – </w:t>
      </w:r>
      <w:r>
        <w:rPr>
          <w:rFonts w:ascii="Times New Roman" w:hAnsi="Times New Roman"/>
          <w:sz w:val="24"/>
          <w:szCs w:val="24"/>
        </w:rPr>
        <w:t xml:space="preserve"> a </w:t>
      </w:r>
      <w:r w:rsidRPr="00823E84">
        <w:rPr>
          <w:rFonts w:ascii="Times New Roman" w:hAnsi="Times New Roman"/>
          <w:sz w:val="24"/>
          <w:szCs w:val="24"/>
        </w:rPr>
        <w:t>niższych niż określone w załączniku nr 1 – strony uzgadniają, że w tym okresie dostawy towarów wyszczególnionych w załączniku do umowy będą realizowane przez Wykonawców w cenach promocyjnych.</w:t>
      </w:r>
    </w:p>
    <w:p w:rsidR="00712637" w:rsidRPr="00155D01" w:rsidRDefault="00712637" w:rsidP="00712637">
      <w:pPr>
        <w:numPr>
          <w:ilvl w:val="0"/>
          <w:numId w:val="49"/>
        </w:numPr>
        <w:jc w:val="both"/>
      </w:pPr>
      <w:r w:rsidRPr="00155D01">
        <w:t>Niezrealizowanie całości zamówienia przez Zamawiającego nie może stanowić podstawy jakichkolwiek roszczeń ze strony Wykonawcy, pod warunkiem, że niezrealizowana wartość umowy przez Zamawiającego nie będzie większa niż 20 % wartości umowy.</w:t>
      </w:r>
    </w:p>
    <w:p w:rsidR="00712637" w:rsidRPr="00356BF2" w:rsidRDefault="00712637" w:rsidP="00712637">
      <w:pPr>
        <w:pStyle w:val="Akapitzlist"/>
        <w:numPr>
          <w:ilvl w:val="0"/>
          <w:numId w:val="49"/>
        </w:numPr>
        <w:tabs>
          <w:tab w:val="left" w:pos="360"/>
        </w:tabs>
        <w:spacing w:after="0"/>
        <w:jc w:val="both"/>
        <w:rPr>
          <w:rFonts w:ascii="Times New Roman" w:hAnsi="Times New Roman"/>
          <w:sz w:val="24"/>
          <w:szCs w:val="24"/>
        </w:rPr>
      </w:pPr>
      <w:r w:rsidRPr="00823E84">
        <w:rPr>
          <w:rFonts w:ascii="Times New Roman" w:hAnsi="Times New Roman"/>
          <w:sz w:val="24"/>
          <w:szCs w:val="24"/>
        </w:rPr>
        <w:t>Jako terminową wpłatę z tytułu regulowania zobowiązań przyjmuje się dzień złożenia polecenia przelewu  w banku  Zamawiającego na podany niżej rachunek bankowy Wykonawcy:</w:t>
      </w:r>
      <w:r>
        <w:rPr>
          <w:rFonts w:ascii="Times New Roman" w:hAnsi="Times New Roman"/>
          <w:sz w:val="24"/>
          <w:szCs w:val="24"/>
        </w:rPr>
        <w:t xml:space="preserve"> </w:t>
      </w:r>
      <w:r w:rsidRPr="00823E84">
        <w:rPr>
          <w:rFonts w:ascii="Times New Roman" w:hAnsi="Times New Roman"/>
          <w:sz w:val="24"/>
          <w:szCs w:val="24"/>
        </w:rPr>
        <w:t>……………………</w:t>
      </w:r>
      <w:r>
        <w:rPr>
          <w:rFonts w:ascii="Times New Roman" w:hAnsi="Times New Roman"/>
          <w:sz w:val="24"/>
          <w:szCs w:val="24"/>
        </w:rPr>
        <w:t>……………………</w:t>
      </w:r>
    </w:p>
    <w:p w:rsidR="00712637" w:rsidRPr="00717B31" w:rsidRDefault="00712637" w:rsidP="00712637">
      <w:pPr>
        <w:jc w:val="both"/>
      </w:pPr>
      <w:r>
        <w:t xml:space="preserve">                   </w:t>
      </w:r>
      <w:r w:rsidRPr="00717B31">
        <w:t xml:space="preserve">    </w:t>
      </w:r>
    </w:p>
    <w:p w:rsidR="00712637" w:rsidRPr="00155484" w:rsidRDefault="00712637" w:rsidP="00712637">
      <w:pPr>
        <w:jc w:val="center"/>
      </w:pPr>
      <w:r w:rsidRPr="00155484">
        <w:t>§ 13</w:t>
      </w:r>
    </w:p>
    <w:p w:rsidR="00712637" w:rsidRPr="00155484" w:rsidRDefault="00712637" w:rsidP="00712637">
      <w:pPr>
        <w:ind w:left="708"/>
        <w:jc w:val="both"/>
      </w:pPr>
      <w:r w:rsidRPr="00155484">
        <w:t xml:space="preserve">Jeżeli dostarczony towar jest wadliwy Wykonawca dostarczy towar wolny od wad. Maksymalnie termin  dostarczenie towaru wolnego od wad  wynosi </w:t>
      </w:r>
      <w:r w:rsidR="00726E89">
        <w:t>3 dni robocze.</w:t>
      </w:r>
    </w:p>
    <w:p w:rsidR="00712637" w:rsidRDefault="00712637" w:rsidP="00712637">
      <w:pPr>
        <w:jc w:val="center"/>
      </w:pPr>
    </w:p>
    <w:p w:rsidR="00712637" w:rsidRPr="00717B31" w:rsidRDefault="00712637" w:rsidP="00712637">
      <w:pPr>
        <w:jc w:val="center"/>
      </w:pPr>
      <w:r>
        <w:t>§ 14</w:t>
      </w:r>
    </w:p>
    <w:p w:rsidR="00712637" w:rsidRDefault="00712637" w:rsidP="00712637">
      <w:pPr>
        <w:ind w:left="708"/>
        <w:jc w:val="both"/>
      </w:pPr>
      <w:r w:rsidRPr="00717B31">
        <w:t>Strony mają obowiązek niezwłocznie poinformować się wzajemnie o wszelkich zmianach statusu prawnego swojej firmy, a także o wszczęciu postępowania upadłościowego, układowego i likwidacyjnego.</w:t>
      </w:r>
    </w:p>
    <w:p w:rsidR="00E9729C" w:rsidRDefault="00E9729C" w:rsidP="00E9729C">
      <w:pPr>
        <w:jc w:val="both"/>
      </w:pPr>
    </w:p>
    <w:p w:rsidR="00E9729C" w:rsidRPr="00717B31" w:rsidRDefault="00E9729C" w:rsidP="00E9729C">
      <w:pPr>
        <w:jc w:val="center"/>
      </w:pPr>
      <w:r>
        <w:t>§ 15</w:t>
      </w:r>
    </w:p>
    <w:p w:rsidR="00E9729C" w:rsidRDefault="00E9729C" w:rsidP="00E9729C">
      <w:pPr>
        <w:ind w:left="708"/>
        <w:jc w:val="both"/>
      </w:pPr>
      <w:r w:rsidRPr="004311F5">
        <w:t>Strony oświadczają, iż wierzytelności wynikające z niniejszej umowy nie mogą być przeniesione na</w:t>
      </w:r>
      <w:r w:rsidRPr="00717B31">
        <w:t xml:space="preserve"> osoby trzecie, b</w:t>
      </w:r>
      <w:r w:rsidR="00AF1B69">
        <w:t>ez pisemnej zgody Zamawiającego</w:t>
      </w:r>
      <w:r w:rsidRPr="00717B31">
        <w:t>.</w:t>
      </w:r>
    </w:p>
    <w:p w:rsidR="00E9729C" w:rsidRDefault="00E9729C" w:rsidP="00712637">
      <w:pPr>
        <w:ind w:left="708"/>
        <w:jc w:val="both"/>
      </w:pPr>
    </w:p>
    <w:p w:rsidR="00712637" w:rsidRPr="00717B31" w:rsidRDefault="00E9729C" w:rsidP="00712637">
      <w:pPr>
        <w:jc w:val="center"/>
      </w:pPr>
      <w:r>
        <w:t>§ 16</w:t>
      </w:r>
    </w:p>
    <w:p w:rsidR="00712637" w:rsidRPr="0000748B" w:rsidRDefault="00712637" w:rsidP="007E2A96">
      <w:pPr>
        <w:pStyle w:val="Akapitzlist"/>
        <w:numPr>
          <w:ilvl w:val="0"/>
          <w:numId w:val="65"/>
        </w:numPr>
        <w:spacing w:after="0"/>
        <w:jc w:val="both"/>
        <w:rPr>
          <w:rFonts w:ascii="Times New Roman" w:hAnsi="Times New Roman"/>
          <w:sz w:val="24"/>
          <w:szCs w:val="24"/>
        </w:rPr>
      </w:pPr>
      <w:r w:rsidRPr="00DD383C">
        <w:rPr>
          <w:rFonts w:ascii="Times New Roman" w:hAnsi="Times New Roman"/>
          <w:sz w:val="24"/>
          <w:szCs w:val="24"/>
        </w:rPr>
        <w:t xml:space="preserve">Umowa została zawarta na czas  od </w:t>
      </w:r>
      <w:r>
        <w:rPr>
          <w:rFonts w:ascii="Times New Roman" w:hAnsi="Times New Roman"/>
          <w:sz w:val="24"/>
          <w:szCs w:val="24"/>
        </w:rPr>
        <w:t>……</w:t>
      </w:r>
      <w:r w:rsidRPr="00DD383C">
        <w:rPr>
          <w:rFonts w:ascii="Times New Roman" w:hAnsi="Times New Roman"/>
          <w:sz w:val="24"/>
          <w:szCs w:val="24"/>
        </w:rPr>
        <w:t>……… do ……</w:t>
      </w:r>
      <w:r>
        <w:rPr>
          <w:rFonts w:ascii="Times New Roman" w:hAnsi="Times New Roman"/>
          <w:sz w:val="24"/>
          <w:szCs w:val="24"/>
        </w:rPr>
        <w:t>……….</w:t>
      </w:r>
      <w:r w:rsidRPr="00DD383C">
        <w:rPr>
          <w:rFonts w:ascii="Times New Roman" w:hAnsi="Times New Roman"/>
          <w:sz w:val="24"/>
          <w:szCs w:val="24"/>
        </w:rPr>
        <w:t>…… lub do wyczerpa</w:t>
      </w:r>
      <w:r>
        <w:rPr>
          <w:rFonts w:ascii="Times New Roman" w:hAnsi="Times New Roman"/>
          <w:sz w:val="24"/>
          <w:szCs w:val="24"/>
        </w:rPr>
        <w:t>nia kwoty określonej w § 12</w:t>
      </w:r>
      <w:r w:rsidRPr="0000748B">
        <w:rPr>
          <w:rFonts w:ascii="Times New Roman" w:hAnsi="Times New Roman"/>
          <w:sz w:val="24"/>
          <w:szCs w:val="24"/>
        </w:rPr>
        <w:t xml:space="preserve"> ust 3.</w:t>
      </w:r>
    </w:p>
    <w:p w:rsidR="00712637" w:rsidRPr="00DD383C" w:rsidRDefault="00712637" w:rsidP="007E2A96">
      <w:pPr>
        <w:pStyle w:val="Akapitzlist"/>
        <w:numPr>
          <w:ilvl w:val="0"/>
          <w:numId w:val="65"/>
        </w:numPr>
        <w:tabs>
          <w:tab w:val="left" w:pos="360"/>
        </w:tabs>
        <w:overflowPunct w:val="0"/>
        <w:autoSpaceDE w:val="0"/>
        <w:autoSpaceDN w:val="0"/>
        <w:adjustRightInd w:val="0"/>
        <w:jc w:val="both"/>
        <w:textAlignment w:val="baseline"/>
      </w:pPr>
      <w:r w:rsidRPr="0000748B">
        <w:rPr>
          <w:rFonts w:ascii="Times New Roman" w:hAnsi="Times New Roman"/>
          <w:sz w:val="24"/>
          <w:szCs w:val="24"/>
        </w:rPr>
        <w:t>Zamawiający może odstąpić od umowy</w:t>
      </w:r>
      <w:r w:rsidRPr="00DD383C">
        <w:t>:</w:t>
      </w:r>
    </w:p>
    <w:p w:rsidR="00712637" w:rsidRPr="00DD383C" w:rsidRDefault="00712637" w:rsidP="007E2A96">
      <w:pPr>
        <w:pStyle w:val="Akapitzlist"/>
        <w:numPr>
          <w:ilvl w:val="0"/>
          <w:numId w:val="6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12637" w:rsidRPr="00DD383C" w:rsidRDefault="00712637" w:rsidP="007E2A96">
      <w:pPr>
        <w:pStyle w:val="Akapitzlist"/>
        <w:numPr>
          <w:ilvl w:val="0"/>
          <w:numId w:val="6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jeżeli zachodzi co najmniej jedna z następujących okoliczności:</w:t>
      </w:r>
    </w:p>
    <w:p w:rsidR="00712637" w:rsidRPr="00DD383C" w:rsidRDefault="00712637" w:rsidP="007E2A96">
      <w:pPr>
        <w:pStyle w:val="Akapitzlist"/>
        <w:numPr>
          <w:ilvl w:val="0"/>
          <w:numId w:val="67"/>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dokonano zmian umowy z naruszeniem art. 454 i art. 455,</w:t>
      </w:r>
    </w:p>
    <w:p w:rsidR="00712637" w:rsidRPr="00DD383C" w:rsidRDefault="00712637" w:rsidP="007E2A96">
      <w:pPr>
        <w:pStyle w:val="Akapitzlist"/>
        <w:numPr>
          <w:ilvl w:val="0"/>
          <w:numId w:val="67"/>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Wykonawca w chwili zawarcia umowy podlegał wykluczeniu na podstawie art. 108,</w:t>
      </w:r>
    </w:p>
    <w:p w:rsidR="00712637" w:rsidRPr="00DD383C" w:rsidRDefault="00712637" w:rsidP="007E2A96">
      <w:pPr>
        <w:pStyle w:val="Akapitzlist"/>
        <w:numPr>
          <w:ilvl w:val="0"/>
          <w:numId w:val="67"/>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712637" w:rsidRPr="00DD383C" w:rsidRDefault="00712637" w:rsidP="007E2A96">
      <w:pPr>
        <w:pStyle w:val="Akapitzlist"/>
        <w:numPr>
          <w:ilvl w:val="0"/>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DD383C">
        <w:rPr>
          <w:rFonts w:ascii="Times New Roman" w:hAnsi="Times New Roman"/>
          <w:sz w:val="24"/>
          <w:szCs w:val="24"/>
        </w:rPr>
        <w:t>W p</w:t>
      </w:r>
      <w:r w:rsidR="00DE6DE6">
        <w:rPr>
          <w:rFonts w:ascii="Times New Roman" w:hAnsi="Times New Roman"/>
          <w:sz w:val="24"/>
          <w:szCs w:val="24"/>
        </w:rPr>
        <w:t>rzypadku, o którym mowa w ust. 2</w:t>
      </w:r>
      <w:r w:rsidRPr="00DD383C">
        <w:rPr>
          <w:rFonts w:ascii="Times New Roman" w:hAnsi="Times New Roman"/>
          <w:sz w:val="24"/>
          <w:szCs w:val="24"/>
        </w:rPr>
        <w:t xml:space="preserve"> pkt. 2 lit. a, Zamawiający odstępuje od umowy w części, której zmiana dotyczy.</w:t>
      </w:r>
    </w:p>
    <w:p w:rsidR="00712637" w:rsidRDefault="00712637" w:rsidP="007E2A96">
      <w:pPr>
        <w:pStyle w:val="Akapitzlist"/>
        <w:numPr>
          <w:ilvl w:val="0"/>
          <w:numId w:val="65"/>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DD383C">
        <w:rPr>
          <w:rFonts w:ascii="Times New Roman" w:hAnsi="Times New Roman"/>
          <w:sz w:val="24"/>
          <w:szCs w:val="24"/>
        </w:rPr>
        <w:t>W przypadkach, o których mowa w ust. 3, Wykonawca może żądać wyłącznie wynagrodzenia należnego z tytułu wykonania części umowy.</w:t>
      </w:r>
    </w:p>
    <w:p w:rsidR="005011BA" w:rsidRPr="000474E2" w:rsidRDefault="005011BA" w:rsidP="005011BA">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712637" w:rsidRPr="00717B31" w:rsidRDefault="004178F4" w:rsidP="00712637">
      <w:pPr>
        <w:jc w:val="center"/>
      </w:pPr>
      <w:r>
        <w:t>§ 17</w:t>
      </w:r>
    </w:p>
    <w:p w:rsidR="00712637" w:rsidRPr="00717B31" w:rsidRDefault="00712637" w:rsidP="00712637">
      <w:pPr>
        <w:ind w:left="708"/>
        <w:jc w:val="both"/>
      </w:pPr>
      <w:r w:rsidRPr="00717B31">
        <w:t>W razie naruszenia przez Wykonawcę postanowień umowy, Zamawiający zastrzega sobie prawo jej rozwiązania ze skutkiem natychmiastowym .</w:t>
      </w:r>
    </w:p>
    <w:p w:rsidR="00E9729C" w:rsidRDefault="00E9729C" w:rsidP="00712637">
      <w:pPr>
        <w:jc w:val="center"/>
      </w:pPr>
    </w:p>
    <w:p w:rsidR="00712637" w:rsidRDefault="004178F4" w:rsidP="00712637">
      <w:pPr>
        <w:jc w:val="center"/>
      </w:pPr>
      <w:r>
        <w:t>§ 18</w:t>
      </w:r>
    </w:p>
    <w:p w:rsidR="00DE6DE6" w:rsidRPr="00321659" w:rsidRDefault="00DE6DE6" w:rsidP="007E1BBA">
      <w:pPr>
        <w:pStyle w:val="Akapitzlist"/>
        <w:numPr>
          <w:ilvl w:val="0"/>
          <w:numId w:val="74"/>
        </w:numPr>
        <w:suppressAutoHyphens/>
        <w:spacing w:after="0" w:line="21" w:lineRule="atLeast"/>
        <w:jc w:val="both"/>
        <w:rPr>
          <w:rFonts w:ascii="Times New Roman" w:hAnsi="Times New Roman"/>
          <w:sz w:val="24"/>
          <w:szCs w:val="24"/>
        </w:rPr>
      </w:pPr>
      <w:r w:rsidRPr="00321659">
        <w:rPr>
          <w:rFonts w:ascii="Times New Roman" w:hAnsi="Times New Roman"/>
          <w:sz w:val="24"/>
          <w:szCs w:val="24"/>
        </w:rPr>
        <w:t>Dopuszczalne zmiany umowy:</w:t>
      </w:r>
    </w:p>
    <w:p w:rsidR="00DE6DE6" w:rsidRPr="00321659" w:rsidRDefault="00DE6DE6" w:rsidP="007E1BBA">
      <w:pPr>
        <w:pStyle w:val="Bezodstpw"/>
        <w:numPr>
          <w:ilvl w:val="0"/>
          <w:numId w:val="75"/>
        </w:numPr>
        <w:tabs>
          <w:tab w:val="left" w:pos="0"/>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Dopuszczalna jest zmiana wynagrodzenia należnego Wykonawcy, w przypadku   zmiany:</w:t>
      </w:r>
    </w:p>
    <w:p w:rsidR="00DE6DE6" w:rsidRPr="00321659" w:rsidRDefault="00DE6DE6" w:rsidP="007E1BBA">
      <w:pPr>
        <w:pStyle w:val="Bezodstpw"/>
        <w:numPr>
          <w:ilvl w:val="0"/>
          <w:numId w:val="76"/>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DE6DE6" w:rsidRPr="00321659" w:rsidRDefault="00DE6DE6" w:rsidP="007E1BBA">
      <w:pPr>
        <w:pStyle w:val="Bezodstpw"/>
        <w:numPr>
          <w:ilvl w:val="0"/>
          <w:numId w:val="76"/>
        </w:numPr>
        <w:tabs>
          <w:tab w:val="left" w:pos="450"/>
          <w:tab w:val="left" w:pos="1134"/>
        </w:tabs>
        <w:jc w:val="both"/>
        <w:rPr>
          <w:rFonts w:ascii="Times New Roman" w:eastAsia="Arial Unicode MS" w:hAnsi="Times New Roman"/>
          <w:sz w:val="24"/>
          <w:szCs w:val="24"/>
        </w:rPr>
      </w:pPr>
      <w:r w:rsidRPr="00321659">
        <w:rPr>
          <w:rFonts w:ascii="Times New Roman" w:eastAsia="Arial Unicode MS" w:hAnsi="Times New Roman"/>
          <w:sz w:val="24"/>
          <w:szCs w:val="24"/>
        </w:rPr>
        <w:t xml:space="preserve">wysokości minimalnego wynagrodzenia za pracę albo wysokości minimalnej stawki godzinowej ustalonej na </w:t>
      </w:r>
      <w:r w:rsidRPr="00321659">
        <w:rPr>
          <w:rFonts w:ascii="Times New Roman" w:eastAsia="Arial Unicode MS" w:hAnsi="Times New Roman"/>
          <w:sz w:val="24"/>
          <w:szCs w:val="24"/>
        </w:rPr>
        <w:tab/>
        <w:t>podstawie ustawy z dnia 10 października 2002 r. o minimalnym wynagrodzeniu za pracę,</w:t>
      </w:r>
    </w:p>
    <w:p w:rsidR="00DE6DE6" w:rsidRPr="00321659" w:rsidRDefault="00DE6DE6" w:rsidP="007E1BBA">
      <w:pPr>
        <w:pStyle w:val="Bezodstpw"/>
        <w:numPr>
          <w:ilvl w:val="0"/>
          <w:numId w:val="76"/>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 xml:space="preserve">zasad podlegania ubezpieczeniom społecznym lub ubezpieczeniu zdrowotnemu lub wysokości stawki składki na </w:t>
      </w:r>
      <w:r w:rsidRPr="00321659">
        <w:rPr>
          <w:rFonts w:ascii="Times New Roman" w:eastAsia="Arial Unicode MS" w:hAnsi="Times New Roman"/>
          <w:sz w:val="24"/>
          <w:szCs w:val="24"/>
        </w:rPr>
        <w:tab/>
        <w:t xml:space="preserve">ubezpieczenie społeczne lub zdrowotne – jeżeli zmiany te mają wpływ na koszty wykonania zamówienia przez </w:t>
      </w:r>
      <w:r w:rsidRPr="00321659">
        <w:rPr>
          <w:rFonts w:ascii="Times New Roman" w:eastAsia="Arial Unicode MS" w:hAnsi="Times New Roman"/>
          <w:sz w:val="24"/>
          <w:szCs w:val="24"/>
        </w:rPr>
        <w:tab/>
        <w:t>Wykonawcę,</w:t>
      </w:r>
    </w:p>
    <w:p w:rsidR="00DE6DE6" w:rsidRPr="00321659" w:rsidRDefault="00DE6DE6" w:rsidP="007E1BBA">
      <w:pPr>
        <w:pStyle w:val="Bezodstpw"/>
        <w:numPr>
          <w:ilvl w:val="0"/>
          <w:numId w:val="76"/>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DE6DE6" w:rsidRPr="00321659" w:rsidRDefault="00DE6DE6" w:rsidP="00DE6DE6">
      <w:pPr>
        <w:pStyle w:val="Bezodstpw"/>
        <w:tabs>
          <w:tab w:val="left" w:pos="1843"/>
        </w:tabs>
        <w:ind w:left="1776"/>
        <w:jc w:val="both"/>
        <w:rPr>
          <w:rFonts w:ascii="Times New Roman" w:eastAsia="Arial Unicode MS" w:hAnsi="Times New Roman"/>
          <w:sz w:val="24"/>
          <w:szCs w:val="24"/>
        </w:rPr>
      </w:pPr>
      <w:r>
        <w:rPr>
          <w:rFonts w:ascii="Times New Roman" w:eastAsia="Arial Unicode MS" w:hAnsi="Times New Roman"/>
          <w:sz w:val="24"/>
          <w:szCs w:val="24"/>
        </w:rPr>
        <w:tab/>
      </w:r>
      <w:r w:rsidRPr="00321659">
        <w:rPr>
          <w:rFonts w:ascii="Times New Roman" w:eastAsia="Arial Unicode MS" w:hAnsi="Times New Roman"/>
          <w:sz w:val="24"/>
          <w:szCs w:val="24"/>
        </w:rPr>
        <w:t xml:space="preserve">jeżeli zmiany, o których mowa w lit. a), b), c), d) powodują zwiększenie kosztów realizacji umowy po stronie Wykonawcy, Zamawiający dopuszcza możliwość </w:t>
      </w:r>
      <w:r w:rsidRPr="00321659">
        <w:rPr>
          <w:rFonts w:ascii="Times New Roman" w:eastAsia="Arial Unicode MS" w:hAnsi="Times New Roman"/>
          <w:sz w:val="24"/>
          <w:szCs w:val="24"/>
        </w:rPr>
        <w:lastRenderedPageBreak/>
        <w:t>zwiększenia wynagrodzenia Wykonawcy o kwotę, która wynika bezpośrednio z okoliczności będących następstwem tych zmian. W przypadku zwiększenia wynagrodzenia,</w:t>
      </w:r>
      <w:r w:rsidRPr="00321659">
        <w:rPr>
          <w:rFonts w:ascii="Times New Roman" w:eastAsia="Arial Unicode MS" w:hAnsi="Times New Roman"/>
          <w:sz w:val="24"/>
          <w:szCs w:val="24"/>
        </w:rPr>
        <w:tab/>
        <w:t xml:space="preserve">Wykonawca zobowiązany jest do przedstawienia dowodów, które w sposób jednoznaczny i wyczerpujący </w:t>
      </w:r>
      <w:r w:rsidRPr="00321659">
        <w:rPr>
          <w:rFonts w:ascii="Times New Roman" w:eastAsia="Arial Unicode MS" w:hAnsi="Times New Roman"/>
          <w:sz w:val="24"/>
          <w:szCs w:val="24"/>
        </w:rPr>
        <w:tab/>
        <w:t>potwierdzą zasadność wprowadzenia zmiany wynagrodzenia. Jeśli zmiany będą powodo</w:t>
      </w:r>
      <w:r>
        <w:rPr>
          <w:rFonts w:ascii="Times New Roman" w:eastAsia="Arial Unicode MS" w:hAnsi="Times New Roman"/>
          <w:sz w:val="24"/>
          <w:szCs w:val="24"/>
        </w:rPr>
        <w:t xml:space="preserve">wać zmniejszenie  </w:t>
      </w:r>
      <w:r w:rsidRPr="00321659">
        <w:rPr>
          <w:rFonts w:ascii="Times New Roman" w:eastAsia="Arial Unicode MS" w:hAnsi="Times New Roman"/>
          <w:sz w:val="24"/>
          <w:szCs w:val="24"/>
        </w:rPr>
        <w:t xml:space="preserve">kosztów wykonania umowy po stronie Wykonawcy, Zamawiający dopuszcza również możliwość umniejszenia </w:t>
      </w:r>
      <w:r w:rsidRPr="00321659">
        <w:rPr>
          <w:rFonts w:ascii="Times New Roman" w:eastAsia="Arial Unicode MS" w:hAnsi="Times New Roman"/>
          <w:sz w:val="24"/>
          <w:szCs w:val="24"/>
        </w:rPr>
        <w:tab/>
        <w:t>wynagrodzenia o różnicę, która nastąpiła w wyniku zmiany przepisów w zakresie określonym w lit. a – d.</w:t>
      </w:r>
    </w:p>
    <w:p w:rsidR="00DE6DE6" w:rsidRPr="00321659" w:rsidRDefault="00DE6DE6" w:rsidP="007E1BBA">
      <w:pPr>
        <w:pStyle w:val="Bezodstpw"/>
        <w:numPr>
          <w:ilvl w:val="0"/>
          <w:numId w:val="75"/>
        </w:numPr>
        <w:tabs>
          <w:tab w:val="left" w:pos="420"/>
          <w:tab w:val="left" w:pos="851"/>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DE6DE6" w:rsidRPr="00321659" w:rsidRDefault="00DE6DE6" w:rsidP="007E1BBA">
      <w:pPr>
        <w:pStyle w:val="Bezodstpw"/>
        <w:numPr>
          <w:ilvl w:val="0"/>
          <w:numId w:val="75"/>
        </w:numPr>
        <w:tabs>
          <w:tab w:val="left" w:pos="426"/>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DE6DE6" w:rsidRPr="00321659" w:rsidRDefault="00DE6DE6" w:rsidP="007E1BBA">
      <w:pPr>
        <w:pStyle w:val="Akapitzlist"/>
        <w:widowControl w:val="0"/>
        <w:numPr>
          <w:ilvl w:val="0"/>
          <w:numId w:val="75"/>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21659">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DE6DE6" w:rsidRPr="00321659" w:rsidRDefault="00DE6DE6" w:rsidP="007E1BBA">
      <w:pPr>
        <w:pStyle w:val="Bezodstpw"/>
        <w:numPr>
          <w:ilvl w:val="0"/>
          <w:numId w:val="75"/>
        </w:numPr>
        <w:jc w:val="both"/>
        <w:rPr>
          <w:rFonts w:ascii="Times New Roman" w:eastAsia="Arial Unicode MS" w:hAnsi="Times New Roman"/>
          <w:sz w:val="24"/>
          <w:szCs w:val="24"/>
        </w:rPr>
      </w:pPr>
      <w:r w:rsidRPr="00321659">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DE6DE6" w:rsidRPr="00DE6DE6" w:rsidRDefault="00DE6DE6" w:rsidP="007E1BBA">
      <w:pPr>
        <w:pStyle w:val="Bezodstpw"/>
        <w:numPr>
          <w:ilvl w:val="0"/>
          <w:numId w:val="77"/>
        </w:numPr>
        <w:jc w:val="both"/>
        <w:rPr>
          <w:rFonts w:ascii="Times New Roman" w:eastAsia="Arial Unicode MS" w:hAnsi="Times New Roman"/>
          <w:sz w:val="24"/>
          <w:szCs w:val="24"/>
        </w:rPr>
      </w:pPr>
      <w:r w:rsidRPr="00321659">
        <w:rPr>
          <w:rFonts w:ascii="Times New Roman" w:eastAsia="Arial Unicode MS" w:hAnsi="Times New Roman"/>
          <w:sz w:val="24"/>
          <w:szCs w:val="24"/>
        </w:rPr>
        <w:t>nie wcześniej niż po up</w:t>
      </w:r>
      <w:r>
        <w:rPr>
          <w:rFonts w:ascii="Times New Roman" w:eastAsia="Arial Unicode MS" w:hAnsi="Times New Roman"/>
          <w:sz w:val="24"/>
          <w:szCs w:val="24"/>
        </w:rPr>
        <w:t xml:space="preserve">ływie </w:t>
      </w:r>
      <w:r w:rsidRPr="00DE6DE6">
        <w:rPr>
          <w:rFonts w:ascii="Times New Roman" w:eastAsia="Arial Unicode MS" w:hAnsi="Times New Roman"/>
          <w:sz w:val="24"/>
          <w:szCs w:val="24"/>
        </w:rPr>
        <w:t>6 miesięcy obowiązywania umowy,</w:t>
      </w:r>
    </w:p>
    <w:p w:rsidR="00DE6DE6" w:rsidRPr="00321659" w:rsidRDefault="00DE6DE6" w:rsidP="007E1BBA">
      <w:pPr>
        <w:pStyle w:val="Bezodstpw"/>
        <w:numPr>
          <w:ilvl w:val="0"/>
          <w:numId w:val="77"/>
        </w:numPr>
        <w:jc w:val="both"/>
        <w:rPr>
          <w:rFonts w:ascii="Times New Roman" w:eastAsia="Arial Unicode MS" w:hAnsi="Times New Roman"/>
          <w:sz w:val="24"/>
          <w:szCs w:val="24"/>
        </w:rPr>
      </w:pPr>
      <w:r w:rsidRPr="00DE6DE6">
        <w:rPr>
          <w:rFonts w:ascii="Times New Roman" w:eastAsia="Arial Unicode MS" w:hAnsi="Times New Roman"/>
          <w:sz w:val="24"/>
          <w:szCs w:val="24"/>
        </w:rPr>
        <w:t>nie częściej niż raz na 6 miesięcy,</w:t>
      </w:r>
      <w:r w:rsidRPr="00321659">
        <w:rPr>
          <w:rFonts w:ascii="Times New Roman" w:eastAsia="Arial Unicode MS" w:hAnsi="Times New Roman"/>
          <w:sz w:val="24"/>
          <w:szCs w:val="24"/>
        </w:rPr>
        <w:t xml:space="preserve">  po upływie terminu o którym mowa w lit. a,</w:t>
      </w:r>
    </w:p>
    <w:p w:rsidR="00DE6DE6" w:rsidRPr="00321659" w:rsidRDefault="00DE6DE6" w:rsidP="007E1BBA">
      <w:pPr>
        <w:pStyle w:val="Bezodstpw"/>
        <w:numPr>
          <w:ilvl w:val="0"/>
          <w:numId w:val="77"/>
        </w:numPr>
        <w:jc w:val="both"/>
        <w:rPr>
          <w:rFonts w:ascii="Times New Roman" w:eastAsia="Arial Unicode MS" w:hAnsi="Times New Roman"/>
          <w:sz w:val="24"/>
          <w:szCs w:val="24"/>
        </w:rPr>
      </w:pPr>
      <w:r w:rsidRPr="00321659">
        <w:rPr>
          <w:rFonts w:ascii="Times New Roman" w:eastAsia="Arial Unicode MS" w:hAnsi="Times New Roman"/>
          <w:sz w:val="24"/>
          <w:szCs w:val="24"/>
        </w:rPr>
        <w:t xml:space="preserve">w odniesieniu do kwoty nie wyższej niż  5 % wartości netto umowy określonej w § </w:t>
      </w:r>
      <w:r w:rsidR="002E0FB7">
        <w:rPr>
          <w:rFonts w:ascii="Times New Roman" w:eastAsia="Arial Unicode MS" w:hAnsi="Times New Roman"/>
          <w:sz w:val="24"/>
          <w:szCs w:val="24"/>
        </w:rPr>
        <w:t>1</w:t>
      </w:r>
      <w:r>
        <w:rPr>
          <w:rFonts w:ascii="Times New Roman" w:eastAsia="Arial Unicode MS" w:hAnsi="Times New Roman"/>
          <w:sz w:val="24"/>
          <w:szCs w:val="24"/>
        </w:rPr>
        <w:t>2</w:t>
      </w:r>
      <w:r w:rsidRPr="00321659">
        <w:rPr>
          <w:rFonts w:ascii="Times New Roman" w:eastAsia="Arial Unicode MS" w:hAnsi="Times New Roman"/>
          <w:sz w:val="24"/>
          <w:szCs w:val="24"/>
        </w:rPr>
        <w:t xml:space="preserve"> ust. </w:t>
      </w:r>
      <w:r w:rsidR="002E0FB7">
        <w:rPr>
          <w:rFonts w:ascii="Times New Roman" w:eastAsia="Arial Unicode MS" w:hAnsi="Times New Roman"/>
          <w:sz w:val="24"/>
          <w:szCs w:val="24"/>
        </w:rPr>
        <w:t>3</w:t>
      </w:r>
      <w:r w:rsidRPr="00321659">
        <w:rPr>
          <w:rFonts w:ascii="Times New Roman" w:eastAsia="Arial Unicode MS" w:hAnsi="Times New Roman"/>
          <w:sz w:val="24"/>
          <w:szCs w:val="24"/>
        </w:rPr>
        <w:t xml:space="preserve"> – po jej umniejszeniu o wartość zrealizowanej części umowy,</w:t>
      </w:r>
    </w:p>
    <w:p w:rsidR="00DE6DE6" w:rsidRPr="00321659" w:rsidRDefault="00DE6DE6" w:rsidP="007E1BBA">
      <w:pPr>
        <w:pStyle w:val="Bezodstpw"/>
        <w:numPr>
          <w:ilvl w:val="0"/>
          <w:numId w:val="77"/>
        </w:numPr>
        <w:jc w:val="both"/>
        <w:rPr>
          <w:rFonts w:ascii="Times New Roman" w:eastAsia="Arial Unicode MS" w:hAnsi="Times New Roman"/>
          <w:sz w:val="24"/>
          <w:szCs w:val="24"/>
        </w:rPr>
      </w:pPr>
      <w:r w:rsidRPr="00321659">
        <w:rPr>
          <w:rFonts w:ascii="Times New Roman" w:eastAsia="Arial Unicode MS" w:hAnsi="Times New Roman"/>
          <w:sz w:val="24"/>
          <w:szCs w:val="24"/>
        </w:rPr>
        <w:t>w odniesieniu do średniorocznego wskaźnika cen towarów i usług konsumpcyjnych ogółem ogłoszonego w komunikacie Prezesa Głównego Urzędu Sta</w:t>
      </w:r>
      <w:r>
        <w:rPr>
          <w:rFonts w:ascii="Times New Roman" w:eastAsia="Arial Unicode MS" w:hAnsi="Times New Roman"/>
          <w:sz w:val="24"/>
          <w:szCs w:val="24"/>
        </w:rPr>
        <w:t>tystycznego publikowanym w  2023 roku (za 2022 rok w odniesieniu do 2021</w:t>
      </w:r>
      <w:r w:rsidRPr="00321659">
        <w:rPr>
          <w:rFonts w:ascii="Times New Roman" w:eastAsia="Arial Unicode MS" w:hAnsi="Times New Roman"/>
          <w:sz w:val="24"/>
          <w:szCs w:val="24"/>
        </w:rPr>
        <w:t xml:space="preserve"> r.),</w:t>
      </w:r>
    </w:p>
    <w:p w:rsidR="00DE6DE6" w:rsidRPr="00321659" w:rsidRDefault="00DE6DE6" w:rsidP="007E1BBA">
      <w:pPr>
        <w:pStyle w:val="Bezodstpw"/>
        <w:numPr>
          <w:ilvl w:val="0"/>
          <w:numId w:val="77"/>
        </w:numPr>
        <w:jc w:val="both"/>
        <w:rPr>
          <w:rFonts w:ascii="Times New Roman" w:eastAsia="Arial Unicode MS" w:hAnsi="Times New Roman"/>
          <w:sz w:val="24"/>
          <w:szCs w:val="24"/>
        </w:rPr>
      </w:pPr>
      <w:r w:rsidRPr="00321659">
        <w:rPr>
          <w:rFonts w:ascii="Times New Roman" w:eastAsia="Arial Unicode MS" w:hAnsi="Times New Roman"/>
          <w:sz w:val="24"/>
          <w:szCs w:val="24"/>
        </w:rPr>
        <w:t>tylko w przypadku</w:t>
      </w:r>
      <w:r w:rsidRPr="00321659">
        <w:rPr>
          <w:rFonts w:ascii="Times New Roman" w:eastAsia="Arial Unicode MS" w:hAnsi="Times New Roman"/>
          <w:color w:val="FF0000"/>
          <w:sz w:val="24"/>
          <w:szCs w:val="24"/>
        </w:rPr>
        <w:t xml:space="preserve"> </w:t>
      </w:r>
      <w:r w:rsidRPr="00321659">
        <w:rPr>
          <w:rFonts w:ascii="Times New Roman" w:eastAsia="Arial Unicode MS" w:hAnsi="Times New Roman"/>
          <w:sz w:val="24"/>
          <w:szCs w:val="24"/>
        </w:rPr>
        <w:t xml:space="preserve">jeżeli średnioroczny wskaźnik, o którym mowa w </w:t>
      </w:r>
      <w:r>
        <w:rPr>
          <w:rFonts w:ascii="Times New Roman" w:eastAsia="Arial Unicode MS" w:hAnsi="Times New Roman"/>
          <w:sz w:val="24"/>
          <w:szCs w:val="24"/>
        </w:rPr>
        <w:t>lit. d) opublikowany w roku 2023</w:t>
      </w:r>
      <w:r w:rsidRPr="00321659">
        <w:rPr>
          <w:rFonts w:ascii="Times New Roman" w:eastAsia="Arial Unicode MS" w:hAnsi="Times New Roman"/>
          <w:sz w:val="24"/>
          <w:szCs w:val="24"/>
        </w:rPr>
        <w:t xml:space="preserve"> (za rok 202</w:t>
      </w:r>
      <w:r>
        <w:rPr>
          <w:rFonts w:ascii="Times New Roman" w:eastAsia="Arial Unicode MS" w:hAnsi="Times New Roman"/>
          <w:sz w:val="24"/>
          <w:szCs w:val="24"/>
        </w:rPr>
        <w:t>2 w stosunku do 2021</w:t>
      </w:r>
      <w:r w:rsidRPr="00321659">
        <w:rPr>
          <w:rFonts w:ascii="Times New Roman" w:eastAsia="Arial Unicode MS" w:hAnsi="Times New Roman"/>
          <w:sz w:val="24"/>
          <w:szCs w:val="24"/>
        </w:rPr>
        <w:t xml:space="preserve"> roku) ulegnie zmianie o co najmniej 5 % w stosu</w:t>
      </w:r>
      <w:r>
        <w:rPr>
          <w:rFonts w:ascii="Times New Roman" w:eastAsia="Arial Unicode MS" w:hAnsi="Times New Roman"/>
          <w:sz w:val="24"/>
          <w:szCs w:val="24"/>
        </w:rPr>
        <w:t>nku do publikowanego w roku 2022 (za rok 2021 w stosunku do 2020</w:t>
      </w:r>
      <w:r w:rsidRPr="00321659">
        <w:rPr>
          <w:rFonts w:ascii="Times New Roman" w:eastAsia="Arial Unicode MS" w:hAnsi="Times New Roman"/>
          <w:sz w:val="24"/>
          <w:szCs w:val="24"/>
        </w:rPr>
        <w:t>),</w:t>
      </w:r>
    </w:p>
    <w:p w:rsidR="00DE6DE6" w:rsidRDefault="00DE6DE6" w:rsidP="00DE6DE6">
      <w:pPr>
        <w:pStyle w:val="Bezodstpw"/>
        <w:tabs>
          <w:tab w:val="left" w:pos="851"/>
        </w:tabs>
        <w:ind w:left="1788"/>
        <w:jc w:val="both"/>
        <w:rPr>
          <w:rFonts w:ascii="Times New Roman" w:eastAsia="Arial Unicode MS" w:hAnsi="Times New Roman"/>
          <w:sz w:val="24"/>
          <w:szCs w:val="24"/>
        </w:rPr>
      </w:pPr>
      <w:r w:rsidRPr="00321659">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DE6DE6" w:rsidRPr="00321659" w:rsidRDefault="00DE6DE6" w:rsidP="007E1BBA">
      <w:pPr>
        <w:pStyle w:val="Bezodstpw"/>
        <w:numPr>
          <w:ilvl w:val="0"/>
          <w:numId w:val="75"/>
        </w:numPr>
        <w:jc w:val="both"/>
        <w:rPr>
          <w:rFonts w:ascii="Times New Roman" w:eastAsia="Arial Unicode MS" w:hAnsi="Times New Roman"/>
          <w:sz w:val="24"/>
          <w:szCs w:val="24"/>
        </w:rPr>
      </w:pPr>
      <w:r w:rsidRPr="00321659">
        <w:rPr>
          <w:rFonts w:ascii="Times New Roman" w:eastAsia="Arial Unicode MS" w:hAnsi="Times New Roman"/>
          <w:sz w:val="24"/>
          <w:szCs w:val="24"/>
        </w:rPr>
        <w:t>Zamawiającemu przysługuje prawo umniej</w:t>
      </w:r>
      <w:r>
        <w:rPr>
          <w:rFonts w:ascii="Times New Roman" w:eastAsia="Arial Unicode MS" w:hAnsi="Times New Roman"/>
          <w:sz w:val="24"/>
          <w:szCs w:val="24"/>
        </w:rPr>
        <w:t xml:space="preserve">szenia cen, o których mowa w § </w:t>
      </w:r>
      <w:r w:rsidR="002E0FB7">
        <w:rPr>
          <w:rFonts w:ascii="Times New Roman" w:eastAsia="Arial Unicode MS" w:hAnsi="Times New Roman"/>
          <w:sz w:val="24"/>
          <w:szCs w:val="24"/>
        </w:rPr>
        <w:t>1</w:t>
      </w:r>
      <w:r>
        <w:rPr>
          <w:rFonts w:ascii="Times New Roman" w:eastAsia="Arial Unicode MS" w:hAnsi="Times New Roman"/>
          <w:sz w:val="24"/>
          <w:szCs w:val="24"/>
        </w:rPr>
        <w:t xml:space="preserve">2 ust. </w:t>
      </w:r>
      <w:r w:rsidR="002E0FB7">
        <w:rPr>
          <w:rFonts w:ascii="Times New Roman" w:eastAsia="Arial Unicode MS" w:hAnsi="Times New Roman"/>
          <w:sz w:val="24"/>
          <w:szCs w:val="24"/>
        </w:rPr>
        <w:t>3</w:t>
      </w:r>
      <w:r w:rsidRPr="00321659">
        <w:rPr>
          <w:rFonts w:ascii="Times New Roman" w:eastAsia="Arial Unicode MS" w:hAnsi="Times New Roman"/>
          <w:sz w:val="24"/>
          <w:szCs w:val="24"/>
        </w:rPr>
        <w:t xml:space="preserve"> stosownie i odpowiednio  d</w:t>
      </w:r>
      <w:r>
        <w:rPr>
          <w:rFonts w:ascii="Times New Roman" w:eastAsia="Arial Unicode MS" w:hAnsi="Times New Roman"/>
          <w:sz w:val="24"/>
          <w:szCs w:val="24"/>
        </w:rPr>
        <w:t>o zapisów pkt. 5 lit. a – e</w:t>
      </w:r>
      <w:r w:rsidRPr="00321659">
        <w:rPr>
          <w:rFonts w:ascii="Times New Roman" w:eastAsia="Arial Unicode MS" w:hAnsi="Times New Roman"/>
          <w:sz w:val="24"/>
          <w:szCs w:val="24"/>
        </w:rPr>
        <w:t>,. jeżeli średnioroczny wskaźni</w:t>
      </w:r>
      <w:r>
        <w:rPr>
          <w:rFonts w:ascii="Times New Roman" w:eastAsia="Arial Unicode MS" w:hAnsi="Times New Roman"/>
          <w:sz w:val="24"/>
          <w:szCs w:val="24"/>
        </w:rPr>
        <w:t>k, o którym mowa pkt. 5 w lit. d opublikowany w roku 2023 (za rok 2022</w:t>
      </w:r>
      <w:r w:rsidRPr="00321659">
        <w:rPr>
          <w:rFonts w:ascii="Times New Roman" w:eastAsia="Arial Unicode MS" w:hAnsi="Times New Roman"/>
          <w:sz w:val="24"/>
          <w:szCs w:val="24"/>
        </w:rPr>
        <w:t xml:space="preserve"> w stosunku do 202</w:t>
      </w:r>
      <w:r>
        <w:rPr>
          <w:rFonts w:ascii="Times New Roman" w:eastAsia="Arial Unicode MS" w:hAnsi="Times New Roman"/>
          <w:sz w:val="24"/>
          <w:szCs w:val="24"/>
        </w:rPr>
        <w:t>1</w:t>
      </w:r>
      <w:r w:rsidRPr="00321659">
        <w:rPr>
          <w:rFonts w:ascii="Times New Roman" w:eastAsia="Arial Unicode MS" w:hAnsi="Times New Roman"/>
          <w:sz w:val="24"/>
          <w:szCs w:val="24"/>
        </w:rPr>
        <w:t xml:space="preserve"> roku) ulegnie zmniejszeniu o  co najmniej  5 % w stosu</w:t>
      </w:r>
      <w:r>
        <w:rPr>
          <w:rFonts w:ascii="Times New Roman" w:eastAsia="Arial Unicode MS" w:hAnsi="Times New Roman"/>
          <w:sz w:val="24"/>
          <w:szCs w:val="24"/>
        </w:rPr>
        <w:t>nku do publikowanego w roku 2022 (za rok 2021</w:t>
      </w:r>
      <w:r w:rsidRPr="00321659">
        <w:rPr>
          <w:rFonts w:ascii="Times New Roman" w:eastAsia="Arial Unicode MS" w:hAnsi="Times New Roman"/>
          <w:sz w:val="24"/>
          <w:szCs w:val="24"/>
        </w:rPr>
        <w:t xml:space="preserve"> w stosunku do 20</w:t>
      </w:r>
      <w:r>
        <w:rPr>
          <w:rFonts w:ascii="Times New Roman" w:eastAsia="Arial Unicode MS" w:hAnsi="Times New Roman"/>
          <w:sz w:val="24"/>
          <w:szCs w:val="24"/>
        </w:rPr>
        <w:t>20</w:t>
      </w:r>
      <w:r w:rsidRPr="00321659">
        <w:rPr>
          <w:rFonts w:ascii="Times New Roman" w:eastAsia="Arial Unicode MS" w:hAnsi="Times New Roman"/>
          <w:sz w:val="24"/>
          <w:szCs w:val="24"/>
        </w:rPr>
        <w:t>).</w:t>
      </w:r>
    </w:p>
    <w:p w:rsidR="00DE6DE6" w:rsidRPr="00321659" w:rsidRDefault="00DE6DE6" w:rsidP="007E1BBA">
      <w:pPr>
        <w:pStyle w:val="Bezodstpw"/>
        <w:numPr>
          <w:ilvl w:val="0"/>
          <w:numId w:val="74"/>
        </w:numPr>
        <w:jc w:val="both"/>
        <w:rPr>
          <w:rFonts w:ascii="Times New Roman" w:eastAsia="Arial Unicode MS" w:hAnsi="Times New Roman"/>
          <w:sz w:val="24"/>
          <w:szCs w:val="24"/>
        </w:rPr>
      </w:pPr>
      <w:r w:rsidRPr="00321659">
        <w:rPr>
          <w:rFonts w:ascii="Times New Roman" w:eastAsia="Arial Unicode MS" w:hAnsi="Times New Roman"/>
          <w:sz w:val="24"/>
          <w:szCs w:val="24"/>
        </w:rPr>
        <w:t>Możliwe są zmiany  określone w art. 455 ust.1 pkt. 2 lit. b, pkt. 3 i 4 i ust. 2 ustawy Pzp, przy zastosowaniu zasad określonych w  tym artykule.</w:t>
      </w:r>
    </w:p>
    <w:p w:rsidR="00DE6DE6" w:rsidRPr="00321659" w:rsidRDefault="00DE6DE6" w:rsidP="007E1BBA">
      <w:pPr>
        <w:numPr>
          <w:ilvl w:val="0"/>
          <w:numId w:val="74"/>
        </w:numPr>
        <w:tabs>
          <w:tab w:val="left" w:pos="426"/>
        </w:tabs>
        <w:suppressAutoHyphens/>
        <w:spacing w:line="21" w:lineRule="atLeast"/>
        <w:jc w:val="both"/>
      </w:pPr>
      <w:r w:rsidRPr="00321659">
        <w:t>Warunki dokonania zmian:</w:t>
      </w:r>
    </w:p>
    <w:p w:rsidR="00DE6DE6" w:rsidRPr="00321659" w:rsidRDefault="00DE6DE6" w:rsidP="007E1BBA">
      <w:pPr>
        <w:numPr>
          <w:ilvl w:val="0"/>
          <w:numId w:val="78"/>
        </w:numPr>
        <w:tabs>
          <w:tab w:val="left" w:pos="426"/>
        </w:tabs>
        <w:suppressAutoHyphens/>
        <w:spacing w:line="21" w:lineRule="atLeast"/>
        <w:jc w:val="both"/>
      </w:pPr>
      <w:r w:rsidRPr="00321659">
        <w:t>strona występująca o zmianę postanowień niniejszej umowy zobowiązana jest do udokumentowania zaistnienia okoliczności, o których mowa powyżej;</w:t>
      </w:r>
    </w:p>
    <w:p w:rsidR="00DE6DE6" w:rsidRPr="00321659" w:rsidRDefault="00DE6DE6" w:rsidP="007E1BBA">
      <w:pPr>
        <w:numPr>
          <w:ilvl w:val="0"/>
          <w:numId w:val="78"/>
        </w:numPr>
        <w:tabs>
          <w:tab w:val="left" w:pos="426"/>
        </w:tabs>
        <w:suppressAutoHyphens/>
        <w:spacing w:line="21" w:lineRule="atLeast"/>
        <w:jc w:val="both"/>
      </w:pPr>
      <w:r w:rsidRPr="00321659">
        <w:t>strona występująca o zmianę postanowień niniejszej umowy zobowiązana jest do złożenia wniosku o zmianę postanowień umowy.</w:t>
      </w:r>
    </w:p>
    <w:p w:rsidR="00DE6DE6" w:rsidRPr="00321659" w:rsidRDefault="00DE6DE6" w:rsidP="007E1BBA">
      <w:pPr>
        <w:numPr>
          <w:ilvl w:val="0"/>
          <w:numId w:val="74"/>
        </w:numPr>
        <w:tabs>
          <w:tab w:val="left" w:pos="426"/>
        </w:tabs>
        <w:suppressAutoHyphens/>
        <w:spacing w:line="21" w:lineRule="atLeast"/>
        <w:jc w:val="both"/>
      </w:pPr>
      <w:r>
        <w:t>Wniosek, o którym mowa w ust. 3</w:t>
      </w:r>
      <w:r w:rsidRPr="00321659">
        <w:t xml:space="preserve"> pkt. 2 musi zawierać:</w:t>
      </w:r>
    </w:p>
    <w:p w:rsidR="00DE6DE6" w:rsidRPr="00321659" w:rsidRDefault="00DE6DE6" w:rsidP="007E1BBA">
      <w:pPr>
        <w:numPr>
          <w:ilvl w:val="0"/>
          <w:numId w:val="79"/>
        </w:numPr>
        <w:tabs>
          <w:tab w:val="left" w:pos="426"/>
        </w:tabs>
        <w:suppressAutoHyphens/>
        <w:spacing w:line="21" w:lineRule="atLeast"/>
        <w:jc w:val="both"/>
      </w:pPr>
      <w:r w:rsidRPr="00321659">
        <w:lastRenderedPageBreak/>
        <w:t>opis propozycji zmiany;</w:t>
      </w:r>
    </w:p>
    <w:p w:rsidR="00DE6DE6" w:rsidRPr="00321659" w:rsidRDefault="00DE6DE6" w:rsidP="007E1BBA">
      <w:pPr>
        <w:numPr>
          <w:ilvl w:val="0"/>
          <w:numId w:val="79"/>
        </w:numPr>
        <w:tabs>
          <w:tab w:val="left" w:pos="426"/>
        </w:tabs>
        <w:suppressAutoHyphens/>
        <w:spacing w:line="21" w:lineRule="atLeast"/>
        <w:jc w:val="both"/>
      </w:pPr>
      <w:r w:rsidRPr="00321659">
        <w:t>uzasadnienie zmiany;</w:t>
      </w:r>
    </w:p>
    <w:p w:rsidR="00DE6DE6" w:rsidRPr="00321659" w:rsidRDefault="00DE6DE6" w:rsidP="007E1BBA">
      <w:pPr>
        <w:numPr>
          <w:ilvl w:val="0"/>
          <w:numId w:val="79"/>
        </w:numPr>
        <w:tabs>
          <w:tab w:val="left" w:pos="426"/>
        </w:tabs>
        <w:suppressAutoHyphens/>
        <w:spacing w:line="21" w:lineRule="atLeast"/>
        <w:jc w:val="both"/>
      </w:pPr>
      <w:r w:rsidRPr="00321659">
        <w:t>opis wpływu zmiany na warunki realizacji umowy.</w:t>
      </w:r>
    </w:p>
    <w:p w:rsidR="00DE6DE6" w:rsidRPr="00321659" w:rsidRDefault="00DE6DE6" w:rsidP="007E1BBA">
      <w:pPr>
        <w:numPr>
          <w:ilvl w:val="0"/>
          <w:numId w:val="74"/>
        </w:numPr>
        <w:tabs>
          <w:tab w:val="left" w:pos="426"/>
        </w:tabs>
        <w:suppressAutoHyphens/>
        <w:spacing w:line="21" w:lineRule="atLeast"/>
        <w:jc w:val="both"/>
      </w:pPr>
      <w:r w:rsidRPr="00321659">
        <w:t>Zmiany umowy nie mogą:</w:t>
      </w:r>
    </w:p>
    <w:p w:rsidR="00DE6DE6" w:rsidRPr="008E7C7F" w:rsidRDefault="00DE6DE6" w:rsidP="007E1BBA">
      <w:pPr>
        <w:pStyle w:val="Akapitzlist"/>
        <w:numPr>
          <w:ilvl w:val="0"/>
          <w:numId w:val="80"/>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DE6DE6" w:rsidRPr="008E7C7F" w:rsidRDefault="00DE6DE6" w:rsidP="007E1BBA">
      <w:pPr>
        <w:pStyle w:val="Akapitzlist"/>
        <w:numPr>
          <w:ilvl w:val="0"/>
          <w:numId w:val="80"/>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DE6DE6" w:rsidRPr="008E7C7F" w:rsidRDefault="00DE6DE6" w:rsidP="007E1BBA">
      <w:pPr>
        <w:pStyle w:val="Akapitzlist"/>
        <w:numPr>
          <w:ilvl w:val="0"/>
          <w:numId w:val="80"/>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DE6DE6" w:rsidRDefault="00DE6DE6" w:rsidP="007E1BBA">
      <w:pPr>
        <w:pStyle w:val="Akapitzlist"/>
        <w:numPr>
          <w:ilvl w:val="0"/>
          <w:numId w:val="80"/>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E9729C" w:rsidRDefault="00E9729C" w:rsidP="00712637">
      <w:pPr>
        <w:jc w:val="center"/>
      </w:pPr>
    </w:p>
    <w:p w:rsidR="00E9729C" w:rsidRPr="00717B31" w:rsidRDefault="004178F4" w:rsidP="00E9729C">
      <w:pPr>
        <w:jc w:val="center"/>
      </w:pPr>
      <w:r>
        <w:t>§ 19</w:t>
      </w:r>
    </w:p>
    <w:p w:rsidR="00712637" w:rsidRPr="00717B31" w:rsidRDefault="00712637" w:rsidP="00712637">
      <w:pPr>
        <w:ind w:left="708"/>
        <w:jc w:val="both"/>
      </w:pPr>
      <w:r w:rsidRPr="00717B31">
        <w:t>Spory mogące powstać na tle stosowania niniejszej umowy strony poddają pod rozstrzygnięcie sądowi właściwemu miejscowo dla siedziby Zamawiającego</w:t>
      </w:r>
    </w:p>
    <w:p w:rsidR="00712637" w:rsidRPr="00717B31" w:rsidRDefault="00712637" w:rsidP="00712637">
      <w:pPr>
        <w:jc w:val="both"/>
      </w:pPr>
    </w:p>
    <w:p w:rsidR="00712637" w:rsidRPr="00717B31" w:rsidRDefault="004178F4" w:rsidP="00712637">
      <w:pPr>
        <w:jc w:val="center"/>
      </w:pPr>
      <w:r>
        <w:t>§ 20</w:t>
      </w:r>
    </w:p>
    <w:p w:rsidR="00E9729C" w:rsidRDefault="00E9729C" w:rsidP="00E9729C">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2022 r. poz. 1360 z późn. zm.). O ile przepisy ustawy z dnia 11 września 2019 r. Prawo zamówień publicznych (Dz. U. z 2021 r. poz. 1129 z późn. zm.) nie stanowią inaczej.</w:t>
      </w:r>
      <w:r w:rsidRPr="00DD17EB">
        <w:rPr>
          <w:color w:val="202124"/>
          <w:shd w:val="clear" w:color="auto" w:fill="FFFFFF"/>
        </w:rPr>
        <w:t> </w:t>
      </w:r>
    </w:p>
    <w:p w:rsidR="00712637" w:rsidRPr="00ED04F7" w:rsidRDefault="00712637" w:rsidP="00712637">
      <w:pPr>
        <w:jc w:val="both"/>
        <w:rPr>
          <w:color w:val="FF0000"/>
          <w:u w:val="single"/>
        </w:rPr>
      </w:pPr>
    </w:p>
    <w:p w:rsidR="00712637" w:rsidRDefault="004178F4" w:rsidP="00712637">
      <w:pPr>
        <w:jc w:val="center"/>
      </w:pPr>
      <w:r>
        <w:t>§ 21</w:t>
      </w:r>
    </w:p>
    <w:p w:rsidR="00712637" w:rsidRPr="00DC2802" w:rsidRDefault="00712637" w:rsidP="00712637">
      <w:pPr>
        <w:ind w:left="709"/>
        <w:jc w:val="both"/>
      </w:pPr>
      <w:r w:rsidRPr="00DC2802">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12637" w:rsidRDefault="00712637" w:rsidP="00712637">
      <w:pPr>
        <w:jc w:val="center"/>
      </w:pPr>
    </w:p>
    <w:p w:rsidR="00712637" w:rsidRPr="00A23946" w:rsidRDefault="004178F4" w:rsidP="00712637">
      <w:pPr>
        <w:jc w:val="center"/>
      </w:pPr>
      <w:r>
        <w:t>§22</w:t>
      </w:r>
    </w:p>
    <w:p w:rsidR="00712637" w:rsidRDefault="00712637" w:rsidP="00712637">
      <w:pPr>
        <w:ind w:left="708"/>
        <w:jc w:val="both"/>
      </w:pPr>
      <w:r>
        <w:t>Zamawiający oświadcza, że jest</w:t>
      </w:r>
      <w:r w:rsidRPr="00A23946">
        <w:t xml:space="preserve"> dużym przedsiębiorcą w rozumieniu art. 4 pkt. 6 ustawy z dnia 8 marca 2013 r. o przeciwdziałaniu nadmiernym opóźnieni</w:t>
      </w:r>
      <w:r>
        <w:t>om w transakcjach handlowych (Dz. U. z 2021 r. poz. 424</w:t>
      </w:r>
      <w:r w:rsidRPr="00A23946">
        <w:t>)</w:t>
      </w:r>
      <w:r>
        <w:t>.</w:t>
      </w:r>
    </w:p>
    <w:p w:rsidR="00E9729C" w:rsidRDefault="00E9729C" w:rsidP="00712637">
      <w:pPr>
        <w:ind w:left="708"/>
        <w:jc w:val="both"/>
      </w:pPr>
    </w:p>
    <w:p w:rsidR="00712637" w:rsidRDefault="004178F4" w:rsidP="00712637">
      <w:pPr>
        <w:jc w:val="center"/>
      </w:pPr>
      <w:r>
        <w:t>§23</w:t>
      </w:r>
    </w:p>
    <w:p w:rsidR="00712637" w:rsidRPr="00717B31" w:rsidRDefault="00712637" w:rsidP="00712637">
      <w:pPr>
        <w:ind w:left="708"/>
        <w:jc w:val="both"/>
      </w:pPr>
      <w:r w:rsidRPr="00717B31">
        <w:t>Umowa niniejsza została sporządzona w trzech jednobrzmiących egzemplarzach jednym dla wykonawcy dwa dla Zamawiającego.</w:t>
      </w:r>
    </w:p>
    <w:p w:rsidR="00712637" w:rsidRDefault="00712637" w:rsidP="00712637">
      <w:pPr>
        <w:spacing w:line="100" w:lineRule="atLeast"/>
        <w:jc w:val="both"/>
        <w:rPr>
          <w:b/>
          <w:bCs/>
        </w:rPr>
      </w:pPr>
    </w:p>
    <w:p w:rsidR="004178F4" w:rsidRDefault="004178F4" w:rsidP="00712637">
      <w:pPr>
        <w:ind w:firstLine="708"/>
        <w:jc w:val="both"/>
        <w:rPr>
          <w:b/>
        </w:rPr>
      </w:pPr>
    </w:p>
    <w:p w:rsidR="00712637" w:rsidRPr="00B776C1" w:rsidRDefault="00712637" w:rsidP="00712637">
      <w:pPr>
        <w:ind w:firstLine="708"/>
        <w:jc w:val="both"/>
        <w:rPr>
          <w:b/>
        </w:rPr>
      </w:pPr>
      <w:r w:rsidRPr="00B776C1">
        <w:rPr>
          <w:b/>
        </w:rPr>
        <w:t>Załączniki:</w:t>
      </w:r>
    </w:p>
    <w:p w:rsidR="00712637" w:rsidRPr="00B776C1" w:rsidRDefault="00712637" w:rsidP="00712637">
      <w:pPr>
        <w:pStyle w:val="Akapitzlist"/>
        <w:numPr>
          <w:ilvl w:val="0"/>
          <w:numId w:val="14"/>
        </w:numPr>
        <w:jc w:val="both"/>
        <w:rPr>
          <w:rFonts w:ascii="Times New Roman" w:hAnsi="Times New Roman"/>
          <w:sz w:val="24"/>
          <w:szCs w:val="24"/>
        </w:rPr>
      </w:pPr>
      <w:r w:rsidRPr="00B776C1">
        <w:rPr>
          <w:rFonts w:ascii="Times New Roman" w:hAnsi="Times New Roman"/>
          <w:sz w:val="24"/>
          <w:szCs w:val="24"/>
        </w:rPr>
        <w:t>Oferta</w:t>
      </w:r>
    </w:p>
    <w:p w:rsidR="00712637" w:rsidRDefault="00712637" w:rsidP="00712637">
      <w:pPr>
        <w:pStyle w:val="Akapitzlist"/>
        <w:numPr>
          <w:ilvl w:val="0"/>
          <w:numId w:val="14"/>
        </w:numPr>
        <w:jc w:val="both"/>
        <w:rPr>
          <w:rFonts w:ascii="Times New Roman" w:hAnsi="Times New Roman"/>
          <w:sz w:val="24"/>
          <w:szCs w:val="24"/>
        </w:rPr>
      </w:pPr>
      <w:r w:rsidRPr="00B776C1">
        <w:rPr>
          <w:rFonts w:ascii="Times New Roman" w:hAnsi="Times New Roman"/>
          <w:sz w:val="24"/>
          <w:szCs w:val="24"/>
        </w:rPr>
        <w:t>SWZ</w:t>
      </w:r>
    </w:p>
    <w:p w:rsidR="00712637" w:rsidRDefault="00712637" w:rsidP="00F67A96">
      <w:pPr>
        <w:pStyle w:val="rozdzia"/>
        <w:spacing w:line="276" w:lineRule="auto"/>
        <w:ind w:left="0" w:right="-341" w:firstLine="0"/>
        <w:rPr>
          <w:rFonts w:ascii="Times New Roman" w:hAnsi="Times New Roman"/>
          <w:sz w:val="24"/>
          <w:szCs w:val="24"/>
        </w:rPr>
      </w:pPr>
    </w:p>
    <w:p w:rsidR="005B73B9" w:rsidRPr="000B4020" w:rsidRDefault="000B4020" w:rsidP="007714DB">
      <w:pPr>
        <w:pStyle w:val="rozdzia"/>
        <w:spacing w:line="276" w:lineRule="auto"/>
        <w:ind w:right="-341"/>
        <w:jc w:val="center"/>
        <w:rPr>
          <w:rFonts w:ascii="Times New Roman" w:hAnsi="Times New Roman"/>
          <w:sz w:val="24"/>
          <w:szCs w:val="24"/>
        </w:rPr>
      </w:pPr>
      <w:r w:rsidRPr="000B4020">
        <w:rPr>
          <w:rFonts w:ascii="Times New Roman" w:eastAsia="Calibri" w:hAnsi="Times New Roman"/>
          <w:sz w:val="24"/>
          <w:szCs w:val="24"/>
          <w:lang w:eastAsia="en-US"/>
        </w:rPr>
        <w:t xml:space="preserve">Zamawiający </w:t>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t>Wykonawca</w:t>
      </w:r>
      <w:r w:rsidRPr="000B4020">
        <w:rPr>
          <w:rFonts w:ascii="Times New Roman" w:eastAsia="Calibri" w:hAnsi="Times New Roman"/>
          <w:sz w:val="24"/>
          <w:szCs w:val="24"/>
          <w:lang w:eastAsia="en-US"/>
        </w:rPr>
        <w:tab/>
      </w:r>
    </w:p>
    <w:p w:rsidR="004178F4" w:rsidRDefault="004178F4" w:rsidP="00F67A96">
      <w:pPr>
        <w:pStyle w:val="rozdzia"/>
        <w:spacing w:line="276" w:lineRule="auto"/>
        <w:ind w:left="0" w:right="-341" w:firstLine="0"/>
        <w:rPr>
          <w:rFonts w:ascii="Times New Roman" w:hAnsi="Times New Roman"/>
          <w:sz w:val="24"/>
          <w:szCs w:val="24"/>
        </w:rPr>
      </w:pPr>
    </w:p>
    <w:p w:rsidR="00DE6DE6" w:rsidRDefault="00DE6DE6" w:rsidP="007714DB">
      <w:pPr>
        <w:pStyle w:val="rozdzia"/>
        <w:spacing w:line="276" w:lineRule="auto"/>
        <w:ind w:right="-341"/>
        <w:jc w:val="center"/>
        <w:rPr>
          <w:rFonts w:ascii="Times New Roman" w:hAnsi="Times New Roman"/>
          <w:sz w:val="24"/>
          <w:szCs w:val="24"/>
        </w:rPr>
      </w:pPr>
    </w:p>
    <w:p w:rsidR="005011BA" w:rsidRDefault="004178F4"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Dla pakietu nr 3-10</w:t>
      </w:r>
    </w:p>
    <w:p w:rsidR="005011BA" w:rsidRPr="008F33A1" w:rsidRDefault="005011BA" w:rsidP="007714DB">
      <w:pPr>
        <w:pStyle w:val="rozdzia"/>
        <w:spacing w:line="276" w:lineRule="auto"/>
        <w:ind w:right="-341"/>
        <w:jc w:val="center"/>
        <w:rPr>
          <w:rFonts w:ascii="Times New Roman" w:hAnsi="Times New Roman"/>
          <w:sz w:val="24"/>
          <w:szCs w:val="24"/>
        </w:rPr>
      </w:pPr>
    </w:p>
    <w:p w:rsidR="007714DB" w:rsidRPr="0013736A" w:rsidRDefault="007714DB" w:rsidP="007714DB">
      <w:pPr>
        <w:jc w:val="center"/>
      </w:pPr>
      <w:r w:rsidRPr="0013736A">
        <w:t>§ 1</w:t>
      </w:r>
    </w:p>
    <w:p w:rsidR="007714DB" w:rsidRPr="00726E89" w:rsidRDefault="007714DB" w:rsidP="005B73B9">
      <w:pPr>
        <w:ind w:left="708"/>
        <w:jc w:val="both"/>
      </w:pPr>
      <w:r w:rsidRPr="0013736A">
        <w:t>Podstawą do zawarcia ni</w:t>
      </w:r>
      <w:r>
        <w:t>niejszej umowy jest rezultat</w:t>
      </w:r>
      <w:r w:rsidRPr="0013736A">
        <w:t xml:space="preserve"> postępowania w trybie </w:t>
      </w:r>
      <w:r w:rsidR="000473E9">
        <w:t>podstawowym</w:t>
      </w:r>
      <w:r w:rsidR="00726E89">
        <w:t xml:space="preserve"> z możliwością przeprowadzenia negocjacji</w:t>
      </w:r>
      <w:r w:rsidR="000473E9">
        <w:t xml:space="preserve"> </w:t>
      </w:r>
      <w:r w:rsidRPr="0013736A">
        <w:t xml:space="preserve">na </w:t>
      </w:r>
      <w:r w:rsidRPr="0013736A">
        <w:rPr>
          <w:b/>
        </w:rPr>
        <w:t xml:space="preserve">„Zakup i </w:t>
      </w:r>
      <w:r w:rsidR="005B73B9">
        <w:rPr>
          <w:b/>
        </w:rPr>
        <w:t xml:space="preserve">dostawę </w:t>
      </w:r>
      <w:r w:rsidR="000B4020" w:rsidRPr="00AC6D51">
        <w:rPr>
          <w:b/>
        </w:rPr>
        <w:t>produktów leczniczych, żywienia dojelitowego i akcesoriów recepturowych</w:t>
      </w:r>
      <w:r w:rsidR="00726E89">
        <w:rPr>
          <w:b/>
        </w:rPr>
        <w:t>”</w:t>
      </w:r>
      <w:r w:rsidR="00726E89" w:rsidRPr="00726E89">
        <w:t>.</w:t>
      </w:r>
    </w:p>
    <w:p w:rsidR="005B73B9" w:rsidRDefault="005B73B9" w:rsidP="007714DB">
      <w:pPr>
        <w:jc w:val="center"/>
      </w:pPr>
    </w:p>
    <w:p w:rsidR="007714DB" w:rsidRPr="0013736A" w:rsidRDefault="007714DB" w:rsidP="007714DB">
      <w:pPr>
        <w:jc w:val="center"/>
      </w:pPr>
      <w:r w:rsidRPr="0013736A">
        <w:t>§ 2</w:t>
      </w:r>
    </w:p>
    <w:p w:rsidR="007714DB" w:rsidRPr="0013736A" w:rsidRDefault="007714DB" w:rsidP="005B73B9">
      <w:pPr>
        <w:ind w:left="708"/>
      </w:pPr>
      <w:r w:rsidRPr="0013736A">
        <w:t>Przedmiotem niniejszej umowy jest  zakup i dostawa ……. w ilości oraz rodzaju określonym w załączniku nr 1 do niniejszej umowy.</w:t>
      </w:r>
    </w:p>
    <w:p w:rsidR="005B73B9" w:rsidRDefault="005B73B9" w:rsidP="007714DB">
      <w:pPr>
        <w:jc w:val="center"/>
      </w:pPr>
    </w:p>
    <w:p w:rsidR="007714DB" w:rsidRDefault="007714DB" w:rsidP="007714DB">
      <w:pPr>
        <w:jc w:val="center"/>
      </w:pPr>
      <w:r w:rsidRPr="0013736A">
        <w:t>§ 3</w:t>
      </w:r>
    </w:p>
    <w:p w:rsidR="004178F4" w:rsidRPr="004178F4" w:rsidRDefault="004178F4" w:rsidP="007E1BBA">
      <w:pPr>
        <w:numPr>
          <w:ilvl w:val="0"/>
          <w:numId w:val="84"/>
        </w:numPr>
        <w:jc w:val="both"/>
      </w:pPr>
      <w:r w:rsidRPr="004178F4">
        <w:t>Dostawy leków będą odbywać się sukcesywnie w okresie obowiązywania umowy, wg potrzeb zgłaszanych przez Zamawiającego drogą elektroniczną lub telefonicznie.</w:t>
      </w:r>
    </w:p>
    <w:p w:rsidR="004178F4" w:rsidRPr="00F67A96" w:rsidRDefault="004178F4" w:rsidP="007E1BBA">
      <w:pPr>
        <w:numPr>
          <w:ilvl w:val="0"/>
          <w:numId w:val="84"/>
        </w:numPr>
        <w:jc w:val="both"/>
      </w:pPr>
      <w:r w:rsidRPr="004178F4">
        <w:t>Wykonawca zobowiązuje się dostarczać i wyładowywać przedmiot zamówienia (dostawy jednorazowe) na własny koszt i ryzyko, transportem odpowiednim do przewożonych produktów leczniczych, do apteki Zamawiające</w:t>
      </w:r>
      <w:r w:rsidR="00F67A96">
        <w:t xml:space="preserve">go w nieprzekraczalnym terminie </w:t>
      </w:r>
      <w:r w:rsidRPr="00F67A96">
        <w:rPr>
          <w:spacing w:val="2"/>
        </w:rPr>
        <w:t xml:space="preserve">w terminie do </w:t>
      </w:r>
      <w:r w:rsidR="00F67A96">
        <w:rPr>
          <w:spacing w:val="2"/>
        </w:rPr>
        <w:t>……………..</w:t>
      </w:r>
    </w:p>
    <w:p w:rsidR="004178F4" w:rsidRPr="004178F4" w:rsidRDefault="004178F4" w:rsidP="007E1BBA">
      <w:pPr>
        <w:pStyle w:val="Akapitzlist"/>
        <w:numPr>
          <w:ilvl w:val="0"/>
          <w:numId w:val="84"/>
        </w:numPr>
        <w:tabs>
          <w:tab w:val="left" w:pos="360"/>
        </w:tabs>
        <w:spacing w:after="0"/>
        <w:jc w:val="both"/>
        <w:rPr>
          <w:rFonts w:ascii="Times New Roman" w:hAnsi="Times New Roman"/>
          <w:sz w:val="24"/>
          <w:szCs w:val="24"/>
        </w:rPr>
      </w:pPr>
      <w:r w:rsidRPr="004178F4">
        <w:rPr>
          <w:rFonts w:ascii="Times New Roman" w:hAnsi="Times New Roman"/>
          <w:spacing w:val="2"/>
          <w:sz w:val="24"/>
          <w:szCs w:val="24"/>
        </w:rPr>
        <w:t>Jeżeli dostawa wypada w dniu wolnym od pracy lub poza godzinami pracy apteki szpitalnej dostawa nastąpi w pierwszym dniu roboczym po wyznaczonym terminie</w:t>
      </w:r>
      <w:r w:rsidR="00310825">
        <w:rPr>
          <w:rFonts w:ascii="Times New Roman" w:hAnsi="Times New Roman"/>
          <w:spacing w:val="2"/>
          <w:sz w:val="24"/>
          <w:szCs w:val="24"/>
        </w:rPr>
        <w:t>.</w:t>
      </w:r>
    </w:p>
    <w:p w:rsidR="004178F4" w:rsidRPr="004178F4" w:rsidRDefault="004178F4" w:rsidP="007E1BBA">
      <w:pPr>
        <w:pStyle w:val="Tekstpodstawowywcity"/>
        <w:numPr>
          <w:ilvl w:val="0"/>
          <w:numId w:val="84"/>
        </w:numPr>
        <w:spacing w:after="0"/>
        <w:jc w:val="both"/>
      </w:pPr>
      <w:r w:rsidRPr="004178F4">
        <w:rPr>
          <w:spacing w:val="2"/>
        </w:rPr>
        <w:t>Wszystkie dostawy bez minimum logistycznego – Wykonawca zobowiązuje się dostarczyć zamówienie zgodnie z zasadami określonymi w umowie bez względu na jego wartość.</w:t>
      </w:r>
    </w:p>
    <w:p w:rsidR="004178F4" w:rsidRPr="004178F4" w:rsidRDefault="004178F4" w:rsidP="007E1BBA">
      <w:pPr>
        <w:pStyle w:val="Tekstpodstawowywcity"/>
        <w:numPr>
          <w:ilvl w:val="0"/>
          <w:numId w:val="84"/>
        </w:numPr>
        <w:spacing w:after="0"/>
        <w:jc w:val="both"/>
      </w:pPr>
      <w:r w:rsidRPr="004178F4">
        <w:rPr>
          <w:spacing w:val="2"/>
        </w:rPr>
        <w:t>Zamówienie powinno zostać kompletnie zrealizowane. W przypadku braku leków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4178F4" w:rsidRPr="004178F4" w:rsidRDefault="004178F4" w:rsidP="007E1BBA">
      <w:pPr>
        <w:pStyle w:val="Akapitzlist"/>
        <w:numPr>
          <w:ilvl w:val="0"/>
          <w:numId w:val="84"/>
        </w:numPr>
        <w:tabs>
          <w:tab w:val="left" w:pos="360"/>
        </w:tabs>
        <w:jc w:val="both"/>
        <w:rPr>
          <w:rFonts w:ascii="Times New Roman" w:hAnsi="Times New Roman"/>
          <w:sz w:val="24"/>
          <w:szCs w:val="24"/>
        </w:rPr>
      </w:pPr>
      <w:r w:rsidRPr="004178F4">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§5 ust 1 pkt. 1.</w:t>
      </w:r>
    </w:p>
    <w:p w:rsidR="004178F4" w:rsidRDefault="004178F4" w:rsidP="007E1BBA">
      <w:pPr>
        <w:pStyle w:val="Akapitzlist"/>
        <w:numPr>
          <w:ilvl w:val="0"/>
          <w:numId w:val="84"/>
        </w:numPr>
        <w:tabs>
          <w:tab w:val="left" w:pos="360"/>
        </w:tabs>
        <w:spacing w:after="0"/>
        <w:jc w:val="both"/>
        <w:rPr>
          <w:rFonts w:ascii="Times New Roman" w:hAnsi="Times New Roman"/>
          <w:sz w:val="24"/>
          <w:szCs w:val="24"/>
        </w:rPr>
      </w:pPr>
      <w:r w:rsidRPr="004178F4">
        <w:rPr>
          <w:rFonts w:ascii="Times New Roman" w:hAnsi="Times New Roman"/>
          <w:sz w:val="24"/>
          <w:szCs w:val="24"/>
        </w:rPr>
        <w:t>Za dni robocze uznaje się dni od poniedziałku do piątku, za wyjątkiem świąt.</w:t>
      </w:r>
    </w:p>
    <w:p w:rsidR="005B73B9" w:rsidRDefault="005B73B9" w:rsidP="007714DB">
      <w:pPr>
        <w:jc w:val="center"/>
      </w:pPr>
    </w:p>
    <w:p w:rsidR="007714DB" w:rsidRPr="0013736A" w:rsidRDefault="007714DB" w:rsidP="007714DB">
      <w:pPr>
        <w:jc w:val="center"/>
      </w:pPr>
      <w:r w:rsidRPr="0013736A">
        <w:t>§ 4</w:t>
      </w:r>
    </w:p>
    <w:p w:rsidR="007714DB" w:rsidRPr="0013736A" w:rsidRDefault="007714DB" w:rsidP="007E1BBA">
      <w:pPr>
        <w:numPr>
          <w:ilvl w:val="0"/>
          <w:numId w:val="81"/>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7714DB" w:rsidRPr="0013736A" w:rsidRDefault="007714DB" w:rsidP="007E1BBA">
      <w:pPr>
        <w:numPr>
          <w:ilvl w:val="0"/>
          <w:numId w:val="81"/>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6"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7" w:history="1">
        <w:r w:rsidR="002E3C71" w:rsidRPr="005D6027">
          <w:rPr>
            <w:rStyle w:val="Hipercze"/>
          </w:rPr>
          <w:t>sekretariat@szpitalwrzesnia.home.pl</w:t>
        </w:r>
      </w:hyperlink>
      <w:r w:rsidR="002E3C71">
        <w:t xml:space="preserve">. </w:t>
      </w:r>
    </w:p>
    <w:p w:rsidR="007714DB" w:rsidRPr="0013736A" w:rsidRDefault="007714DB" w:rsidP="007E1BBA">
      <w:pPr>
        <w:numPr>
          <w:ilvl w:val="0"/>
          <w:numId w:val="81"/>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7714DB" w:rsidRDefault="007714DB" w:rsidP="007E1BBA">
      <w:pPr>
        <w:pStyle w:val="Akapitzlist"/>
        <w:numPr>
          <w:ilvl w:val="0"/>
          <w:numId w:val="81"/>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5B73B9" w:rsidRPr="00310825" w:rsidRDefault="007714DB" w:rsidP="007E1BBA">
      <w:pPr>
        <w:pStyle w:val="Akapitzlist"/>
        <w:numPr>
          <w:ilvl w:val="0"/>
          <w:numId w:val="81"/>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7714DB" w:rsidRDefault="007714DB" w:rsidP="007714DB">
      <w:pPr>
        <w:jc w:val="center"/>
      </w:pPr>
      <w:r w:rsidRPr="0013736A">
        <w:lastRenderedPageBreak/>
        <w:t>§ 5</w:t>
      </w:r>
    </w:p>
    <w:p w:rsidR="00AF1B69" w:rsidRDefault="00AF1B69" w:rsidP="007E2A96">
      <w:pPr>
        <w:numPr>
          <w:ilvl w:val="0"/>
          <w:numId w:val="60"/>
        </w:numPr>
        <w:jc w:val="both"/>
      </w:pPr>
      <w:r w:rsidRPr="00574FAF">
        <w:t xml:space="preserve">Do pierwszej dostawy, a następnie wraz z każdą zmianą  dokumentów Wykonawca dołączy </w:t>
      </w:r>
    </w:p>
    <w:p w:rsidR="00AF1B69" w:rsidRPr="00574FAF" w:rsidRDefault="00AF1B69" w:rsidP="00AF1B69">
      <w:pPr>
        <w:ind w:left="1068"/>
        <w:jc w:val="both"/>
      </w:pPr>
      <w:r w:rsidRPr="00574FAF">
        <w:t>wymagane prawem  polskim dokumenty.</w:t>
      </w:r>
    </w:p>
    <w:p w:rsidR="00AF1B69" w:rsidRDefault="00AF1B69" w:rsidP="007E2A96">
      <w:pPr>
        <w:numPr>
          <w:ilvl w:val="0"/>
          <w:numId w:val="60"/>
        </w:numPr>
        <w:jc w:val="both"/>
      </w:pPr>
      <w:r>
        <w:t xml:space="preserve">Zamawiający akceptuje tylko produkty zarejestrowane jako </w:t>
      </w:r>
      <w:r w:rsidR="000B4020">
        <w:t>leki, nie akceptuje suplementów</w:t>
      </w:r>
      <w:r w:rsidR="00867CFC">
        <w:t>.</w:t>
      </w:r>
    </w:p>
    <w:p w:rsidR="00AF1B69" w:rsidRPr="00AF1B69" w:rsidRDefault="00AF1B69" w:rsidP="007E2A96">
      <w:pPr>
        <w:numPr>
          <w:ilvl w:val="0"/>
          <w:numId w:val="60"/>
        </w:numPr>
        <w:jc w:val="both"/>
      </w:pPr>
      <w:r>
        <w:t>Przedmiot zamówienia będzie pochodził z bieżącej produkcji w nieuszkodzonych opakowaniach, będzie dopuszczany do obrotu gospodarczego na terenie RP oraz będzie zgodny z wymogami określonymi przez ustawę z dnia 6 września 2001r. Prawo farmaceutyczne (Dz. U. z 2022r. poz. 2301 z późn. zm.)</w:t>
      </w:r>
      <w:r w:rsidR="00867CFC" w:rsidRPr="00867CFC">
        <w:t>.</w:t>
      </w:r>
    </w:p>
    <w:p w:rsidR="00652CE7" w:rsidRPr="00DD383C" w:rsidRDefault="00652CE7" w:rsidP="007E2A96">
      <w:pPr>
        <w:pStyle w:val="Akapitzlist"/>
        <w:numPr>
          <w:ilvl w:val="0"/>
          <w:numId w:val="60"/>
        </w:numPr>
        <w:spacing w:after="0"/>
        <w:jc w:val="both"/>
        <w:rPr>
          <w:rFonts w:ascii="Times New Roman" w:hAnsi="Times New Roman"/>
          <w:sz w:val="24"/>
          <w:szCs w:val="24"/>
        </w:rPr>
      </w:pPr>
      <w:r w:rsidRPr="00DD383C">
        <w:rPr>
          <w:rFonts w:ascii="Times New Roman" w:hAnsi="Times New Roman"/>
          <w:sz w:val="24"/>
          <w:szCs w:val="24"/>
        </w:rPr>
        <w:t xml:space="preserve">Wykonawca gwarantuje, że przedmiot umowy jest </w:t>
      </w:r>
      <w:r>
        <w:rPr>
          <w:rFonts w:ascii="Times New Roman" w:hAnsi="Times New Roman"/>
          <w:sz w:val="24"/>
          <w:szCs w:val="24"/>
        </w:rPr>
        <w:t xml:space="preserve">wolny od wad i posiada co najmniej </w:t>
      </w:r>
      <w:r w:rsidR="00726E89">
        <w:rPr>
          <w:rFonts w:ascii="Times New Roman" w:hAnsi="Times New Roman"/>
          <w:sz w:val="24"/>
          <w:szCs w:val="24"/>
        </w:rPr>
        <w:t>12</w:t>
      </w:r>
      <w:r w:rsidRPr="00E90809">
        <w:rPr>
          <w:rFonts w:ascii="Times New Roman" w:hAnsi="Times New Roman"/>
          <w:sz w:val="24"/>
          <w:szCs w:val="24"/>
        </w:rPr>
        <w:t xml:space="preserve"> miesięczny</w:t>
      </w:r>
      <w:r w:rsidRPr="00DD763E">
        <w:rPr>
          <w:rFonts w:ascii="Times New Roman" w:hAnsi="Times New Roman"/>
          <w:sz w:val="24"/>
          <w:szCs w:val="24"/>
        </w:rPr>
        <w:t xml:space="preserve"> okres przydatności do użycia, liczony od dnia dostawy</w:t>
      </w:r>
      <w:r w:rsidRPr="006A0BFD">
        <w:rPr>
          <w:rFonts w:ascii="Arial Narrow" w:hAnsi="Arial Narrow" w:cs="Arial Narrow"/>
        </w:rPr>
        <w:t>.</w:t>
      </w:r>
    </w:p>
    <w:p w:rsidR="00652CE7" w:rsidRPr="00DD383C" w:rsidRDefault="00652CE7" w:rsidP="007E2A96">
      <w:pPr>
        <w:pStyle w:val="Akapitzlist"/>
        <w:numPr>
          <w:ilvl w:val="0"/>
          <w:numId w:val="60"/>
        </w:numPr>
        <w:spacing w:after="0"/>
        <w:jc w:val="both"/>
        <w:rPr>
          <w:rFonts w:ascii="Times New Roman" w:hAnsi="Times New Roman"/>
          <w:sz w:val="24"/>
          <w:szCs w:val="24"/>
        </w:rPr>
      </w:pPr>
      <w:r w:rsidRPr="00DD383C">
        <w:rPr>
          <w:rFonts w:ascii="Times New Roman" w:hAnsi="Times New Roman"/>
          <w:sz w:val="24"/>
          <w:szCs w:val="24"/>
        </w:rPr>
        <w:t>Zamawiającemu przysługuje prawo odmowy przyjęcia towaru w przypadku:</w:t>
      </w:r>
    </w:p>
    <w:p w:rsidR="00652CE7" w:rsidRPr="00DD383C" w:rsidRDefault="00652CE7" w:rsidP="007E2A96">
      <w:pPr>
        <w:pStyle w:val="Akapitzlist"/>
        <w:numPr>
          <w:ilvl w:val="0"/>
          <w:numId w:val="61"/>
        </w:numPr>
        <w:tabs>
          <w:tab w:val="left" w:pos="2340"/>
        </w:tabs>
        <w:jc w:val="both"/>
        <w:rPr>
          <w:rFonts w:ascii="Times New Roman" w:hAnsi="Times New Roman"/>
          <w:sz w:val="24"/>
          <w:szCs w:val="24"/>
        </w:rPr>
      </w:pPr>
      <w:r>
        <w:rPr>
          <w:rFonts w:ascii="Times New Roman" w:hAnsi="Times New Roman"/>
          <w:sz w:val="24"/>
          <w:szCs w:val="24"/>
        </w:rPr>
        <w:t xml:space="preserve">dostarczenia towaru nieodpowiedniej </w:t>
      </w:r>
      <w:r w:rsidRPr="00DD383C">
        <w:rPr>
          <w:rFonts w:ascii="Times New Roman" w:hAnsi="Times New Roman"/>
          <w:sz w:val="24"/>
          <w:szCs w:val="24"/>
        </w:rPr>
        <w:t>jakości</w:t>
      </w:r>
      <w:r>
        <w:rPr>
          <w:rFonts w:ascii="Times New Roman" w:hAnsi="Times New Roman"/>
          <w:sz w:val="24"/>
          <w:szCs w:val="24"/>
        </w:rPr>
        <w:t xml:space="preserve"> lub towaru uszkodzonego</w:t>
      </w:r>
      <w:r w:rsidRPr="00DD383C">
        <w:rPr>
          <w:rFonts w:ascii="Times New Roman" w:hAnsi="Times New Roman"/>
          <w:sz w:val="24"/>
          <w:szCs w:val="24"/>
        </w:rPr>
        <w:t>, w tym nie posiadającego określonego w umowie terminu przydatności do użycia,</w:t>
      </w:r>
    </w:p>
    <w:p w:rsidR="00652CE7" w:rsidRPr="00DD383C" w:rsidRDefault="00652CE7" w:rsidP="007E2A96">
      <w:pPr>
        <w:pStyle w:val="Akapitzlist"/>
        <w:numPr>
          <w:ilvl w:val="0"/>
          <w:numId w:val="61"/>
        </w:numPr>
        <w:tabs>
          <w:tab w:val="left" w:pos="2340"/>
        </w:tabs>
        <w:jc w:val="both"/>
        <w:rPr>
          <w:rFonts w:ascii="Times New Roman" w:hAnsi="Times New Roman"/>
          <w:sz w:val="24"/>
          <w:szCs w:val="24"/>
        </w:rPr>
      </w:pPr>
      <w:r w:rsidRPr="00DD383C">
        <w:rPr>
          <w:rFonts w:ascii="Times New Roman" w:hAnsi="Times New Roman"/>
          <w:sz w:val="24"/>
          <w:szCs w:val="24"/>
        </w:rPr>
        <w:t>stwierdzenia, że dostarczony towar transportowany był w niewłaściwych warunkach,</w:t>
      </w:r>
    </w:p>
    <w:p w:rsidR="007714DB" w:rsidRDefault="00652CE7" w:rsidP="007E2A96">
      <w:pPr>
        <w:pStyle w:val="Akapitzlist"/>
        <w:numPr>
          <w:ilvl w:val="0"/>
          <w:numId w:val="61"/>
        </w:numPr>
        <w:tabs>
          <w:tab w:val="left" w:pos="2340"/>
        </w:tabs>
        <w:spacing w:after="0"/>
        <w:jc w:val="both"/>
        <w:rPr>
          <w:rFonts w:ascii="Times New Roman" w:hAnsi="Times New Roman"/>
          <w:sz w:val="24"/>
          <w:szCs w:val="24"/>
        </w:rPr>
      </w:pPr>
      <w:r w:rsidRPr="00DD383C">
        <w:rPr>
          <w:rFonts w:ascii="Times New Roman" w:hAnsi="Times New Roman"/>
          <w:sz w:val="24"/>
          <w:szCs w:val="24"/>
        </w:rPr>
        <w:t>dostarczenia towaru niezgodnego z umową lub zamówieniem.</w:t>
      </w:r>
    </w:p>
    <w:p w:rsidR="008A768C" w:rsidRPr="008A768C" w:rsidRDefault="008A768C" w:rsidP="007E2A96">
      <w:pPr>
        <w:pStyle w:val="Akapitzlist"/>
        <w:numPr>
          <w:ilvl w:val="0"/>
          <w:numId w:val="60"/>
        </w:numPr>
        <w:tabs>
          <w:tab w:val="left" w:pos="2340"/>
        </w:tabs>
        <w:spacing w:after="0"/>
        <w:jc w:val="both"/>
      </w:pPr>
      <w:r w:rsidRPr="00FD7BA7">
        <w:rPr>
          <w:rFonts w:ascii="Times New Roman" w:hAnsi="Times New Roman"/>
          <w:sz w:val="24"/>
          <w:szCs w:val="24"/>
        </w:rPr>
        <w:t>W przypadku dostarczenia leków z krótszym niż wymaganym terminem ważności (jeśli Zamawiający wyrazi zgodę na ich przyjęcie), Wykonawca zobowiązany jest do przyjęcia niezużytych leków, których termin ważności minął i dokona korekty faktury.</w:t>
      </w:r>
    </w:p>
    <w:p w:rsidR="005B73B9" w:rsidRDefault="005B73B9" w:rsidP="007714DB">
      <w:pPr>
        <w:jc w:val="center"/>
      </w:pPr>
    </w:p>
    <w:p w:rsidR="007714DB" w:rsidRPr="0013736A" w:rsidRDefault="007714DB" w:rsidP="007714DB">
      <w:pPr>
        <w:jc w:val="center"/>
      </w:pPr>
      <w:r w:rsidRPr="0013736A">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sidR="00800D65">
        <w:rPr>
          <w:rFonts w:ascii="Times New Roman" w:hAnsi="Times New Roman"/>
          <w:sz w:val="24"/>
          <w:szCs w:val="24"/>
        </w:rPr>
        <w:t>.</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7714DB" w:rsidRDefault="007714DB" w:rsidP="00726E89">
      <w:pPr>
        <w:pStyle w:val="Akapitzlist"/>
        <w:numPr>
          <w:ilvl w:val="0"/>
          <w:numId w:val="50"/>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5B73B9" w:rsidRPr="0013736A" w:rsidRDefault="005B73B9" w:rsidP="005B73B9">
      <w:pPr>
        <w:pStyle w:val="Akapitzlist"/>
        <w:spacing w:after="0"/>
        <w:ind w:left="1068"/>
        <w:jc w:val="both"/>
        <w:rPr>
          <w:rFonts w:ascii="Times New Roman" w:hAnsi="Times New Roman"/>
          <w:sz w:val="24"/>
          <w:szCs w:val="24"/>
        </w:rPr>
      </w:pPr>
    </w:p>
    <w:p w:rsidR="007714DB" w:rsidRPr="0013736A" w:rsidRDefault="007714DB" w:rsidP="007714DB">
      <w:pPr>
        <w:jc w:val="center"/>
      </w:pPr>
      <w:r w:rsidRPr="0013736A">
        <w:t>§ 7</w:t>
      </w:r>
    </w:p>
    <w:p w:rsidR="007714DB" w:rsidRDefault="007714DB" w:rsidP="005B73B9">
      <w:pPr>
        <w:ind w:left="708"/>
        <w:jc w:val="both"/>
      </w:pPr>
      <w:r w:rsidRPr="0013736A">
        <w:t xml:space="preserve">Jeżeli dostarczony towar jest wadliwy Wykonawca dostarczy towar wolny od wad. Maksymalnie termin  dostarczenie </w:t>
      </w:r>
      <w:r>
        <w:t xml:space="preserve">towaru wolnego od wad  wynosi </w:t>
      </w:r>
      <w:r w:rsidR="008A768C">
        <w:t>3</w:t>
      </w:r>
      <w:r w:rsidR="005B73B9">
        <w:t xml:space="preserve"> dni robocze.</w:t>
      </w:r>
    </w:p>
    <w:p w:rsidR="005B73B9" w:rsidRPr="0013736A" w:rsidRDefault="005B73B9" w:rsidP="005B73B9">
      <w:pPr>
        <w:ind w:left="708"/>
        <w:jc w:val="both"/>
      </w:pPr>
    </w:p>
    <w:p w:rsidR="007714DB" w:rsidRPr="0013736A" w:rsidRDefault="007714DB" w:rsidP="007714DB">
      <w:pPr>
        <w:jc w:val="center"/>
      </w:pPr>
      <w:r w:rsidRPr="0013736A">
        <w:lastRenderedPageBreak/>
        <w:t>§ 8</w:t>
      </w:r>
    </w:p>
    <w:p w:rsidR="007714DB" w:rsidRDefault="007714DB" w:rsidP="005B73B9">
      <w:pPr>
        <w:ind w:left="708"/>
        <w:jc w:val="both"/>
      </w:pPr>
      <w:r>
        <w:t>Strony oświadczają</w:t>
      </w:r>
      <w:r w:rsidRPr="0013736A">
        <w:t>, iż wierzytelności wynikające z niniejszej umowy nie mogą być przeniesione na osoby trzecie, bez pisemnej zgody Zamawiającego.</w:t>
      </w:r>
    </w:p>
    <w:p w:rsidR="00AF1B69" w:rsidRPr="0013736A" w:rsidRDefault="00AF1B69" w:rsidP="00867CFC">
      <w:pPr>
        <w:jc w:val="both"/>
      </w:pPr>
    </w:p>
    <w:p w:rsidR="007714DB" w:rsidRPr="0013736A" w:rsidRDefault="007714DB" w:rsidP="007714DB">
      <w:pPr>
        <w:jc w:val="center"/>
      </w:pPr>
      <w:r w:rsidRPr="0013736A">
        <w:t>§ 9</w:t>
      </w:r>
    </w:p>
    <w:p w:rsidR="007714DB" w:rsidRPr="0013736A" w:rsidRDefault="007714DB" w:rsidP="007714DB">
      <w:pPr>
        <w:ind w:left="708"/>
        <w:jc w:val="both"/>
      </w:pPr>
      <w:r w:rsidRPr="0013736A">
        <w:t>Strony mają obowiązek niezwłocznie poinformować się wzajemnie o wszelkich zmianach statusu prawnego swojej firmy, a także o wszczęciu postępowania upadłościowego, układowego i likwidacyjnego.</w:t>
      </w:r>
    </w:p>
    <w:p w:rsidR="007714DB" w:rsidRPr="0013736A" w:rsidRDefault="007714DB" w:rsidP="007714DB"/>
    <w:p w:rsidR="007714DB" w:rsidRPr="0013736A" w:rsidRDefault="007714DB" w:rsidP="007714DB">
      <w:pPr>
        <w:jc w:val="center"/>
      </w:pPr>
      <w:r w:rsidRPr="0013736A">
        <w:t>§ 10</w:t>
      </w:r>
    </w:p>
    <w:p w:rsidR="007714DB" w:rsidRPr="00A748C0" w:rsidRDefault="007714DB" w:rsidP="00311594">
      <w:pPr>
        <w:pStyle w:val="Akapitzlist"/>
        <w:numPr>
          <w:ilvl w:val="0"/>
          <w:numId w:val="57"/>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7714DB" w:rsidRPr="00A748C0" w:rsidRDefault="007714DB" w:rsidP="00311594">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7714DB" w:rsidRPr="00A748C0" w:rsidRDefault="007714DB" w:rsidP="00311594">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714DB" w:rsidRPr="00A748C0" w:rsidRDefault="007714DB" w:rsidP="00311594">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7714DB" w:rsidRPr="00A748C0" w:rsidRDefault="007714DB" w:rsidP="00311594">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7714DB" w:rsidRPr="00A748C0" w:rsidRDefault="007714DB" w:rsidP="00311594">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7714DB" w:rsidRPr="00A748C0" w:rsidRDefault="007714DB" w:rsidP="00311594">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7714DB" w:rsidRPr="00A748C0" w:rsidRDefault="007714DB" w:rsidP="00311594">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7714DB" w:rsidRPr="00A748C0" w:rsidRDefault="007714DB" w:rsidP="005B73B9">
      <w:pPr>
        <w:pStyle w:val="Akapitzlist"/>
        <w:numPr>
          <w:ilvl w:val="0"/>
          <w:numId w:val="57"/>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5B73B9" w:rsidRDefault="005B73B9" w:rsidP="007714DB">
      <w:pPr>
        <w:jc w:val="center"/>
      </w:pPr>
    </w:p>
    <w:p w:rsidR="007714DB" w:rsidRPr="0013736A" w:rsidRDefault="007714DB" w:rsidP="007714DB">
      <w:pPr>
        <w:jc w:val="center"/>
      </w:pPr>
      <w:r w:rsidRPr="0013736A">
        <w:t>§11</w:t>
      </w:r>
    </w:p>
    <w:p w:rsidR="000E7074" w:rsidRPr="00A23946" w:rsidRDefault="000E7074" w:rsidP="000E7074">
      <w:pPr>
        <w:ind w:left="708"/>
        <w:jc w:val="both"/>
      </w:pPr>
      <w:r w:rsidRPr="00A23946">
        <w:t>W razie naruszenia przez Wykonawcę postanowień umowy, Zamawiający zastrzega sobie prawo jej rozwiązania ze skutkiem natychmiastowym .</w:t>
      </w:r>
    </w:p>
    <w:p w:rsidR="005B73B9" w:rsidRDefault="005B73B9" w:rsidP="007714DB">
      <w:pPr>
        <w:jc w:val="center"/>
      </w:pPr>
    </w:p>
    <w:p w:rsidR="007714DB" w:rsidRDefault="007714DB" w:rsidP="007714DB">
      <w:pPr>
        <w:jc w:val="center"/>
      </w:pPr>
      <w:r w:rsidRPr="0013736A">
        <w:t>§ 12</w:t>
      </w:r>
    </w:p>
    <w:p w:rsidR="00310825" w:rsidRPr="00310825" w:rsidRDefault="00310825" w:rsidP="007E1BBA">
      <w:pPr>
        <w:pStyle w:val="Akapitzlist"/>
        <w:numPr>
          <w:ilvl w:val="0"/>
          <w:numId w:val="97"/>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310825" w:rsidRPr="00310825" w:rsidRDefault="00310825" w:rsidP="007E1BBA">
      <w:pPr>
        <w:pStyle w:val="Bezodstpw"/>
        <w:numPr>
          <w:ilvl w:val="0"/>
          <w:numId w:val="98"/>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310825" w:rsidRPr="00310825" w:rsidRDefault="00310825" w:rsidP="007E1BBA">
      <w:pPr>
        <w:pStyle w:val="Bezodstpw"/>
        <w:numPr>
          <w:ilvl w:val="0"/>
          <w:numId w:val="99"/>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310825" w:rsidRPr="00310825" w:rsidRDefault="00310825" w:rsidP="007E1BBA">
      <w:pPr>
        <w:pStyle w:val="Bezodstpw"/>
        <w:numPr>
          <w:ilvl w:val="0"/>
          <w:numId w:val="99"/>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310825" w:rsidRPr="00310825" w:rsidRDefault="00310825" w:rsidP="007E1BBA">
      <w:pPr>
        <w:pStyle w:val="Bezodstpw"/>
        <w:numPr>
          <w:ilvl w:val="0"/>
          <w:numId w:val="99"/>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310825" w:rsidRPr="00310825" w:rsidRDefault="00310825" w:rsidP="007E1BBA">
      <w:pPr>
        <w:pStyle w:val="Bezodstpw"/>
        <w:numPr>
          <w:ilvl w:val="0"/>
          <w:numId w:val="99"/>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310825" w:rsidRPr="00310825" w:rsidRDefault="00310825" w:rsidP="00310825">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310825" w:rsidRPr="00310825" w:rsidRDefault="00310825" w:rsidP="007E1BBA">
      <w:pPr>
        <w:pStyle w:val="Bezodstpw"/>
        <w:numPr>
          <w:ilvl w:val="0"/>
          <w:numId w:val="98"/>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310825" w:rsidRPr="00310825" w:rsidRDefault="00310825" w:rsidP="007E1BBA">
      <w:pPr>
        <w:pStyle w:val="Bezodstpw"/>
        <w:numPr>
          <w:ilvl w:val="0"/>
          <w:numId w:val="98"/>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310825" w:rsidRPr="00310825" w:rsidRDefault="00310825" w:rsidP="007E1BBA">
      <w:pPr>
        <w:pStyle w:val="Akapitzlist"/>
        <w:widowControl w:val="0"/>
        <w:numPr>
          <w:ilvl w:val="0"/>
          <w:numId w:val="98"/>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310825" w:rsidRPr="00310825" w:rsidRDefault="00310825" w:rsidP="007E1BBA">
      <w:pPr>
        <w:pStyle w:val="Bezodstpw"/>
        <w:numPr>
          <w:ilvl w:val="0"/>
          <w:numId w:val="98"/>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310825" w:rsidRPr="00310825" w:rsidRDefault="00310825" w:rsidP="007E1BBA">
      <w:pPr>
        <w:pStyle w:val="Bezodstpw"/>
        <w:numPr>
          <w:ilvl w:val="0"/>
          <w:numId w:val="100"/>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310825" w:rsidRPr="00310825" w:rsidRDefault="00310825" w:rsidP="007E1BBA">
      <w:pPr>
        <w:pStyle w:val="Bezodstpw"/>
        <w:numPr>
          <w:ilvl w:val="0"/>
          <w:numId w:val="100"/>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310825" w:rsidRPr="00310825" w:rsidRDefault="00310825" w:rsidP="007E1BBA">
      <w:pPr>
        <w:pStyle w:val="Bezodstpw"/>
        <w:numPr>
          <w:ilvl w:val="0"/>
          <w:numId w:val="100"/>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sidR="002E0FB7">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sidR="002E0FB7">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310825" w:rsidRPr="00310825" w:rsidRDefault="00310825" w:rsidP="007E1BBA">
      <w:pPr>
        <w:pStyle w:val="Bezodstpw"/>
        <w:numPr>
          <w:ilvl w:val="0"/>
          <w:numId w:val="100"/>
        </w:numPr>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310825" w:rsidRPr="00310825" w:rsidRDefault="00310825" w:rsidP="007E1BBA">
      <w:pPr>
        <w:pStyle w:val="Bezodstpw"/>
        <w:numPr>
          <w:ilvl w:val="0"/>
          <w:numId w:val="100"/>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310825" w:rsidRPr="00310825" w:rsidRDefault="00310825" w:rsidP="00310825">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310825" w:rsidRPr="00310825" w:rsidRDefault="00310825" w:rsidP="007E1BBA">
      <w:pPr>
        <w:pStyle w:val="Bezodstpw"/>
        <w:numPr>
          <w:ilvl w:val="0"/>
          <w:numId w:val="98"/>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sidR="002E0FB7">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sidR="002E0FB7">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w:t>
      </w:r>
      <w:r w:rsidRPr="00310825">
        <w:rPr>
          <w:rFonts w:ascii="Times New Roman" w:eastAsia="Arial Unicode MS" w:hAnsi="Times New Roman"/>
          <w:sz w:val="24"/>
          <w:szCs w:val="24"/>
        </w:rPr>
        <w:lastRenderedPageBreak/>
        <w:t>którym mowa pkt. 5 w lit. d opublikowany w roku 2023 (za rok 2022 w stosunku do 2021 roku) ulegnie zmniejszeniu o  co najmniej  5 % w stosunku do publikowanego w roku 2022 (za rok 2021 w stosunku do 2020).</w:t>
      </w:r>
    </w:p>
    <w:p w:rsidR="00310825" w:rsidRPr="00310825" w:rsidRDefault="00310825" w:rsidP="007E1BBA">
      <w:pPr>
        <w:pStyle w:val="Bezodstpw"/>
        <w:numPr>
          <w:ilvl w:val="0"/>
          <w:numId w:val="97"/>
        </w:numPr>
        <w:jc w:val="both"/>
        <w:rPr>
          <w:rFonts w:ascii="Times New Roman" w:eastAsia="Arial Unicode MS" w:hAnsi="Times New Roman"/>
          <w:sz w:val="24"/>
          <w:szCs w:val="24"/>
        </w:rPr>
      </w:pPr>
      <w:r w:rsidRPr="00310825">
        <w:rPr>
          <w:rFonts w:ascii="Times New Roman" w:eastAsia="Arial Unicode MS" w:hAnsi="Times New Roman"/>
          <w:sz w:val="24"/>
          <w:szCs w:val="24"/>
        </w:rPr>
        <w:t>Możliwe są zmiany  określone w art. 455 ust.1 pkt. 2 lit. b, pkt. 3 i 4 i ust. 2 ustawy Pzp, przy zastosowaniu zasad określonych w  tym artykule.</w:t>
      </w:r>
    </w:p>
    <w:p w:rsidR="00310825" w:rsidRPr="00310825" w:rsidRDefault="00310825" w:rsidP="007E1BBA">
      <w:pPr>
        <w:numPr>
          <w:ilvl w:val="0"/>
          <w:numId w:val="97"/>
        </w:numPr>
        <w:tabs>
          <w:tab w:val="left" w:pos="426"/>
        </w:tabs>
        <w:suppressAutoHyphens/>
        <w:spacing w:line="21" w:lineRule="atLeast"/>
        <w:jc w:val="both"/>
      </w:pPr>
      <w:r w:rsidRPr="00310825">
        <w:t>Warunki dokonania zmian:</w:t>
      </w:r>
    </w:p>
    <w:p w:rsidR="00310825" w:rsidRPr="00310825" w:rsidRDefault="00310825" w:rsidP="007E1BBA">
      <w:pPr>
        <w:numPr>
          <w:ilvl w:val="0"/>
          <w:numId w:val="101"/>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310825" w:rsidRPr="00310825" w:rsidRDefault="00310825" w:rsidP="007E1BBA">
      <w:pPr>
        <w:numPr>
          <w:ilvl w:val="0"/>
          <w:numId w:val="101"/>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310825" w:rsidRPr="00310825" w:rsidRDefault="00310825" w:rsidP="007E1BBA">
      <w:pPr>
        <w:numPr>
          <w:ilvl w:val="0"/>
          <w:numId w:val="97"/>
        </w:numPr>
        <w:tabs>
          <w:tab w:val="left" w:pos="426"/>
        </w:tabs>
        <w:suppressAutoHyphens/>
        <w:spacing w:line="21" w:lineRule="atLeast"/>
        <w:jc w:val="both"/>
      </w:pPr>
      <w:r w:rsidRPr="00310825">
        <w:t>Wniosek, o którym mowa w ust. 3 pkt. 2 musi zawierać:</w:t>
      </w:r>
    </w:p>
    <w:p w:rsidR="00310825" w:rsidRPr="00310825" w:rsidRDefault="00310825" w:rsidP="007E1BBA">
      <w:pPr>
        <w:numPr>
          <w:ilvl w:val="0"/>
          <w:numId w:val="102"/>
        </w:numPr>
        <w:tabs>
          <w:tab w:val="left" w:pos="426"/>
        </w:tabs>
        <w:suppressAutoHyphens/>
        <w:spacing w:line="21" w:lineRule="atLeast"/>
        <w:jc w:val="both"/>
      </w:pPr>
      <w:r w:rsidRPr="00310825">
        <w:t>opis propozycji zmiany;</w:t>
      </w:r>
    </w:p>
    <w:p w:rsidR="00310825" w:rsidRPr="00310825" w:rsidRDefault="00310825" w:rsidP="007E1BBA">
      <w:pPr>
        <w:numPr>
          <w:ilvl w:val="0"/>
          <w:numId w:val="102"/>
        </w:numPr>
        <w:tabs>
          <w:tab w:val="left" w:pos="426"/>
        </w:tabs>
        <w:suppressAutoHyphens/>
        <w:spacing w:line="21" w:lineRule="atLeast"/>
        <w:jc w:val="both"/>
      </w:pPr>
      <w:r w:rsidRPr="00310825">
        <w:t>uzasadnienie zmiany;</w:t>
      </w:r>
    </w:p>
    <w:p w:rsidR="00310825" w:rsidRPr="00310825" w:rsidRDefault="00310825" w:rsidP="007E1BBA">
      <w:pPr>
        <w:numPr>
          <w:ilvl w:val="0"/>
          <w:numId w:val="102"/>
        </w:numPr>
        <w:tabs>
          <w:tab w:val="left" w:pos="426"/>
        </w:tabs>
        <w:suppressAutoHyphens/>
        <w:spacing w:line="21" w:lineRule="atLeast"/>
        <w:jc w:val="both"/>
      </w:pPr>
      <w:r w:rsidRPr="00310825">
        <w:t>opis wpływu zmiany na warunki realizacji umowy.</w:t>
      </w:r>
    </w:p>
    <w:p w:rsidR="00310825" w:rsidRPr="00310825" w:rsidRDefault="00310825" w:rsidP="007E1BBA">
      <w:pPr>
        <w:numPr>
          <w:ilvl w:val="0"/>
          <w:numId w:val="97"/>
        </w:numPr>
        <w:tabs>
          <w:tab w:val="left" w:pos="426"/>
        </w:tabs>
        <w:suppressAutoHyphens/>
        <w:spacing w:line="21" w:lineRule="atLeast"/>
        <w:jc w:val="both"/>
      </w:pPr>
      <w:r w:rsidRPr="00310825">
        <w:t>Zmiany umowy nie mogą:</w:t>
      </w:r>
    </w:p>
    <w:p w:rsidR="00310825" w:rsidRPr="008E7C7F" w:rsidRDefault="00310825" w:rsidP="007E1BBA">
      <w:pPr>
        <w:pStyle w:val="Akapitzlist"/>
        <w:numPr>
          <w:ilvl w:val="0"/>
          <w:numId w:val="103"/>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310825" w:rsidRPr="008E7C7F" w:rsidRDefault="00310825" w:rsidP="007E1BBA">
      <w:pPr>
        <w:pStyle w:val="Akapitzlist"/>
        <w:numPr>
          <w:ilvl w:val="0"/>
          <w:numId w:val="103"/>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310825" w:rsidRPr="008E7C7F" w:rsidRDefault="00310825" w:rsidP="007E1BBA">
      <w:pPr>
        <w:pStyle w:val="Akapitzlist"/>
        <w:numPr>
          <w:ilvl w:val="0"/>
          <w:numId w:val="103"/>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310825" w:rsidRDefault="00310825" w:rsidP="007E1BBA">
      <w:pPr>
        <w:pStyle w:val="Akapitzlist"/>
        <w:numPr>
          <w:ilvl w:val="0"/>
          <w:numId w:val="103"/>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7714DB" w:rsidRPr="0013736A" w:rsidRDefault="007714DB" w:rsidP="00726E89">
      <w:pPr>
        <w:tabs>
          <w:tab w:val="left" w:pos="426"/>
        </w:tabs>
        <w:suppressAutoHyphens/>
        <w:spacing w:line="21" w:lineRule="atLeast"/>
        <w:ind w:left="360"/>
        <w:jc w:val="both"/>
      </w:pPr>
    </w:p>
    <w:p w:rsidR="007714DB" w:rsidRPr="0013736A" w:rsidRDefault="007714DB" w:rsidP="007714DB">
      <w:pPr>
        <w:jc w:val="center"/>
      </w:pPr>
      <w:r w:rsidRPr="0013736A">
        <w:t>§ 13</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7714DB" w:rsidP="007714DB">
      <w:pPr>
        <w:jc w:val="center"/>
      </w:pPr>
      <w:r w:rsidRPr="0013736A">
        <w:t>§ 14</w:t>
      </w:r>
    </w:p>
    <w:p w:rsidR="002E3C71" w:rsidRDefault="007714DB" w:rsidP="00652CE7">
      <w:pPr>
        <w:ind w:left="708"/>
        <w:jc w:val="both"/>
      </w:pPr>
      <w:r w:rsidRPr="0013736A">
        <w:t>Spory mogące powstać na tle stosowania niniejszej umowy strony poddają pod rozstrzygnięcie sądowi właściwemu miejscowo dla siedziby Zamawiającego.</w:t>
      </w:r>
    </w:p>
    <w:p w:rsidR="00652CE7" w:rsidRDefault="00652CE7" w:rsidP="00652CE7">
      <w:pPr>
        <w:ind w:left="708"/>
        <w:jc w:val="both"/>
      </w:pPr>
    </w:p>
    <w:p w:rsidR="007714DB" w:rsidRPr="0013736A" w:rsidRDefault="007714DB" w:rsidP="007714DB">
      <w:pPr>
        <w:jc w:val="center"/>
      </w:pPr>
      <w:r w:rsidRPr="0013736A">
        <w:t>§15</w:t>
      </w:r>
    </w:p>
    <w:p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w:t>
      </w:r>
      <w:r w:rsidR="004F0AF9">
        <w:rPr>
          <w:bCs/>
          <w:color w:val="202124"/>
          <w:shd w:val="clear" w:color="auto" w:fill="FFFFFF"/>
        </w:rPr>
        <w:t>2</w:t>
      </w:r>
      <w:r>
        <w:rPr>
          <w:bCs/>
          <w:color w:val="202124"/>
          <w:shd w:val="clear" w:color="auto" w:fill="FFFFFF"/>
        </w:rPr>
        <w:t xml:space="preserve"> r. poz. 1</w:t>
      </w:r>
      <w:r w:rsidR="004F0AF9">
        <w:rPr>
          <w:bCs/>
          <w:color w:val="202124"/>
          <w:shd w:val="clear" w:color="auto" w:fill="FFFFFF"/>
        </w:rPr>
        <w:t>710</w:t>
      </w:r>
      <w:r>
        <w:rPr>
          <w:bCs/>
          <w:color w:val="202124"/>
          <w:shd w:val="clear" w:color="auto" w:fill="FFFFFF"/>
        </w:rPr>
        <w:t xml:space="preserve"> z późn. zm.) nie stanowią inaczej.</w:t>
      </w:r>
      <w:r w:rsidRPr="00DD17EB">
        <w:rPr>
          <w:color w:val="202124"/>
          <w:shd w:val="clear" w:color="auto" w:fill="FFFFFF"/>
        </w:rPr>
        <w:t> </w:t>
      </w:r>
    </w:p>
    <w:p w:rsidR="00AE5537" w:rsidRPr="006F1A9D" w:rsidRDefault="00AE5537" w:rsidP="007714DB">
      <w:pPr>
        <w:ind w:left="708"/>
        <w:jc w:val="both"/>
        <w:rPr>
          <w:color w:val="202124"/>
          <w:shd w:val="clear" w:color="auto" w:fill="FFFFFF"/>
        </w:rPr>
      </w:pPr>
    </w:p>
    <w:p w:rsidR="007714DB" w:rsidRDefault="007714DB" w:rsidP="007714DB">
      <w:pPr>
        <w:jc w:val="center"/>
      </w:pPr>
      <w:r>
        <w:t>§16</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7714DB" w:rsidP="007714DB">
      <w:pPr>
        <w:jc w:val="center"/>
      </w:pPr>
      <w:r>
        <w:t>§17</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AF1B69" w:rsidRPr="0013736A" w:rsidRDefault="00AF1B69" w:rsidP="00867CFC">
      <w:pPr>
        <w:jc w:val="both"/>
      </w:pPr>
    </w:p>
    <w:p w:rsidR="007714DB" w:rsidRPr="0013736A" w:rsidRDefault="007714DB" w:rsidP="007714DB">
      <w:pPr>
        <w:jc w:val="center"/>
      </w:pPr>
      <w:r>
        <w:t>§ 18</w:t>
      </w:r>
    </w:p>
    <w:p w:rsidR="007714DB" w:rsidRPr="005B73B9" w:rsidRDefault="007714DB" w:rsidP="005B73B9">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B73B9" w:rsidRDefault="005B73B9" w:rsidP="007714DB">
      <w:pPr>
        <w:ind w:firstLine="708"/>
        <w:jc w:val="both"/>
        <w:rPr>
          <w:b/>
        </w:rPr>
      </w:pPr>
    </w:p>
    <w:p w:rsidR="007714DB" w:rsidRPr="0013736A" w:rsidRDefault="007714DB" w:rsidP="007714DB">
      <w:pPr>
        <w:ind w:firstLine="708"/>
        <w:jc w:val="both"/>
        <w:rPr>
          <w:b/>
        </w:rPr>
      </w:pPr>
      <w:r w:rsidRPr="0013736A">
        <w:rPr>
          <w:b/>
        </w:rPr>
        <w:t>Załączniki:</w:t>
      </w:r>
    </w:p>
    <w:p w:rsidR="007714DB" w:rsidRPr="0013736A" w:rsidRDefault="007714DB" w:rsidP="007E1BBA">
      <w:pPr>
        <w:pStyle w:val="Akapitzlist"/>
        <w:numPr>
          <w:ilvl w:val="0"/>
          <w:numId w:val="82"/>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7E1BBA">
      <w:pPr>
        <w:pStyle w:val="Akapitzlist"/>
        <w:numPr>
          <w:ilvl w:val="0"/>
          <w:numId w:val="82"/>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4178F4" w:rsidRDefault="007714DB" w:rsidP="00E441BB">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4178F4" w:rsidRDefault="004178F4" w:rsidP="00E441BB">
      <w:pPr>
        <w:widowControl w:val="0"/>
        <w:adjustRightInd w:val="0"/>
        <w:spacing w:after="120"/>
        <w:ind w:left="708" w:firstLine="708"/>
        <w:jc w:val="both"/>
        <w:textAlignment w:val="baseline"/>
        <w:rPr>
          <w:rFonts w:eastAsia="Calibri"/>
          <w:b/>
          <w:lang w:eastAsia="en-US"/>
        </w:rPr>
      </w:pPr>
    </w:p>
    <w:p w:rsidR="004178F4" w:rsidRDefault="004178F4" w:rsidP="00E441BB">
      <w:pPr>
        <w:widowControl w:val="0"/>
        <w:adjustRightInd w:val="0"/>
        <w:spacing w:after="120"/>
        <w:ind w:left="708" w:firstLine="708"/>
        <w:jc w:val="both"/>
        <w:textAlignment w:val="baseline"/>
        <w:rPr>
          <w:rFonts w:eastAsia="Calibri"/>
          <w:b/>
          <w:lang w:eastAsia="en-US"/>
        </w:rPr>
      </w:pPr>
    </w:p>
    <w:p w:rsidR="004178F4" w:rsidRDefault="004178F4" w:rsidP="00E441BB">
      <w:pPr>
        <w:widowControl w:val="0"/>
        <w:adjustRightInd w:val="0"/>
        <w:spacing w:after="120"/>
        <w:ind w:left="708" w:firstLine="708"/>
        <w:jc w:val="both"/>
        <w:textAlignment w:val="baseline"/>
        <w:rPr>
          <w:rFonts w:eastAsia="Calibri"/>
          <w:b/>
          <w:lang w:eastAsia="en-US"/>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867CFC" w:rsidRDefault="00867CFC" w:rsidP="004178F4">
      <w:pPr>
        <w:pStyle w:val="rozdzia"/>
        <w:spacing w:line="276" w:lineRule="auto"/>
        <w:ind w:right="-341"/>
        <w:jc w:val="center"/>
        <w:rPr>
          <w:rFonts w:ascii="Times New Roman" w:hAnsi="Times New Roman"/>
          <w:sz w:val="24"/>
          <w:szCs w:val="24"/>
        </w:rPr>
      </w:pPr>
    </w:p>
    <w:p w:rsidR="00BD38C2" w:rsidRDefault="00BD38C2" w:rsidP="004178F4">
      <w:pPr>
        <w:pStyle w:val="rozdzia"/>
        <w:spacing w:line="276" w:lineRule="auto"/>
        <w:ind w:right="-341"/>
        <w:jc w:val="center"/>
        <w:rPr>
          <w:rFonts w:ascii="Times New Roman" w:hAnsi="Times New Roman"/>
          <w:sz w:val="24"/>
          <w:szCs w:val="24"/>
        </w:rPr>
      </w:pPr>
    </w:p>
    <w:p w:rsidR="00BD38C2" w:rsidRDefault="00BD38C2" w:rsidP="004178F4">
      <w:pPr>
        <w:pStyle w:val="rozdzia"/>
        <w:spacing w:line="276" w:lineRule="auto"/>
        <w:ind w:right="-341"/>
        <w:jc w:val="center"/>
        <w:rPr>
          <w:rFonts w:ascii="Times New Roman" w:hAnsi="Times New Roman"/>
          <w:sz w:val="24"/>
          <w:szCs w:val="24"/>
        </w:rPr>
      </w:pPr>
    </w:p>
    <w:p w:rsidR="00BD38C2" w:rsidRDefault="00BD38C2" w:rsidP="004178F4">
      <w:pPr>
        <w:pStyle w:val="rozdzia"/>
        <w:spacing w:line="276" w:lineRule="auto"/>
        <w:ind w:right="-341"/>
        <w:jc w:val="center"/>
        <w:rPr>
          <w:rFonts w:ascii="Times New Roman" w:hAnsi="Times New Roman"/>
          <w:sz w:val="24"/>
          <w:szCs w:val="24"/>
        </w:rPr>
      </w:pPr>
    </w:p>
    <w:p w:rsidR="004178F4" w:rsidRDefault="00867CFC" w:rsidP="004178F4">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Dla pakietu nr 11</w:t>
      </w:r>
    </w:p>
    <w:p w:rsidR="004178F4" w:rsidRPr="008F33A1" w:rsidRDefault="004178F4" w:rsidP="004178F4">
      <w:pPr>
        <w:pStyle w:val="rozdzia"/>
        <w:spacing w:line="276" w:lineRule="auto"/>
        <w:ind w:right="-341"/>
        <w:jc w:val="center"/>
        <w:rPr>
          <w:rFonts w:ascii="Times New Roman" w:hAnsi="Times New Roman"/>
          <w:sz w:val="24"/>
          <w:szCs w:val="24"/>
        </w:rPr>
      </w:pPr>
    </w:p>
    <w:p w:rsidR="004178F4" w:rsidRPr="0013736A" w:rsidRDefault="004178F4" w:rsidP="004178F4">
      <w:pPr>
        <w:jc w:val="center"/>
      </w:pPr>
      <w:r w:rsidRPr="0013736A">
        <w:t>§ 1</w:t>
      </w:r>
    </w:p>
    <w:p w:rsidR="004178F4" w:rsidRPr="00726E89" w:rsidRDefault="004178F4" w:rsidP="004178F4">
      <w:pPr>
        <w:ind w:left="708"/>
        <w:jc w:val="both"/>
      </w:pPr>
      <w:r w:rsidRPr="0013736A">
        <w:t>Podstawą do zawarcia ni</w:t>
      </w:r>
      <w:r>
        <w:t>niejszej umowy jest rezultat</w:t>
      </w:r>
      <w:r w:rsidRPr="0013736A">
        <w:t xml:space="preserve"> postępowania w trybie </w:t>
      </w:r>
      <w:r>
        <w:t xml:space="preserve">podstawowym z możliwością przeprowadzenia negocjacji </w:t>
      </w:r>
      <w:r w:rsidRPr="0013736A">
        <w:t xml:space="preserve">na </w:t>
      </w:r>
      <w:r w:rsidRPr="0013736A">
        <w:rPr>
          <w:b/>
        </w:rPr>
        <w:t xml:space="preserve">„Zakup i </w:t>
      </w:r>
      <w:r>
        <w:rPr>
          <w:b/>
        </w:rPr>
        <w:t xml:space="preserve">dostawę </w:t>
      </w:r>
      <w:r w:rsidRPr="00AC6D51">
        <w:rPr>
          <w:b/>
        </w:rPr>
        <w:t>produktów leczniczych, żywienia dojelitowego i akcesoriów recepturowych</w:t>
      </w:r>
      <w:r>
        <w:rPr>
          <w:b/>
        </w:rPr>
        <w:t>”</w:t>
      </w:r>
      <w:r w:rsidRPr="00726E89">
        <w:t>.</w:t>
      </w:r>
    </w:p>
    <w:p w:rsidR="004178F4" w:rsidRDefault="004178F4" w:rsidP="004178F4">
      <w:pPr>
        <w:jc w:val="center"/>
      </w:pPr>
    </w:p>
    <w:p w:rsidR="004178F4" w:rsidRPr="0013736A" w:rsidRDefault="004178F4" w:rsidP="004178F4">
      <w:pPr>
        <w:jc w:val="center"/>
      </w:pPr>
      <w:r w:rsidRPr="0013736A">
        <w:t>§ 2</w:t>
      </w:r>
    </w:p>
    <w:p w:rsidR="004178F4" w:rsidRPr="0013736A" w:rsidRDefault="004178F4" w:rsidP="004178F4">
      <w:pPr>
        <w:ind w:left="708"/>
      </w:pPr>
      <w:r w:rsidRPr="0013736A">
        <w:t>Przedmiotem niniejszej umowy jest  zakup i dostawa ……. w ilości oraz rodzaju określonym w załączniku nr 1 do niniejszej umowy.</w:t>
      </w:r>
    </w:p>
    <w:p w:rsidR="004178F4" w:rsidRDefault="004178F4" w:rsidP="004178F4">
      <w:pPr>
        <w:jc w:val="center"/>
      </w:pPr>
    </w:p>
    <w:p w:rsidR="004178F4" w:rsidRDefault="004178F4" w:rsidP="004178F4">
      <w:pPr>
        <w:jc w:val="center"/>
      </w:pPr>
      <w:r w:rsidRPr="0013736A">
        <w:t>§ 3</w:t>
      </w:r>
    </w:p>
    <w:p w:rsidR="00867CFC" w:rsidRPr="0013736A" w:rsidRDefault="00867CFC" w:rsidP="007E1BBA">
      <w:pPr>
        <w:pStyle w:val="Akapitzlist"/>
        <w:numPr>
          <w:ilvl w:val="0"/>
          <w:numId w:val="85"/>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w:t>
      </w:r>
      <w:r>
        <w:rPr>
          <w:rFonts w:ascii="Times New Roman" w:hAnsi="Times New Roman"/>
          <w:sz w:val="24"/>
          <w:szCs w:val="24"/>
        </w:rPr>
        <w:t xml:space="preserve"> emailem, telefonicznie, bądź faksem.</w:t>
      </w:r>
    </w:p>
    <w:p w:rsidR="00867CFC" w:rsidRPr="0013736A" w:rsidRDefault="00867CFC" w:rsidP="007E1BBA">
      <w:pPr>
        <w:pStyle w:val="Akapitzlist"/>
        <w:numPr>
          <w:ilvl w:val="0"/>
          <w:numId w:val="85"/>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w:t>
      </w:r>
      <w:r w:rsidRPr="0013736A">
        <w:rPr>
          <w:rFonts w:ascii="Times New Roman" w:hAnsi="Times New Roman"/>
          <w:sz w:val="24"/>
          <w:szCs w:val="24"/>
        </w:rPr>
        <w:t xml:space="preserve"> do Apteki Szpitaln</w:t>
      </w:r>
      <w:r>
        <w:rPr>
          <w:rFonts w:ascii="Times New Roman" w:hAnsi="Times New Roman"/>
          <w:sz w:val="24"/>
          <w:szCs w:val="24"/>
        </w:rPr>
        <w:t>ej w godzinach od 7.30 do 13.30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867CFC" w:rsidRPr="0013736A" w:rsidRDefault="00867CFC" w:rsidP="007E1BBA">
      <w:pPr>
        <w:pStyle w:val="Akapitzlist"/>
        <w:numPr>
          <w:ilvl w:val="0"/>
          <w:numId w:val="85"/>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867CFC" w:rsidRPr="0013736A" w:rsidRDefault="00867CFC" w:rsidP="007E1BBA">
      <w:pPr>
        <w:pStyle w:val="Akapitzlist"/>
        <w:numPr>
          <w:ilvl w:val="0"/>
          <w:numId w:val="85"/>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67CFC" w:rsidRPr="00C2005C" w:rsidRDefault="00867CFC" w:rsidP="007E1BBA">
      <w:pPr>
        <w:pStyle w:val="Akapitzlist"/>
        <w:numPr>
          <w:ilvl w:val="0"/>
          <w:numId w:val="85"/>
        </w:numPr>
        <w:tabs>
          <w:tab w:val="left" w:pos="360"/>
        </w:tabs>
        <w:spacing w:after="0"/>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p>
    <w:p w:rsidR="004178F4" w:rsidRDefault="004178F4" w:rsidP="00867CFC"/>
    <w:p w:rsidR="004178F4" w:rsidRPr="0013736A" w:rsidRDefault="004178F4" w:rsidP="004178F4">
      <w:pPr>
        <w:jc w:val="center"/>
      </w:pPr>
      <w:r w:rsidRPr="0013736A">
        <w:t>§ 4</w:t>
      </w:r>
    </w:p>
    <w:p w:rsidR="004178F4" w:rsidRPr="0013736A" w:rsidRDefault="004178F4" w:rsidP="007E1BBA">
      <w:pPr>
        <w:numPr>
          <w:ilvl w:val="0"/>
          <w:numId w:val="86"/>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4178F4" w:rsidRPr="0013736A" w:rsidRDefault="004178F4" w:rsidP="007E1BBA">
      <w:pPr>
        <w:numPr>
          <w:ilvl w:val="0"/>
          <w:numId w:val="86"/>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8"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9" w:history="1">
        <w:r w:rsidRPr="005D6027">
          <w:rPr>
            <w:rStyle w:val="Hipercze"/>
          </w:rPr>
          <w:t>sekretariat@szpitalwrzesnia.home.pl</w:t>
        </w:r>
      </w:hyperlink>
      <w:r>
        <w:t xml:space="preserve">. </w:t>
      </w:r>
    </w:p>
    <w:p w:rsidR="004178F4" w:rsidRPr="0013736A" w:rsidRDefault="004178F4" w:rsidP="007E1BBA">
      <w:pPr>
        <w:numPr>
          <w:ilvl w:val="0"/>
          <w:numId w:val="86"/>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4178F4" w:rsidRDefault="004178F4" w:rsidP="007E1BBA">
      <w:pPr>
        <w:pStyle w:val="Akapitzlist"/>
        <w:numPr>
          <w:ilvl w:val="0"/>
          <w:numId w:val="86"/>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4178F4" w:rsidRPr="00C2005C" w:rsidRDefault="004178F4" w:rsidP="007E1BBA">
      <w:pPr>
        <w:pStyle w:val="Akapitzlist"/>
        <w:numPr>
          <w:ilvl w:val="0"/>
          <w:numId w:val="86"/>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4178F4" w:rsidRDefault="004178F4" w:rsidP="004178F4">
      <w:pPr>
        <w:jc w:val="center"/>
      </w:pPr>
    </w:p>
    <w:p w:rsidR="004178F4" w:rsidRDefault="004178F4" w:rsidP="004178F4">
      <w:pPr>
        <w:jc w:val="center"/>
      </w:pPr>
      <w:r w:rsidRPr="0013736A">
        <w:t>§ 5</w:t>
      </w:r>
    </w:p>
    <w:p w:rsidR="004178F4" w:rsidRPr="00DD383C" w:rsidRDefault="004178F4" w:rsidP="007E1BBA">
      <w:pPr>
        <w:pStyle w:val="Akapitzlist"/>
        <w:numPr>
          <w:ilvl w:val="0"/>
          <w:numId w:val="87"/>
        </w:numPr>
        <w:spacing w:after="0"/>
        <w:jc w:val="both"/>
        <w:rPr>
          <w:rFonts w:ascii="Times New Roman" w:hAnsi="Times New Roman"/>
          <w:sz w:val="24"/>
          <w:szCs w:val="24"/>
        </w:rPr>
      </w:pPr>
      <w:r w:rsidRPr="00DD383C">
        <w:rPr>
          <w:rFonts w:ascii="Times New Roman" w:hAnsi="Times New Roman"/>
          <w:sz w:val="24"/>
          <w:szCs w:val="24"/>
        </w:rPr>
        <w:t>Zamawiającemu przysługuje prawo odmowy przyjęcia towaru w przypadku:</w:t>
      </w:r>
    </w:p>
    <w:p w:rsidR="004178F4" w:rsidRPr="00DD383C" w:rsidRDefault="004178F4" w:rsidP="007E1BBA">
      <w:pPr>
        <w:pStyle w:val="Akapitzlist"/>
        <w:numPr>
          <w:ilvl w:val="0"/>
          <w:numId w:val="88"/>
        </w:numPr>
        <w:tabs>
          <w:tab w:val="left" w:pos="2340"/>
        </w:tabs>
        <w:jc w:val="both"/>
        <w:rPr>
          <w:rFonts w:ascii="Times New Roman" w:hAnsi="Times New Roman"/>
          <w:sz w:val="24"/>
          <w:szCs w:val="24"/>
        </w:rPr>
      </w:pPr>
      <w:r>
        <w:rPr>
          <w:rFonts w:ascii="Times New Roman" w:hAnsi="Times New Roman"/>
          <w:sz w:val="24"/>
          <w:szCs w:val="24"/>
        </w:rPr>
        <w:t xml:space="preserve">dostarczenia towaru nieodpowiedniej </w:t>
      </w:r>
      <w:r w:rsidRPr="00DD383C">
        <w:rPr>
          <w:rFonts w:ascii="Times New Roman" w:hAnsi="Times New Roman"/>
          <w:sz w:val="24"/>
          <w:szCs w:val="24"/>
        </w:rPr>
        <w:t>jakości</w:t>
      </w:r>
      <w:r>
        <w:rPr>
          <w:rFonts w:ascii="Times New Roman" w:hAnsi="Times New Roman"/>
          <w:sz w:val="24"/>
          <w:szCs w:val="24"/>
        </w:rPr>
        <w:t xml:space="preserve"> lub towaru uszkodzonego</w:t>
      </w:r>
      <w:r w:rsidRPr="00DD383C">
        <w:rPr>
          <w:rFonts w:ascii="Times New Roman" w:hAnsi="Times New Roman"/>
          <w:sz w:val="24"/>
          <w:szCs w:val="24"/>
        </w:rPr>
        <w:t>, w tym nie posiadającego określonego w umowie terminu przydatności do użycia,</w:t>
      </w:r>
    </w:p>
    <w:p w:rsidR="004178F4" w:rsidRPr="00DD383C" w:rsidRDefault="004178F4" w:rsidP="007E1BBA">
      <w:pPr>
        <w:pStyle w:val="Akapitzlist"/>
        <w:numPr>
          <w:ilvl w:val="0"/>
          <w:numId w:val="88"/>
        </w:numPr>
        <w:tabs>
          <w:tab w:val="left" w:pos="2340"/>
        </w:tabs>
        <w:jc w:val="both"/>
        <w:rPr>
          <w:rFonts w:ascii="Times New Roman" w:hAnsi="Times New Roman"/>
          <w:sz w:val="24"/>
          <w:szCs w:val="24"/>
        </w:rPr>
      </w:pPr>
      <w:r w:rsidRPr="00DD383C">
        <w:rPr>
          <w:rFonts w:ascii="Times New Roman" w:hAnsi="Times New Roman"/>
          <w:sz w:val="24"/>
          <w:szCs w:val="24"/>
        </w:rPr>
        <w:t>stwierdzenia, że dostarczony towar transportowany był w niewłaściwych warunkach,</w:t>
      </w:r>
    </w:p>
    <w:p w:rsidR="004178F4" w:rsidRPr="00867CFC" w:rsidRDefault="004178F4" w:rsidP="007E1BBA">
      <w:pPr>
        <w:pStyle w:val="Akapitzlist"/>
        <w:numPr>
          <w:ilvl w:val="0"/>
          <w:numId w:val="88"/>
        </w:numPr>
        <w:tabs>
          <w:tab w:val="left" w:pos="2340"/>
        </w:tabs>
        <w:spacing w:after="0"/>
        <w:jc w:val="both"/>
        <w:rPr>
          <w:rFonts w:ascii="Times New Roman" w:hAnsi="Times New Roman"/>
          <w:sz w:val="24"/>
          <w:szCs w:val="24"/>
        </w:rPr>
      </w:pPr>
      <w:r w:rsidRPr="00DD383C">
        <w:rPr>
          <w:rFonts w:ascii="Times New Roman" w:hAnsi="Times New Roman"/>
          <w:sz w:val="24"/>
          <w:szCs w:val="24"/>
        </w:rPr>
        <w:t>dostarczenia towaru niezgodnego z umową lub zamówieniem.</w:t>
      </w:r>
    </w:p>
    <w:p w:rsidR="004178F4" w:rsidRPr="0013736A" w:rsidRDefault="004178F4" w:rsidP="004178F4">
      <w:pPr>
        <w:jc w:val="center"/>
      </w:pPr>
      <w:r w:rsidRPr="0013736A">
        <w:lastRenderedPageBreak/>
        <w:t>§ 6</w:t>
      </w:r>
    </w:p>
    <w:p w:rsidR="004178F4" w:rsidRPr="0013736A" w:rsidRDefault="004178F4" w:rsidP="007E1BBA">
      <w:pPr>
        <w:numPr>
          <w:ilvl w:val="0"/>
          <w:numId w:val="89"/>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4178F4" w:rsidRPr="0013736A" w:rsidRDefault="004178F4" w:rsidP="007E1BBA">
      <w:pPr>
        <w:pStyle w:val="Akapitzlist"/>
        <w:numPr>
          <w:ilvl w:val="0"/>
          <w:numId w:val="90"/>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4178F4" w:rsidRPr="0013736A" w:rsidRDefault="004178F4" w:rsidP="007E1BBA">
      <w:pPr>
        <w:pStyle w:val="Akapitzlist"/>
        <w:numPr>
          <w:ilvl w:val="0"/>
          <w:numId w:val="91"/>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4178F4" w:rsidRPr="0013736A" w:rsidRDefault="004178F4" w:rsidP="007E1BBA">
      <w:pPr>
        <w:pStyle w:val="Akapitzlist"/>
        <w:numPr>
          <w:ilvl w:val="0"/>
          <w:numId w:val="91"/>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4178F4" w:rsidRPr="0013736A" w:rsidRDefault="004178F4" w:rsidP="007E1BBA">
      <w:pPr>
        <w:pStyle w:val="Akapitzlist"/>
        <w:numPr>
          <w:ilvl w:val="0"/>
          <w:numId w:val="90"/>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4178F4" w:rsidRPr="0013736A" w:rsidRDefault="004178F4" w:rsidP="007E1BBA">
      <w:pPr>
        <w:pStyle w:val="Akapitzlist"/>
        <w:numPr>
          <w:ilvl w:val="0"/>
          <w:numId w:val="89"/>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4178F4" w:rsidRPr="0013736A" w:rsidRDefault="004178F4" w:rsidP="007E1BBA">
      <w:pPr>
        <w:pStyle w:val="Akapitzlist"/>
        <w:numPr>
          <w:ilvl w:val="0"/>
          <w:numId w:val="89"/>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4178F4" w:rsidRPr="0013736A" w:rsidRDefault="004178F4" w:rsidP="007E1BBA">
      <w:pPr>
        <w:pStyle w:val="Akapitzlist"/>
        <w:numPr>
          <w:ilvl w:val="0"/>
          <w:numId w:val="89"/>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4178F4" w:rsidRPr="0013736A" w:rsidRDefault="004178F4" w:rsidP="007E1BBA">
      <w:pPr>
        <w:pStyle w:val="Akapitzlist"/>
        <w:numPr>
          <w:ilvl w:val="0"/>
          <w:numId w:val="89"/>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4178F4" w:rsidRDefault="004178F4" w:rsidP="007E1BBA">
      <w:pPr>
        <w:pStyle w:val="Akapitzlist"/>
        <w:numPr>
          <w:ilvl w:val="0"/>
          <w:numId w:val="89"/>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4178F4" w:rsidRPr="0013736A" w:rsidRDefault="004178F4" w:rsidP="004178F4">
      <w:pPr>
        <w:pStyle w:val="Akapitzlist"/>
        <w:spacing w:after="0"/>
        <w:ind w:left="1068"/>
        <w:jc w:val="both"/>
        <w:rPr>
          <w:rFonts w:ascii="Times New Roman" w:hAnsi="Times New Roman"/>
          <w:sz w:val="24"/>
          <w:szCs w:val="24"/>
        </w:rPr>
      </w:pPr>
    </w:p>
    <w:p w:rsidR="004178F4" w:rsidRPr="0013736A" w:rsidRDefault="004178F4" w:rsidP="004178F4">
      <w:pPr>
        <w:jc w:val="center"/>
      </w:pPr>
      <w:r w:rsidRPr="0013736A">
        <w:t>§ 7</w:t>
      </w:r>
    </w:p>
    <w:p w:rsidR="004178F4" w:rsidRDefault="004178F4" w:rsidP="004178F4">
      <w:pPr>
        <w:ind w:left="708"/>
        <w:jc w:val="both"/>
      </w:pPr>
      <w:r w:rsidRPr="0013736A">
        <w:t xml:space="preserve">Jeżeli dostarczony towar jest wadliwy Wykonawca dostarczy towar wolny od wad. Maksymalnie termin  dostarczenie </w:t>
      </w:r>
      <w:r>
        <w:t>towaru wolnego od wad  wynosi 3 dni robocze.</w:t>
      </w:r>
    </w:p>
    <w:p w:rsidR="004178F4" w:rsidRPr="0013736A" w:rsidRDefault="004178F4" w:rsidP="004178F4">
      <w:pPr>
        <w:ind w:left="708"/>
        <w:jc w:val="both"/>
      </w:pPr>
    </w:p>
    <w:p w:rsidR="004178F4" w:rsidRPr="0013736A" w:rsidRDefault="004178F4" w:rsidP="004178F4">
      <w:pPr>
        <w:jc w:val="center"/>
      </w:pPr>
      <w:r w:rsidRPr="0013736A">
        <w:t>§ 8</w:t>
      </w:r>
    </w:p>
    <w:p w:rsidR="004178F4" w:rsidRDefault="004178F4" w:rsidP="004178F4">
      <w:pPr>
        <w:ind w:left="708"/>
        <w:jc w:val="both"/>
      </w:pPr>
      <w:r>
        <w:t>Strony oświadczają</w:t>
      </w:r>
      <w:r w:rsidRPr="0013736A">
        <w:t>, iż wierzytelności wynikające z niniejszej umowy nie mogą być przeniesione na osoby trzecie, bez pisemnej zgody Zamawiającego.</w:t>
      </w:r>
    </w:p>
    <w:p w:rsidR="004178F4" w:rsidRPr="0013736A" w:rsidRDefault="004178F4" w:rsidP="00867CFC">
      <w:pPr>
        <w:jc w:val="both"/>
      </w:pPr>
    </w:p>
    <w:p w:rsidR="004178F4" w:rsidRPr="0013736A" w:rsidRDefault="004178F4" w:rsidP="004178F4">
      <w:pPr>
        <w:jc w:val="center"/>
      </w:pPr>
      <w:r w:rsidRPr="0013736A">
        <w:t>§ 9</w:t>
      </w:r>
    </w:p>
    <w:p w:rsidR="004178F4" w:rsidRPr="0013736A" w:rsidRDefault="004178F4" w:rsidP="004178F4">
      <w:pPr>
        <w:ind w:left="708"/>
        <w:jc w:val="both"/>
      </w:pPr>
      <w:r w:rsidRPr="0013736A">
        <w:t>Strony mają obowiązek niezwłocznie poinformować się wzajemnie o wszelkich zmianach statusu prawnego swojej firmy, a także o wszczęciu postępowania upadłościowego, układowego i likwidacyjnego.</w:t>
      </w:r>
    </w:p>
    <w:p w:rsidR="004178F4" w:rsidRPr="0013736A" w:rsidRDefault="004178F4" w:rsidP="004178F4"/>
    <w:p w:rsidR="004178F4" w:rsidRPr="0013736A" w:rsidRDefault="004178F4" w:rsidP="004178F4">
      <w:pPr>
        <w:jc w:val="center"/>
      </w:pPr>
      <w:r w:rsidRPr="0013736A">
        <w:t>§ 10</w:t>
      </w:r>
    </w:p>
    <w:p w:rsidR="004178F4" w:rsidRPr="00A748C0" w:rsidRDefault="004178F4" w:rsidP="007E1BBA">
      <w:pPr>
        <w:pStyle w:val="Akapitzlist"/>
        <w:numPr>
          <w:ilvl w:val="0"/>
          <w:numId w:val="92"/>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4178F4" w:rsidRPr="00A748C0" w:rsidRDefault="004178F4" w:rsidP="007E1BBA">
      <w:pPr>
        <w:pStyle w:val="Akapitzlist"/>
        <w:numPr>
          <w:ilvl w:val="0"/>
          <w:numId w:val="92"/>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4178F4" w:rsidRPr="00A748C0" w:rsidRDefault="004178F4" w:rsidP="007E1BBA">
      <w:pPr>
        <w:pStyle w:val="Akapitzlist"/>
        <w:numPr>
          <w:ilvl w:val="0"/>
          <w:numId w:val="9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4178F4" w:rsidRPr="00A748C0" w:rsidRDefault="004178F4" w:rsidP="007E1BBA">
      <w:pPr>
        <w:pStyle w:val="Akapitzlist"/>
        <w:numPr>
          <w:ilvl w:val="0"/>
          <w:numId w:val="9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4178F4" w:rsidRPr="00A748C0" w:rsidRDefault="004178F4" w:rsidP="007E1BBA">
      <w:pPr>
        <w:pStyle w:val="Akapitzlist"/>
        <w:numPr>
          <w:ilvl w:val="0"/>
          <w:numId w:val="94"/>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4178F4" w:rsidRPr="00A748C0" w:rsidRDefault="004178F4" w:rsidP="007E1BBA">
      <w:pPr>
        <w:pStyle w:val="Akapitzlist"/>
        <w:numPr>
          <w:ilvl w:val="0"/>
          <w:numId w:val="94"/>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lastRenderedPageBreak/>
        <w:t>Wykonawca w chwili zawarcia umowy podlegał wykluczeniu na podstawie art. 108,</w:t>
      </w:r>
    </w:p>
    <w:p w:rsidR="004178F4" w:rsidRPr="00A748C0" w:rsidRDefault="004178F4" w:rsidP="007E1BBA">
      <w:pPr>
        <w:pStyle w:val="Akapitzlist"/>
        <w:numPr>
          <w:ilvl w:val="0"/>
          <w:numId w:val="94"/>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4178F4" w:rsidRPr="00A748C0" w:rsidRDefault="004178F4" w:rsidP="007E1BBA">
      <w:pPr>
        <w:pStyle w:val="Akapitzlist"/>
        <w:numPr>
          <w:ilvl w:val="0"/>
          <w:numId w:val="92"/>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4178F4" w:rsidRPr="00A748C0" w:rsidRDefault="004178F4" w:rsidP="007E1BBA">
      <w:pPr>
        <w:pStyle w:val="Akapitzlist"/>
        <w:numPr>
          <w:ilvl w:val="0"/>
          <w:numId w:val="92"/>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4178F4" w:rsidRDefault="004178F4" w:rsidP="004178F4">
      <w:pPr>
        <w:jc w:val="center"/>
      </w:pPr>
    </w:p>
    <w:p w:rsidR="004178F4" w:rsidRPr="0013736A" w:rsidRDefault="004178F4" w:rsidP="004178F4">
      <w:pPr>
        <w:jc w:val="center"/>
      </w:pPr>
      <w:r w:rsidRPr="0013736A">
        <w:t>§11</w:t>
      </w:r>
    </w:p>
    <w:p w:rsidR="004178F4" w:rsidRPr="00A23946" w:rsidRDefault="004178F4" w:rsidP="004178F4">
      <w:pPr>
        <w:ind w:left="708"/>
        <w:jc w:val="both"/>
      </w:pPr>
      <w:r w:rsidRPr="00A23946">
        <w:t>W razie naruszenia przez Wykonawcę postanowień umowy, Zamawiający zastrzega sobie prawo jej rozwiązania ze skutkiem natychmiastowym .</w:t>
      </w:r>
    </w:p>
    <w:p w:rsidR="004178F4" w:rsidRDefault="004178F4" w:rsidP="004178F4">
      <w:pPr>
        <w:jc w:val="center"/>
      </w:pPr>
    </w:p>
    <w:p w:rsidR="004178F4" w:rsidRDefault="004178F4" w:rsidP="004178F4">
      <w:pPr>
        <w:jc w:val="center"/>
      </w:pPr>
      <w:r w:rsidRPr="0013736A">
        <w:t>§ 12</w:t>
      </w:r>
    </w:p>
    <w:p w:rsidR="00BD38C2" w:rsidRPr="00310825" w:rsidRDefault="00BD38C2" w:rsidP="007E1BBA">
      <w:pPr>
        <w:pStyle w:val="Akapitzlist"/>
        <w:numPr>
          <w:ilvl w:val="0"/>
          <w:numId w:val="104"/>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BD38C2" w:rsidRPr="00310825" w:rsidRDefault="00BD38C2" w:rsidP="007E1BBA">
      <w:pPr>
        <w:pStyle w:val="Bezodstpw"/>
        <w:numPr>
          <w:ilvl w:val="0"/>
          <w:numId w:val="105"/>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BD38C2" w:rsidRPr="00310825" w:rsidRDefault="00BD38C2" w:rsidP="007E1BBA">
      <w:pPr>
        <w:pStyle w:val="Bezodstpw"/>
        <w:numPr>
          <w:ilvl w:val="0"/>
          <w:numId w:val="106"/>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BD38C2" w:rsidRPr="00310825" w:rsidRDefault="00BD38C2" w:rsidP="007E1BBA">
      <w:pPr>
        <w:pStyle w:val="Bezodstpw"/>
        <w:numPr>
          <w:ilvl w:val="0"/>
          <w:numId w:val="106"/>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BD38C2" w:rsidRPr="00310825" w:rsidRDefault="00BD38C2" w:rsidP="007E1BBA">
      <w:pPr>
        <w:pStyle w:val="Bezodstpw"/>
        <w:numPr>
          <w:ilvl w:val="0"/>
          <w:numId w:val="106"/>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BD38C2" w:rsidRPr="00310825" w:rsidRDefault="00BD38C2" w:rsidP="007E1BBA">
      <w:pPr>
        <w:pStyle w:val="Bezodstpw"/>
        <w:numPr>
          <w:ilvl w:val="0"/>
          <w:numId w:val="106"/>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BD38C2" w:rsidRPr="00310825" w:rsidRDefault="00BD38C2" w:rsidP="00BD38C2">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BD38C2" w:rsidRPr="00310825" w:rsidRDefault="00BD38C2" w:rsidP="007E1BBA">
      <w:pPr>
        <w:pStyle w:val="Bezodstpw"/>
        <w:numPr>
          <w:ilvl w:val="0"/>
          <w:numId w:val="105"/>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BD38C2" w:rsidRPr="00310825" w:rsidRDefault="00BD38C2" w:rsidP="007E1BBA">
      <w:pPr>
        <w:pStyle w:val="Bezodstpw"/>
        <w:numPr>
          <w:ilvl w:val="0"/>
          <w:numId w:val="105"/>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Dopuszcza się dokonanie zmian w umowie, w przypadku działania siły wyższej rozumianej jako zdarzenie niezależne (lub prawie niemożliwe) do przewidzenia, którego skutkiem nie można zapobiec (np. powódź, huragan, pandemia).</w:t>
      </w:r>
    </w:p>
    <w:p w:rsidR="00BD38C2" w:rsidRPr="00310825" w:rsidRDefault="00BD38C2" w:rsidP="007E1BBA">
      <w:pPr>
        <w:pStyle w:val="Akapitzlist"/>
        <w:widowControl w:val="0"/>
        <w:numPr>
          <w:ilvl w:val="0"/>
          <w:numId w:val="105"/>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BD38C2" w:rsidRPr="00310825" w:rsidRDefault="00BD38C2" w:rsidP="007E1BBA">
      <w:pPr>
        <w:pStyle w:val="Bezodstpw"/>
        <w:numPr>
          <w:ilvl w:val="0"/>
          <w:numId w:val="105"/>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BD38C2" w:rsidRPr="00310825" w:rsidRDefault="00BD38C2" w:rsidP="007E1BBA">
      <w:pPr>
        <w:pStyle w:val="Bezodstpw"/>
        <w:numPr>
          <w:ilvl w:val="0"/>
          <w:numId w:val="107"/>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BD38C2" w:rsidRPr="00310825" w:rsidRDefault="00BD38C2" w:rsidP="007E1BBA">
      <w:pPr>
        <w:pStyle w:val="Bezodstpw"/>
        <w:numPr>
          <w:ilvl w:val="0"/>
          <w:numId w:val="107"/>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BD38C2" w:rsidRPr="00310825" w:rsidRDefault="00BD38C2" w:rsidP="007E1BBA">
      <w:pPr>
        <w:pStyle w:val="Bezodstpw"/>
        <w:numPr>
          <w:ilvl w:val="0"/>
          <w:numId w:val="10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BD38C2" w:rsidRPr="00310825" w:rsidRDefault="00BD38C2" w:rsidP="007E1BBA">
      <w:pPr>
        <w:pStyle w:val="Bezodstpw"/>
        <w:numPr>
          <w:ilvl w:val="0"/>
          <w:numId w:val="107"/>
        </w:numPr>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BD38C2" w:rsidRPr="00310825" w:rsidRDefault="00BD38C2" w:rsidP="007E1BBA">
      <w:pPr>
        <w:pStyle w:val="Bezodstpw"/>
        <w:numPr>
          <w:ilvl w:val="0"/>
          <w:numId w:val="107"/>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BD38C2" w:rsidRPr="00310825" w:rsidRDefault="00BD38C2" w:rsidP="00BD38C2">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BD38C2" w:rsidRPr="00310825" w:rsidRDefault="00BD38C2" w:rsidP="007E1BBA">
      <w:pPr>
        <w:pStyle w:val="Bezodstpw"/>
        <w:numPr>
          <w:ilvl w:val="0"/>
          <w:numId w:val="105"/>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BD38C2" w:rsidRPr="00310825" w:rsidRDefault="00BD38C2" w:rsidP="007E1BBA">
      <w:pPr>
        <w:pStyle w:val="Bezodstpw"/>
        <w:numPr>
          <w:ilvl w:val="0"/>
          <w:numId w:val="104"/>
        </w:numPr>
        <w:jc w:val="both"/>
        <w:rPr>
          <w:rFonts w:ascii="Times New Roman" w:eastAsia="Arial Unicode MS" w:hAnsi="Times New Roman"/>
          <w:sz w:val="24"/>
          <w:szCs w:val="24"/>
        </w:rPr>
      </w:pPr>
      <w:r w:rsidRPr="00310825">
        <w:rPr>
          <w:rFonts w:ascii="Times New Roman" w:eastAsia="Arial Unicode MS" w:hAnsi="Times New Roman"/>
          <w:sz w:val="24"/>
          <w:szCs w:val="24"/>
        </w:rPr>
        <w:t>Możliwe są zmiany  określone w art. 455 ust.1 pkt. 2 lit. b, pkt. 3 i 4 i ust. 2 ustawy Pzp, przy zastosowaniu zasad określonych w  tym artykule.</w:t>
      </w:r>
    </w:p>
    <w:p w:rsidR="00BD38C2" w:rsidRPr="00310825" w:rsidRDefault="00BD38C2" w:rsidP="007E1BBA">
      <w:pPr>
        <w:numPr>
          <w:ilvl w:val="0"/>
          <w:numId w:val="104"/>
        </w:numPr>
        <w:tabs>
          <w:tab w:val="left" w:pos="426"/>
        </w:tabs>
        <w:suppressAutoHyphens/>
        <w:spacing w:line="21" w:lineRule="atLeast"/>
        <w:jc w:val="both"/>
      </w:pPr>
      <w:r w:rsidRPr="00310825">
        <w:t>Warunki dokonania zmian:</w:t>
      </w:r>
    </w:p>
    <w:p w:rsidR="00BD38C2" w:rsidRPr="00310825" w:rsidRDefault="00BD38C2" w:rsidP="007E1BBA">
      <w:pPr>
        <w:numPr>
          <w:ilvl w:val="0"/>
          <w:numId w:val="108"/>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BD38C2" w:rsidRPr="00310825" w:rsidRDefault="00BD38C2" w:rsidP="007E1BBA">
      <w:pPr>
        <w:numPr>
          <w:ilvl w:val="0"/>
          <w:numId w:val="108"/>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BD38C2" w:rsidRPr="00310825" w:rsidRDefault="00BD38C2" w:rsidP="007E1BBA">
      <w:pPr>
        <w:numPr>
          <w:ilvl w:val="0"/>
          <w:numId w:val="104"/>
        </w:numPr>
        <w:tabs>
          <w:tab w:val="left" w:pos="426"/>
        </w:tabs>
        <w:suppressAutoHyphens/>
        <w:spacing w:line="21" w:lineRule="atLeast"/>
        <w:jc w:val="both"/>
      </w:pPr>
      <w:r w:rsidRPr="00310825">
        <w:t>Wniosek, o którym mowa w ust. 3 pkt. 2 musi zawierać:</w:t>
      </w:r>
    </w:p>
    <w:p w:rsidR="00BD38C2" w:rsidRPr="00310825" w:rsidRDefault="00BD38C2" w:rsidP="007E1BBA">
      <w:pPr>
        <w:numPr>
          <w:ilvl w:val="0"/>
          <w:numId w:val="109"/>
        </w:numPr>
        <w:tabs>
          <w:tab w:val="left" w:pos="426"/>
        </w:tabs>
        <w:suppressAutoHyphens/>
        <w:spacing w:line="21" w:lineRule="atLeast"/>
        <w:jc w:val="both"/>
      </w:pPr>
      <w:r w:rsidRPr="00310825">
        <w:t>opis propozycji zmiany;</w:t>
      </w:r>
    </w:p>
    <w:p w:rsidR="00BD38C2" w:rsidRPr="00310825" w:rsidRDefault="00BD38C2" w:rsidP="007E1BBA">
      <w:pPr>
        <w:numPr>
          <w:ilvl w:val="0"/>
          <w:numId w:val="109"/>
        </w:numPr>
        <w:tabs>
          <w:tab w:val="left" w:pos="426"/>
        </w:tabs>
        <w:suppressAutoHyphens/>
        <w:spacing w:line="21" w:lineRule="atLeast"/>
        <w:jc w:val="both"/>
      </w:pPr>
      <w:r w:rsidRPr="00310825">
        <w:t>uzasadnienie zmiany;</w:t>
      </w:r>
    </w:p>
    <w:p w:rsidR="00BD38C2" w:rsidRPr="00310825" w:rsidRDefault="00BD38C2" w:rsidP="007E1BBA">
      <w:pPr>
        <w:numPr>
          <w:ilvl w:val="0"/>
          <w:numId w:val="109"/>
        </w:numPr>
        <w:tabs>
          <w:tab w:val="left" w:pos="426"/>
        </w:tabs>
        <w:suppressAutoHyphens/>
        <w:spacing w:line="21" w:lineRule="atLeast"/>
        <w:jc w:val="both"/>
      </w:pPr>
      <w:r w:rsidRPr="00310825">
        <w:t>opis wpływu zmiany na warunki realizacji umowy.</w:t>
      </w:r>
    </w:p>
    <w:p w:rsidR="00BD38C2" w:rsidRPr="00310825" w:rsidRDefault="00BD38C2" w:rsidP="007E1BBA">
      <w:pPr>
        <w:numPr>
          <w:ilvl w:val="0"/>
          <w:numId w:val="104"/>
        </w:numPr>
        <w:tabs>
          <w:tab w:val="left" w:pos="426"/>
        </w:tabs>
        <w:suppressAutoHyphens/>
        <w:spacing w:line="21" w:lineRule="atLeast"/>
        <w:jc w:val="both"/>
      </w:pPr>
      <w:r w:rsidRPr="00310825">
        <w:t>Zmiany umowy nie mogą:</w:t>
      </w:r>
    </w:p>
    <w:p w:rsidR="00BD38C2" w:rsidRPr="008E7C7F" w:rsidRDefault="00BD38C2" w:rsidP="007E1BBA">
      <w:pPr>
        <w:pStyle w:val="Akapitzlist"/>
        <w:numPr>
          <w:ilvl w:val="0"/>
          <w:numId w:val="110"/>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BD38C2" w:rsidRPr="008E7C7F" w:rsidRDefault="00BD38C2" w:rsidP="007E1BBA">
      <w:pPr>
        <w:pStyle w:val="Akapitzlist"/>
        <w:numPr>
          <w:ilvl w:val="0"/>
          <w:numId w:val="110"/>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BD38C2" w:rsidRPr="008E7C7F" w:rsidRDefault="00BD38C2" w:rsidP="007E1BBA">
      <w:pPr>
        <w:pStyle w:val="Akapitzlist"/>
        <w:numPr>
          <w:ilvl w:val="0"/>
          <w:numId w:val="110"/>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lastRenderedPageBreak/>
        <w:t>w sposób znaczny rozszerzać albo zmniejszać zakresu świadczeń i zobowiązań wynikających z umowy;</w:t>
      </w:r>
    </w:p>
    <w:p w:rsidR="00BD38C2" w:rsidRDefault="00BD38C2" w:rsidP="007E1BBA">
      <w:pPr>
        <w:pStyle w:val="Akapitzlist"/>
        <w:numPr>
          <w:ilvl w:val="0"/>
          <w:numId w:val="110"/>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4178F4" w:rsidRPr="0013736A" w:rsidRDefault="004178F4" w:rsidP="004178F4">
      <w:pPr>
        <w:tabs>
          <w:tab w:val="left" w:pos="426"/>
        </w:tabs>
        <w:suppressAutoHyphens/>
        <w:spacing w:line="21" w:lineRule="atLeast"/>
        <w:ind w:left="360"/>
        <w:jc w:val="both"/>
      </w:pPr>
    </w:p>
    <w:p w:rsidR="004178F4" w:rsidRPr="0013736A" w:rsidRDefault="004178F4" w:rsidP="004178F4">
      <w:pPr>
        <w:jc w:val="center"/>
      </w:pPr>
      <w:r w:rsidRPr="0013736A">
        <w:t>§ 13</w:t>
      </w:r>
    </w:p>
    <w:p w:rsidR="004178F4" w:rsidRPr="0013736A" w:rsidRDefault="004178F4" w:rsidP="004178F4">
      <w:pPr>
        <w:tabs>
          <w:tab w:val="left" w:pos="426"/>
        </w:tabs>
        <w:suppressAutoHyphens/>
        <w:spacing w:line="21" w:lineRule="atLeast"/>
        <w:jc w:val="both"/>
      </w:pPr>
      <w:r w:rsidRPr="0013736A">
        <w:tab/>
      </w:r>
      <w:r w:rsidRPr="0013736A">
        <w:tab/>
        <w:t>Wszelkie zmiany Umowy wymagają formy pisemnej pod rygorem nieważności.</w:t>
      </w:r>
    </w:p>
    <w:p w:rsidR="004178F4" w:rsidRPr="0013736A" w:rsidRDefault="004178F4" w:rsidP="004178F4">
      <w:pPr>
        <w:jc w:val="center"/>
      </w:pPr>
    </w:p>
    <w:p w:rsidR="004178F4" w:rsidRPr="0013736A" w:rsidRDefault="004178F4" w:rsidP="004178F4">
      <w:pPr>
        <w:jc w:val="center"/>
      </w:pPr>
      <w:r w:rsidRPr="0013736A">
        <w:t>§ 14</w:t>
      </w:r>
    </w:p>
    <w:p w:rsidR="004178F4" w:rsidRDefault="004178F4" w:rsidP="004178F4">
      <w:pPr>
        <w:ind w:left="708"/>
        <w:jc w:val="both"/>
      </w:pPr>
      <w:r w:rsidRPr="0013736A">
        <w:t>Spory mogące powstać na tle stosowania niniejszej umowy strony poddają pod rozstrzygnięcie sądowi właściwemu miejscowo dla siedziby Zamawiającego.</w:t>
      </w:r>
    </w:p>
    <w:p w:rsidR="004178F4" w:rsidRDefault="004178F4" w:rsidP="004178F4">
      <w:pPr>
        <w:ind w:left="708"/>
        <w:jc w:val="both"/>
      </w:pPr>
    </w:p>
    <w:p w:rsidR="004178F4" w:rsidRPr="0013736A" w:rsidRDefault="004178F4" w:rsidP="004178F4">
      <w:pPr>
        <w:jc w:val="center"/>
      </w:pPr>
      <w:r w:rsidRPr="0013736A">
        <w:t>§15</w:t>
      </w:r>
    </w:p>
    <w:p w:rsidR="004178F4" w:rsidRDefault="004178F4" w:rsidP="004178F4">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2022 r. poz. 1710 z późn. zm.) nie stanowią inaczej.</w:t>
      </w:r>
      <w:r w:rsidRPr="00DD17EB">
        <w:rPr>
          <w:color w:val="202124"/>
          <w:shd w:val="clear" w:color="auto" w:fill="FFFFFF"/>
        </w:rPr>
        <w:t> </w:t>
      </w:r>
    </w:p>
    <w:p w:rsidR="004178F4" w:rsidRPr="006F1A9D" w:rsidRDefault="004178F4" w:rsidP="004178F4">
      <w:pPr>
        <w:ind w:left="708"/>
        <w:jc w:val="both"/>
        <w:rPr>
          <w:color w:val="202124"/>
          <w:shd w:val="clear" w:color="auto" w:fill="FFFFFF"/>
        </w:rPr>
      </w:pPr>
    </w:p>
    <w:p w:rsidR="004178F4" w:rsidRDefault="004178F4" w:rsidP="004178F4">
      <w:pPr>
        <w:jc w:val="center"/>
      </w:pPr>
      <w:r>
        <w:t>§16</w:t>
      </w:r>
    </w:p>
    <w:p w:rsidR="004178F4" w:rsidRDefault="004178F4" w:rsidP="004178F4">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4178F4" w:rsidRPr="0013736A" w:rsidRDefault="004178F4" w:rsidP="004178F4">
      <w:pPr>
        <w:jc w:val="center"/>
      </w:pPr>
    </w:p>
    <w:p w:rsidR="004178F4" w:rsidRPr="0013736A" w:rsidRDefault="004178F4" w:rsidP="004178F4">
      <w:pPr>
        <w:jc w:val="center"/>
      </w:pPr>
      <w:r>
        <w:t>§17</w:t>
      </w:r>
    </w:p>
    <w:p w:rsidR="004178F4" w:rsidRDefault="004178F4" w:rsidP="004178F4">
      <w:pPr>
        <w:ind w:left="708"/>
        <w:jc w:val="both"/>
      </w:pPr>
      <w:r w:rsidRPr="0013736A">
        <w:t>Zamawiający oświadcza, że jest dużym przedsiębiorcą w rozumieniu art. 4 pkt. 6 ustawy z dnia 8 marca 2013 r. o przeciwdziałaniu nadmiernym opóźnieniom w transakcjach handlowych (Dz. U. z 202</w:t>
      </w:r>
      <w:r>
        <w:t>2</w:t>
      </w:r>
      <w:r w:rsidRPr="0013736A">
        <w:t xml:space="preserve"> r. poz. </w:t>
      </w:r>
      <w:r>
        <w:t>893 z późn. zm.</w:t>
      </w:r>
      <w:r w:rsidRPr="0013736A">
        <w:t>).</w:t>
      </w:r>
    </w:p>
    <w:p w:rsidR="004178F4" w:rsidRPr="0013736A" w:rsidRDefault="004178F4" w:rsidP="00867CFC">
      <w:pPr>
        <w:jc w:val="both"/>
      </w:pPr>
    </w:p>
    <w:p w:rsidR="004178F4" w:rsidRPr="0013736A" w:rsidRDefault="004178F4" w:rsidP="004178F4">
      <w:pPr>
        <w:jc w:val="center"/>
      </w:pPr>
      <w:r>
        <w:t>§ 18</w:t>
      </w:r>
    </w:p>
    <w:p w:rsidR="004178F4" w:rsidRPr="005B73B9" w:rsidRDefault="004178F4" w:rsidP="004178F4">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4178F4" w:rsidRDefault="004178F4" w:rsidP="004178F4">
      <w:pPr>
        <w:ind w:firstLine="708"/>
        <w:jc w:val="both"/>
        <w:rPr>
          <w:b/>
        </w:rPr>
      </w:pPr>
    </w:p>
    <w:p w:rsidR="004178F4" w:rsidRPr="0013736A" w:rsidRDefault="004178F4" w:rsidP="004178F4">
      <w:pPr>
        <w:ind w:firstLine="708"/>
        <w:jc w:val="both"/>
        <w:rPr>
          <w:b/>
        </w:rPr>
      </w:pPr>
      <w:r w:rsidRPr="0013736A">
        <w:rPr>
          <w:b/>
        </w:rPr>
        <w:t>Załączniki:</w:t>
      </w:r>
    </w:p>
    <w:p w:rsidR="004178F4" w:rsidRPr="0013736A" w:rsidRDefault="004178F4" w:rsidP="007E1BBA">
      <w:pPr>
        <w:pStyle w:val="Akapitzlist"/>
        <w:numPr>
          <w:ilvl w:val="0"/>
          <w:numId w:val="95"/>
        </w:numPr>
        <w:jc w:val="both"/>
        <w:rPr>
          <w:rFonts w:ascii="Times New Roman" w:hAnsi="Times New Roman"/>
          <w:sz w:val="24"/>
          <w:szCs w:val="24"/>
        </w:rPr>
      </w:pPr>
      <w:r w:rsidRPr="0013736A">
        <w:rPr>
          <w:rFonts w:ascii="Times New Roman" w:hAnsi="Times New Roman"/>
          <w:sz w:val="24"/>
          <w:szCs w:val="24"/>
        </w:rPr>
        <w:t>Oferta</w:t>
      </w:r>
    </w:p>
    <w:p w:rsidR="004178F4" w:rsidRPr="0013736A" w:rsidRDefault="004178F4" w:rsidP="007E1BBA">
      <w:pPr>
        <w:pStyle w:val="Akapitzlist"/>
        <w:numPr>
          <w:ilvl w:val="0"/>
          <w:numId w:val="95"/>
        </w:numPr>
        <w:jc w:val="both"/>
        <w:rPr>
          <w:rFonts w:ascii="Times New Roman" w:hAnsi="Times New Roman"/>
          <w:sz w:val="24"/>
          <w:szCs w:val="24"/>
        </w:rPr>
      </w:pPr>
      <w:r w:rsidRPr="0013736A">
        <w:rPr>
          <w:rFonts w:ascii="Times New Roman" w:hAnsi="Times New Roman"/>
          <w:sz w:val="24"/>
          <w:szCs w:val="24"/>
        </w:rPr>
        <w:t>SWZ</w:t>
      </w:r>
    </w:p>
    <w:p w:rsidR="004178F4" w:rsidRDefault="004178F4" w:rsidP="004178F4">
      <w:pPr>
        <w:widowControl w:val="0"/>
        <w:adjustRightInd w:val="0"/>
        <w:spacing w:after="120"/>
        <w:textAlignment w:val="baseline"/>
        <w:rPr>
          <w:rFonts w:ascii="Arial Narrow" w:eastAsia="Calibri" w:hAnsi="Arial Narrow"/>
          <w:sz w:val="22"/>
          <w:szCs w:val="22"/>
          <w:lang w:eastAsia="en-US"/>
        </w:rPr>
      </w:pPr>
    </w:p>
    <w:p w:rsidR="004178F4" w:rsidRPr="00E441BB" w:rsidRDefault="004178F4" w:rsidP="004178F4">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D53998" w:rsidRPr="00E441BB" w:rsidRDefault="007714DB" w:rsidP="00E441BB">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     </w:t>
      </w:r>
    </w:p>
    <w:sectPr w:rsidR="00D53998" w:rsidRPr="00E441BB"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2E2" w:rsidRDefault="00A052E2" w:rsidP="00BD3D5A">
      <w:r>
        <w:separator/>
      </w:r>
    </w:p>
  </w:endnote>
  <w:endnote w:type="continuationSeparator" w:id="0">
    <w:p w:rsidR="00A052E2" w:rsidRDefault="00A052E2"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18" w:rsidRDefault="007F4518">
    <w:pPr>
      <w:pStyle w:val="Stopka"/>
      <w:rPr>
        <w:sz w:val="18"/>
        <w:szCs w:val="18"/>
      </w:rPr>
    </w:pPr>
    <w:r>
      <w:rPr>
        <w:noProof/>
        <w:sz w:val="18"/>
        <w:szCs w:val="18"/>
      </w:rPr>
      <w:pict>
        <v:line id="_x0000_s1025" style="position:absolute;z-index:251657216" from="0,5.05pt" to="459pt,5.05pt"/>
      </w:pict>
    </w:r>
  </w:p>
  <w:p w:rsidR="007F4518" w:rsidRDefault="007F4518">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605E2C">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605E2C">
      <w:rPr>
        <w:rStyle w:val="Numerstrony"/>
        <w:noProof/>
        <w:sz w:val="18"/>
        <w:szCs w:val="18"/>
      </w:rPr>
      <w:t>42</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18" w:rsidRDefault="007F451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18" w:rsidRDefault="007F4518"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F4518" w:rsidRDefault="007F4518"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42</w:t>
    </w:r>
    <w:r>
      <w:rPr>
        <w:rStyle w:val="Numerstrony"/>
        <w:sz w:val="18"/>
        <w:szCs w:val="18"/>
      </w:rPr>
      <w:fldChar w:fldCharType="end"/>
    </w:r>
  </w:p>
  <w:p w:rsidR="007F4518" w:rsidRDefault="007F4518">
    <w:pPr>
      <w:pStyle w:val="Stopka"/>
      <w:jc w:val="center"/>
    </w:pPr>
  </w:p>
  <w:p w:rsidR="007F4518" w:rsidRDefault="007F451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2E2" w:rsidRDefault="00A052E2" w:rsidP="00BD3D5A">
      <w:r>
        <w:separator/>
      </w:r>
    </w:p>
  </w:footnote>
  <w:footnote w:type="continuationSeparator" w:id="0">
    <w:p w:rsidR="00A052E2" w:rsidRDefault="00A052E2" w:rsidP="00BD3D5A">
      <w:r>
        <w:continuationSeparator/>
      </w:r>
    </w:p>
  </w:footnote>
  <w:footnote w:id="1">
    <w:p w:rsidR="007F4518" w:rsidRPr="00C37CD2" w:rsidRDefault="007F4518"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18" w:rsidRDefault="007F4518"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F4518" w:rsidRDefault="007F4518"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18" w:rsidRDefault="007F4518" w:rsidP="00331F2D">
    <w:pPr>
      <w:pStyle w:val="Nagwek"/>
      <w:framePr w:wrap="around" w:vAnchor="text" w:hAnchor="margin" w:xAlign="right" w:y="1"/>
      <w:rPr>
        <w:rStyle w:val="Numerstrony"/>
      </w:rPr>
    </w:pPr>
  </w:p>
  <w:p w:rsidR="007F4518" w:rsidRDefault="007F4518"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18" w:rsidRDefault="007F451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43B04D7"/>
    <w:multiLevelType w:val="hybridMultilevel"/>
    <w:tmpl w:val="D36EDD44"/>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097626F4"/>
    <w:multiLevelType w:val="hybridMultilevel"/>
    <w:tmpl w:val="78CCCE10"/>
    <w:lvl w:ilvl="0" w:tplc="B4FCDAFC">
      <w:start w:val="1"/>
      <w:numFmt w:val="decimal"/>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4">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8F22869"/>
    <w:multiLevelType w:val="hybridMultilevel"/>
    <w:tmpl w:val="0F940FB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19B749C6"/>
    <w:multiLevelType w:val="hybridMultilevel"/>
    <w:tmpl w:val="CA606E1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nsid w:val="1AB664D9"/>
    <w:multiLevelType w:val="hybridMultilevel"/>
    <w:tmpl w:val="2C504954"/>
    <w:lvl w:ilvl="0" w:tplc="048CE10C">
      <w:start w:val="1"/>
      <w:numFmt w:val="decimal"/>
      <w:lvlText w:val="%1."/>
      <w:lvlJc w:val="left"/>
      <w:pPr>
        <w:ind w:left="1068" w:hanging="360"/>
      </w:pPr>
      <w:rPr>
        <w:rFonts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1D8233F8"/>
    <w:multiLevelType w:val="hybridMultilevel"/>
    <w:tmpl w:val="D304EEF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0">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6">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5712AA9"/>
    <w:multiLevelType w:val="hybridMultilevel"/>
    <w:tmpl w:val="B6183F8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nsid w:val="25CF20E0"/>
    <w:multiLevelType w:val="hybridMultilevel"/>
    <w:tmpl w:val="B164F898"/>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2AC46272"/>
    <w:multiLevelType w:val="multilevel"/>
    <w:tmpl w:val="DAE634A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7">
    <w:nsid w:val="32483441"/>
    <w:multiLevelType w:val="hybridMultilevel"/>
    <w:tmpl w:val="E3E6849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nsid w:val="347C40CD"/>
    <w:multiLevelType w:val="hybridMultilevel"/>
    <w:tmpl w:val="8C424FE2"/>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378B148A"/>
    <w:multiLevelType w:val="hybridMultilevel"/>
    <w:tmpl w:val="458EC04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1">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37D80C4C"/>
    <w:multiLevelType w:val="hybridMultilevel"/>
    <w:tmpl w:val="E580F24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5">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3C7507AD"/>
    <w:multiLevelType w:val="hybridMultilevel"/>
    <w:tmpl w:val="40AA0BA8"/>
    <w:lvl w:ilvl="0" w:tplc="5394F01A">
      <w:start w:val="1"/>
      <w:numFmt w:val="decimal"/>
      <w:lvlText w:val="%1)"/>
      <w:lvlJc w:val="left"/>
      <w:pPr>
        <w:ind w:left="1428" w:hanging="360"/>
      </w:pPr>
      <w:rPr>
        <w:rFonts w:hint="default"/>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3DFB798E"/>
    <w:multiLevelType w:val="hybridMultilevel"/>
    <w:tmpl w:val="38FEE8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2">
    <w:nsid w:val="44507840"/>
    <w:multiLevelType w:val="hybridMultilevel"/>
    <w:tmpl w:val="E1A63BA0"/>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5">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6">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49092DD9"/>
    <w:multiLevelType w:val="hybridMultilevel"/>
    <w:tmpl w:val="541E6E08"/>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2">
    <w:nsid w:val="53CB4C0D"/>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0">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1">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5">
    <w:nsid w:val="63B25D7B"/>
    <w:multiLevelType w:val="hybridMultilevel"/>
    <w:tmpl w:val="172C522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nsid w:val="63E21EB5"/>
    <w:multiLevelType w:val="hybridMultilevel"/>
    <w:tmpl w:val="498853BC"/>
    <w:lvl w:ilvl="0" w:tplc="A7EEC456">
      <w:start w:val="1"/>
      <w:numFmt w:val="decimal"/>
      <w:lvlText w:val="%1."/>
      <w:lvlJc w:val="left"/>
      <w:pPr>
        <w:ind w:left="1068" w:hanging="360"/>
      </w:pPr>
      <w:rPr>
        <w:rFonts w:ascii="Times New Roman" w:hAnsi="Times New Roman" w:cs="Times New Roman"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9">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0">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1">
    <w:nsid w:val="6A9E0B69"/>
    <w:multiLevelType w:val="hybridMultilevel"/>
    <w:tmpl w:val="D8DE44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4">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77FD09F2"/>
    <w:multiLevelType w:val="hybridMultilevel"/>
    <w:tmpl w:val="64C8CE82"/>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9">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0">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11">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3">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nsid w:val="7DA3235B"/>
    <w:multiLevelType w:val="hybridMultilevel"/>
    <w:tmpl w:val="7744CDD4"/>
    <w:lvl w:ilvl="0" w:tplc="D83C1F20">
      <w:start w:val="1"/>
      <w:numFmt w:val="decimal"/>
      <w:lvlText w:val="%1."/>
      <w:lvlJc w:val="left"/>
      <w:pPr>
        <w:ind w:left="1068" w:hanging="360"/>
      </w:pPr>
      <w:rPr>
        <w:rFonts w:ascii="Times New Roman" w:hAnsi="Times New Roman" w:cs="Times New Roman"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nsid w:val="7E816306"/>
    <w:multiLevelType w:val="hybridMultilevel"/>
    <w:tmpl w:val="72B4CA88"/>
    <w:lvl w:ilvl="0" w:tplc="04150011">
      <w:start w:val="1"/>
      <w:numFmt w:val="decimal"/>
      <w:lvlText w:val="%1)"/>
      <w:lvlJc w:val="left"/>
      <w:pPr>
        <w:ind w:left="1428" w:hanging="360"/>
      </w:pPr>
      <w:rPr>
        <w:rFonts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6">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7">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9"/>
  </w:num>
  <w:num w:numId="2">
    <w:abstractNumId w:val="44"/>
  </w:num>
  <w:num w:numId="3">
    <w:abstractNumId w:val="93"/>
  </w:num>
  <w:num w:numId="4">
    <w:abstractNumId w:val="29"/>
  </w:num>
  <w:num w:numId="5">
    <w:abstractNumId w:val="52"/>
  </w:num>
  <w:num w:numId="6">
    <w:abstractNumId w:val="63"/>
  </w:num>
  <w:num w:numId="7">
    <w:abstractNumId w:val="92"/>
  </w:num>
  <w:num w:numId="8">
    <w:abstractNumId w:val="104"/>
  </w:num>
  <w:num w:numId="9">
    <w:abstractNumId w:val="53"/>
  </w:num>
  <w:num w:numId="10">
    <w:abstractNumId w:val="55"/>
  </w:num>
  <w:num w:numId="11">
    <w:abstractNumId w:val="6"/>
  </w:num>
  <w:num w:numId="12">
    <w:abstractNumId w:val="38"/>
  </w:num>
  <w:num w:numId="13">
    <w:abstractNumId w:val="98"/>
  </w:num>
  <w:num w:numId="14">
    <w:abstractNumId w:val="99"/>
  </w:num>
  <w:num w:numId="15">
    <w:abstractNumId w:val="56"/>
  </w:num>
  <w:num w:numId="16">
    <w:abstractNumId w:val="116"/>
  </w:num>
  <w:num w:numId="17">
    <w:abstractNumId w:val="117"/>
  </w:num>
  <w:num w:numId="18">
    <w:abstractNumId w:val="98"/>
    <w:lvlOverride w:ilvl="0">
      <w:startOverride w:val="1"/>
    </w:lvlOverride>
  </w:num>
  <w:num w:numId="19">
    <w:abstractNumId w:val="45"/>
  </w:num>
  <w:num w:numId="20">
    <w:abstractNumId w:val="87"/>
  </w:num>
  <w:num w:numId="21">
    <w:abstractNumId w:val="22"/>
  </w:num>
  <w:num w:numId="22">
    <w:abstractNumId w:val="23"/>
  </w:num>
  <w:num w:numId="23">
    <w:abstractNumId w:val="112"/>
  </w:num>
  <w:num w:numId="24">
    <w:abstractNumId w:val="12"/>
  </w:num>
  <w:num w:numId="25">
    <w:abstractNumId w:val="79"/>
  </w:num>
  <w:num w:numId="26">
    <w:abstractNumId w:val="80"/>
  </w:num>
  <w:num w:numId="27">
    <w:abstractNumId w:val="94"/>
  </w:num>
  <w:num w:numId="28">
    <w:abstractNumId w:val="20"/>
  </w:num>
  <w:num w:numId="29">
    <w:abstractNumId w:val="10"/>
  </w:num>
  <w:num w:numId="30">
    <w:abstractNumId w:val="103"/>
  </w:num>
  <w:num w:numId="31">
    <w:abstractNumId w:val="75"/>
  </w:num>
  <w:num w:numId="32">
    <w:abstractNumId w:val="43"/>
  </w:num>
  <w:num w:numId="33">
    <w:abstractNumId w:val="73"/>
  </w:num>
  <w:num w:numId="34">
    <w:abstractNumId w:val="41"/>
  </w:num>
  <w:num w:numId="35">
    <w:abstractNumId w:val="81"/>
  </w:num>
  <w:num w:numId="36">
    <w:abstractNumId w:val="64"/>
  </w:num>
  <w:num w:numId="37">
    <w:abstractNumId w:val="19"/>
  </w:num>
  <w:num w:numId="38">
    <w:abstractNumId w:val="42"/>
  </w:num>
  <w:num w:numId="39">
    <w:abstractNumId w:val="71"/>
  </w:num>
  <w:num w:numId="40">
    <w:abstractNumId w:val="25"/>
  </w:num>
  <w:num w:numId="41">
    <w:abstractNumId w:val="90"/>
  </w:num>
  <w:num w:numId="42">
    <w:abstractNumId w:val="60"/>
  </w:num>
  <w:num w:numId="43">
    <w:abstractNumId w:val="40"/>
  </w:num>
  <w:num w:numId="44">
    <w:abstractNumId w:val="51"/>
  </w:num>
  <w:num w:numId="45">
    <w:abstractNumId w:val="24"/>
  </w:num>
  <w:num w:numId="46">
    <w:abstractNumId w:val="31"/>
  </w:num>
  <w:num w:numId="47">
    <w:abstractNumId w:val="102"/>
  </w:num>
  <w:num w:numId="48">
    <w:abstractNumId w:val="14"/>
  </w:num>
  <w:num w:numId="49">
    <w:abstractNumId w:val="97"/>
  </w:num>
  <w:num w:numId="50">
    <w:abstractNumId w:val="83"/>
  </w:num>
  <w:num w:numId="51">
    <w:abstractNumId w:val="21"/>
  </w:num>
  <w:num w:numId="52">
    <w:abstractNumId w:val="113"/>
  </w:num>
  <w:num w:numId="53">
    <w:abstractNumId w:val="65"/>
  </w:num>
  <w:num w:numId="54">
    <w:abstractNumId w:val="46"/>
  </w:num>
  <w:num w:numId="55">
    <w:abstractNumId w:val="110"/>
  </w:num>
  <w:num w:numId="56">
    <w:abstractNumId w:val="89"/>
  </w:num>
  <w:num w:numId="57">
    <w:abstractNumId w:val="68"/>
  </w:num>
  <w:num w:numId="58">
    <w:abstractNumId w:val="66"/>
  </w:num>
  <w:num w:numId="59">
    <w:abstractNumId w:val="26"/>
  </w:num>
  <w:num w:numId="60">
    <w:abstractNumId w:val="96"/>
  </w:num>
  <w:num w:numId="61">
    <w:abstractNumId w:val="15"/>
  </w:num>
  <w:num w:numId="62">
    <w:abstractNumId w:val="76"/>
  </w:num>
  <w:num w:numId="63">
    <w:abstractNumId w:val="33"/>
  </w:num>
  <w:num w:numId="64">
    <w:abstractNumId w:val="49"/>
  </w:num>
  <w:num w:numId="65">
    <w:abstractNumId w:val="17"/>
  </w:num>
  <w:num w:numId="66">
    <w:abstractNumId w:val="95"/>
  </w:num>
  <w:num w:numId="67">
    <w:abstractNumId w:val="59"/>
  </w:num>
  <w:num w:numId="68">
    <w:abstractNumId w:val="27"/>
  </w:num>
  <w:num w:numId="69">
    <w:abstractNumId w:val="54"/>
  </w:num>
  <w:num w:numId="70">
    <w:abstractNumId w:val="108"/>
  </w:num>
  <w:num w:numId="71">
    <w:abstractNumId w:val="106"/>
  </w:num>
  <w:num w:numId="72">
    <w:abstractNumId w:val="101"/>
  </w:num>
  <w:num w:numId="73">
    <w:abstractNumId w:val="62"/>
  </w:num>
  <w:num w:numId="74">
    <w:abstractNumId w:val="86"/>
  </w:num>
  <w:num w:numId="75">
    <w:abstractNumId w:val="28"/>
  </w:num>
  <w:num w:numId="76">
    <w:abstractNumId w:val="35"/>
  </w:num>
  <w:num w:numId="77">
    <w:abstractNumId w:val="16"/>
  </w:num>
  <w:num w:numId="78">
    <w:abstractNumId w:val="91"/>
  </w:num>
  <w:num w:numId="79">
    <w:abstractNumId w:val="18"/>
  </w:num>
  <w:num w:numId="80">
    <w:abstractNumId w:val="88"/>
  </w:num>
  <w:num w:numId="81">
    <w:abstractNumId w:val="107"/>
  </w:num>
  <w:num w:numId="82">
    <w:abstractNumId w:val="50"/>
  </w:num>
  <w:num w:numId="83">
    <w:abstractNumId w:val="70"/>
  </w:num>
  <w:num w:numId="84">
    <w:abstractNumId w:val="72"/>
  </w:num>
  <w:num w:numId="85">
    <w:abstractNumId w:val="82"/>
  </w:num>
  <w:num w:numId="86">
    <w:abstractNumId w:val="105"/>
  </w:num>
  <w:num w:numId="87">
    <w:abstractNumId w:val="114"/>
  </w:num>
  <w:num w:numId="88">
    <w:abstractNumId w:val="115"/>
  </w:num>
  <w:num w:numId="89">
    <w:abstractNumId w:val="36"/>
  </w:num>
  <w:num w:numId="90">
    <w:abstractNumId w:val="109"/>
  </w:num>
  <w:num w:numId="91">
    <w:abstractNumId w:val="11"/>
  </w:num>
  <w:num w:numId="92">
    <w:abstractNumId w:val="37"/>
  </w:num>
  <w:num w:numId="93">
    <w:abstractNumId w:val="69"/>
  </w:num>
  <w:num w:numId="94">
    <w:abstractNumId w:val="47"/>
  </w:num>
  <w:num w:numId="95">
    <w:abstractNumId w:val="100"/>
  </w:num>
  <w:num w:numId="96">
    <w:abstractNumId w:val="67"/>
  </w:num>
  <w:num w:numId="97">
    <w:abstractNumId w:val="13"/>
  </w:num>
  <w:num w:numId="98">
    <w:abstractNumId w:val="32"/>
  </w:num>
  <w:num w:numId="99">
    <w:abstractNumId w:val="34"/>
  </w:num>
  <w:num w:numId="100">
    <w:abstractNumId w:val="57"/>
  </w:num>
  <w:num w:numId="101">
    <w:abstractNumId w:val="58"/>
  </w:num>
  <w:num w:numId="102">
    <w:abstractNumId w:val="77"/>
  </w:num>
  <w:num w:numId="103">
    <w:abstractNumId w:val="48"/>
  </w:num>
  <w:num w:numId="104">
    <w:abstractNumId w:val="111"/>
  </w:num>
  <w:num w:numId="105">
    <w:abstractNumId w:val="30"/>
  </w:num>
  <w:num w:numId="106">
    <w:abstractNumId w:val="74"/>
  </w:num>
  <w:num w:numId="107">
    <w:abstractNumId w:val="78"/>
  </w:num>
  <w:num w:numId="108">
    <w:abstractNumId w:val="61"/>
  </w:num>
  <w:num w:numId="109">
    <w:abstractNumId w:val="84"/>
  </w:num>
  <w:num w:numId="110">
    <w:abstractNumId w:val="85"/>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97634"/>
    <o:shapelayout v:ext="edit">
      <o:idmap v:ext="edit" data="1"/>
    </o:shapelayout>
  </w:hdrShapeDefaults>
  <w:footnotePr>
    <w:footnote w:id="-1"/>
    <w:footnote w:id="0"/>
  </w:footnotePr>
  <w:endnotePr>
    <w:endnote w:id="-1"/>
    <w:endnote w:id="0"/>
  </w:endnotePr>
  <w:compat/>
  <w:rsids>
    <w:rsidRoot w:val="00BD3D5A"/>
    <w:rsid w:val="00000D6C"/>
    <w:rsid w:val="0000748B"/>
    <w:rsid w:val="00007BF8"/>
    <w:rsid w:val="00013816"/>
    <w:rsid w:val="00020B0D"/>
    <w:rsid w:val="0002316B"/>
    <w:rsid w:val="00036FAF"/>
    <w:rsid w:val="00041209"/>
    <w:rsid w:val="000473E9"/>
    <w:rsid w:val="00052822"/>
    <w:rsid w:val="0005515A"/>
    <w:rsid w:val="000608BA"/>
    <w:rsid w:val="00064C57"/>
    <w:rsid w:val="00066497"/>
    <w:rsid w:val="00083C5A"/>
    <w:rsid w:val="00085D51"/>
    <w:rsid w:val="0009028E"/>
    <w:rsid w:val="00091759"/>
    <w:rsid w:val="00093E9D"/>
    <w:rsid w:val="00096CF2"/>
    <w:rsid w:val="000A1E3D"/>
    <w:rsid w:val="000A4257"/>
    <w:rsid w:val="000A72DC"/>
    <w:rsid w:val="000B4020"/>
    <w:rsid w:val="000B5BAF"/>
    <w:rsid w:val="000B63FD"/>
    <w:rsid w:val="000B7FBA"/>
    <w:rsid w:val="000C0097"/>
    <w:rsid w:val="000C7302"/>
    <w:rsid w:val="000D7214"/>
    <w:rsid w:val="000E50B4"/>
    <w:rsid w:val="000E7074"/>
    <w:rsid w:val="000F006E"/>
    <w:rsid w:val="000F39D8"/>
    <w:rsid w:val="000F62DB"/>
    <w:rsid w:val="000F643F"/>
    <w:rsid w:val="00101892"/>
    <w:rsid w:val="00102664"/>
    <w:rsid w:val="0011066A"/>
    <w:rsid w:val="00127ACA"/>
    <w:rsid w:val="0013124F"/>
    <w:rsid w:val="00135397"/>
    <w:rsid w:val="001353DD"/>
    <w:rsid w:val="00143900"/>
    <w:rsid w:val="001439B5"/>
    <w:rsid w:val="00143A11"/>
    <w:rsid w:val="001456A8"/>
    <w:rsid w:val="00155484"/>
    <w:rsid w:val="0016197D"/>
    <w:rsid w:val="00165AAA"/>
    <w:rsid w:val="00166D57"/>
    <w:rsid w:val="00172364"/>
    <w:rsid w:val="00175D92"/>
    <w:rsid w:val="00176732"/>
    <w:rsid w:val="00187901"/>
    <w:rsid w:val="00197ABB"/>
    <w:rsid w:val="001A19FA"/>
    <w:rsid w:val="001A7E08"/>
    <w:rsid w:val="001B1C26"/>
    <w:rsid w:val="001B5796"/>
    <w:rsid w:val="001B587B"/>
    <w:rsid w:val="001B6E52"/>
    <w:rsid w:val="001C225C"/>
    <w:rsid w:val="001C56E7"/>
    <w:rsid w:val="001D1962"/>
    <w:rsid w:val="001E05B1"/>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413D2"/>
    <w:rsid w:val="00242899"/>
    <w:rsid w:val="002439AA"/>
    <w:rsid w:val="002519E0"/>
    <w:rsid w:val="00252722"/>
    <w:rsid w:val="00256414"/>
    <w:rsid w:val="00270FEA"/>
    <w:rsid w:val="00275AE2"/>
    <w:rsid w:val="0027687F"/>
    <w:rsid w:val="00280804"/>
    <w:rsid w:val="00280C7D"/>
    <w:rsid w:val="00281A9F"/>
    <w:rsid w:val="00282ADA"/>
    <w:rsid w:val="00284751"/>
    <w:rsid w:val="00292330"/>
    <w:rsid w:val="002958C6"/>
    <w:rsid w:val="00295E64"/>
    <w:rsid w:val="00297869"/>
    <w:rsid w:val="002A430B"/>
    <w:rsid w:val="002A59E5"/>
    <w:rsid w:val="002A63F9"/>
    <w:rsid w:val="002A65AA"/>
    <w:rsid w:val="002B035A"/>
    <w:rsid w:val="002C21B3"/>
    <w:rsid w:val="002D0CE0"/>
    <w:rsid w:val="002D16C7"/>
    <w:rsid w:val="002D1932"/>
    <w:rsid w:val="002D2193"/>
    <w:rsid w:val="002D4630"/>
    <w:rsid w:val="002D5801"/>
    <w:rsid w:val="002D6BFD"/>
    <w:rsid w:val="002E05A6"/>
    <w:rsid w:val="002E0895"/>
    <w:rsid w:val="002E0FB7"/>
    <w:rsid w:val="002E2BFD"/>
    <w:rsid w:val="002E3C71"/>
    <w:rsid w:val="002E6E2A"/>
    <w:rsid w:val="002E7502"/>
    <w:rsid w:val="002F1923"/>
    <w:rsid w:val="002F2EA5"/>
    <w:rsid w:val="002F36C7"/>
    <w:rsid w:val="002F5B0A"/>
    <w:rsid w:val="00301A59"/>
    <w:rsid w:val="00303662"/>
    <w:rsid w:val="003051D3"/>
    <w:rsid w:val="00305E6A"/>
    <w:rsid w:val="003063A4"/>
    <w:rsid w:val="00306BB2"/>
    <w:rsid w:val="003071CB"/>
    <w:rsid w:val="00307A3C"/>
    <w:rsid w:val="00310825"/>
    <w:rsid w:val="00311594"/>
    <w:rsid w:val="0031354A"/>
    <w:rsid w:val="00316841"/>
    <w:rsid w:val="003227C8"/>
    <w:rsid w:val="00325AE9"/>
    <w:rsid w:val="00325C67"/>
    <w:rsid w:val="00325CC4"/>
    <w:rsid w:val="0032680F"/>
    <w:rsid w:val="00327CFD"/>
    <w:rsid w:val="00331F2D"/>
    <w:rsid w:val="00332910"/>
    <w:rsid w:val="00333CBF"/>
    <w:rsid w:val="00344080"/>
    <w:rsid w:val="00344B7E"/>
    <w:rsid w:val="0034549A"/>
    <w:rsid w:val="00346F2B"/>
    <w:rsid w:val="0034787D"/>
    <w:rsid w:val="0035279B"/>
    <w:rsid w:val="00356BF2"/>
    <w:rsid w:val="0036092A"/>
    <w:rsid w:val="00361F40"/>
    <w:rsid w:val="00363CEA"/>
    <w:rsid w:val="0036544D"/>
    <w:rsid w:val="003710A7"/>
    <w:rsid w:val="003712F2"/>
    <w:rsid w:val="003738AE"/>
    <w:rsid w:val="00375967"/>
    <w:rsid w:val="0038589B"/>
    <w:rsid w:val="00387A58"/>
    <w:rsid w:val="00387EB1"/>
    <w:rsid w:val="00390106"/>
    <w:rsid w:val="0039146C"/>
    <w:rsid w:val="0039385A"/>
    <w:rsid w:val="003A5A89"/>
    <w:rsid w:val="003A68A1"/>
    <w:rsid w:val="003D4F61"/>
    <w:rsid w:val="003E01F7"/>
    <w:rsid w:val="003E16DF"/>
    <w:rsid w:val="003E2334"/>
    <w:rsid w:val="003E3095"/>
    <w:rsid w:val="003E6230"/>
    <w:rsid w:val="003E6BA0"/>
    <w:rsid w:val="003E7AE5"/>
    <w:rsid w:val="003F5E01"/>
    <w:rsid w:val="003F69EC"/>
    <w:rsid w:val="00400549"/>
    <w:rsid w:val="00403787"/>
    <w:rsid w:val="00404F14"/>
    <w:rsid w:val="00406C7D"/>
    <w:rsid w:val="00407006"/>
    <w:rsid w:val="00412901"/>
    <w:rsid w:val="00414A01"/>
    <w:rsid w:val="00415B12"/>
    <w:rsid w:val="004178F4"/>
    <w:rsid w:val="00423081"/>
    <w:rsid w:val="0042367B"/>
    <w:rsid w:val="004311F5"/>
    <w:rsid w:val="00433134"/>
    <w:rsid w:val="00437798"/>
    <w:rsid w:val="00444D4C"/>
    <w:rsid w:val="004542C0"/>
    <w:rsid w:val="00461929"/>
    <w:rsid w:val="0047485A"/>
    <w:rsid w:val="004752B2"/>
    <w:rsid w:val="00476075"/>
    <w:rsid w:val="00476DC2"/>
    <w:rsid w:val="00476FF7"/>
    <w:rsid w:val="0047732C"/>
    <w:rsid w:val="00480638"/>
    <w:rsid w:val="00481190"/>
    <w:rsid w:val="0048264B"/>
    <w:rsid w:val="004876DB"/>
    <w:rsid w:val="00490CAC"/>
    <w:rsid w:val="00491175"/>
    <w:rsid w:val="00491381"/>
    <w:rsid w:val="00492500"/>
    <w:rsid w:val="00492F10"/>
    <w:rsid w:val="00497948"/>
    <w:rsid w:val="00497E19"/>
    <w:rsid w:val="004A15E1"/>
    <w:rsid w:val="004A3C76"/>
    <w:rsid w:val="004B0574"/>
    <w:rsid w:val="004B1992"/>
    <w:rsid w:val="004B3EB9"/>
    <w:rsid w:val="004B7960"/>
    <w:rsid w:val="004C7A12"/>
    <w:rsid w:val="004C7F19"/>
    <w:rsid w:val="004E25BC"/>
    <w:rsid w:val="004E2769"/>
    <w:rsid w:val="004F0AF9"/>
    <w:rsid w:val="004F0DC5"/>
    <w:rsid w:val="004F3D31"/>
    <w:rsid w:val="005011BA"/>
    <w:rsid w:val="00502CA2"/>
    <w:rsid w:val="00507426"/>
    <w:rsid w:val="0051029C"/>
    <w:rsid w:val="00511704"/>
    <w:rsid w:val="00514CC9"/>
    <w:rsid w:val="005157EE"/>
    <w:rsid w:val="00516204"/>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6542B"/>
    <w:rsid w:val="00567EAA"/>
    <w:rsid w:val="00571546"/>
    <w:rsid w:val="00572607"/>
    <w:rsid w:val="00573967"/>
    <w:rsid w:val="00585A0A"/>
    <w:rsid w:val="00591BB8"/>
    <w:rsid w:val="00594F0F"/>
    <w:rsid w:val="00597AA7"/>
    <w:rsid w:val="005A6E9B"/>
    <w:rsid w:val="005B457A"/>
    <w:rsid w:val="005B5F45"/>
    <w:rsid w:val="005B658C"/>
    <w:rsid w:val="005B69C7"/>
    <w:rsid w:val="005B73B9"/>
    <w:rsid w:val="005B7FDD"/>
    <w:rsid w:val="005C133B"/>
    <w:rsid w:val="005C1FE6"/>
    <w:rsid w:val="005C6A9C"/>
    <w:rsid w:val="005D50C8"/>
    <w:rsid w:val="005D6A0F"/>
    <w:rsid w:val="005E5D81"/>
    <w:rsid w:val="005E6066"/>
    <w:rsid w:val="005F0D8E"/>
    <w:rsid w:val="005F2685"/>
    <w:rsid w:val="005F59D5"/>
    <w:rsid w:val="00601F1A"/>
    <w:rsid w:val="00602075"/>
    <w:rsid w:val="00605E2C"/>
    <w:rsid w:val="0060681C"/>
    <w:rsid w:val="00607265"/>
    <w:rsid w:val="006167A3"/>
    <w:rsid w:val="00620BCF"/>
    <w:rsid w:val="0062110F"/>
    <w:rsid w:val="00635986"/>
    <w:rsid w:val="006360BE"/>
    <w:rsid w:val="006426F8"/>
    <w:rsid w:val="00643CA4"/>
    <w:rsid w:val="00646699"/>
    <w:rsid w:val="00647A4E"/>
    <w:rsid w:val="00651998"/>
    <w:rsid w:val="00652CE7"/>
    <w:rsid w:val="00655E6F"/>
    <w:rsid w:val="00656695"/>
    <w:rsid w:val="00660498"/>
    <w:rsid w:val="006615E1"/>
    <w:rsid w:val="00662354"/>
    <w:rsid w:val="00670A4A"/>
    <w:rsid w:val="006724BB"/>
    <w:rsid w:val="00686989"/>
    <w:rsid w:val="00686B61"/>
    <w:rsid w:val="006905AE"/>
    <w:rsid w:val="006926D2"/>
    <w:rsid w:val="006930F7"/>
    <w:rsid w:val="00694704"/>
    <w:rsid w:val="0069622F"/>
    <w:rsid w:val="0069746D"/>
    <w:rsid w:val="006A463D"/>
    <w:rsid w:val="006A4D09"/>
    <w:rsid w:val="006B4498"/>
    <w:rsid w:val="006B6037"/>
    <w:rsid w:val="006C488D"/>
    <w:rsid w:val="006D6A60"/>
    <w:rsid w:val="006E379E"/>
    <w:rsid w:val="006F0813"/>
    <w:rsid w:val="006F1EF6"/>
    <w:rsid w:val="006F2D91"/>
    <w:rsid w:val="0070726C"/>
    <w:rsid w:val="00711049"/>
    <w:rsid w:val="00712637"/>
    <w:rsid w:val="0071369F"/>
    <w:rsid w:val="00714308"/>
    <w:rsid w:val="00716FB5"/>
    <w:rsid w:val="00717B31"/>
    <w:rsid w:val="00726E89"/>
    <w:rsid w:val="00736D43"/>
    <w:rsid w:val="007433B1"/>
    <w:rsid w:val="00751E37"/>
    <w:rsid w:val="00753633"/>
    <w:rsid w:val="00756F02"/>
    <w:rsid w:val="00757586"/>
    <w:rsid w:val="0076169A"/>
    <w:rsid w:val="007636F2"/>
    <w:rsid w:val="007656FF"/>
    <w:rsid w:val="00765B0E"/>
    <w:rsid w:val="00767E19"/>
    <w:rsid w:val="007714DB"/>
    <w:rsid w:val="007719E5"/>
    <w:rsid w:val="00775DB4"/>
    <w:rsid w:val="007814C5"/>
    <w:rsid w:val="007936E5"/>
    <w:rsid w:val="00795161"/>
    <w:rsid w:val="007A08F2"/>
    <w:rsid w:val="007A1626"/>
    <w:rsid w:val="007A6069"/>
    <w:rsid w:val="007B2898"/>
    <w:rsid w:val="007B315D"/>
    <w:rsid w:val="007B3A46"/>
    <w:rsid w:val="007B4373"/>
    <w:rsid w:val="007B5ACA"/>
    <w:rsid w:val="007C0525"/>
    <w:rsid w:val="007C2852"/>
    <w:rsid w:val="007C3BFA"/>
    <w:rsid w:val="007D11C0"/>
    <w:rsid w:val="007D2DD0"/>
    <w:rsid w:val="007D32E9"/>
    <w:rsid w:val="007E1BBA"/>
    <w:rsid w:val="007E2A96"/>
    <w:rsid w:val="007E2BFA"/>
    <w:rsid w:val="007E4145"/>
    <w:rsid w:val="007E4EE0"/>
    <w:rsid w:val="007E50B9"/>
    <w:rsid w:val="007E516A"/>
    <w:rsid w:val="007E5571"/>
    <w:rsid w:val="007E78E8"/>
    <w:rsid w:val="007F4031"/>
    <w:rsid w:val="007F4518"/>
    <w:rsid w:val="007F6B5B"/>
    <w:rsid w:val="007F6EC1"/>
    <w:rsid w:val="008008E6"/>
    <w:rsid w:val="00800D65"/>
    <w:rsid w:val="00802437"/>
    <w:rsid w:val="00803280"/>
    <w:rsid w:val="008035C2"/>
    <w:rsid w:val="00804351"/>
    <w:rsid w:val="00805D4C"/>
    <w:rsid w:val="0081497C"/>
    <w:rsid w:val="00821B6F"/>
    <w:rsid w:val="00823D4C"/>
    <w:rsid w:val="0082794E"/>
    <w:rsid w:val="008301A2"/>
    <w:rsid w:val="008308AA"/>
    <w:rsid w:val="0083496E"/>
    <w:rsid w:val="00835471"/>
    <w:rsid w:val="00837172"/>
    <w:rsid w:val="0085074E"/>
    <w:rsid w:val="0085107B"/>
    <w:rsid w:val="00851A50"/>
    <w:rsid w:val="008633BC"/>
    <w:rsid w:val="00863660"/>
    <w:rsid w:val="00866290"/>
    <w:rsid w:val="00867CFC"/>
    <w:rsid w:val="008807E3"/>
    <w:rsid w:val="00881CEB"/>
    <w:rsid w:val="00882652"/>
    <w:rsid w:val="00882EBB"/>
    <w:rsid w:val="00883EEA"/>
    <w:rsid w:val="00892015"/>
    <w:rsid w:val="008954F0"/>
    <w:rsid w:val="008958AA"/>
    <w:rsid w:val="008A0A22"/>
    <w:rsid w:val="008A2E92"/>
    <w:rsid w:val="008A3547"/>
    <w:rsid w:val="008A5692"/>
    <w:rsid w:val="008A768C"/>
    <w:rsid w:val="008A7941"/>
    <w:rsid w:val="008B084F"/>
    <w:rsid w:val="008B5ED1"/>
    <w:rsid w:val="008C0AD1"/>
    <w:rsid w:val="008C0C10"/>
    <w:rsid w:val="008C54D1"/>
    <w:rsid w:val="008D2B90"/>
    <w:rsid w:val="008D3D56"/>
    <w:rsid w:val="008D545F"/>
    <w:rsid w:val="008D6786"/>
    <w:rsid w:val="008D6CED"/>
    <w:rsid w:val="008E3456"/>
    <w:rsid w:val="008E5923"/>
    <w:rsid w:val="008E73EC"/>
    <w:rsid w:val="008F05C5"/>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335F8"/>
    <w:rsid w:val="009370F2"/>
    <w:rsid w:val="00937172"/>
    <w:rsid w:val="00941A44"/>
    <w:rsid w:val="00943325"/>
    <w:rsid w:val="009609B4"/>
    <w:rsid w:val="00960B3D"/>
    <w:rsid w:val="009614D4"/>
    <w:rsid w:val="00963C91"/>
    <w:rsid w:val="009669E5"/>
    <w:rsid w:val="0096726A"/>
    <w:rsid w:val="0097042E"/>
    <w:rsid w:val="00975773"/>
    <w:rsid w:val="00982BFA"/>
    <w:rsid w:val="00982F2A"/>
    <w:rsid w:val="009931C0"/>
    <w:rsid w:val="00996912"/>
    <w:rsid w:val="00997DC5"/>
    <w:rsid w:val="009A2B64"/>
    <w:rsid w:val="009A4D6C"/>
    <w:rsid w:val="009A5DDD"/>
    <w:rsid w:val="009A7DFE"/>
    <w:rsid w:val="009B4EA8"/>
    <w:rsid w:val="009B5609"/>
    <w:rsid w:val="009B59AA"/>
    <w:rsid w:val="009C0613"/>
    <w:rsid w:val="009C177F"/>
    <w:rsid w:val="009C2C99"/>
    <w:rsid w:val="009C42D2"/>
    <w:rsid w:val="009C4F46"/>
    <w:rsid w:val="009D1873"/>
    <w:rsid w:val="009D5082"/>
    <w:rsid w:val="009D51D0"/>
    <w:rsid w:val="009E6DF5"/>
    <w:rsid w:val="009E7F54"/>
    <w:rsid w:val="009F1BE2"/>
    <w:rsid w:val="009F6500"/>
    <w:rsid w:val="009F6B34"/>
    <w:rsid w:val="00A016E2"/>
    <w:rsid w:val="00A037D3"/>
    <w:rsid w:val="00A04661"/>
    <w:rsid w:val="00A052E2"/>
    <w:rsid w:val="00A06A81"/>
    <w:rsid w:val="00A07743"/>
    <w:rsid w:val="00A11545"/>
    <w:rsid w:val="00A11C34"/>
    <w:rsid w:val="00A128C0"/>
    <w:rsid w:val="00A12C88"/>
    <w:rsid w:val="00A22969"/>
    <w:rsid w:val="00A27E80"/>
    <w:rsid w:val="00A31539"/>
    <w:rsid w:val="00A31E19"/>
    <w:rsid w:val="00A37BD4"/>
    <w:rsid w:val="00A50211"/>
    <w:rsid w:val="00A5197E"/>
    <w:rsid w:val="00A52693"/>
    <w:rsid w:val="00A529AF"/>
    <w:rsid w:val="00A5319C"/>
    <w:rsid w:val="00A55F01"/>
    <w:rsid w:val="00A64183"/>
    <w:rsid w:val="00A6578F"/>
    <w:rsid w:val="00A7526B"/>
    <w:rsid w:val="00A7668C"/>
    <w:rsid w:val="00A77FE3"/>
    <w:rsid w:val="00A8092A"/>
    <w:rsid w:val="00A86C81"/>
    <w:rsid w:val="00A94850"/>
    <w:rsid w:val="00A97B8D"/>
    <w:rsid w:val="00AA1B71"/>
    <w:rsid w:val="00AA2398"/>
    <w:rsid w:val="00AA327A"/>
    <w:rsid w:val="00AA50A5"/>
    <w:rsid w:val="00AB20DE"/>
    <w:rsid w:val="00AB5541"/>
    <w:rsid w:val="00AB5D49"/>
    <w:rsid w:val="00AB5F70"/>
    <w:rsid w:val="00AB644D"/>
    <w:rsid w:val="00AB6CCB"/>
    <w:rsid w:val="00AC00E9"/>
    <w:rsid w:val="00AC444E"/>
    <w:rsid w:val="00AC4FA6"/>
    <w:rsid w:val="00AC6D51"/>
    <w:rsid w:val="00AD47B2"/>
    <w:rsid w:val="00AD6023"/>
    <w:rsid w:val="00AE0DD4"/>
    <w:rsid w:val="00AE250A"/>
    <w:rsid w:val="00AE31B9"/>
    <w:rsid w:val="00AE4552"/>
    <w:rsid w:val="00AE5537"/>
    <w:rsid w:val="00AF1B69"/>
    <w:rsid w:val="00B01D02"/>
    <w:rsid w:val="00B0559C"/>
    <w:rsid w:val="00B07B7A"/>
    <w:rsid w:val="00B10D78"/>
    <w:rsid w:val="00B12445"/>
    <w:rsid w:val="00B14C9E"/>
    <w:rsid w:val="00B15A08"/>
    <w:rsid w:val="00B15F9A"/>
    <w:rsid w:val="00B16641"/>
    <w:rsid w:val="00B2086E"/>
    <w:rsid w:val="00B2684F"/>
    <w:rsid w:val="00B31C62"/>
    <w:rsid w:val="00B32C3C"/>
    <w:rsid w:val="00B36C72"/>
    <w:rsid w:val="00B40222"/>
    <w:rsid w:val="00B40A07"/>
    <w:rsid w:val="00B436DF"/>
    <w:rsid w:val="00B43EEB"/>
    <w:rsid w:val="00B52056"/>
    <w:rsid w:val="00B54BDF"/>
    <w:rsid w:val="00B5558D"/>
    <w:rsid w:val="00B577E2"/>
    <w:rsid w:val="00B62803"/>
    <w:rsid w:val="00B63FF8"/>
    <w:rsid w:val="00B647F9"/>
    <w:rsid w:val="00B660EC"/>
    <w:rsid w:val="00B66504"/>
    <w:rsid w:val="00B706BC"/>
    <w:rsid w:val="00B71A9A"/>
    <w:rsid w:val="00B720AD"/>
    <w:rsid w:val="00B757C7"/>
    <w:rsid w:val="00B76330"/>
    <w:rsid w:val="00B8004F"/>
    <w:rsid w:val="00B8092F"/>
    <w:rsid w:val="00B8275B"/>
    <w:rsid w:val="00B8372A"/>
    <w:rsid w:val="00B87FEE"/>
    <w:rsid w:val="00B912A3"/>
    <w:rsid w:val="00B932EB"/>
    <w:rsid w:val="00B93D4A"/>
    <w:rsid w:val="00B940DB"/>
    <w:rsid w:val="00B95131"/>
    <w:rsid w:val="00B9565D"/>
    <w:rsid w:val="00BA24EB"/>
    <w:rsid w:val="00BA4959"/>
    <w:rsid w:val="00BA58C6"/>
    <w:rsid w:val="00BA59B8"/>
    <w:rsid w:val="00BB1D6F"/>
    <w:rsid w:val="00BB2C63"/>
    <w:rsid w:val="00BB4BCE"/>
    <w:rsid w:val="00BC0290"/>
    <w:rsid w:val="00BC1513"/>
    <w:rsid w:val="00BC726D"/>
    <w:rsid w:val="00BD38C2"/>
    <w:rsid w:val="00BD3D5A"/>
    <w:rsid w:val="00BD6014"/>
    <w:rsid w:val="00BE0C83"/>
    <w:rsid w:val="00BE0E6B"/>
    <w:rsid w:val="00BE1889"/>
    <w:rsid w:val="00BE47B8"/>
    <w:rsid w:val="00BF0BD0"/>
    <w:rsid w:val="00BF6CA4"/>
    <w:rsid w:val="00C043C0"/>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45F0D"/>
    <w:rsid w:val="00C51389"/>
    <w:rsid w:val="00C60E37"/>
    <w:rsid w:val="00C632D1"/>
    <w:rsid w:val="00C70DFD"/>
    <w:rsid w:val="00C726CE"/>
    <w:rsid w:val="00C75635"/>
    <w:rsid w:val="00C832F6"/>
    <w:rsid w:val="00C83B92"/>
    <w:rsid w:val="00C87E70"/>
    <w:rsid w:val="00C90FFB"/>
    <w:rsid w:val="00CA2028"/>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D7DCA"/>
    <w:rsid w:val="00CE0FC9"/>
    <w:rsid w:val="00CE16AE"/>
    <w:rsid w:val="00CE29BA"/>
    <w:rsid w:val="00CE5154"/>
    <w:rsid w:val="00CE529D"/>
    <w:rsid w:val="00CE5617"/>
    <w:rsid w:val="00CE5C16"/>
    <w:rsid w:val="00CE625D"/>
    <w:rsid w:val="00CE7E1F"/>
    <w:rsid w:val="00CF064C"/>
    <w:rsid w:val="00CF09A8"/>
    <w:rsid w:val="00CF0C3F"/>
    <w:rsid w:val="00D00FF0"/>
    <w:rsid w:val="00D0230F"/>
    <w:rsid w:val="00D0275B"/>
    <w:rsid w:val="00D057A2"/>
    <w:rsid w:val="00D06485"/>
    <w:rsid w:val="00D116B0"/>
    <w:rsid w:val="00D11C00"/>
    <w:rsid w:val="00D135E5"/>
    <w:rsid w:val="00D228A6"/>
    <w:rsid w:val="00D35F58"/>
    <w:rsid w:val="00D419C2"/>
    <w:rsid w:val="00D44C7B"/>
    <w:rsid w:val="00D460ED"/>
    <w:rsid w:val="00D52794"/>
    <w:rsid w:val="00D5395F"/>
    <w:rsid w:val="00D53998"/>
    <w:rsid w:val="00D53E30"/>
    <w:rsid w:val="00D5433F"/>
    <w:rsid w:val="00D604AE"/>
    <w:rsid w:val="00D6058A"/>
    <w:rsid w:val="00D6146F"/>
    <w:rsid w:val="00D63C00"/>
    <w:rsid w:val="00D656AE"/>
    <w:rsid w:val="00D71234"/>
    <w:rsid w:val="00D724F3"/>
    <w:rsid w:val="00D72BD2"/>
    <w:rsid w:val="00D72CDA"/>
    <w:rsid w:val="00D76010"/>
    <w:rsid w:val="00D848D9"/>
    <w:rsid w:val="00D8542D"/>
    <w:rsid w:val="00D90E7A"/>
    <w:rsid w:val="00D9127B"/>
    <w:rsid w:val="00D919D5"/>
    <w:rsid w:val="00D92FC5"/>
    <w:rsid w:val="00D932D9"/>
    <w:rsid w:val="00D9351F"/>
    <w:rsid w:val="00D95C23"/>
    <w:rsid w:val="00DA00EC"/>
    <w:rsid w:val="00DA0ADC"/>
    <w:rsid w:val="00DA1219"/>
    <w:rsid w:val="00DA3F40"/>
    <w:rsid w:val="00DA57E2"/>
    <w:rsid w:val="00DA663A"/>
    <w:rsid w:val="00DA7F18"/>
    <w:rsid w:val="00DB4759"/>
    <w:rsid w:val="00DB616A"/>
    <w:rsid w:val="00DB6869"/>
    <w:rsid w:val="00DB6F1A"/>
    <w:rsid w:val="00DC2802"/>
    <w:rsid w:val="00DC5A94"/>
    <w:rsid w:val="00DC7910"/>
    <w:rsid w:val="00DD409F"/>
    <w:rsid w:val="00DD46D0"/>
    <w:rsid w:val="00DD5AA7"/>
    <w:rsid w:val="00DD681E"/>
    <w:rsid w:val="00DD763E"/>
    <w:rsid w:val="00DD7C7C"/>
    <w:rsid w:val="00DD7E91"/>
    <w:rsid w:val="00DE0D31"/>
    <w:rsid w:val="00DE6DE6"/>
    <w:rsid w:val="00DF208A"/>
    <w:rsid w:val="00DF2C71"/>
    <w:rsid w:val="00DF3CE5"/>
    <w:rsid w:val="00DF6A94"/>
    <w:rsid w:val="00DF7066"/>
    <w:rsid w:val="00DF7399"/>
    <w:rsid w:val="00E00E5E"/>
    <w:rsid w:val="00E02E59"/>
    <w:rsid w:val="00E03F60"/>
    <w:rsid w:val="00E0439A"/>
    <w:rsid w:val="00E12EE1"/>
    <w:rsid w:val="00E1489B"/>
    <w:rsid w:val="00E1518A"/>
    <w:rsid w:val="00E27EAA"/>
    <w:rsid w:val="00E31D1F"/>
    <w:rsid w:val="00E35C65"/>
    <w:rsid w:val="00E40992"/>
    <w:rsid w:val="00E441BB"/>
    <w:rsid w:val="00E45FCF"/>
    <w:rsid w:val="00E522C3"/>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77663"/>
    <w:rsid w:val="00E82577"/>
    <w:rsid w:val="00E826D0"/>
    <w:rsid w:val="00E863A3"/>
    <w:rsid w:val="00E90818"/>
    <w:rsid w:val="00E9556E"/>
    <w:rsid w:val="00E9729C"/>
    <w:rsid w:val="00EA1784"/>
    <w:rsid w:val="00EA1B2E"/>
    <w:rsid w:val="00EB12F4"/>
    <w:rsid w:val="00EB35CE"/>
    <w:rsid w:val="00EC3730"/>
    <w:rsid w:val="00ED04F7"/>
    <w:rsid w:val="00ED07A1"/>
    <w:rsid w:val="00ED16C3"/>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1518"/>
    <w:rsid w:val="00F33A8E"/>
    <w:rsid w:val="00F355B2"/>
    <w:rsid w:val="00F43F91"/>
    <w:rsid w:val="00F44744"/>
    <w:rsid w:val="00F47BFF"/>
    <w:rsid w:val="00F53760"/>
    <w:rsid w:val="00F54534"/>
    <w:rsid w:val="00F61603"/>
    <w:rsid w:val="00F62122"/>
    <w:rsid w:val="00F63F61"/>
    <w:rsid w:val="00F67A96"/>
    <w:rsid w:val="00F67B90"/>
    <w:rsid w:val="00F67E50"/>
    <w:rsid w:val="00F82E26"/>
    <w:rsid w:val="00F83A1E"/>
    <w:rsid w:val="00F947D2"/>
    <w:rsid w:val="00F954EF"/>
    <w:rsid w:val="00F971FB"/>
    <w:rsid w:val="00FA30EF"/>
    <w:rsid w:val="00FA6ED8"/>
    <w:rsid w:val="00FB5158"/>
    <w:rsid w:val="00FC0CFF"/>
    <w:rsid w:val="00FC3E59"/>
    <w:rsid w:val="00FD04DD"/>
    <w:rsid w:val="00FD288E"/>
    <w:rsid w:val="00FD427A"/>
    <w:rsid w:val="00FD56D3"/>
    <w:rsid w:val="00FD5985"/>
    <w:rsid w:val="00FE00A9"/>
    <w:rsid w:val="00FE205C"/>
    <w:rsid w:val="00FE52CC"/>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6436289">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5547502">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55761539">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0862239">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4985269">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4686168">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1365127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hyperlink" Target="mailto:sekretariat@szpitalwrzesnia.home.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F62DE-A603-4378-8C54-6205C93C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42</Pages>
  <Words>14347</Words>
  <Characters>86088</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100235</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59</cp:revision>
  <cp:lastPrinted>2022-11-28T12:55:00Z</cp:lastPrinted>
  <dcterms:created xsi:type="dcterms:W3CDTF">2022-06-23T07:59:00Z</dcterms:created>
  <dcterms:modified xsi:type="dcterms:W3CDTF">2022-11-30T13:03:00Z</dcterms:modified>
</cp:coreProperties>
</file>