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16BE0" w14:textId="77777777" w:rsidR="00233021" w:rsidRDefault="00233021" w:rsidP="00233021">
      <w:pPr>
        <w:tabs>
          <w:tab w:val="left" w:pos="1978"/>
          <w:tab w:val="left" w:pos="3828"/>
          <w:tab w:val="center" w:pos="4677"/>
        </w:tabs>
        <w:suppressAutoHyphens/>
        <w:ind w:left="-142" w:firstLine="142"/>
        <w:jc w:val="right"/>
        <w:textAlignment w:val="baseline"/>
        <w:rPr>
          <w:b/>
        </w:rPr>
      </w:pPr>
      <w:r>
        <w:rPr>
          <w:b/>
        </w:rPr>
        <w:t>Załącznik nr 6</w:t>
      </w:r>
    </w:p>
    <w:p w14:paraId="006BD8B7" w14:textId="2527D9D9" w:rsidR="00233021" w:rsidRDefault="00233021" w:rsidP="005F7A9F">
      <w:pPr>
        <w:tabs>
          <w:tab w:val="left" w:pos="1978"/>
          <w:tab w:val="left" w:pos="3828"/>
          <w:tab w:val="center" w:pos="4677"/>
        </w:tabs>
        <w:suppressAutoHyphens/>
        <w:ind w:left="-142" w:firstLine="142"/>
        <w:textAlignment w:val="baseline"/>
        <w:rPr>
          <w:bCs/>
        </w:rPr>
      </w:pPr>
      <w:r>
        <w:rPr>
          <w:bCs/>
        </w:rPr>
        <w:t>IZP.271.</w:t>
      </w:r>
      <w:r w:rsidR="00063A73">
        <w:rPr>
          <w:bCs/>
        </w:rPr>
        <w:t>2</w:t>
      </w:r>
      <w:r w:rsidR="00263F3D">
        <w:rPr>
          <w:bCs/>
        </w:rPr>
        <w:t>.2023</w:t>
      </w:r>
    </w:p>
    <w:p w14:paraId="053C0972" w14:textId="1199CD30" w:rsidR="00233021" w:rsidRDefault="00233021" w:rsidP="005F7A9F">
      <w:pPr>
        <w:tabs>
          <w:tab w:val="left" w:pos="1978"/>
          <w:tab w:val="left" w:pos="3828"/>
          <w:tab w:val="center" w:pos="4677"/>
        </w:tabs>
        <w:suppressAutoHyphens/>
        <w:ind w:left="-142" w:firstLine="142"/>
        <w:jc w:val="center"/>
        <w:textAlignment w:val="baseline"/>
        <w:rPr>
          <w:b/>
        </w:rPr>
      </w:pPr>
      <w:r>
        <w:rPr>
          <w:b/>
        </w:rPr>
        <w:t>Wzór umowy</w:t>
      </w:r>
    </w:p>
    <w:p w14:paraId="6B4300A0" w14:textId="39F4FE13" w:rsidR="00233021" w:rsidRPr="00332034" w:rsidRDefault="00233021" w:rsidP="00233021">
      <w:pPr>
        <w:jc w:val="center"/>
        <w:rPr>
          <w:b/>
          <w:bCs/>
        </w:rPr>
      </w:pPr>
      <w:r w:rsidRPr="006850A1">
        <w:rPr>
          <w:b/>
          <w:bCs/>
        </w:rPr>
        <w:t xml:space="preserve">UMOWA NR </w:t>
      </w:r>
      <w:r>
        <w:rPr>
          <w:b/>
          <w:bCs/>
        </w:rPr>
        <w:t>IZP.271.</w:t>
      </w:r>
      <w:r w:rsidR="00063A73">
        <w:rPr>
          <w:b/>
          <w:bCs/>
        </w:rPr>
        <w:t>2</w:t>
      </w:r>
      <w:r w:rsidR="0010783B">
        <w:rPr>
          <w:b/>
          <w:bCs/>
        </w:rPr>
        <w:t>.</w:t>
      </w:r>
      <w:r w:rsidR="00263F3D" w:rsidRPr="00332034">
        <w:rPr>
          <w:b/>
          <w:bCs/>
        </w:rPr>
        <w:t>2023</w:t>
      </w:r>
    </w:p>
    <w:p w14:paraId="047BEC65" w14:textId="77777777" w:rsidR="00233021" w:rsidRPr="006850A1" w:rsidRDefault="00233021" w:rsidP="00233021">
      <w:pPr>
        <w:jc w:val="both"/>
      </w:pPr>
    </w:p>
    <w:p w14:paraId="21289252" w14:textId="78FA3E9E" w:rsidR="00233021" w:rsidRPr="00265752" w:rsidRDefault="00233021" w:rsidP="00233021">
      <w:pPr>
        <w:pStyle w:val="Tekstpodstawowy"/>
        <w:numPr>
          <w:ilvl w:val="12"/>
          <w:numId w:val="0"/>
        </w:numPr>
        <w:spacing w:line="276" w:lineRule="auto"/>
        <w:rPr>
          <w:rFonts w:ascii="Times New Roman" w:hAnsi="Times New Roman"/>
          <w:sz w:val="24"/>
          <w:szCs w:val="24"/>
        </w:rPr>
      </w:pPr>
      <w:r w:rsidRPr="00265752">
        <w:rPr>
          <w:rFonts w:ascii="Times New Roman" w:hAnsi="Times New Roman"/>
          <w:sz w:val="24"/>
          <w:szCs w:val="24"/>
        </w:rPr>
        <w:t>zawa</w:t>
      </w:r>
      <w:r w:rsidR="00263F3D">
        <w:rPr>
          <w:rFonts w:ascii="Times New Roman" w:hAnsi="Times New Roman"/>
          <w:sz w:val="24"/>
          <w:szCs w:val="24"/>
        </w:rPr>
        <w:t xml:space="preserve">rta w dniu ………………………………………. </w:t>
      </w:r>
      <w:r w:rsidR="008C15C2" w:rsidRPr="00332034">
        <w:rPr>
          <w:rFonts w:ascii="Times New Roman" w:hAnsi="Times New Roman"/>
          <w:sz w:val="24"/>
          <w:szCs w:val="24"/>
        </w:rPr>
        <w:t>202</w:t>
      </w:r>
      <w:r w:rsidR="00263F3D" w:rsidRPr="00332034">
        <w:rPr>
          <w:rFonts w:ascii="Times New Roman" w:hAnsi="Times New Roman"/>
          <w:sz w:val="24"/>
          <w:szCs w:val="24"/>
        </w:rPr>
        <w:t>3</w:t>
      </w:r>
      <w:r w:rsidRPr="00263F3D">
        <w:rPr>
          <w:rFonts w:ascii="Times New Roman" w:hAnsi="Times New Roman"/>
          <w:color w:val="FF0000"/>
          <w:sz w:val="24"/>
          <w:szCs w:val="24"/>
        </w:rPr>
        <w:t xml:space="preserve"> </w:t>
      </w:r>
      <w:r w:rsidRPr="00265752">
        <w:rPr>
          <w:rFonts w:ascii="Times New Roman" w:hAnsi="Times New Roman"/>
          <w:sz w:val="24"/>
          <w:szCs w:val="24"/>
        </w:rPr>
        <w:t xml:space="preserve">r. w Piechowicach pomiędzy: </w:t>
      </w:r>
    </w:p>
    <w:p w14:paraId="2C820D09" w14:textId="77777777" w:rsidR="00233021" w:rsidRPr="006153C1" w:rsidRDefault="00233021" w:rsidP="00233021">
      <w:pPr>
        <w:pStyle w:val="Bezodstpw"/>
        <w:jc w:val="both"/>
      </w:pPr>
      <w:r w:rsidRPr="006153C1">
        <w:rPr>
          <w:b/>
          <w:bCs/>
        </w:rPr>
        <w:t>Gminą Miejską Piechowice</w:t>
      </w:r>
      <w:r w:rsidRPr="006153C1">
        <w:t xml:space="preserve"> z siedzibą: 58-573 Piechowice przy ul. Kryształowej 49, numer identyfikacji podatkowej </w:t>
      </w:r>
      <w:r>
        <w:t>NIP 6110108658, REGON</w:t>
      </w:r>
      <w:r w:rsidRPr="006153C1">
        <w:t xml:space="preserve"> 230821612 reprezentowaną przez:</w:t>
      </w:r>
    </w:p>
    <w:p w14:paraId="143AE36B" w14:textId="77777777" w:rsidR="00233021" w:rsidRPr="006153C1" w:rsidRDefault="00233021" w:rsidP="00233021">
      <w:pPr>
        <w:pStyle w:val="Bezodstpw"/>
        <w:jc w:val="both"/>
        <w:rPr>
          <w:b/>
          <w:bCs/>
        </w:rPr>
      </w:pPr>
      <w:r w:rsidRPr="006153C1">
        <w:rPr>
          <w:b/>
          <w:bCs/>
        </w:rPr>
        <w:t xml:space="preserve">Burmistrza Miasta Piechowice  –  Jacka Kubielskiego         </w:t>
      </w:r>
      <w:r w:rsidRPr="006153C1">
        <w:rPr>
          <w:b/>
          <w:bCs/>
        </w:rPr>
        <w:tab/>
      </w:r>
    </w:p>
    <w:p w14:paraId="32334ED9" w14:textId="77777777" w:rsidR="00233021" w:rsidRPr="006153C1" w:rsidRDefault="00233021" w:rsidP="00233021">
      <w:pPr>
        <w:pStyle w:val="Bezodstpw"/>
        <w:jc w:val="both"/>
      </w:pPr>
      <w:r w:rsidRPr="006153C1">
        <w:t xml:space="preserve">przy kontrasygnacie </w:t>
      </w:r>
    </w:p>
    <w:p w14:paraId="75649F8A" w14:textId="1D53964C" w:rsidR="00233021" w:rsidRPr="00705D3A" w:rsidRDefault="00233021" w:rsidP="00233021">
      <w:pPr>
        <w:pStyle w:val="Bezodstpw"/>
        <w:jc w:val="both"/>
        <w:rPr>
          <w:b/>
          <w:bCs/>
        </w:rPr>
      </w:pPr>
      <w:r w:rsidRPr="006153C1">
        <w:rPr>
          <w:b/>
          <w:bCs/>
        </w:rPr>
        <w:t>Skarbnika Mias</w:t>
      </w:r>
      <w:r w:rsidR="005E5396">
        <w:rPr>
          <w:b/>
          <w:bCs/>
        </w:rPr>
        <w:t xml:space="preserve">ta Piechowice – </w:t>
      </w:r>
      <w:r w:rsidRPr="006153C1">
        <w:rPr>
          <w:b/>
          <w:bCs/>
        </w:rPr>
        <w:t xml:space="preserve"> </w:t>
      </w:r>
      <w:r w:rsidR="00263F3D" w:rsidRPr="00263F3D">
        <w:rPr>
          <w:b/>
          <w:bCs/>
          <w:color w:val="FF0000"/>
        </w:rPr>
        <w:t xml:space="preserve"> </w:t>
      </w:r>
      <w:r w:rsidR="00705D3A" w:rsidRPr="00705D3A">
        <w:rPr>
          <w:b/>
          <w:bCs/>
        </w:rPr>
        <w:t>……………….</w:t>
      </w:r>
    </w:p>
    <w:p w14:paraId="304960A1" w14:textId="77777777" w:rsidR="00233021" w:rsidRPr="006850A1" w:rsidRDefault="00233021" w:rsidP="00233021">
      <w:pPr>
        <w:spacing w:line="276" w:lineRule="auto"/>
        <w:jc w:val="both"/>
      </w:pPr>
      <w:r w:rsidRPr="006850A1">
        <w:t>zwaną dalej „Zamawiającym”,</w:t>
      </w:r>
    </w:p>
    <w:p w14:paraId="0A0CBEC2" w14:textId="77777777" w:rsidR="00233021" w:rsidRPr="006850A1" w:rsidRDefault="00233021" w:rsidP="00233021">
      <w:pPr>
        <w:numPr>
          <w:ilvl w:val="12"/>
          <w:numId w:val="0"/>
        </w:numPr>
        <w:spacing w:line="276" w:lineRule="auto"/>
        <w:jc w:val="both"/>
        <w:rPr>
          <w:b/>
        </w:rPr>
      </w:pPr>
      <w:r w:rsidRPr="006850A1">
        <w:t xml:space="preserve">a </w:t>
      </w:r>
      <w:r>
        <w:rPr>
          <w:b/>
        </w:rPr>
        <w:t>………………………………………………………………….</w:t>
      </w:r>
    </w:p>
    <w:p w14:paraId="25FEC9C8" w14:textId="77777777" w:rsidR="00233021" w:rsidRPr="006850A1" w:rsidRDefault="00233021" w:rsidP="00233021">
      <w:pPr>
        <w:numPr>
          <w:ilvl w:val="12"/>
          <w:numId w:val="0"/>
        </w:numPr>
        <w:spacing w:line="276" w:lineRule="auto"/>
        <w:jc w:val="both"/>
      </w:pPr>
      <w:r w:rsidRPr="006850A1">
        <w:t>z siedzibą</w:t>
      </w:r>
      <w:r>
        <w:t>: …………………………………</w:t>
      </w:r>
      <w:r w:rsidRPr="006850A1">
        <w:t xml:space="preserve">, ul. </w:t>
      </w:r>
      <w:r>
        <w:t>………………………….</w:t>
      </w:r>
    </w:p>
    <w:p w14:paraId="3A8FC510" w14:textId="77777777" w:rsidR="00233021" w:rsidRPr="00265752" w:rsidRDefault="00233021" w:rsidP="00233021">
      <w:pPr>
        <w:pStyle w:val="Tekstpodstawowy"/>
        <w:spacing w:line="276" w:lineRule="auto"/>
        <w:rPr>
          <w:rFonts w:ascii="Times New Roman" w:hAnsi="Times New Roman"/>
          <w:sz w:val="24"/>
          <w:szCs w:val="24"/>
        </w:rPr>
      </w:pPr>
      <w:r w:rsidRPr="00265752">
        <w:rPr>
          <w:rFonts w:ascii="Times New Roman" w:hAnsi="Times New Roman"/>
          <w:sz w:val="24"/>
          <w:szCs w:val="24"/>
        </w:rPr>
        <w:t>numer identyfikacji podatkowej NIP …………………….., REGON …………………….</w:t>
      </w:r>
    </w:p>
    <w:p w14:paraId="3887D4A0" w14:textId="77777777" w:rsidR="00233021" w:rsidRPr="00265752" w:rsidRDefault="00233021" w:rsidP="00233021">
      <w:pPr>
        <w:pStyle w:val="Tekstpodstawowy"/>
        <w:spacing w:line="276" w:lineRule="auto"/>
        <w:rPr>
          <w:rFonts w:ascii="Times New Roman" w:hAnsi="Times New Roman"/>
          <w:sz w:val="24"/>
          <w:szCs w:val="24"/>
        </w:rPr>
      </w:pPr>
      <w:r w:rsidRPr="00265752">
        <w:rPr>
          <w:rFonts w:ascii="Times New Roman" w:hAnsi="Times New Roman"/>
          <w:sz w:val="24"/>
          <w:szCs w:val="24"/>
        </w:rPr>
        <w:t>wpisany do KRS pod nr …………………………….. prowadzonym przez Sąd Rejonowy dla ……………………………………………………………………………/ CEIDG</w:t>
      </w:r>
    </w:p>
    <w:p w14:paraId="4DF4C17C" w14:textId="77777777" w:rsidR="00233021" w:rsidRPr="006850A1" w:rsidRDefault="00233021" w:rsidP="00233021">
      <w:pPr>
        <w:numPr>
          <w:ilvl w:val="12"/>
          <w:numId w:val="0"/>
        </w:numPr>
        <w:spacing w:line="276" w:lineRule="auto"/>
        <w:jc w:val="both"/>
      </w:pPr>
      <w:r w:rsidRPr="006850A1">
        <w:t>w imieniu którego działa:</w:t>
      </w:r>
      <w:r>
        <w:t xml:space="preserve"> …………………………………………..</w:t>
      </w:r>
    </w:p>
    <w:p w14:paraId="41AF9733" w14:textId="77777777" w:rsidR="00233021" w:rsidRPr="006850A1" w:rsidRDefault="00233021" w:rsidP="00233021">
      <w:pPr>
        <w:numPr>
          <w:ilvl w:val="12"/>
          <w:numId w:val="0"/>
        </w:numPr>
        <w:spacing w:line="276" w:lineRule="auto"/>
        <w:jc w:val="both"/>
        <w:rPr>
          <w:b/>
        </w:rPr>
      </w:pPr>
      <w:r>
        <w:rPr>
          <w:b/>
        </w:rPr>
        <w:t xml:space="preserve">………………………………. </w:t>
      </w:r>
      <w:r w:rsidRPr="006850A1">
        <w:rPr>
          <w:b/>
        </w:rPr>
        <w:t xml:space="preserve">– </w:t>
      </w:r>
      <w:r>
        <w:rPr>
          <w:b/>
        </w:rPr>
        <w:t>…………………………………</w:t>
      </w:r>
    </w:p>
    <w:p w14:paraId="0848619D" w14:textId="77777777" w:rsidR="00233021" w:rsidRPr="006850A1" w:rsidRDefault="00233021" w:rsidP="00233021">
      <w:pPr>
        <w:numPr>
          <w:ilvl w:val="12"/>
          <w:numId w:val="0"/>
        </w:numPr>
        <w:spacing w:line="276" w:lineRule="auto"/>
        <w:jc w:val="both"/>
      </w:pPr>
      <w:r w:rsidRPr="006850A1">
        <w:t>zwanym dalej „Wykonawcą”.</w:t>
      </w:r>
    </w:p>
    <w:p w14:paraId="5BD56E98" w14:textId="77777777" w:rsidR="00233021" w:rsidRPr="006850A1" w:rsidRDefault="00233021" w:rsidP="00233021">
      <w:pPr>
        <w:numPr>
          <w:ilvl w:val="12"/>
          <w:numId w:val="0"/>
        </w:numPr>
        <w:spacing w:line="276" w:lineRule="auto"/>
        <w:jc w:val="both"/>
      </w:pPr>
    </w:p>
    <w:p w14:paraId="00ACE0BF" w14:textId="54616B79" w:rsidR="00233021" w:rsidRPr="005F7A9F" w:rsidRDefault="00233021" w:rsidP="005F7A9F">
      <w:pPr>
        <w:spacing w:line="276" w:lineRule="auto"/>
        <w:jc w:val="both"/>
      </w:pPr>
      <w:r w:rsidRPr="006850A1">
        <w:t>W wyniku rozstrzygnięcia postępowania o udzielenie zamówienia publicznego, prowadzonego w t</w:t>
      </w:r>
      <w:r>
        <w:t>rybie przetargu podstawowego</w:t>
      </w:r>
      <w:r w:rsidRPr="006850A1">
        <w:t xml:space="preserve"> na podstawie art. 275 pkt. 2 ustawy z 11 września 2019 r. – Prawo zamówień publicznyc</w:t>
      </w:r>
      <w:r>
        <w:t>h</w:t>
      </w:r>
      <w:r w:rsidRPr="006850A1">
        <w:t>, została zawarta umowa o następującej treści:</w:t>
      </w:r>
    </w:p>
    <w:p w14:paraId="0336A109" w14:textId="77777777" w:rsidR="00233021" w:rsidRPr="006850A1" w:rsidRDefault="00233021" w:rsidP="00233021">
      <w:pPr>
        <w:pStyle w:val="Nagwektabeli"/>
        <w:widowControl/>
        <w:suppressLineNumbers w:val="0"/>
        <w:suppressAutoHyphens w:val="0"/>
        <w:autoSpaceDE w:val="0"/>
        <w:autoSpaceDN w:val="0"/>
        <w:adjustRightInd w:val="0"/>
        <w:rPr>
          <w:rFonts w:eastAsia="Times New Roman"/>
          <w:i w:val="0"/>
          <w:iCs w:val="0"/>
          <w:color w:val="000000"/>
        </w:rPr>
      </w:pPr>
      <w:r w:rsidRPr="006850A1">
        <w:rPr>
          <w:rFonts w:eastAsia="Times New Roman"/>
          <w:i w:val="0"/>
          <w:iCs w:val="0"/>
          <w:color w:val="000000"/>
        </w:rPr>
        <w:t>§ 1</w:t>
      </w:r>
    </w:p>
    <w:p w14:paraId="61CC78BC" w14:textId="0EF201F2" w:rsidR="00233021" w:rsidRPr="00265752" w:rsidRDefault="00904C6F" w:rsidP="00233021">
      <w:pPr>
        <w:pStyle w:val="Tekstpodstawowy"/>
        <w:numPr>
          <w:ilvl w:val="12"/>
          <w:numId w:val="0"/>
        </w:numPr>
        <w:spacing w:line="360" w:lineRule="auto"/>
        <w:jc w:val="center"/>
        <w:rPr>
          <w:rFonts w:ascii="Times New Roman" w:hAnsi="Times New Roman"/>
          <w:b w:val="0"/>
          <w:bCs/>
          <w:color w:val="000000"/>
          <w:sz w:val="24"/>
          <w:szCs w:val="24"/>
        </w:rPr>
      </w:pPr>
      <w:r>
        <w:rPr>
          <w:rFonts w:ascii="Times New Roman" w:hAnsi="Times New Roman"/>
          <w:bCs/>
          <w:color w:val="000000"/>
          <w:sz w:val="24"/>
          <w:szCs w:val="24"/>
        </w:rPr>
        <w:t>PRZEDMIOT ZAMÓWIENIA</w:t>
      </w:r>
    </w:p>
    <w:p w14:paraId="1D71C3F6" w14:textId="36F32B32" w:rsidR="003819A8" w:rsidRPr="003819A8" w:rsidRDefault="00233021" w:rsidP="003819A8">
      <w:pPr>
        <w:widowControl w:val="0"/>
        <w:numPr>
          <w:ilvl w:val="1"/>
          <w:numId w:val="11"/>
        </w:numPr>
        <w:autoSpaceDE w:val="0"/>
        <w:autoSpaceDN w:val="0"/>
        <w:adjustRightInd w:val="0"/>
        <w:spacing w:line="276" w:lineRule="auto"/>
        <w:ind w:left="426" w:hanging="426"/>
        <w:jc w:val="both"/>
        <w:rPr>
          <w:b/>
          <w:sz w:val="22"/>
          <w:szCs w:val="22"/>
        </w:rPr>
      </w:pPr>
      <w:r w:rsidRPr="006850A1">
        <w:t>Zamawiający zleca</w:t>
      </w:r>
      <w:r>
        <w:t>,</w:t>
      </w:r>
      <w:r w:rsidRPr="006850A1">
        <w:t xml:space="preserve"> a Wy</w:t>
      </w:r>
      <w:r w:rsidR="00713421">
        <w:t>konawca przyjmuje do wykonania przedmiot zamówienia</w:t>
      </w:r>
      <w:r w:rsidRPr="006850A1">
        <w:t xml:space="preserve"> obejmujący</w:t>
      </w:r>
      <w:r>
        <w:t xml:space="preserve"> wyk</w:t>
      </w:r>
      <w:r w:rsidR="00AD39F6">
        <w:t xml:space="preserve">onanie robót budowlanych </w:t>
      </w:r>
      <w:r>
        <w:t xml:space="preserve"> pn.</w:t>
      </w:r>
      <w:r w:rsidRPr="006850A1">
        <w:t>:</w:t>
      </w:r>
      <w:r w:rsidR="008E5576">
        <w:rPr>
          <w:b/>
        </w:rPr>
        <w:t>„</w:t>
      </w:r>
      <w:r w:rsidR="003819A8" w:rsidRPr="003819A8">
        <w:rPr>
          <w:b/>
          <w:sz w:val="22"/>
          <w:szCs w:val="22"/>
        </w:rPr>
        <w:t>Termomodernizacja budynku Urzędu Miasta w Piechowicach”.</w:t>
      </w:r>
    </w:p>
    <w:p w14:paraId="79458BCF" w14:textId="252600F6" w:rsidR="003B663C" w:rsidRPr="005B7F23" w:rsidRDefault="008E5576" w:rsidP="004609B0">
      <w:pPr>
        <w:widowControl w:val="0"/>
        <w:autoSpaceDE w:val="0"/>
        <w:autoSpaceDN w:val="0"/>
        <w:adjustRightInd w:val="0"/>
        <w:spacing w:line="276" w:lineRule="auto"/>
        <w:ind w:left="426"/>
        <w:jc w:val="both"/>
        <w:rPr>
          <w:b/>
        </w:rPr>
      </w:pPr>
      <w:r w:rsidRPr="008E5576">
        <w:t>Przedmiot za</w:t>
      </w:r>
      <w:r w:rsidR="005B7F23">
        <w:t xml:space="preserve">mówienia obejmuje roboty budowlane polegające na ociepleniu ścian zewnętrznych </w:t>
      </w:r>
      <w:r w:rsidR="00976F5D">
        <w:t xml:space="preserve">dwóch </w:t>
      </w:r>
      <w:r w:rsidR="005B7F23">
        <w:t>ele</w:t>
      </w:r>
      <w:r w:rsidR="00976F5D">
        <w:t>wacji bocznych</w:t>
      </w:r>
      <w:r w:rsidR="005B7F23">
        <w:t xml:space="preserve"> oraz wykonanie</w:t>
      </w:r>
      <w:r w:rsidR="00976F5D">
        <w:t xml:space="preserve"> renowacji</w:t>
      </w:r>
      <w:r w:rsidR="005B7F23">
        <w:t xml:space="preserve"> elewacji frontowej budynku Urzędu Miasta w Piechowicach, przy ul. Kryształ</w:t>
      </w:r>
      <w:r w:rsidR="00A70291">
        <w:t>o</w:t>
      </w:r>
      <w:r w:rsidR="005B7F23">
        <w:t>wej 49.</w:t>
      </w:r>
    </w:p>
    <w:p w14:paraId="5AE8F6D7" w14:textId="4C8BE4AE" w:rsidR="00233021" w:rsidRPr="006850A1" w:rsidRDefault="00233021" w:rsidP="00233021">
      <w:pPr>
        <w:widowControl w:val="0"/>
        <w:numPr>
          <w:ilvl w:val="1"/>
          <w:numId w:val="11"/>
        </w:numPr>
        <w:autoSpaceDE w:val="0"/>
        <w:autoSpaceDN w:val="0"/>
        <w:adjustRightInd w:val="0"/>
        <w:spacing w:line="276" w:lineRule="auto"/>
        <w:ind w:left="426" w:hanging="426"/>
        <w:jc w:val="both"/>
      </w:pPr>
      <w:r w:rsidRPr="006850A1">
        <w:rPr>
          <w:rFonts w:eastAsia="Calibri"/>
        </w:rPr>
        <w:t>S</w:t>
      </w:r>
      <w:r w:rsidR="00713421">
        <w:rPr>
          <w:rFonts w:eastAsia="Calibri"/>
        </w:rPr>
        <w:t>zczegółowy opis przedmiotu zamówienia</w:t>
      </w:r>
      <w:r w:rsidRPr="006850A1">
        <w:rPr>
          <w:rFonts w:eastAsia="Calibri"/>
        </w:rPr>
        <w:t xml:space="preserve"> oraz sp</w:t>
      </w:r>
      <w:r w:rsidR="00713421">
        <w:rPr>
          <w:rFonts w:eastAsia="Calibri"/>
        </w:rPr>
        <w:t>osób realizacji przedmiotu zamówienia</w:t>
      </w:r>
      <w:r w:rsidRPr="006850A1">
        <w:rPr>
          <w:rFonts w:eastAsia="Calibri"/>
        </w:rPr>
        <w:t xml:space="preserve"> zawiera</w:t>
      </w:r>
      <w:r w:rsidR="00A70291">
        <w:rPr>
          <w:rFonts w:eastAsia="Calibri"/>
        </w:rPr>
        <w:t>:</w:t>
      </w:r>
      <w:r w:rsidRPr="006850A1">
        <w:rPr>
          <w:rFonts w:eastAsia="Calibri"/>
        </w:rPr>
        <w:t xml:space="preserve"> dokumentacja projektowa stanowiąca </w:t>
      </w:r>
      <w:r w:rsidRPr="006850A1">
        <w:rPr>
          <w:rFonts w:eastAsia="Calibri"/>
          <w:b/>
        </w:rPr>
        <w:t>załącznik nr 1</w:t>
      </w:r>
      <w:r w:rsidR="004609B0">
        <w:rPr>
          <w:rFonts w:eastAsia="Calibri"/>
        </w:rPr>
        <w:t xml:space="preserve">, </w:t>
      </w:r>
      <w:r w:rsidR="004609B0" w:rsidRPr="004609B0">
        <w:rPr>
          <w:rFonts w:eastAsia="Calibri"/>
          <w:b/>
        </w:rPr>
        <w:t>Opis</w:t>
      </w:r>
      <w:r w:rsidR="008E5576" w:rsidRPr="004609B0">
        <w:rPr>
          <w:rFonts w:eastAsia="Calibri"/>
          <w:b/>
        </w:rPr>
        <w:t xml:space="preserve"> przedmiotu zamówienia</w:t>
      </w:r>
      <w:r w:rsidR="00A70291">
        <w:rPr>
          <w:rFonts w:eastAsia="Calibri"/>
        </w:rPr>
        <w:t xml:space="preserve"> stanowiący</w:t>
      </w:r>
      <w:r w:rsidR="008E5576">
        <w:rPr>
          <w:rFonts w:eastAsia="Calibri"/>
        </w:rPr>
        <w:t xml:space="preserve"> </w:t>
      </w:r>
      <w:r w:rsidR="008E5576">
        <w:rPr>
          <w:rFonts w:eastAsia="Calibri"/>
          <w:b/>
        </w:rPr>
        <w:t xml:space="preserve">załącznik nr 2 </w:t>
      </w:r>
      <w:r w:rsidRPr="006850A1">
        <w:rPr>
          <w:rFonts w:eastAsia="Calibri"/>
        </w:rPr>
        <w:t xml:space="preserve">do umowy oraz </w:t>
      </w:r>
      <w:r w:rsidRPr="004609B0">
        <w:rPr>
          <w:rFonts w:eastAsia="Calibri"/>
          <w:b/>
        </w:rPr>
        <w:t>specyfikacja techniczna wykonania i odbioru robót budowlanych</w:t>
      </w:r>
      <w:r w:rsidR="004609B0">
        <w:rPr>
          <w:rFonts w:eastAsia="Calibri"/>
        </w:rPr>
        <w:t xml:space="preserve"> </w:t>
      </w:r>
      <w:r w:rsidR="004609B0" w:rsidRPr="004609B0">
        <w:rPr>
          <w:rFonts w:eastAsia="Calibri"/>
          <w:b/>
        </w:rPr>
        <w:t>(STWiOR)</w:t>
      </w:r>
      <w:r w:rsidRPr="006850A1">
        <w:rPr>
          <w:rFonts w:eastAsia="Calibri"/>
        </w:rPr>
        <w:t xml:space="preserve"> stanowiąca </w:t>
      </w:r>
      <w:r w:rsidR="008E5576">
        <w:rPr>
          <w:rFonts w:eastAsia="Calibri"/>
          <w:b/>
        </w:rPr>
        <w:t>załącznik nr 3</w:t>
      </w:r>
      <w:r w:rsidRPr="006850A1">
        <w:rPr>
          <w:rFonts w:eastAsia="Calibri"/>
        </w:rPr>
        <w:t xml:space="preserve"> do umowy, </w:t>
      </w:r>
      <w:r w:rsidRPr="006850A1">
        <w:rPr>
          <w:color w:val="000000"/>
        </w:rPr>
        <w:t xml:space="preserve">z uwzględnieniem wyjaśnień i zmian dokonanych przez Zamawiającego w czasie </w:t>
      </w:r>
      <w:r w:rsidRPr="006850A1">
        <w:t>trwania postępowania o udzielenie zamówienia publicznego</w:t>
      </w:r>
      <w:r w:rsidRPr="006850A1">
        <w:rPr>
          <w:b/>
        </w:rPr>
        <w:t xml:space="preserve"> </w:t>
      </w:r>
      <w:r w:rsidRPr="006850A1">
        <w:t xml:space="preserve">– jeżeli miały miejsce. Integralną częścią niniejszej umowy jest Specyfikacja Warunków Zamówienia </w:t>
      </w:r>
      <w:r w:rsidR="00AD39F6">
        <w:t xml:space="preserve">dotycząca </w:t>
      </w:r>
      <w:r w:rsidRPr="006850A1">
        <w:t>przedmiotu</w:t>
      </w:r>
      <w:r w:rsidR="00713421">
        <w:t xml:space="preserve"> zamówienia,</w:t>
      </w:r>
      <w:r w:rsidRPr="006850A1">
        <w:t xml:space="preserve"> stanowiąca </w:t>
      </w:r>
      <w:r w:rsidR="00713421">
        <w:rPr>
          <w:b/>
        </w:rPr>
        <w:t>załącznik nr 7</w:t>
      </w:r>
      <w:r w:rsidRPr="006850A1">
        <w:rPr>
          <w:b/>
        </w:rPr>
        <w:t xml:space="preserve"> </w:t>
      </w:r>
      <w:r w:rsidRPr="006850A1">
        <w:t>do umowy.</w:t>
      </w:r>
    </w:p>
    <w:p w14:paraId="1574D361" w14:textId="77777777" w:rsidR="00233021" w:rsidRPr="006850A1" w:rsidRDefault="00233021" w:rsidP="00233021">
      <w:pPr>
        <w:widowControl w:val="0"/>
        <w:numPr>
          <w:ilvl w:val="1"/>
          <w:numId w:val="11"/>
        </w:numPr>
        <w:autoSpaceDE w:val="0"/>
        <w:autoSpaceDN w:val="0"/>
        <w:adjustRightInd w:val="0"/>
        <w:spacing w:line="276" w:lineRule="auto"/>
        <w:ind w:left="426" w:hanging="426"/>
        <w:jc w:val="both"/>
        <w:rPr>
          <w:rFonts w:eastAsia="Calibri"/>
        </w:rPr>
      </w:pPr>
      <w:r w:rsidRPr="006850A1">
        <w:rPr>
          <w:rFonts w:eastAsia="Calibri"/>
        </w:rPr>
        <w:t>W przypadku rozbieżności dotyczących jakości materiałów i standardu wykonania pomiędzy dokumentacją projektową a specyfikacją techniczną wykonania i odbioru robót budowlanych należy przyjąć jakość materiałów i standard wykonania określony w specyfikacji technicznej wykonania i odbioru robót budowlanych.</w:t>
      </w:r>
    </w:p>
    <w:p w14:paraId="3DDDF1F3" w14:textId="77777777" w:rsidR="00233021" w:rsidRPr="006850A1" w:rsidRDefault="00233021" w:rsidP="00233021">
      <w:pPr>
        <w:widowControl w:val="0"/>
        <w:numPr>
          <w:ilvl w:val="1"/>
          <w:numId w:val="11"/>
        </w:numPr>
        <w:autoSpaceDE w:val="0"/>
        <w:autoSpaceDN w:val="0"/>
        <w:adjustRightInd w:val="0"/>
        <w:spacing w:line="276" w:lineRule="auto"/>
        <w:ind w:left="426" w:hanging="426"/>
        <w:jc w:val="both"/>
        <w:rPr>
          <w:rFonts w:eastAsia="Calibri"/>
        </w:rPr>
      </w:pPr>
      <w:r w:rsidRPr="006850A1">
        <w:rPr>
          <w:rFonts w:eastAsia="Calibri"/>
        </w:rPr>
        <w:lastRenderedPageBreak/>
        <w:t>Wszystkie nazwy własne materiałów i urządzeń użyte w dokumentacji projektowej lub specyfikacji technicznej wykonania i odbioru robót są podane przykładowo. Wykonawca może zastosować materiały lub urządzenia równoważne</w:t>
      </w:r>
      <w:r>
        <w:rPr>
          <w:rFonts w:eastAsia="Calibri"/>
        </w:rPr>
        <w:t>,</w:t>
      </w:r>
      <w:r w:rsidRPr="006850A1">
        <w:rPr>
          <w:rFonts w:eastAsia="Calibri"/>
        </w:rPr>
        <w:t xml:space="preserve"> lecz o parametrach technicznych i jakościowych takich samych lub lepszych, a zastosowanie ich w żaden sposób nie wpłynie negatywnie na prawidłowe funkcjonowanie rozwiązań przyjętych w dokumentacji projektowej. </w:t>
      </w:r>
    </w:p>
    <w:p w14:paraId="0AF609C9" w14:textId="27E29FE4" w:rsidR="00233021" w:rsidRPr="007C6424" w:rsidRDefault="00904C6F" w:rsidP="007C6424">
      <w:pPr>
        <w:pStyle w:val="Akapitzlist"/>
        <w:widowControl w:val="0"/>
        <w:numPr>
          <w:ilvl w:val="1"/>
          <w:numId w:val="11"/>
        </w:numPr>
        <w:tabs>
          <w:tab w:val="left" w:pos="851"/>
        </w:tabs>
        <w:autoSpaceDE w:val="0"/>
        <w:autoSpaceDN w:val="0"/>
        <w:adjustRightInd w:val="0"/>
        <w:spacing w:line="276" w:lineRule="auto"/>
        <w:jc w:val="both"/>
        <w:rPr>
          <w:rFonts w:eastAsia="Tahoma"/>
          <w:vanish/>
        </w:rPr>
      </w:pPr>
      <w:r w:rsidRPr="007C6424">
        <w:rPr>
          <w:rFonts w:eastAsia="Calibri"/>
        </w:rPr>
        <w:t>Przedmiot zamówienia</w:t>
      </w:r>
      <w:r w:rsidR="00233021" w:rsidRPr="007C6424">
        <w:rPr>
          <w:rFonts w:eastAsia="Calibri"/>
        </w:rPr>
        <w:t xml:space="preserve"> obejmuje pona</w:t>
      </w:r>
      <w:r w:rsidR="00A70291" w:rsidRPr="007C6424">
        <w:rPr>
          <w:rFonts w:eastAsia="Calibri"/>
        </w:rPr>
        <w:t xml:space="preserve">dto zapewnienie przez Wykonawcę </w:t>
      </w:r>
    </w:p>
    <w:p w14:paraId="1BE22CB4"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4ED9B035"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1049D1A6"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7AFC9276"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468BABCF" w14:textId="77777777" w:rsidR="00233021" w:rsidRPr="00EA14DF" w:rsidRDefault="00233021" w:rsidP="007C6424">
      <w:pPr>
        <w:pStyle w:val="Akapitzlist"/>
        <w:widowControl w:val="0"/>
        <w:numPr>
          <w:ilvl w:val="0"/>
          <w:numId w:val="11"/>
        </w:numPr>
        <w:tabs>
          <w:tab w:val="left" w:pos="851"/>
        </w:tabs>
        <w:autoSpaceDE w:val="0"/>
        <w:autoSpaceDN w:val="0"/>
        <w:adjustRightInd w:val="0"/>
        <w:spacing w:line="276" w:lineRule="auto"/>
        <w:jc w:val="both"/>
        <w:rPr>
          <w:rFonts w:eastAsia="Tahoma"/>
          <w:vanish/>
        </w:rPr>
      </w:pPr>
    </w:p>
    <w:p w14:paraId="774AF040" w14:textId="03BB935C" w:rsidR="00233021" w:rsidRPr="00A70291" w:rsidRDefault="00233021" w:rsidP="00A70291">
      <w:pPr>
        <w:pStyle w:val="Akapitzlist"/>
        <w:widowControl w:val="0"/>
        <w:tabs>
          <w:tab w:val="left" w:pos="851"/>
        </w:tabs>
        <w:autoSpaceDE w:val="0"/>
        <w:autoSpaceDN w:val="0"/>
        <w:adjustRightInd w:val="0"/>
        <w:spacing w:line="276" w:lineRule="auto"/>
        <w:ind w:left="360"/>
        <w:jc w:val="both"/>
        <w:rPr>
          <w:rFonts w:eastAsia="Tahoma"/>
        </w:rPr>
      </w:pPr>
      <w:r w:rsidRPr="00A70291">
        <w:rPr>
          <w:rFonts w:eastAsia="Tahoma"/>
        </w:rPr>
        <w:t>obsługi geodezyjnej zgodnie z obowiązującymi przepisami, w tym wykonanie geodezyjnej inwentaryzacji powykonawczej dla każdej branży oraz przekazanie jej Zamawiającemu w dniu zgłoszenia gotowości do odbioru końcowego. Do obowiązków Wykonawcy należy wykonani</w:t>
      </w:r>
      <w:r w:rsidR="00713421" w:rsidRPr="00A70291">
        <w:rPr>
          <w:rFonts w:eastAsia="Tahoma"/>
        </w:rPr>
        <w:t xml:space="preserve">e trzech egzemplarzy kopii </w:t>
      </w:r>
      <w:r w:rsidRPr="00A70291">
        <w:rPr>
          <w:rFonts w:eastAsia="Tahoma"/>
        </w:rPr>
        <w:t>inwentaryzacji powykonawczej robót budowlanych we wszystkich branżach w pełnym zakresie (podziemnym, naziemnym, nadziemnym), która została przyjęta do zasobu przez Ośrodek Dokumentacji Geodezyjno-Kartograficznej oraz dwóch egzemplarzy dokumentacji powykonawczej w przypadku wprowadzenia zmian w dokumentacji projektowej.</w:t>
      </w:r>
    </w:p>
    <w:p w14:paraId="10EFAF1B" w14:textId="395B2C17" w:rsidR="00233021" w:rsidRPr="007C6424" w:rsidRDefault="005B7F23" w:rsidP="007C6424">
      <w:pPr>
        <w:pStyle w:val="Akapitzlist"/>
        <w:widowControl w:val="0"/>
        <w:numPr>
          <w:ilvl w:val="0"/>
          <w:numId w:val="52"/>
        </w:numPr>
        <w:tabs>
          <w:tab w:val="left" w:pos="851"/>
        </w:tabs>
        <w:autoSpaceDE w:val="0"/>
        <w:autoSpaceDN w:val="0"/>
        <w:adjustRightInd w:val="0"/>
        <w:spacing w:line="276" w:lineRule="auto"/>
        <w:jc w:val="both"/>
        <w:rPr>
          <w:rFonts w:eastAsia="Tahoma"/>
        </w:rPr>
      </w:pPr>
      <w:r w:rsidRPr="007C6424">
        <w:rPr>
          <w:rFonts w:eastAsia="Calibri"/>
        </w:rPr>
        <w:t>E</w:t>
      </w:r>
      <w:r w:rsidR="00233021" w:rsidRPr="007C6424">
        <w:rPr>
          <w:rFonts w:eastAsia="Calibri"/>
        </w:rPr>
        <w:t>lementy z rozbiórek Wykonawca zobowiązany jest zutylizować własnym staraniem i na własny koszt</w:t>
      </w:r>
      <w:r w:rsidR="00233021" w:rsidRPr="007C6424">
        <w:rPr>
          <w:bCs/>
          <w:spacing w:val="-4"/>
        </w:rPr>
        <w:t xml:space="preserve">, zgodnie z zasadami wynikającymi z ustawy o odpadach </w:t>
      </w:r>
      <w:r w:rsidRPr="007C6424">
        <w:rPr>
          <w:bCs/>
          <w:spacing w:val="-4"/>
        </w:rPr>
        <w:t>z dnia 14 grudnia 2012</w:t>
      </w:r>
      <w:r w:rsidR="00233021" w:rsidRPr="007C6424">
        <w:rPr>
          <w:bCs/>
          <w:spacing w:val="-4"/>
        </w:rPr>
        <w:t>r</w:t>
      </w:r>
      <w:r w:rsidR="00233021" w:rsidRPr="007C6424">
        <w:rPr>
          <w:rFonts w:eastAsia="Calibri"/>
        </w:rPr>
        <w:t>.</w:t>
      </w:r>
    </w:p>
    <w:p w14:paraId="561D48FE" w14:textId="4FC3B3E6" w:rsidR="00233021" w:rsidRPr="007C6424" w:rsidRDefault="00904C6F" w:rsidP="007C6424">
      <w:pPr>
        <w:pStyle w:val="Akapitzlist"/>
        <w:widowControl w:val="0"/>
        <w:numPr>
          <w:ilvl w:val="0"/>
          <w:numId w:val="52"/>
        </w:numPr>
        <w:autoSpaceDE w:val="0"/>
        <w:autoSpaceDN w:val="0"/>
        <w:adjustRightInd w:val="0"/>
        <w:spacing w:line="276" w:lineRule="auto"/>
        <w:jc w:val="both"/>
        <w:rPr>
          <w:rFonts w:eastAsia="Calibri"/>
        </w:rPr>
      </w:pPr>
      <w:r w:rsidRPr="007C6424">
        <w:rPr>
          <w:rFonts w:eastAsia="Calibri"/>
        </w:rPr>
        <w:t>Przedmiot zamówienia</w:t>
      </w:r>
      <w:r w:rsidR="00233021" w:rsidRPr="007C6424">
        <w:rPr>
          <w:rFonts w:eastAsia="Calibri"/>
        </w:rPr>
        <w:t xml:space="preserve"> należy wykonać zgodnie z obowiązującymi przepisami prawa, sztuką budowlaną, wiedzą techniczną oraz niniejszą umową.</w:t>
      </w:r>
    </w:p>
    <w:p w14:paraId="7FF5C2BF" w14:textId="0D7B256A" w:rsidR="00233021" w:rsidRPr="007C6424" w:rsidRDefault="00233021" w:rsidP="007C6424">
      <w:pPr>
        <w:pStyle w:val="Akapitzlist"/>
        <w:widowControl w:val="0"/>
        <w:numPr>
          <w:ilvl w:val="0"/>
          <w:numId w:val="52"/>
        </w:numPr>
        <w:autoSpaceDE w:val="0"/>
        <w:autoSpaceDN w:val="0"/>
        <w:adjustRightInd w:val="0"/>
        <w:spacing w:line="276" w:lineRule="auto"/>
        <w:jc w:val="both"/>
        <w:rPr>
          <w:rFonts w:eastAsia="Calibri"/>
        </w:rPr>
      </w:pPr>
      <w:r w:rsidRPr="007C6424">
        <w:rPr>
          <w:rFonts w:eastAsia="Calibri"/>
        </w:rPr>
        <w:t>Wykonawca oświadcza, że zapoznał się z dokumentacją projektową, specyfikacją techniczną wykonania i odbioru robót budowlanych i nie wnosi do niej zastrzeżeń.</w:t>
      </w:r>
    </w:p>
    <w:p w14:paraId="7256C4B3" w14:textId="77777777" w:rsidR="00710343" w:rsidRDefault="00710343" w:rsidP="00233021">
      <w:pPr>
        <w:spacing w:after="120"/>
        <w:jc w:val="center"/>
        <w:rPr>
          <w:b/>
        </w:rPr>
      </w:pPr>
    </w:p>
    <w:p w14:paraId="123D05E3" w14:textId="77777777" w:rsidR="00233021" w:rsidRPr="006850A1" w:rsidRDefault="00233021" w:rsidP="00233021">
      <w:pPr>
        <w:spacing w:after="120"/>
        <w:jc w:val="center"/>
        <w:rPr>
          <w:b/>
        </w:rPr>
      </w:pPr>
      <w:r w:rsidRPr="006850A1">
        <w:rPr>
          <w:b/>
        </w:rPr>
        <w:t>§ 2</w:t>
      </w:r>
    </w:p>
    <w:p w14:paraId="4A17898A" w14:textId="758B51B5" w:rsidR="00233021" w:rsidRPr="00DC6016" w:rsidRDefault="00233021" w:rsidP="00233021">
      <w:pPr>
        <w:pStyle w:val="Tekstpodstawowy"/>
        <w:numPr>
          <w:ilvl w:val="12"/>
          <w:numId w:val="0"/>
        </w:numPr>
        <w:spacing w:line="360" w:lineRule="auto"/>
        <w:jc w:val="center"/>
        <w:rPr>
          <w:rFonts w:ascii="Times New Roman" w:hAnsi="Times New Roman"/>
          <w:b w:val="0"/>
          <w:bCs/>
          <w:sz w:val="24"/>
          <w:szCs w:val="24"/>
        </w:rPr>
      </w:pPr>
      <w:r w:rsidRPr="00DC6016">
        <w:rPr>
          <w:rFonts w:ascii="Times New Roman" w:hAnsi="Times New Roman"/>
          <w:bCs/>
          <w:sz w:val="24"/>
          <w:szCs w:val="24"/>
        </w:rPr>
        <w:t xml:space="preserve">WYMAGANIA DOTYCZĄCE REALIZACJI </w:t>
      </w:r>
      <w:r w:rsidR="00904C6F">
        <w:rPr>
          <w:rFonts w:ascii="Times New Roman" w:hAnsi="Times New Roman"/>
          <w:bCs/>
          <w:sz w:val="24"/>
          <w:szCs w:val="24"/>
        </w:rPr>
        <w:t>PRZEDMIOTU ZAMÓWIENIA</w:t>
      </w:r>
    </w:p>
    <w:p w14:paraId="04045631" w14:textId="0057F2B9"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bookmarkStart w:id="0" w:name="_Hlk82595051"/>
      <w:r w:rsidRPr="00B30A74">
        <w:rPr>
          <w:rFonts w:ascii="Times New Roman" w:eastAsia="Tahoma" w:hAnsi="Times New Roman"/>
          <w:b w:val="0"/>
          <w:bCs/>
          <w:color w:val="000000"/>
          <w:sz w:val="24"/>
          <w:szCs w:val="24"/>
        </w:rPr>
        <w:t xml:space="preserve">Wykonawca jest zobowiązany do wykonania </w:t>
      </w:r>
      <w:bookmarkEnd w:id="0"/>
      <w:r w:rsidRPr="00B30A74">
        <w:rPr>
          <w:rFonts w:ascii="Times New Roman" w:eastAsia="Tahoma" w:hAnsi="Times New Roman"/>
          <w:b w:val="0"/>
          <w:bCs/>
          <w:color w:val="000000"/>
          <w:sz w:val="24"/>
          <w:szCs w:val="24"/>
        </w:rPr>
        <w:t xml:space="preserve">z należytą starannością wszelkich robót i czynności niezbędnych dla zrealizowania </w:t>
      </w:r>
      <w:r w:rsidR="00904C6F">
        <w:rPr>
          <w:rFonts w:ascii="Times New Roman" w:eastAsia="Tahoma" w:hAnsi="Times New Roman"/>
          <w:b w:val="0"/>
          <w:bCs/>
          <w:color w:val="000000"/>
          <w:sz w:val="24"/>
          <w:szCs w:val="24"/>
        </w:rPr>
        <w:t>przedmiotu zamówienia</w:t>
      </w:r>
      <w:r w:rsidRPr="00B30A74">
        <w:rPr>
          <w:rFonts w:ascii="Times New Roman" w:eastAsia="Tahoma" w:hAnsi="Times New Roman"/>
          <w:b w:val="0"/>
          <w:bCs/>
          <w:color w:val="000000"/>
          <w:sz w:val="24"/>
          <w:szCs w:val="24"/>
        </w:rPr>
        <w:t xml:space="preserve"> w celu przekazania zamawiającemu obiektu budowlanego, który zostanie bezwarunkowo dopuszczony do użytkowania. </w:t>
      </w:r>
    </w:p>
    <w:p w14:paraId="356B4E39" w14:textId="3847D840"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Wykonawca jest zobowiązany niezwłocznie, jednak nie później niż w terminie 7 dni od dnia stwierdzenia wady lub przeszkód i  trudności, powiadomić Zamawiającego o stwierdzonych wadach w dokumentacji projektowej lub o zaistniałych przeszkodach i  trudnościach mogących wpłynąć na jakość wykonywanych robót albo opóźnienie w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W przypadku nie wykonania powyższego obowiązku, Wykonawca traci prawo do podniesienia powyższego zarzutu wobec Zamawiającego.</w:t>
      </w:r>
    </w:p>
    <w:p w14:paraId="70A4B1ED" w14:textId="28DB34AB"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Zamawiający ma prawo, jeżeli jest to niezbędne</w:t>
      </w:r>
      <w:r w:rsidRPr="00B30A74">
        <w:rPr>
          <w:rFonts w:ascii="Times New Roman" w:hAnsi="Times New Roman"/>
          <w:b w:val="0"/>
          <w:bCs/>
          <w:color w:val="FF0000"/>
          <w:sz w:val="24"/>
          <w:szCs w:val="24"/>
        </w:rPr>
        <w:t xml:space="preserve"> </w:t>
      </w:r>
      <w:r w:rsidRPr="00B30A74">
        <w:rPr>
          <w:rFonts w:ascii="Times New Roman" w:hAnsi="Times New Roman"/>
          <w:b w:val="0"/>
          <w:bCs/>
          <w:sz w:val="24"/>
          <w:szCs w:val="24"/>
        </w:rPr>
        <w:t>do należytego wykonania umowy,</w:t>
      </w:r>
      <w:r w:rsidRPr="00B30A74">
        <w:rPr>
          <w:rFonts w:ascii="Times New Roman" w:hAnsi="Times New Roman"/>
          <w:b w:val="0"/>
          <w:bCs/>
          <w:color w:val="FF0000"/>
          <w:sz w:val="24"/>
          <w:szCs w:val="24"/>
        </w:rPr>
        <w:t xml:space="preserve"> </w:t>
      </w:r>
      <w:r w:rsidRPr="00B30A74">
        <w:rPr>
          <w:rFonts w:ascii="Times New Roman" w:hAnsi="Times New Roman"/>
          <w:b w:val="0"/>
          <w:bCs/>
          <w:sz w:val="24"/>
          <w:szCs w:val="24"/>
        </w:rPr>
        <w:t xml:space="preserve">polecać dokonywanie zmian w zakresie wykonania </w:t>
      </w:r>
      <w:r w:rsidR="00904C6F">
        <w:rPr>
          <w:rFonts w:ascii="Times New Roman" w:hAnsi="Times New Roman"/>
          <w:b w:val="0"/>
          <w:bCs/>
          <w:sz w:val="24"/>
          <w:szCs w:val="24"/>
        </w:rPr>
        <w:t>Przedmiotu zamówienia</w:t>
      </w:r>
      <w:r w:rsidRPr="00B30A74">
        <w:rPr>
          <w:rFonts w:ascii="Times New Roman" w:hAnsi="Times New Roman"/>
          <w:b w:val="0"/>
          <w:bCs/>
          <w:sz w:val="24"/>
          <w:szCs w:val="24"/>
        </w:rPr>
        <w:t>. Polecenie ma jedynie charakter techniczno-organizacyjny i stanowi dokument przygotowawczy do zawarcia aneksu do umowy.</w:t>
      </w:r>
    </w:p>
    <w:p w14:paraId="794ACD67" w14:textId="4367DD76"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sz w:val="24"/>
          <w:szCs w:val="24"/>
        </w:rPr>
        <w:t>Zamawiający jest uprawniony do dokonywania zmian dokumentacji projektowej</w:t>
      </w:r>
      <w:r w:rsidRPr="00B30A74">
        <w:rPr>
          <w:rFonts w:ascii="Times New Roman" w:hAnsi="Times New Roman"/>
          <w:b w:val="0"/>
          <w:bCs/>
          <w:sz w:val="24"/>
          <w:szCs w:val="24"/>
        </w:rPr>
        <w:t xml:space="preserve"> </w:t>
      </w:r>
      <w:r w:rsidRPr="00B30A74">
        <w:rPr>
          <w:rFonts w:ascii="Times New Roman" w:eastAsia="Calibri" w:hAnsi="Times New Roman"/>
          <w:b w:val="0"/>
          <w:bCs/>
          <w:sz w:val="24"/>
          <w:szCs w:val="24"/>
        </w:rPr>
        <w:t xml:space="preserve">w zakresie niezbędnym do prawidłowego wykonania </w:t>
      </w:r>
      <w:r w:rsidR="00904C6F">
        <w:rPr>
          <w:rFonts w:ascii="Times New Roman" w:eastAsia="Calibri" w:hAnsi="Times New Roman"/>
          <w:b w:val="0"/>
          <w:bCs/>
          <w:sz w:val="24"/>
          <w:szCs w:val="24"/>
        </w:rPr>
        <w:t>przedmiotu zamówienia</w:t>
      </w:r>
      <w:r w:rsidRPr="00B30A74">
        <w:rPr>
          <w:rFonts w:ascii="Times New Roman" w:eastAsia="Calibri" w:hAnsi="Times New Roman"/>
          <w:b w:val="0"/>
          <w:bCs/>
          <w:sz w:val="24"/>
          <w:szCs w:val="24"/>
        </w:rPr>
        <w:t xml:space="preserve"> </w:t>
      </w:r>
      <w:r w:rsidRPr="00B30A74">
        <w:rPr>
          <w:rFonts w:ascii="Times New Roman" w:eastAsia="Calibri" w:hAnsi="Times New Roman"/>
          <w:b w:val="0"/>
          <w:bCs/>
          <w:sz w:val="24"/>
          <w:szCs w:val="24"/>
        </w:rPr>
        <w:lastRenderedPageBreak/>
        <w:t>w przypadku, gdy</w:t>
      </w:r>
      <w:r w:rsidRPr="00B30A74">
        <w:rPr>
          <w:rFonts w:ascii="Times New Roman" w:hAnsi="Times New Roman"/>
          <w:b w:val="0"/>
          <w:bCs/>
          <w:sz w:val="24"/>
          <w:szCs w:val="24"/>
        </w:rPr>
        <w:t xml:space="preserve"> </w:t>
      </w:r>
      <w:r w:rsidRPr="00B30A74">
        <w:rPr>
          <w:rFonts w:ascii="Times New Roman" w:eastAsia="Calibri" w:hAnsi="Times New Roman"/>
          <w:b w:val="0"/>
          <w:bCs/>
          <w:sz w:val="24"/>
          <w:szCs w:val="24"/>
        </w:rPr>
        <w:t>konieczność wprowadzenia zmian w dokumentacji projektowej jest następstwem nienależytego wykonywania</w:t>
      </w:r>
      <w:r w:rsidRPr="00B30A74">
        <w:rPr>
          <w:rFonts w:ascii="Times New Roman" w:hAnsi="Times New Roman"/>
          <w:b w:val="0"/>
          <w:bCs/>
          <w:sz w:val="24"/>
          <w:szCs w:val="24"/>
        </w:rPr>
        <w:t xml:space="preserve"> </w:t>
      </w:r>
      <w:r w:rsidR="00904C6F">
        <w:rPr>
          <w:rFonts w:ascii="Times New Roman" w:eastAsia="Calibri" w:hAnsi="Times New Roman"/>
          <w:b w:val="0"/>
          <w:bCs/>
          <w:sz w:val="24"/>
          <w:szCs w:val="24"/>
        </w:rPr>
        <w:t>przedmiotu zamówienia</w:t>
      </w:r>
      <w:r w:rsidRPr="00B30A74">
        <w:rPr>
          <w:rFonts w:ascii="Times New Roman" w:eastAsia="Calibri" w:hAnsi="Times New Roman"/>
          <w:b w:val="0"/>
          <w:bCs/>
          <w:sz w:val="24"/>
          <w:szCs w:val="24"/>
        </w:rPr>
        <w:t xml:space="preserve"> przez Wykonawcę - koszty z tym związane obciążają Wykonawcę.</w:t>
      </w:r>
    </w:p>
    <w:p w14:paraId="45B6CF72" w14:textId="0B152758"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Arial" w:hAnsi="Times New Roman"/>
          <w:b w:val="0"/>
          <w:bCs/>
          <w:sz w:val="24"/>
          <w:szCs w:val="24"/>
        </w:rPr>
        <w:t xml:space="preserve">W toku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xml:space="preserve"> będą odbywać się rady budowy (spotkania koordynacyjne obu stron umowy). Spotkania rady budowy będą odbywać się w terminach ustalonych przez Zamawiającego (nie rzadziej niż dwa razy w miesiącu) lub na wniosek Wykonawcy lub nadzoru inwestorskiego. Wykonawca jest zobowiązany uczestniczyć w wyznaczonych przez Zamawiającego radach budowy, przedstawiać na radach budowy sprawozdania dotyczące w szczególności: stanu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xml:space="preserve">, zaawansowania robót w odniesieniu do obowiązującego harmonogramu, problemów w realizacji. </w:t>
      </w:r>
    </w:p>
    <w:p w14:paraId="114118F7" w14:textId="77777777"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  przypadku, gdy uzgodnienia z właścicielami sieci to nakazują, Wykonawca zobowiązany jest do wykonywania prac pod nadzorem właścicieli sieci oraz poniesienia kosztów tego nadzoru. </w:t>
      </w:r>
    </w:p>
    <w:p w14:paraId="09677953" w14:textId="741A43CC"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Wykonawca jest zobowiązany wykonać niezbędne badania, pomiary, próby, sprawdzenia oraz zapewnić odbiory realizowanych robót przez odpowiednie służby, </w:t>
      </w:r>
      <w:r w:rsidRPr="00B30A74">
        <w:rPr>
          <w:rFonts w:ascii="Times New Roman" w:hAnsi="Times New Roman"/>
          <w:b w:val="0"/>
          <w:bCs/>
          <w:color w:val="000000"/>
          <w:sz w:val="24"/>
          <w:szCs w:val="24"/>
        </w:rPr>
        <w:t>instytucje i właścicieli sieci oraz uzyskać wszystkie niezbędne decyzje umożliwiające stwierdzenie poprawności wykona</w:t>
      </w:r>
      <w:r w:rsidR="00713421">
        <w:rPr>
          <w:rFonts w:ascii="Times New Roman" w:hAnsi="Times New Roman"/>
          <w:b w:val="0"/>
          <w:bCs/>
          <w:color w:val="000000"/>
          <w:sz w:val="24"/>
          <w:szCs w:val="24"/>
        </w:rPr>
        <w:t>nia przedmiotu zamówienia</w:t>
      </w:r>
      <w:r w:rsidRPr="00B30A74">
        <w:rPr>
          <w:rFonts w:ascii="Times New Roman" w:hAnsi="Times New Roman"/>
          <w:b w:val="0"/>
          <w:bCs/>
          <w:color w:val="000000"/>
          <w:sz w:val="24"/>
          <w:szCs w:val="24"/>
        </w:rPr>
        <w:t xml:space="preserve">. Wykonawca zobowiązany jest do przekazania </w:t>
      </w:r>
      <w:r w:rsidRPr="00B30A74">
        <w:rPr>
          <w:rFonts w:ascii="Times New Roman" w:hAnsi="Times New Roman"/>
          <w:b w:val="0"/>
          <w:bCs/>
          <w:sz w:val="24"/>
          <w:szCs w:val="24"/>
        </w:rPr>
        <w:t>Zamawiającemu protokołów odbioru z zarządcami sieci uzbrojenia terenu, które wynikają z uzgodnień dokumentacji projektowej.</w:t>
      </w:r>
    </w:p>
    <w:p w14:paraId="61A62477" w14:textId="26BB5476"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sz w:val="24"/>
          <w:szCs w:val="24"/>
        </w:rPr>
        <w:t>Wykonawca jest zobowiązany do zabezpieczenia i ochrony</w:t>
      </w:r>
      <w:r w:rsidR="00350DF0">
        <w:rPr>
          <w:rFonts w:ascii="Times New Roman" w:eastAsia="Calibri" w:hAnsi="Times New Roman"/>
          <w:b w:val="0"/>
          <w:bCs/>
          <w:sz w:val="24"/>
          <w:szCs w:val="24"/>
        </w:rPr>
        <w:t xml:space="preserve"> </w:t>
      </w:r>
      <w:r w:rsidR="00350DF0" w:rsidRPr="002A7200">
        <w:rPr>
          <w:rFonts w:ascii="Times New Roman" w:eastAsia="Calibri" w:hAnsi="Times New Roman"/>
          <w:b w:val="0"/>
          <w:bCs/>
          <w:sz w:val="24"/>
          <w:szCs w:val="24"/>
        </w:rPr>
        <w:t>drzew i</w:t>
      </w:r>
      <w:r w:rsidRPr="00B30A74">
        <w:rPr>
          <w:rFonts w:ascii="Times New Roman" w:eastAsia="Calibri" w:hAnsi="Times New Roman"/>
          <w:b w:val="0"/>
          <w:bCs/>
          <w:sz w:val="24"/>
          <w:szCs w:val="24"/>
        </w:rPr>
        <w:t xml:space="preserve"> krzewów zlokalizowanych na placu budowy.</w:t>
      </w:r>
    </w:p>
    <w:p w14:paraId="3DD1D5BA" w14:textId="36E88E37"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color w:val="000000"/>
          <w:sz w:val="24"/>
          <w:szCs w:val="24"/>
        </w:rPr>
        <w:t>Wykonawca jest zobowiązany do doprowadzenia do stanu istniejącego przed rozpoczę</w:t>
      </w:r>
      <w:r w:rsidR="00713421">
        <w:rPr>
          <w:rFonts w:ascii="Times New Roman" w:eastAsia="Calibri" w:hAnsi="Times New Roman"/>
          <w:b w:val="0"/>
          <w:bCs/>
          <w:color w:val="000000"/>
          <w:sz w:val="24"/>
          <w:szCs w:val="24"/>
        </w:rPr>
        <w:t>ciem realizacji przedmiotu zamówienia</w:t>
      </w:r>
      <w:r w:rsidRPr="00B30A74">
        <w:rPr>
          <w:rFonts w:ascii="Times New Roman" w:eastAsia="Calibri" w:hAnsi="Times New Roman"/>
          <w:b w:val="0"/>
          <w:bCs/>
          <w:color w:val="000000"/>
          <w:sz w:val="24"/>
          <w:szCs w:val="24"/>
        </w:rPr>
        <w:t xml:space="preserve"> dróg, nieruchomości, czy też innych obiektów osób trzecich, jeżeli zostały naruszone przez Wykonawcę w trakcie realizacji </w:t>
      </w:r>
      <w:r w:rsidR="00904C6F">
        <w:rPr>
          <w:rFonts w:ascii="Times New Roman" w:eastAsia="Calibri" w:hAnsi="Times New Roman"/>
          <w:b w:val="0"/>
          <w:bCs/>
          <w:color w:val="000000"/>
          <w:sz w:val="24"/>
          <w:szCs w:val="24"/>
        </w:rPr>
        <w:t>przedmiotu zamówienia</w:t>
      </w:r>
      <w:r w:rsidRPr="00B30A74">
        <w:rPr>
          <w:rFonts w:ascii="Times New Roman" w:eastAsia="Calibri" w:hAnsi="Times New Roman"/>
          <w:b w:val="0"/>
          <w:bCs/>
          <w:color w:val="000000"/>
          <w:sz w:val="24"/>
          <w:szCs w:val="24"/>
        </w:rPr>
        <w:t xml:space="preserve">. </w:t>
      </w:r>
    </w:p>
    <w:p w14:paraId="36011B02" w14:textId="50939B25"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Wykonawca zobowiązany jest do dokonywania  stosownych wystąpień, uzgodnień, zgłoszeń i powiadomień koniecznych dla zgodnej z prawem i terminowej realizacji </w:t>
      </w:r>
      <w:r w:rsidR="00904C6F">
        <w:rPr>
          <w:rFonts w:ascii="Times New Roman" w:hAnsi="Times New Roman"/>
          <w:b w:val="0"/>
          <w:bCs/>
          <w:sz w:val="24"/>
          <w:szCs w:val="24"/>
        </w:rPr>
        <w:t>przedmiotu zamówienia</w:t>
      </w:r>
      <w:r w:rsidRPr="00B30A74">
        <w:rPr>
          <w:rFonts w:ascii="Times New Roman" w:hAnsi="Times New Roman"/>
          <w:b w:val="0"/>
          <w:bCs/>
          <w:sz w:val="24"/>
          <w:szCs w:val="24"/>
        </w:rPr>
        <w:t>. Wykonawca uprawniony jest do występowania do Zamawiającego o udzielenie koniecznych dla tych czynności pełnomocnictw, a Zamawiający udzieli Wykonawcy lub jego przedstawicielowi takiego pełnomocnictwa.</w:t>
      </w:r>
    </w:p>
    <w:p w14:paraId="51508BCF" w14:textId="0E881ACA" w:rsidR="00724E8C" w:rsidRDefault="00233021" w:rsidP="005E5396">
      <w:pPr>
        <w:pStyle w:val="Tekstpodstawowy"/>
        <w:numPr>
          <w:ilvl w:val="3"/>
          <w:numId w:val="12"/>
        </w:numPr>
        <w:spacing w:line="276" w:lineRule="auto"/>
        <w:ind w:left="426"/>
        <w:rPr>
          <w:rFonts w:ascii="Times New Roman" w:eastAsia="Calibri" w:hAnsi="Times New Roman"/>
          <w:b w:val="0"/>
          <w:bCs/>
          <w:sz w:val="24"/>
          <w:szCs w:val="24"/>
        </w:rPr>
      </w:pPr>
      <w:r w:rsidRPr="00B30A74">
        <w:rPr>
          <w:rFonts w:ascii="Times New Roman" w:eastAsia="Calibri" w:hAnsi="Times New Roman"/>
          <w:b w:val="0"/>
          <w:bCs/>
          <w:sz w:val="24"/>
          <w:szCs w:val="24"/>
        </w:rPr>
        <w:t xml:space="preserve">Wykonawca zobowiązany jest do zaopatrzenia osób uczestniczących w realizacji </w:t>
      </w:r>
      <w:r w:rsidR="00904C6F">
        <w:rPr>
          <w:rFonts w:ascii="Times New Roman" w:eastAsia="Calibri" w:hAnsi="Times New Roman"/>
          <w:b w:val="0"/>
          <w:bCs/>
          <w:sz w:val="24"/>
          <w:szCs w:val="24"/>
        </w:rPr>
        <w:t>przedmiotu zamówienia</w:t>
      </w:r>
      <w:r w:rsidRPr="00B30A74">
        <w:rPr>
          <w:rFonts w:ascii="Times New Roman" w:eastAsia="Calibri" w:hAnsi="Times New Roman"/>
          <w:b w:val="0"/>
          <w:bCs/>
          <w:sz w:val="24"/>
          <w:szCs w:val="24"/>
        </w:rPr>
        <w:t xml:space="preserve"> w wymaganą odzież ochronną i inne niezbędne środki ochronne.</w:t>
      </w:r>
    </w:p>
    <w:p w14:paraId="7BC21497" w14:textId="77777777" w:rsidR="005E5396" w:rsidRPr="005E5396" w:rsidRDefault="005E5396" w:rsidP="005E5396">
      <w:pPr>
        <w:pStyle w:val="Tekstpodstawowy"/>
        <w:spacing w:line="276" w:lineRule="auto"/>
        <w:rPr>
          <w:rFonts w:ascii="Times New Roman" w:eastAsia="Calibri" w:hAnsi="Times New Roman"/>
          <w:b w:val="0"/>
          <w:bCs/>
          <w:sz w:val="24"/>
          <w:szCs w:val="24"/>
        </w:rPr>
      </w:pPr>
    </w:p>
    <w:p w14:paraId="0BC24947" w14:textId="77777777" w:rsidR="00233021" w:rsidRPr="006850A1" w:rsidRDefault="00233021" w:rsidP="00233021">
      <w:pPr>
        <w:spacing w:after="120"/>
        <w:jc w:val="center"/>
        <w:rPr>
          <w:b/>
        </w:rPr>
      </w:pPr>
      <w:r w:rsidRPr="006850A1">
        <w:rPr>
          <w:b/>
        </w:rPr>
        <w:t>§ 3</w:t>
      </w:r>
    </w:p>
    <w:p w14:paraId="3781D860" w14:textId="77777777" w:rsidR="00233021" w:rsidRPr="006850A1" w:rsidRDefault="00233021" w:rsidP="00233021">
      <w:pPr>
        <w:suppressAutoHyphens/>
        <w:spacing w:line="276" w:lineRule="auto"/>
        <w:jc w:val="center"/>
        <w:rPr>
          <w:b/>
          <w:bCs/>
        </w:rPr>
      </w:pPr>
      <w:r w:rsidRPr="006850A1">
        <w:rPr>
          <w:b/>
          <w:bCs/>
        </w:rPr>
        <w:t>WYMAGANIA DOTYCZĄCE ZATRUDNIENIA PRZEZ WYKONAWCĘ LUB PODWYKONAWCĘ NA PODSTAWIE UMOWY O PRACĘ</w:t>
      </w:r>
    </w:p>
    <w:p w14:paraId="0B569B77" w14:textId="77777777" w:rsidR="00233021" w:rsidRPr="006850A1" w:rsidRDefault="00233021" w:rsidP="00233021">
      <w:pPr>
        <w:numPr>
          <w:ilvl w:val="3"/>
          <w:numId w:val="13"/>
        </w:numPr>
        <w:suppressAutoHyphens/>
        <w:spacing w:line="276" w:lineRule="auto"/>
        <w:jc w:val="both"/>
        <w:rPr>
          <w:rFonts w:eastAsia="SimSun"/>
          <w:bCs/>
          <w:kern w:val="3"/>
          <w:lang w:eastAsia="zh-CN"/>
        </w:rPr>
      </w:pPr>
      <w:r w:rsidRPr="006850A1">
        <w:t>Zgodnie art. 95 ustawy Prawo zamówień publicznych, Zamawiający</w:t>
      </w:r>
      <w:r w:rsidRPr="006850A1">
        <w:rPr>
          <w:bCs/>
        </w:rPr>
        <w:t xml:space="preserve"> wymaga zatrudnienia przez Wykonawcę lub Podwykonawcę, na podstawie umowy o pracę osób, które wykonywać będą czynności polegające na pracach fizycznych, montażowych, instalacyjnych, operowaniu sprzętem oraz narzędziami</w:t>
      </w:r>
      <w:r w:rsidRPr="006850A1">
        <w:rPr>
          <w:rFonts w:eastAsia="SimSun"/>
          <w:bCs/>
          <w:kern w:val="3"/>
          <w:lang w:eastAsia="zh-CN"/>
        </w:rPr>
        <w:t xml:space="preserve"> </w:t>
      </w:r>
      <w:r w:rsidRPr="006850A1">
        <w:rPr>
          <w:bCs/>
        </w:rPr>
        <w:t xml:space="preserve">przy realizacji </w:t>
      </w:r>
      <w:r w:rsidRPr="006850A1">
        <w:t xml:space="preserve">robót budowlanych objętych przedmiotem umowy, jeżeli wykonanie tych czynności polega na wykonywaniu pracy w sposób określony w art. 22 § 1 ustawy z dnia </w:t>
      </w:r>
      <w:r>
        <w:t>26 czerwca 1974 r. Kodeks pracy</w:t>
      </w:r>
      <w:r w:rsidRPr="006850A1">
        <w:t>.</w:t>
      </w:r>
    </w:p>
    <w:p w14:paraId="1496EDBD" w14:textId="77777777" w:rsidR="00233021" w:rsidRPr="006850A1" w:rsidRDefault="00233021" w:rsidP="00233021">
      <w:pPr>
        <w:widowControl w:val="0"/>
        <w:numPr>
          <w:ilvl w:val="3"/>
          <w:numId w:val="13"/>
        </w:numPr>
        <w:suppressAutoHyphens/>
        <w:autoSpaceDN w:val="0"/>
        <w:spacing w:line="276" w:lineRule="auto"/>
        <w:jc w:val="both"/>
        <w:textAlignment w:val="baseline"/>
        <w:rPr>
          <w:rFonts w:eastAsia="SimSun"/>
          <w:bCs/>
          <w:kern w:val="3"/>
          <w:lang w:eastAsia="zh-CN"/>
        </w:rPr>
      </w:pPr>
      <w:r w:rsidRPr="006850A1">
        <w:rPr>
          <w:rFonts w:eastAsia="SimSun"/>
          <w:kern w:val="3"/>
          <w:lang w:eastAsia="zh-CN"/>
        </w:rPr>
        <w:lastRenderedPageBreak/>
        <w:t>W przypadku, gdy Wykonawca zamierza powierzyć Podwykonawcy wykonanie części przedmiotu zamówienia</w:t>
      </w:r>
      <w:r w:rsidRPr="006850A1">
        <w:rPr>
          <w:kern w:val="3"/>
        </w:rPr>
        <w:t>, W</w:t>
      </w:r>
      <w:r w:rsidRPr="006850A1">
        <w:rPr>
          <w:rFonts w:eastAsia="SimSun"/>
          <w:kern w:val="3"/>
          <w:lang w:eastAsia="zh-CN"/>
        </w:rPr>
        <w:t xml:space="preserve">ykonawca jest zobowiązany zawrzeć w umowie o podwykonawstwo zapisy, o których mowa w </w:t>
      </w:r>
      <w:r w:rsidRPr="006850A1">
        <w:rPr>
          <w:rFonts w:eastAsia="SimSun"/>
          <w:color w:val="000000"/>
          <w:kern w:val="3"/>
          <w:lang w:eastAsia="zh-CN"/>
        </w:rPr>
        <w:t>ust. 1.</w:t>
      </w:r>
      <w:r w:rsidRPr="006850A1">
        <w:rPr>
          <w:rFonts w:eastAsia="SimSun"/>
          <w:kern w:val="3"/>
          <w:lang w:eastAsia="zh-CN"/>
        </w:rPr>
        <w:t xml:space="preserve"> </w:t>
      </w:r>
    </w:p>
    <w:p w14:paraId="7D2B2667" w14:textId="77777777" w:rsidR="00233021" w:rsidRPr="006850A1" w:rsidRDefault="00233021" w:rsidP="00233021">
      <w:pPr>
        <w:widowControl w:val="0"/>
        <w:numPr>
          <w:ilvl w:val="3"/>
          <w:numId w:val="13"/>
        </w:numPr>
        <w:suppressAutoHyphens/>
        <w:autoSpaceDN w:val="0"/>
        <w:spacing w:line="276" w:lineRule="auto"/>
        <w:jc w:val="both"/>
        <w:textAlignment w:val="baseline"/>
        <w:rPr>
          <w:rFonts w:eastAsia="SimSun"/>
          <w:bCs/>
          <w:kern w:val="3"/>
          <w:lang w:eastAsia="zh-CN"/>
        </w:rPr>
      </w:pPr>
      <w:r w:rsidRPr="006850A1">
        <w:rPr>
          <w:rFonts w:eastAsia="SimSun"/>
          <w:kern w:val="3"/>
          <w:lang w:eastAsia="zh-CN"/>
        </w:rPr>
        <w:t>W trakcie realizacji umowy Zamawiający uprawniony jest do wykonywania czynności</w:t>
      </w:r>
      <w:r w:rsidRPr="006850A1">
        <w:rPr>
          <w:rFonts w:eastAsia="SimSun"/>
          <w:snapToGrid w:val="0"/>
          <w:kern w:val="3"/>
          <w:lang w:eastAsia="zh-CN"/>
        </w:rPr>
        <w:t xml:space="preserve"> </w:t>
      </w:r>
      <w:r w:rsidRPr="006850A1">
        <w:rPr>
          <w:rFonts w:eastAsia="SimSun"/>
          <w:kern w:val="3"/>
          <w:lang w:eastAsia="zh-CN"/>
        </w:rPr>
        <w:t xml:space="preserve">kontrolnych wobec wykonawcy odnośnie spełniania przez Wykonawcę lub Podwykonawcę wymogu zatrudnienia na podstawie umowy o pracę osób wykonujących czynności </w:t>
      </w:r>
      <w:r w:rsidRPr="006850A1">
        <w:rPr>
          <w:bCs/>
        </w:rPr>
        <w:t>wskazane w ust. 1</w:t>
      </w:r>
      <w:r w:rsidRPr="006850A1">
        <w:rPr>
          <w:rFonts w:eastAsia="SimSun"/>
          <w:kern w:val="3"/>
          <w:lang w:eastAsia="zh-CN"/>
        </w:rPr>
        <w:t xml:space="preserve">. Zamawiający uprawniony jest w szczególności do: </w:t>
      </w:r>
    </w:p>
    <w:p w14:paraId="7B6D26D7" w14:textId="77777777" w:rsidR="00233021" w:rsidRPr="00EA14DF" w:rsidRDefault="00233021" w:rsidP="00233021">
      <w:pPr>
        <w:pStyle w:val="Akapitzlist"/>
        <w:numPr>
          <w:ilvl w:val="0"/>
          <w:numId w:val="22"/>
        </w:numPr>
        <w:spacing w:line="276" w:lineRule="auto"/>
        <w:contextualSpacing/>
        <w:jc w:val="both"/>
        <w:rPr>
          <w:vanish/>
        </w:rPr>
      </w:pPr>
    </w:p>
    <w:p w14:paraId="2577F5D3" w14:textId="77777777" w:rsidR="00233021" w:rsidRPr="00EA14DF" w:rsidRDefault="00233021" w:rsidP="00233021">
      <w:pPr>
        <w:pStyle w:val="Akapitzlist"/>
        <w:numPr>
          <w:ilvl w:val="0"/>
          <w:numId w:val="22"/>
        </w:numPr>
        <w:spacing w:line="276" w:lineRule="auto"/>
        <w:contextualSpacing/>
        <w:jc w:val="both"/>
        <w:rPr>
          <w:vanish/>
        </w:rPr>
      </w:pPr>
    </w:p>
    <w:p w14:paraId="061E72E7" w14:textId="77777777" w:rsidR="00233021" w:rsidRPr="00EA14DF" w:rsidRDefault="00233021" w:rsidP="00233021">
      <w:pPr>
        <w:pStyle w:val="Akapitzlist"/>
        <w:numPr>
          <w:ilvl w:val="0"/>
          <w:numId w:val="22"/>
        </w:numPr>
        <w:spacing w:line="276" w:lineRule="auto"/>
        <w:contextualSpacing/>
        <w:jc w:val="both"/>
        <w:rPr>
          <w:vanish/>
        </w:rPr>
      </w:pPr>
    </w:p>
    <w:p w14:paraId="592AB3D3" w14:textId="185A1C24" w:rsidR="00233021" w:rsidRPr="006850A1" w:rsidRDefault="00233021" w:rsidP="00713421">
      <w:pPr>
        <w:pStyle w:val="Akapitzlist"/>
        <w:numPr>
          <w:ilvl w:val="1"/>
          <w:numId w:val="22"/>
        </w:numPr>
        <w:spacing w:line="276" w:lineRule="auto"/>
        <w:contextualSpacing/>
        <w:jc w:val="both"/>
      </w:pPr>
      <w:r w:rsidRPr="006850A1">
        <w:t>żądania oświadczeń i dokumentów w zakresie potwierdzenia spełniania ww. wymogów i dokonywania ich oceny,</w:t>
      </w:r>
    </w:p>
    <w:p w14:paraId="5641906D" w14:textId="77777777" w:rsidR="00233021" w:rsidRPr="006850A1" w:rsidRDefault="00233021" w:rsidP="00233021">
      <w:pPr>
        <w:numPr>
          <w:ilvl w:val="1"/>
          <w:numId w:val="22"/>
        </w:numPr>
        <w:spacing w:line="276" w:lineRule="auto"/>
        <w:contextualSpacing/>
        <w:jc w:val="both"/>
      </w:pPr>
      <w:r w:rsidRPr="006850A1">
        <w:t>żądania wyjaśnień w przypadku wątpliwości w zakresie potwierdzenia spełniania ww. wymogów,</w:t>
      </w:r>
    </w:p>
    <w:p w14:paraId="2C4E7938" w14:textId="77777777" w:rsidR="00233021" w:rsidRPr="006850A1" w:rsidRDefault="00233021" w:rsidP="00233021">
      <w:pPr>
        <w:numPr>
          <w:ilvl w:val="1"/>
          <w:numId w:val="22"/>
        </w:numPr>
        <w:spacing w:line="276" w:lineRule="auto"/>
        <w:contextualSpacing/>
        <w:jc w:val="both"/>
      </w:pPr>
      <w:r w:rsidRPr="006850A1">
        <w:t>przeprowadzania kontroli na miejscu wykonywania zamówienia.</w:t>
      </w:r>
    </w:p>
    <w:p w14:paraId="598D2818" w14:textId="3CBE9F11" w:rsidR="00233021" w:rsidRPr="006850A1" w:rsidRDefault="00233021" w:rsidP="00233021">
      <w:pPr>
        <w:numPr>
          <w:ilvl w:val="3"/>
          <w:numId w:val="13"/>
        </w:numPr>
        <w:overflowPunct w:val="0"/>
        <w:autoSpaceDE w:val="0"/>
        <w:autoSpaceDN w:val="0"/>
        <w:adjustRightInd w:val="0"/>
        <w:spacing w:line="276" w:lineRule="auto"/>
        <w:jc w:val="both"/>
        <w:textAlignment w:val="baseline"/>
        <w:rPr>
          <w:bCs/>
          <w:color w:val="000000"/>
          <w:u w:val="single"/>
        </w:rPr>
      </w:pPr>
      <w:r w:rsidRPr="006850A1">
        <w:t xml:space="preserve">W trakcie realizacji umowy, na każde wezwanie Zamawiającego, w wyznaczonym terminie </w:t>
      </w:r>
      <w:r w:rsidRPr="006850A1">
        <w:rPr>
          <w:color w:val="000000"/>
        </w:rPr>
        <w:t xml:space="preserve">nie krótszym niż 3 dni robocze od dnia przekazania wezwania, </w:t>
      </w:r>
      <w:r w:rsidRPr="006850A1">
        <w:t xml:space="preserve">Wykonawca jest zobowiązany przedłożyć Zamawiającemu dowody w celu potwierdzenia spełnienia wymogu zatrudnienia na podstawie umowy o pracę przez Wykonawcę lub Podwykonawcę osób wykonujących w trakcie realizacji umowy czynności </w:t>
      </w:r>
      <w:r w:rsidRPr="006850A1">
        <w:rPr>
          <w:bCs/>
        </w:rPr>
        <w:t xml:space="preserve">wskazane w ust. 1. </w:t>
      </w:r>
      <w:r w:rsidRPr="006850A1">
        <w:t xml:space="preserve">Zamawiający może żądać następujących dokumentów: </w:t>
      </w:r>
    </w:p>
    <w:p w14:paraId="1747F6E4" w14:textId="77777777" w:rsidR="00233021" w:rsidRPr="00EA14DF" w:rsidRDefault="00233021" w:rsidP="00233021">
      <w:pPr>
        <w:pStyle w:val="Akapitzlist"/>
        <w:numPr>
          <w:ilvl w:val="0"/>
          <w:numId w:val="23"/>
        </w:numPr>
        <w:spacing w:before="120" w:line="276" w:lineRule="auto"/>
        <w:contextualSpacing/>
        <w:jc w:val="both"/>
        <w:rPr>
          <w:vanish/>
        </w:rPr>
      </w:pPr>
    </w:p>
    <w:p w14:paraId="3ED737F5" w14:textId="77777777" w:rsidR="00233021" w:rsidRPr="00EA14DF" w:rsidRDefault="00233021" w:rsidP="00233021">
      <w:pPr>
        <w:pStyle w:val="Akapitzlist"/>
        <w:numPr>
          <w:ilvl w:val="0"/>
          <w:numId w:val="23"/>
        </w:numPr>
        <w:spacing w:before="120" w:line="276" w:lineRule="auto"/>
        <w:contextualSpacing/>
        <w:jc w:val="both"/>
        <w:rPr>
          <w:vanish/>
        </w:rPr>
      </w:pPr>
    </w:p>
    <w:p w14:paraId="618A9582" w14:textId="77777777" w:rsidR="00233021" w:rsidRPr="00EA14DF" w:rsidRDefault="00233021" w:rsidP="00233021">
      <w:pPr>
        <w:pStyle w:val="Akapitzlist"/>
        <w:numPr>
          <w:ilvl w:val="0"/>
          <w:numId w:val="23"/>
        </w:numPr>
        <w:spacing w:before="120" w:line="276" w:lineRule="auto"/>
        <w:contextualSpacing/>
        <w:jc w:val="both"/>
        <w:rPr>
          <w:vanish/>
        </w:rPr>
      </w:pPr>
    </w:p>
    <w:p w14:paraId="1C967E76" w14:textId="77777777" w:rsidR="00233021" w:rsidRPr="00EA14DF" w:rsidRDefault="00233021" w:rsidP="00233021">
      <w:pPr>
        <w:pStyle w:val="Akapitzlist"/>
        <w:numPr>
          <w:ilvl w:val="0"/>
          <w:numId w:val="23"/>
        </w:numPr>
        <w:spacing w:before="120" w:line="276" w:lineRule="auto"/>
        <w:contextualSpacing/>
        <w:jc w:val="both"/>
        <w:rPr>
          <w:vanish/>
        </w:rPr>
      </w:pPr>
    </w:p>
    <w:p w14:paraId="547E2D5D" w14:textId="42FB1BE6" w:rsidR="00233021" w:rsidRPr="00713421" w:rsidRDefault="00233021" w:rsidP="00713421">
      <w:pPr>
        <w:pStyle w:val="Akapitzlist"/>
        <w:numPr>
          <w:ilvl w:val="1"/>
          <w:numId w:val="23"/>
        </w:numPr>
        <w:spacing w:before="120" w:line="276" w:lineRule="auto"/>
        <w:contextualSpacing/>
        <w:jc w:val="both"/>
        <w:rPr>
          <w:i/>
        </w:rPr>
      </w:pPr>
      <w:r w:rsidRPr="006850A1">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79F20FB" w14:textId="3070AE19" w:rsidR="00233021" w:rsidRPr="006850A1" w:rsidRDefault="00233021" w:rsidP="00233021">
      <w:pPr>
        <w:numPr>
          <w:ilvl w:val="1"/>
          <w:numId w:val="23"/>
        </w:numPr>
        <w:spacing w:before="120" w:line="276" w:lineRule="auto"/>
        <w:contextualSpacing/>
        <w:jc w:val="both"/>
        <w:rPr>
          <w:i/>
        </w:rPr>
      </w:pPr>
      <w:r w:rsidRPr="006850A1">
        <w:t>poświadczoną za zgodność z oryginałem odpowiednio przez Wykonawcę lub Podwykonawcę</w:t>
      </w:r>
      <w:r w:rsidRPr="006850A1">
        <w:rPr>
          <w:b/>
        </w:rPr>
        <w:t xml:space="preserve"> </w:t>
      </w:r>
      <w:r w:rsidRPr="006850A1">
        <w:t xml:space="preserve">kopię umowy/umów o pracę osób wykonujących w trakcie realizacji zamówienia czynności, których dotyczy ww. oświadczenie Wykonawcy lub </w:t>
      </w:r>
      <w:r w:rsidR="00AD39F6">
        <w:rPr>
          <w:color w:val="000000"/>
        </w:rPr>
        <w:t xml:space="preserve">Podwykonawcy </w:t>
      </w:r>
      <w:r w:rsidRPr="006850A1">
        <w:rPr>
          <w:color w:val="000000"/>
        </w:rPr>
        <w:t>wraz z dokumentem regulującym zakres obowiązków, jeże</w:t>
      </w:r>
      <w:r w:rsidR="00AD39F6">
        <w:rPr>
          <w:color w:val="000000"/>
        </w:rPr>
        <w:t>li został sporządzony</w:t>
      </w:r>
      <w:r w:rsidRPr="006850A1">
        <w:rPr>
          <w:color w:val="000000"/>
        </w:rPr>
        <w:t>. Kopia</w:t>
      </w:r>
      <w:r w:rsidRPr="006850A1">
        <w:t xml:space="preserve"> umowy/umów powinna zostać zanonimizowana w sposób zapewniający ochronę danych osobowych pracowników, zgodnie z przepisami ustawy z dnia 10 maja 2018 r. o ochronie danych oso</w:t>
      </w:r>
      <w:r>
        <w:t xml:space="preserve">bowych,  </w:t>
      </w:r>
      <w:r w:rsidRPr="006850A1">
        <w:t>tj. w szczególności bez adresów, nr PESEL pracowników. Imię i nazwisko nie podlega anonimizacji. Informacje takie jak: data zawarcia umowy, rodzaj umowy o pracę i wymiar etatu powinny być możliwe do zidentyfikowania;</w:t>
      </w:r>
    </w:p>
    <w:p w14:paraId="7EC0E8A3" w14:textId="77777777" w:rsidR="00233021" w:rsidRPr="006850A1" w:rsidRDefault="00233021" w:rsidP="00233021">
      <w:pPr>
        <w:numPr>
          <w:ilvl w:val="1"/>
          <w:numId w:val="23"/>
        </w:numPr>
        <w:spacing w:before="120" w:line="276" w:lineRule="auto"/>
        <w:contextualSpacing/>
        <w:jc w:val="both"/>
        <w:rPr>
          <w:i/>
        </w:rPr>
      </w:pPr>
      <w:r w:rsidRPr="006850A1">
        <w:rPr>
          <w:rFonts w:eastAsia="Calibri"/>
          <w:lang w:eastAsia="en-US"/>
        </w:rPr>
        <w:t xml:space="preserve">zaświadczenia właściwego oddziału ZUS, potwierdzającego opłacanie </w:t>
      </w:r>
      <w:r w:rsidRPr="006850A1">
        <w:rPr>
          <w:rFonts w:eastAsia="Calibri"/>
          <w:color w:val="000000"/>
          <w:lang w:eastAsia="en-US"/>
        </w:rPr>
        <w:t>przez Wykonawcę lub Podwykonawcę składek na ubezpieczenia</w:t>
      </w:r>
      <w:r w:rsidRPr="006850A1">
        <w:rPr>
          <w:rFonts w:eastAsia="Calibri"/>
          <w:lang w:eastAsia="en-US"/>
        </w:rPr>
        <w:t xml:space="preserve"> społeczne i zdrowotne z tytułu zatrudnienia na podstawie umów o pracę za ostatni okres rozliczeniowy;</w:t>
      </w:r>
    </w:p>
    <w:p w14:paraId="49A9C2E7" w14:textId="70D5CF7E" w:rsidR="00233021" w:rsidRPr="006850A1" w:rsidRDefault="00233021" w:rsidP="00233021">
      <w:pPr>
        <w:numPr>
          <w:ilvl w:val="1"/>
          <w:numId w:val="23"/>
        </w:numPr>
        <w:spacing w:before="120" w:line="276" w:lineRule="auto"/>
        <w:contextualSpacing/>
        <w:jc w:val="both"/>
        <w:rPr>
          <w:i/>
        </w:rPr>
      </w:pPr>
      <w:r w:rsidRPr="006850A1">
        <w:t>poświadczonej za zgodność z oryginałem odpowiednio przez Wykonawcę lub Podwykonawcę</w:t>
      </w:r>
      <w:r w:rsidRPr="006850A1">
        <w:rPr>
          <w:b/>
        </w:rPr>
        <w:t xml:space="preserve"> </w:t>
      </w:r>
      <w:r w:rsidRPr="006850A1">
        <w:t>kopi</w:t>
      </w:r>
      <w:r>
        <w:t>i</w:t>
      </w:r>
      <w:r w:rsidRPr="006850A1">
        <w:t xml:space="preserve"> dowodu potwierdzającego zgłoszenie pracownika przez pracodawcę do ubezpieczeń, zanonimizowaną w sposób zapewniający ochronę danych</w:t>
      </w:r>
      <w:r w:rsidR="00AD39F6">
        <w:t xml:space="preserve"> </w:t>
      </w:r>
      <w:r w:rsidRPr="006850A1">
        <w:lastRenderedPageBreak/>
        <w:t>osobowych pracowników, zgodnie z przepisami ustawy z dnia 10 maja 2018r. o ochronie danych osobo</w:t>
      </w:r>
      <w:r>
        <w:t>wych</w:t>
      </w:r>
      <w:r w:rsidRPr="006850A1">
        <w:t>.</w:t>
      </w:r>
      <w:r w:rsidRPr="006850A1">
        <w:rPr>
          <w:rFonts w:eastAsia="Calibri"/>
          <w:lang w:eastAsia="en-US"/>
        </w:rPr>
        <w:t xml:space="preserve"> Imię i nazwisko pracownika nie podlega anonimizacji.</w:t>
      </w:r>
    </w:p>
    <w:p w14:paraId="10A70458" w14:textId="77777777" w:rsidR="00233021" w:rsidRPr="006850A1" w:rsidRDefault="00233021" w:rsidP="00233021">
      <w:pPr>
        <w:numPr>
          <w:ilvl w:val="3"/>
          <w:numId w:val="13"/>
        </w:numPr>
        <w:spacing w:before="120" w:line="276" w:lineRule="auto"/>
        <w:contextualSpacing/>
        <w:jc w:val="both"/>
      </w:pPr>
      <w:r w:rsidRPr="006850A1">
        <w:rPr>
          <w:color w:val="000000"/>
        </w:rPr>
        <w:t xml:space="preserve">Niezłożenie przez Wykonawcę lub Podwykonawcę w wyznaczonym terminie żądanych przez Zamawiającego dokumentów, o których mowa w ust. 4 traktowane będzie </w:t>
      </w:r>
      <w:r w:rsidRPr="006850A1">
        <w:t xml:space="preserve">jako niespełnienie przez Wykonawcę wymogu zatrudnienia na podstawie umowy o pracę osób wykonujących czynności </w:t>
      </w:r>
      <w:r w:rsidRPr="006850A1">
        <w:rPr>
          <w:bCs/>
        </w:rPr>
        <w:t xml:space="preserve">polegających na wykonywaniu </w:t>
      </w:r>
      <w:r w:rsidRPr="006850A1">
        <w:t xml:space="preserve">robót budowlanych objętych przedmiotem umowy i stanowi podstawę do naliczenia kary umownej. </w:t>
      </w:r>
    </w:p>
    <w:p w14:paraId="27592D15" w14:textId="1334616F" w:rsidR="00233021" w:rsidRPr="00265752" w:rsidRDefault="00233021" w:rsidP="00265752">
      <w:pPr>
        <w:numPr>
          <w:ilvl w:val="3"/>
          <w:numId w:val="13"/>
        </w:numPr>
        <w:spacing w:before="120" w:line="276" w:lineRule="auto"/>
        <w:contextualSpacing/>
        <w:jc w:val="both"/>
      </w:pPr>
      <w:r w:rsidRPr="006850A1">
        <w:rPr>
          <w:color w:val="000000"/>
        </w:rPr>
        <w:t>W przypadku uzasadnionyc</w:t>
      </w:r>
      <w:r w:rsidRPr="006850A1">
        <w:t>h wątpliwości co do przestrzegania prawa pracy przez Wykonawcę lub Podwykonawcę, Zamawiający może zwrócić się o przeprowadzenie kontroli przez Państwową Inspekcję Pracy.</w:t>
      </w:r>
    </w:p>
    <w:p w14:paraId="232336C1" w14:textId="77777777" w:rsidR="00233021" w:rsidRPr="00265752" w:rsidRDefault="00233021" w:rsidP="00233021">
      <w:pPr>
        <w:pStyle w:val="Tekstpodstawowy"/>
        <w:numPr>
          <w:ilvl w:val="12"/>
          <w:numId w:val="0"/>
        </w:numPr>
        <w:spacing w:line="360" w:lineRule="auto"/>
        <w:jc w:val="center"/>
        <w:rPr>
          <w:rFonts w:ascii="Times New Roman" w:hAnsi="Times New Roman"/>
          <w:b w:val="0"/>
          <w:bCs/>
          <w:sz w:val="24"/>
          <w:szCs w:val="24"/>
        </w:rPr>
      </w:pPr>
      <w:r w:rsidRPr="00265752">
        <w:rPr>
          <w:rFonts w:ascii="Times New Roman" w:hAnsi="Times New Roman"/>
          <w:bCs/>
          <w:sz w:val="24"/>
          <w:szCs w:val="24"/>
        </w:rPr>
        <w:t>§ 4</w:t>
      </w:r>
    </w:p>
    <w:p w14:paraId="18F83F77" w14:textId="77777777" w:rsidR="00233021" w:rsidRPr="00265752" w:rsidRDefault="00233021" w:rsidP="00233021">
      <w:pPr>
        <w:pStyle w:val="Tekstpodstawowy"/>
        <w:numPr>
          <w:ilvl w:val="12"/>
          <w:numId w:val="0"/>
        </w:numPr>
        <w:spacing w:line="360" w:lineRule="auto"/>
        <w:jc w:val="center"/>
        <w:rPr>
          <w:rFonts w:ascii="Times New Roman" w:hAnsi="Times New Roman"/>
          <w:b w:val="0"/>
          <w:bCs/>
          <w:sz w:val="24"/>
          <w:szCs w:val="24"/>
        </w:rPr>
      </w:pPr>
      <w:r w:rsidRPr="00265752">
        <w:rPr>
          <w:rFonts w:ascii="Times New Roman" w:hAnsi="Times New Roman"/>
          <w:bCs/>
          <w:sz w:val="24"/>
          <w:szCs w:val="24"/>
        </w:rPr>
        <w:t xml:space="preserve">PODWYKONAWSTWO </w:t>
      </w:r>
    </w:p>
    <w:p w14:paraId="06A7784C" w14:textId="17447ECC" w:rsidR="00233021" w:rsidRPr="00265752" w:rsidRDefault="00233021" w:rsidP="00233021">
      <w:pPr>
        <w:pStyle w:val="Tekstpodstawowy"/>
        <w:numPr>
          <w:ilvl w:val="0"/>
          <w:numId w:val="15"/>
        </w:numPr>
        <w:spacing w:line="276" w:lineRule="auto"/>
        <w:ind w:left="426"/>
        <w:rPr>
          <w:rFonts w:ascii="Times New Roman" w:hAnsi="Times New Roman"/>
          <w:b w:val="0"/>
          <w:bCs/>
          <w:sz w:val="24"/>
          <w:szCs w:val="24"/>
        </w:rPr>
      </w:pPr>
      <w:r w:rsidRPr="00265752">
        <w:rPr>
          <w:rFonts w:ascii="Times New Roman" w:hAnsi="Times New Roman"/>
          <w:b w:val="0"/>
          <w:bCs/>
          <w:sz w:val="24"/>
          <w:szCs w:val="24"/>
        </w:rPr>
        <w:t>Wykona</w:t>
      </w:r>
      <w:r w:rsidR="00713421">
        <w:rPr>
          <w:rFonts w:ascii="Times New Roman" w:hAnsi="Times New Roman"/>
          <w:b w:val="0"/>
          <w:bCs/>
          <w:sz w:val="24"/>
          <w:szCs w:val="24"/>
        </w:rPr>
        <w:t>wca oświadcza, że przedmiot zamówienia</w:t>
      </w:r>
      <w:r w:rsidRPr="00265752">
        <w:rPr>
          <w:rFonts w:ascii="Times New Roman" w:hAnsi="Times New Roman"/>
          <w:b w:val="0"/>
          <w:bCs/>
          <w:sz w:val="24"/>
          <w:szCs w:val="24"/>
        </w:rPr>
        <w:t xml:space="preserve"> wykona samodzielnie (własnymi siłami), za wyjątkiem części określonych w formularzu oferty stanowiącym </w:t>
      </w:r>
      <w:r w:rsidR="00713421">
        <w:rPr>
          <w:rFonts w:ascii="Times New Roman" w:hAnsi="Times New Roman"/>
          <w:bCs/>
          <w:sz w:val="24"/>
          <w:szCs w:val="24"/>
        </w:rPr>
        <w:t>załącznik nr 4</w:t>
      </w:r>
      <w:r w:rsidRPr="00265752">
        <w:rPr>
          <w:rFonts w:ascii="Times New Roman" w:hAnsi="Times New Roman"/>
          <w:b w:val="0"/>
          <w:bCs/>
          <w:sz w:val="24"/>
          <w:szCs w:val="24"/>
        </w:rPr>
        <w:t xml:space="preserve"> do umowy, które zamierza powierzyć podwykonawcom. </w:t>
      </w:r>
    </w:p>
    <w:p w14:paraId="61BEBAB3" w14:textId="5F4DBDD3" w:rsidR="00233021" w:rsidRPr="006850A1" w:rsidRDefault="00233021" w:rsidP="00233021">
      <w:pPr>
        <w:numPr>
          <w:ilvl w:val="0"/>
          <w:numId w:val="15"/>
        </w:numPr>
        <w:spacing w:line="276" w:lineRule="auto"/>
        <w:ind w:left="426"/>
        <w:jc w:val="both"/>
      </w:pPr>
      <w:r w:rsidRPr="006850A1">
        <w:t>Zamawiający może wyrazić zgodę – w formie aneksu do umowy - na zmianę Podwykonawcy lub wprowadzeni</w:t>
      </w:r>
      <w:r w:rsidR="00713421">
        <w:t>a nowych części przedmiotu zamówienia</w:t>
      </w:r>
      <w:r w:rsidRPr="006850A1">
        <w:t xml:space="preserve">, które będą realizowane przy udziale Podwykonawcy. Jeżeli zmiana albo rezygnacja z Podwykonawcy dotyczy podmiotu, na którego zasoby Wykonawca powoływał się, na zasadach określonych w art. 118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6850A1">
        <w:rPr>
          <w:iCs/>
        </w:rPr>
        <w:t>zamówienia</w:t>
      </w:r>
      <w:r w:rsidRPr="006850A1">
        <w:t>.</w:t>
      </w:r>
    </w:p>
    <w:p w14:paraId="6D0D3C9E" w14:textId="238038EB" w:rsidR="00233021" w:rsidRPr="006850A1" w:rsidRDefault="00233021" w:rsidP="00233021">
      <w:pPr>
        <w:numPr>
          <w:ilvl w:val="0"/>
          <w:numId w:val="15"/>
        </w:numPr>
        <w:spacing w:line="276" w:lineRule="auto"/>
        <w:ind w:left="426"/>
        <w:jc w:val="both"/>
      </w:pPr>
      <w:r w:rsidRPr="006850A1">
        <w:t>Przed przystąpieniem do wykon</w:t>
      </w:r>
      <w:r w:rsidR="00713421">
        <w:t>ania przedmiotu zamówienia</w:t>
      </w:r>
      <w:r w:rsidRPr="006850A1">
        <w:t xml:space="preserve"> Wykonawca, o ile są już znane, zobowiązany jest przekazać Zamawiającemu w formie pisemnej nazwy albo imiona i nazwiska oraz dane kontaktowe Podwykonawców i osób do kontaktu z nimi, zaangażowany</w:t>
      </w:r>
      <w:r w:rsidR="00713421">
        <w:t>ch w realizacje przedmiotu zamówienia</w:t>
      </w:r>
      <w:r w:rsidRPr="006850A1">
        <w:t xml:space="preserve">. Wykonawca jest zobowiązany zawiadomić Zamawiającego o wszelkich zmianach danych, o których mowa w zdaniu poprzedzającym, w trakcie realizacji </w:t>
      </w:r>
      <w:r w:rsidR="00904C6F">
        <w:t>przedmiotu zamówienia</w:t>
      </w:r>
      <w:r w:rsidRPr="006850A1">
        <w:t>, a także pisemnego przekazania informacji na temat nowych podwykonawców, którym w późniejszym okresie zamierza powierzyć realizację robót budowlanych.</w:t>
      </w:r>
    </w:p>
    <w:p w14:paraId="2FDB6034" w14:textId="08A15CCB" w:rsidR="00233021" w:rsidRPr="006850A1" w:rsidRDefault="00233021" w:rsidP="00233021">
      <w:pPr>
        <w:numPr>
          <w:ilvl w:val="0"/>
          <w:numId w:val="15"/>
        </w:numPr>
        <w:spacing w:line="276" w:lineRule="auto"/>
        <w:ind w:left="426"/>
        <w:jc w:val="both"/>
      </w:pPr>
      <w:r w:rsidRPr="006850A1">
        <w:t xml:space="preserve">Poprzez umowę o podwykonawstwo  należy rozumieć umowę w formie pisemnej o charakterze odpłatnym, której przedmiotem są usługi, dostawy lub roboty budowlane stanowiące część </w:t>
      </w:r>
      <w:r w:rsidR="00713421">
        <w:rPr>
          <w:iCs/>
        </w:rPr>
        <w:t>przedmiotu zamówienia</w:t>
      </w:r>
      <w:r w:rsidRPr="006850A1">
        <w:t>, zawartą między wybranym przez Zamawiającego Wykonawcą a innym podmiotem (podwykonawcą), a także między Podwykonawcą a dalszym Podwykonawcą lub między dalszymi Podwykonawcami.</w:t>
      </w:r>
    </w:p>
    <w:p w14:paraId="0E066676" w14:textId="77777777" w:rsidR="00233021" w:rsidRPr="006850A1" w:rsidRDefault="00233021" w:rsidP="00233021">
      <w:pPr>
        <w:numPr>
          <w:ilvl w:val="0"/>
          <w:numId w:val="15"/>
        </w:numPr>
        <w:spacing w:line="276" w:lineRule="auto"/>
        <w:ind w:left="426"/>
        <w:jc w:val="both"/>
      </w:pPr>
      <w:r w:rsidRPr="006850A1">
        <w:t xml:space="preserve">Wykonawca jest odpowiedzialny za działania, zaniechania, uchybienia i zaniedbania każdego Podwykonawcy i dalszego Podwykonawcy tak, jakby były one działaniem, zaniechaniem, uchybieniem lub zaniedbaniem samego Wykonawcy. </w:t>
      </w:r>
    </w:p>
    <w:p w14:paraId="26957FDB" w14:textId="77777777" w:rsidR="00233021" w:rsidRPr="006850A1" w:rsidRDefault="00233021" w:rsidP="00233021">
      <w:pPr>
        <w:numPr>
          <w:ilvl w:val="0"/>
          <w:numId w:val="15"/>
        </w:numPr>
        <w:spacing w:line="276" w:lineRule="auto"/>
        <w:ind w:left="426"/>
        <w:jc w:val="both"/>
      </w:pPr>
      <w:r w:rsidRPr="006850A1">
        <w:t xml:space="preserve">Wykonawca, Podwykonawca lub dalszy Podwykonawca zamierzający zawrzeć umowę o podwykonawstwo, której przedmiotem są roboty budowlane, jest obowiązany, w trakcie </w:t>
      </w:r>
      <w:r w:rsidRPr="006850A1">
        <w:lastRenderedPageBreak/>
        <w:t>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5056B6DF" w14:textId="77777777" w:rsidR="00233021" w:rsidRPr="006850A1" w:rsidRDefault="00233021" w:rsidP="00233021">
      <w:pPr>
        <w:numPr>
          <w:ilvl w:val="0"/>
          <w:numId w:val="15"/>
        </w:numPr>
        <w:spacing w:line="276" w:lineRule="auto"/>
        <w:ind w:left="426"/>
        <w:jc w:val="both"/>
      </w:pPr>
      <w:r w:rsidRPr="006850A1">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14:paraId="29B25956" w14:textId="77777777" w:rsidR="00233021" w:rsidRPr="006850A1" w:rsidRDefault="00233021" w:rsidP="00233021">
      <w:pPr>
        <w:numPr>
          <w:ilvl w:val="0"/>
          <w:numId w:val="15"/>
        </w:numPr>
        <w:spacing w:line="276" w:lineRule="auto"/>
        <w:ind w:left="426"/>
        <w:jc w:val="both"/>
      </w:pPr>
      <w:r w:rsidRPr="006850A1">
        <w:rPr>
          <w:rFonts w:eastAsia="Calibri"/>
        </w:rPr>
        <w:t xml:space="preserve">Niezgłoszenie sprzeciwu do przedłożonej umowy o podwykonawstwo, której przedmiotem </w:t>
      </w:r>
      <w:r>
        <w:rPr>
          <w:rFonts w:eastAsia="Calibri"/>
        </w:rPr>
        <w:t xml:space="preserve">są roboty budowlane, w </w:t>
      </w:r>
      <w:r w:rsidRPr="00F435FF">
        <w:rPr>
          <w:rFonts w:eastAsia="Calibri"/>
        </w:rPr>
        <w:t>terminie</w:t>
      </w:r>
      <w:r w:rsidRPr="00F435FF">
        <w:t xml:space="preserve"> 14 dni </w:t>
      </w:r>
      <w:r w:rsidRPr="006850A1">
        <w:t xml:space="preserve">od dnia dostarczenia </w:t>
      </w:r>
      <w:r>
        <w:t>Z</w:t>
      </w:r>
      <w:r w:rsidRPr="006850A1">
        <w:t>amawiającemu umowy o podwykonawstwo lub jej zmiany</w:t>
      </w:r>
      <w:r w:rsidRPr="006850A1">
        <w:rPr>
          <w:rFonts w:eastAsia="Calibri"/>
        </w:rPr>
        <w:t xml:space="preserve"> uważa się za akceptacj</w:t>
      </w:r>
      <w:r>
        <w:rPr>
          <w:rFonts w:eastAsia="Calibri"/>
        </w:rPr>
        <w:t>ę</w:t>
      </w:r>
      <w:r w:rsidRPr="006850A1">
        <w:rPr>
          <w:rFonts w:eastAsia="Calibri"/>
        </w:rPr>
        <w:t xml:space="preserve"> umowy lub jej zmiany przez Zamawiającego.</w:t>
      </w:r>
    </w:p>
    <w:p w14:paraId="3A1A074B" w14:textId="77777777" w:rsidR="00233021" w:rsidRPr="006850A1" w:rsidRDefault="00233021" w:rsidP="00233021">
      <w:pPr>
        <w:numPr>
          <w:ilvl w:val="0"/>
          <w:numId w:val="15"/>
        </w:numPr>
        <w:spacing w:line="276" w:lineRule="auto"/>
        <w:ind w:left="426"/>
        <w:jc w:val="both"/>
      </w:pPr>
      <w:r w:rsidRPr="006850A1">
        <w:t xml:space="preserve">Zamawiający zgłasza </w:t>
      </w:r>
      <w:r w:rsidRPr="006850A1">
        <w:rPr>
          <w:rFonts w:eastAsia="Calibri"/>
        </w:rPr>
        <w:t xml:space="preserve">w formie pisemnej: </w:t>
      </w:r>
      <w:r w:rsidRPr="006850A1">
        <w:t>zastrzeżenia do projektu umowy o podwykonawstwo lub jej zmiany, sprzeciw do umowy o podwykonawstwo lub jej zmiany, w terminie 14 dni od dnia dostarczenia Zamawiającemu odpowiednio projektu umowy lub projektu zmiany, lub umowy o podwykonawstwo</w:t>
      </w:r>
      <w:r>
        <w:t>,</w:t>
      </w:r>
      <w:r w:rsidRPr="006850A1">
        <w:t xml:space="preserve"> a także jej zmiany, jeżeli:</w:t>
      </w:r>
    </w:p>
    <w:p w14:paraId="139693ED"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12B5B01C"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5F31E0CF"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178A5FB6"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32867BEB"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6C4CC60D"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5856DF33"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17BD98BF"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5F999C78"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23149391" w14:textId="281676F6" w:rsidR="00233021" w:rsidRPr="006850A1" w:rsidRDefault="00233021" w:rsidP="00713421">
      <w:pPr>
        <w:pStyle w:val="Akapitzlist"/>
        <w:numPr>
          <w:ilvl w:val="1"/>
          <w:numId w:val="16"/>
        </w:numPr>
        <w:spacing w:line="276" w:lineRule="auto"/>
        <w:contextualSpacing/>
        <w:jc w:val="both"/>
      </w:pPr>
      <w:r w:rsidRPr="00713421">
        <w:rPr>
          <w:rFonts w:eastAsia="Calibri"/>
        </w:rPr>
        <w:t>termin realizacji</w:t>
      </w:r>
      <w:r w:rsidRPr="006850A1">
        <w:t xml:space="preserve"> jest nie</w:t>
      </w:r>
      <w:r w:rsidRPr="00713421">
        <w:rPr>
          <w:rFonts w:eastAsia="Calibri"/>
        </w:rPr>
        <w:t>zgodny z terminem realizacji wskazanym w umowie</w:t>
      </w:r>
      <w:r w:rsidRPr="006850A1">
        <w:t>,</w:t>
      </w:r>
    </w:p>
    <w:p w14:paraId="676DF1B2" w14:textId="77777777" w:rsidR="00233021" w:rsidRPr="006850A1" w:rsidRDefault="00233021" w:rsidP="00233021">
      <w:pPr>
        <w:numPr>
          <w:ilvl w:val="1"/>
          <w:numId w:val="16"/>
        </w:numPr>
        <w:spacing w:line="276" w:lineRule="auto"/>
        <w:ind w:left="993"/>
        <w:contextualSpacing/>
        <w:jc w:val="both"/>
      </w:pPr>
      <w:r w:rsidRPr="006850A1">
        <w:rPr>
          <w:rFonts w:eastAsia="Calibri"/>
        </w:rPr>
        <w:t>nie określono zakresu robót powierzonego podwykonawcy oraz nie określono części dokumentacji dotyczącej wykonania robót objętych umową,</w:t>
      </w:r>
    </w:p>
    <w:p w14:paraId="7FDE3990" w14:textId="77777777" w:rsidR="00233021" w:rsidRPr="006850A1" w:rsidRDefault="00233021" w:rsidP="00233021">
      <w:pPr>
        <w:numPr>
          <w:ilvl w:val="1"/>
          <w:numId w:val="16"/>
        </w:numPr>
        <w:spacing w:line="276" w:lineRule="auto"/>
        <w:ind w:left="993"/>
        <w:contextualSpacing/>
        <w:jc w:val="both"/>
      </w:pPr>
      <w:r w:rsidRPr="006850A1">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0B534BD7" w14:textId="69A2ED03" w:rsidR="00233021" w:rsidRPr="006850A1" w:rsidRDefault="00233021" w:rsidP="00233021">
      <w:pPr>
        <w:numPr>
          <w:ilvl w:val="1"/>
          <w:numId w:val="16"/>
        </w:numPr>
        <w:spacing w:line="276" w:lineRule="auto"/>
        <w:ind w:left="993"/>
        <w:contextualSpacing/>
        <w:jc w:val="both"/>
      </w:pPr>
      <w:r w:rsidRPr="006850A1">
        <w:t xml:space="preserve">umowa przewiduje zapłatę Podwykonawcy wyższego wynagrodzenia za realizację części świadczenia objętej umową o podwykonawstwo, niż kwota wynagrodzenia należnego samemu Wykonawcy za tę część </w:t>
      </w:r>
      <w:r w:rsidR="00904C6F">
        <w:t>przedmiotu zamówienia</w:t>
      </w:r>
      <w:r w:rsidRPr="006850A1">
        <w:t xml:space="preserve">, w szczególności wynikająca z kosztorysu ofertowego stanowiącego </w:t>
      </w:r>
      <w:r w:rsidR="00713421">
        <w:rPr>
          <w:b/>
        </w:rPr>
        <w:t>załącznik nr 5</w:t>
      </w:r>
      <w:r w:rsidRPr="006850A1">
        <w:rPr>
          <w:b/>
        </w:rPr>
        <w:t xml:space="preserve"> </w:t>
      </w:r>
      <w:r w:rsidRPr="006850A1">
        <w:t>do umowy,</w:t>
      </w:r>
    </w:p>
    <w:p w14:paraId="15913AC5" w14:textId="77777777" w:rsidR="00233021" w:rsidRPr="006850A1" w:rsidRDefault="00233021" w:rsidP="00233021">
      <w:pPr>
        <w:numPr>
          <w:ilvl w:val="1"/>
          <w:numId w:val="16"/>
        </w:numPr>
        <w:spacing w:line="276" w:lineRule="auto"/>
        <w:ind w:left="993"/>
        <w:contextualSpacing/>
        <w:jc w:val="both"/>
      </w:pPr>
      <w:r w:rsidRPr="006850A1">
        <w:t>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7F884BDD" w14:textId="1ED44AE9" w:rsidR="00233021" w:rsidRPr="006850A1" w:rsidRDefault="00233021" w:rsidP="00233021">
      <w:pPr>
        <w:numPr>
          <w:ilvl w:val="1"/>
          <w:numId w:val="16"/>
        </w:numPr>
        <w:spacing w:line="276" w:lineRule="auto"/>
        <w:ind w:left="993"/>
        <w:contextualSpacing/>
        <w:jc w:val="both"/>
      </w:pPr>
      <w:r w:rsidRPr="006850A1">
        <w:t>brak jest zapisów zobowiązujących Podwykonawcę do zatrudnienia na umowę o prac</w:t>
      </w:r>
      <w:r>
        <w:t>ę</w:t>
      </w:r>
      <w:r w:rsidRPr="006850A1">
        <w:t xml:space="preserve"> osób wykonujących czynności </w:t>
      </w:r>
      <w:r w:rsidRPr="006850A1">
        <w:rPr>
          <w:bCs/>
        </w:rPr>
        <w:t xml:space="preserve">polegające na wykonywaniu </w:t>
      </w:r>
      <w:r w:rsidRPr="006850A1">
        <w:t xml:space="preserve">robót budowlanych objętych przedmiotem umowy, jeżeli wykonanie tych czynności polega na wykonywaniu pracy w sposób określony w art. 22 § 1 ustawy z dnia 26 czerwca 1974 r. Kodeks </w:t>
      </w:r>
      <w:r w:rsidR="00A533DF">
        <w:t>pracy</w:t>
      </w:r>
      <w:r w:rsidRPr="006850A1">
        <w:t xml:space="preserve"> na okres wykonywania tych czynności w czasie realizacji niniejszej umowy.</w:t>
      </w:r>
    </w:p>
    <w:p w14:paraId="2AD3553F" w14:textId="77777777" w:rsidR="00233021" w:rsidRPr="006850A1" w:rsidRDefault="00233021" w:rsidP="00233021">
      <w:pPr>
        <w:numPr>
          <w:ilvl w:val="1"/>
          <w:numId w:val="16"/>
        </w:numPr>
        <w:spacing w:line="276" w:lineRule="auto"/>
        <w:ind w:left="993"/>
        <w:contextualSpacing/>
        <w:jc w:val="both"/>
      </w:pPr>
      <w:r w:rsidRPr="006850A1">
        <w:t>zawiera postanowienia dotyczące zastrzeżenia prawa własności towaru do momentu zapłaty ceny.</w:t>
      </w:r>
    </w:p>
    <w:p w14:paraId="087A2463" w14:textId="77777777" w:rsidR="00233021" w:rsidRPr="006850A1" w:rsidRDefault="00233021" w:rsidP="00233021">
      <w:pPr>
        <w:numPr>
          <w:ilvl w:val="0"/>
          <w:numId w:val="15"/>
        </w:numPr>
        <w:spacing w:line="276" w:lineRule="auto"/>
        <w:ind w:left="426"/>
        <w:jc w:val="both"/>
      </w:pPr>
      <w:r w:rsidRPr="006850A1">
        <w:t xml:space="preserve">Wykonawca, Podwykonawca lub dalszy Podwykonawca przedkłada Zamawiającemu poświadczoną za zgodność z oryginałem kopię zawartej umowy o podwykonawstwo, </w:t>
      </w:r>
      <w:r w:rsidRPr="006850A1">
        <w:lastRenderedPageBreak/>
        <w:t xml:space="preserve">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14:paraId="50D29CEA" w14:textId="77777777" w:rsidR="00233021" w:rsidRPr="001216A7" w:rsidRDefault="00233021" w:rsidP="00233021">
      <w:pPr>
        <w:numPr>
          <w:ilvl w:val="0"/>
          <w:numId w:val="15"/>
        </w:numPr>
        <w:spacing w:line="276" w:lineRule="auto"/>
        <w:ind w:left="426"/>
        <w:jc w:val="both"/>
      </w:pPr>
      <w:r w:rsidRPr="006850A1">
        <w:t xml:space="preserve">Zlecenie wykonania robót budowlanych Podwykonawcy bez akceptacji umowy lub pomimo sprzeciwu Zamawiającego, uprawnia Zamawiającego do odstąpienia od umowy z winy Wykonawcy oraz wyłącza solidarną odpowiedzialność Zamawiającego i </w:t>
      </w:r>
      <w:r w:rsidRPr="001216A7">
        <w:t>Wykonawcy za zapłatę wynagrodzenia za roboty wykonane przez Podwykonawcę.</w:t>
      </w:r>
    </w:p>
    <w:p w14:paraId="3ADAAAA1" w14:textId="7A6B45C1" w:rsidR="00233021" w:rsidRPr="00793D9B" w:rsidRDefault="00233021" w:rsidP="00233021">
      <w:pPr>
        <w:numPr>
          <w:ilvl w:val="0"/>
          <w:numId w:val="15"/>
        </w:numPr>
        <w:spacing w:line="276" w:lineRule="auto"/>
        <w:ind w:left="426"/>
        <w:jc w:val="both"/>
      </w:pPr>
      <w:r w:rsidRPr="001216A7">
        <w:t xml:space="preserve">Wykonawca oświadcza, że podmiot trzeci </w:t>
      </w:r>
      <w:bookmarkStart w:id="1" w:name="_Hlk80177497"/>
      <w:r>
        <w:rPr>
          <w:u w:val="single"/>
        </w:rPr>
        <w:t xml:space="preserve">                       </w:t>
      </w:r>
      <w:bookmarkEnd w:id="1"/>
      <w:r>
        <w:rPr>
          <w:strike/>
        </w:rPr>
        <w:t xml:space="preserve"> </w:t>
      </w:r>
      <w:r w:rsidR="003160CC">
        <w:rPr>
          <w:strike/>
        </w:rPr>
        <w:t xml:space="preserve"> </w:t>
      </w:r>
      <w:r w:rsidRPr="001216A7">
        <w:t>(</w:t>
      </w:r>
      <w:r w:rsidRPr="001216A7">
        <w:rPr>
          <w:i/>
        </w:rPr>
        <w:t>nazwa podmiotu trzeciego</w:t>
      </w:r>
      <w:r w:rsidRPr="001216A7">
        <w:t>),  na</w:t>
      </w:r>
      <w:r w:rsidRPr="006850A1">
        <w:t xml:space="preserve"> zasoby którego w zakresie wiedzy i/lub doświadczenia wykonawca powoływał się składając ofertę celem wykazania spełniania warunków udziału w postępowaniu o udzielenie zamówienia publicznego, będzie realizował </w:t>
      </w:r>
      <w:r w:rsidR="00904C6F">
        <w:t>przedmiot zamówienia</w:t>
      </w:r>
      <w:r w:rsidRPr="006850A1">
        <w:t xml:space="preserve"> w </w:t>
      </w:r>
      <w:r w:rsidRPr="00CE56CD">
        <w:t>zakresie</w:t>
      </w:r>
      <w:r>
        <w:rPr>
          <w:u w:val="single"/>
        </w:rPr>
        <w:t xml:space="preserve">  </w:t>
      </w:r>
      <w:r w:rsidRPr="00CE56CD">
        <w:t xml:space="preserve"> </w:t>
      </w:r>
      <w:r>
        <w:rPr>
          <w:u w:val="single"/>
        </w:rPr>
        <w:t xml:space="preserve">                                                                               </w:t>
      </w:r>
    </w:p>
    <w:p w14:paraId="47B206F9" w14:textId="517C4286" w:rsidR="00724E8C" w:rsidRPr="005B7F23" w:rsidRDefault="00233021" w:rsidP="005B7F23">
      <w:pPr>
        <w:spacing w:line="276" w:lineRule="auto"/>
        <w:ind w:left="426"/>
        <w:jc w:val="both"/>
      </w:pPr>
      <w:r>
        <w:rPr>
          <w:u w:val="single"/>
        </w:rPr>
        <w:t xml:space="preserve">                                                         </w:t>
      </w:r>
      <w:r w:rsidRPr="00CE56CD">
        <w:t>(</w:t>
      </w:r>
      <w:r w:rsidRPr="006850A1">
        <w:rPr>
          <w:i/>
        </w:rPr>
        <w:t xml:space="preserve">w jakim wiedza i doświadczenie podmiotu trzeciego były deklarowane do wykonania </w:t>
      </w:r>
      <w:r w:rsidR="00904C6F">
        <w:rPr>
          <w:i/>
        </w:rPr>
        <w:t>przedmiotu zamówienia</w:t>
      </w:r>
      <w:r w:rsidRPr="006850A1">
        <w:rPr>
          <w:i/>
        </w:rPr>
        <w:t xml:space="preserve"> na użytek postępowania o udzielenie zamówienia publicznego</w:t>
      </w:r>
      <w:r w:rsidRPr="006850A1">
        <w:t xml:space="preserve">). W przypadku zaprzestania udziału w realizacji </w:t>
      </w:r>
      <w:r w:rsidR="00904C6F">
        <w:t>przedmiotu zamówienia</w:t>
      </w:r>
      <w:r w:rsidRPr="006850A1">
        <w:t xml:space="preserve"> przez </w:t>
      </w:r>
      <w:r>
        <w:rPr>
          <w:u w:val="single"/>
        </w:rPr>
        <w:t xml:space="preserve">                                             </w:t>
      </w:r>
      <w:r w:rsidR="003160CC">
        <w:rPr>
          <w:u w:val="single"/>
        </w:rPr>
        <w:t xml:space="preserve"> </w:t>
      </w:r>
      <w:r w:rsidRPr="006850A1">
        <w:t>(</w:t>
      </w:r>
      <w:r w:rsidRPr="006850A1">
        <w:rPr>
          <w:i/>
        </w:rPr>
        <w:t>nazwa podmiotu trzeciego</w:t>
      </w:r>
      <w:r w:rsidRPr="006850A1">
        <w:t>) z jakichkolwiek przyczyn  w powyższym zakresie Wykonawca jest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pod rygorem odstąpienia od umowy przez Zamawiającego z winy Wykonawcy i naliczenia kary umown</w:t>
      </w:r>
      <w:r>
        <w:t xml:space="preserve">ej, o której mowa w § 17 </w:t>
      </w:r>
      <w:r w:rsidR="00906F55">
        <w:t xml:space="preserve">     </w:t>
      </w:r>
      <w:r>
        <w:t>ust</w:t>
      </w:r>
      <w:r w:rsidRPr="001216A7">
        <w:t>.</w:t>
      </w:r>
      <w:r w:rsidR="00906F55">
        <w:t xml:space="preserve"> 1</w:t>
      </w:r>
      <w:r w:rsidRPr="001216A7">
        <w:t xml:space="preserve"> </w:t>
      </w:r>
      <w:r w:rsidR="00713421">
        <w:rPr>
          <w:color w:val="000000"/>
        </w:rPr>
        <w:t xml:space="preserve"> pkt </w:t>
      </w:r>
      <w:r w:rsidR="00372B20">
        <w:rPr>
          <w:color w:val="000000"/>
        </w:rPr>
        <w:t>2</w:t>
      </w:r>
      <w:r w:rsidR="00724E8C">
        <w:t xml:space="preserve"> umowy.</w:t>
      </w:r>
    </w:p>
    <w:p w14:paraId="29D96B72" w14:textId="77777777" w:rsidR="00233021" w:rsidRPr="006850A1" w:rsidRDefault="00233021" w:rsidP="00233021">
      <w:pPr>
        <w:spacing w:after="120"/>
        <w:jc w:val="center"/>
        <w:rPr>
          <w:b/>
        </w:rPr>
      </w:pPr>
      <w:r w:rsidRPr="006850A1">
        <w:rPr>
          <w:b/>
        </w:rPr>
        <w:t>§ 5</w:t>
      </w:r>
    </w:p>
    <w:p w14:paraId="14FBBE39" w14:textId="77777777" w:rsidR="00233021" w:rsidRPr="00265752" w:rsidRDefault="00233021" w:rsidP="00233021">
      <w:pPr>
        <w:pStyle w:val="Tekstpodstawowy"/>
        <w:tabs>
          <w:tab w:val="left" w:pos="360"/>
        </w:tabs>
        <w:spacing w:line="360" w:lineRule="auto"/>
        <w:jc w:val="center"/>
        <w:rPr>
          <w:rFonts w:ascii="Times New Roman" w:hAnsi="Times New Roman"/>
          <w:b w:val="0"/>
          <w:sz w:val="24"/>
          <w:szCs w:val="24"/>
        </w:rPr>
      </w:pPr>
      <w:r w:rsidRPr="00265752">
        <w:rPr>
          <w:rFonts w:ascii="Times New Roman" w:hAnsi="Times New Roman"/>
          <w:sz w:val="24"/>
          <w:szCs w:val="24"/>
        </w:rPr>
        <w:t>MATERIAŁY I URZĄDZENIA</w:t>
      </w:r>
    </w:p>
    <w:p w14:paraId="18BD40F7" w14:textId="7D4C60C1" w:rsidR="00233021" w:rsidRPr="006850A1" w:rsidRDefault="00904C6F" w:rsidP="00233021">
      <w:pPr>
        <w:numPr>
          <w:ilvl w:val="0"/>
          <w:numId w:val="34"/>
        </w:numPr>
        <w:spacing w:after="4" w:line="276" w:lineRule="auto"/>
        <w:ind w:left="426" w:right="-8" w:hanging="360"/>
        <w:jc w:val="both"/>
        <w:rPr>
          <w:rFonts w:eastAsia="Tahoma"/>
          <w:color w:val="000000"/>
        </w:rPr>
      </w:pPr>
      <w:r>
        <w:rPr>
          <w:rFonts w:eastAsia="Tahoma"/>
          <w:color w:val="000000"/>
        </w:rPr>
        <w:t>Przedmiot zamówienia</w:t>
      </w:r>
      <w:r w:rsidR="00233021" w:rsidRPr="006850A1">
        <w:rPr>
          <w:rFonts w:eastAsia="Tahoma"/>
          <w:color w:val="000000"/>
        </w:rPr>
        <w:t xml:space="preserve"> winien być wykonany z materiałów oraz urządzeń Wykonawcy. Wykonawca dostarczy na teren budowy wszystkie materiały i urządzenia, określone co do rodzaju, standardu i ilości w dokumentacji projektowej</w:t>
      </w:r>
      <w:r w:rsidR="00233021">
        <w:rPr>
          <w:rFonts w:eastAsia="Tahoma"/>
          <w:color w:val="000000"/>
        </w:rPr>
        <w:t xml:space="preserve"> </w:t>
      </w:r>
      <w:r w:rsidR="00233021" w:rsidRPr="006850A1">
        <w:rPr>
          <w:rFonts w:eastAsia="Tahoma"/>
          <w:color w:val="000000"/>
        </w:rPr>
        <w:t xml:space="preserve">i specyfikacji technicznej wykonania i odbioru robót budowlanych oraz ponosi za nie pełną odpowiedzialność. </w:t>
      </w:r>
    </w:p>
    <w:p w14:paraId="2F71F64F" w14:textId="77777777" w:rsidR="00233021" w:rsidRPr="006850A1" w:rsidRDefault="00233021" w:rsidP="00233021">
      <w:pPr>
        <w:numPr>
          <w:ilvl w:val="0"/>
          <w:numId w:val="34"/>
        </w:numPr>
        <w:spacing w:after="4" w:line="276" w:lineRule="auto"/>
        <w:ind w:left="426" w:right="-8" w:hanging="360"/>
        <w:jc w:val="both"/>
        <w:rPr>
          <w:rFonts w:eastAsia="Tahoma"/>
          <w:color w:val="000000"/>
        </w:rPr>
      </w:pPr>
      <w:r w:rsidRPr="006850A1">
        <w:rPr>
          <w:rFonts w:eastAsia="Tahoma"/>
          <w:color w:val="000000"/>
        </w:rPr>
        <w:t xml:space="preserve">Materiały i urządzenia, o których mowa w ust. 1,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4202FF7A" w14:textId="7EFCD3CB" w:rsidR="00233021" w:rsidRPr="006850A1" w:rsidRDefault="00233021" w:rsidP="00233021">
      <w:pPr>
        <w:numPr>
          <w:ilvl w:val="0"/>
          <w:numId w:val="34"/>
        </w:numPr>
        <w:spacing w:after="4" w:line="276" w:lineRule="auto"/>
        <w:ind w:left="426" w:right="-8" w:hanging="360"/>
        <w:jc w:val="both"/>
        <w:rPr>
          <w:rFonts w:eastAsia="Tahoma"/>
          <w:color w:val="000000"/>
        </w:rPr>
      </w:pPr>
      <w:r w:rsidRPr="006850A1">
        <w:rPr>
          <w:rFonts w:eastAsia="Tahoma"/>
          <w:color w:val="000000"/>
        </w:rPr>
        <w:t>Przed dostarczeniem na teren budowy materiałów, elementów wyposażenia lub urządzeń Wykonawca zobowiązany jest uzyskać ich akceptację prz</w:t>
      </w:r>
      <w:r w:rsidR="00A533DF">
        <w:rPr>
          <w:rFonts w:eastAsia="Tahoma"/>
          <w:color w:val="000000"/>
        </w:rPr>
        <w:t>ez</w:t>
      </w:r>
      <w:r w:rsidRPr="006850A1">
        <w:rPr>
          <w:rFonts w:eastAsia="Tahoma"/>
          <w:color w:val="000000"/>
        </w:rPr>
        <w:t xml:space="preserve"> inspektora nadzoru. Wykonawca w tym celu przedłoży Zamawiającemu Kartę Zatwierdzenia Materiału </w:t>
      </w:r>
      <w:r w:rsidRPr="006850A1">
        <w:rPr>
          <w:rFonts w:eastAsia="Tahoma"/>
          <w:color w:val="000000"/>
        </w:rPr>
        <w:lastRenderedPageBreak/>
        <w:t>zawierającą propozycję materiału, elementu wyposażenia lub urządzenia wraz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w:t>
      </w:r>
      <w:r>
        <w:rPr>
          <w:rFonts w:eastAsia="Tahoma"/>
          <w:color w:val="000000"/>
        </w:rPr>
        <w:t>,</w:t>
      </w:r>
      <w:r w:rsidRPr="006850A1">
        <w:rPr>
          <w:rFonts w:eastAsia="Tahoma"/>
          <w:color w:val="000000"/>
        </w:rPr>
        <w:t xml:space="preserve"> np. certyfikaty i inne dokumenty potwierdzające jakość wybranych materiałów. Karta Zatwierdzenia Materiału podlega zatwierdzeniu przez właściwego insp</w:t>
      </w:r>
      <w:r w:rsidR="00A533DF">
        <w:rPr>
          <w:rFonts w:eastAsia="Tahoma"/>
          <w:color w:val="000000"/>
        </w:rPr>
        <w:t>ektora nadzoru inwestorskiego</w:t>
      </w:r>
      <w:r w:rsidRPr="006850A1">
        <w:rPr>
          <w:rFonts w:eastAsia="Tahoma"/>
          <w:color w:val="000000"/>
        </w:rPr>
        <w:t>. Akceptacja przez nadzór inwestorski</w:t>
      </w:r>
      <w:r>
        <w:rPr>
          <w:rFonts w:eastAsia="Tahoma"/>
          <w:color w:val="000000"/>
        </w:rPr>
        <w:t>,</w:t>
      </w:r>
      <w:r w:rsidRPr="006850A1">
        <w:rPr>
          <w:rFonts w:eastAsia="Tahoma"/>
          <w:color w:val="000000"/>
        </w:rPr>
        <w:t xml:space="preserve"> bądź odmowa akceptacji winna być udzielona w terminie 7 dni od daty przedstawienia przez Wykonawcę kompletnego wniosku. </w:t>
      </w:r>
    </w:p>
    <w:p w14:paraId="080FCFCE" w14:textId="77777777" w:rsidR="00233021" w:rsidRPr="006850A1" w:rsidRDefault="00233021" w:rsidP="00233021">
      <w:pPr>
        <w:numPr>
          <w:ilvl w:val="0"/>
          <w:numId w:val="34"/>
        </w:numPr>
        <w:spacing w:after="4" w:line="276" w:lineRule="auto"/>
        <w:ind w:left="426" w:right="-8" w:hanging="360"/>
        <w:jc w:val="both"/>
        <w:rPr>
          <w:rFonts w:eastAsia="Tahoma"/>
        </w:rPr>
      </w:pPr>
      <w:r w:rsidRPr="006850A1">
        <w:rPr>
          <w:rFonts w:eastAsia="Tahoma"/>
          <w:color w:val="000000"/>
        </w:rPr>
        <w:t xml:space="preserve">Na żądanie Zamawiającego </w:t>
      </w:r>
      <w:r w:rsidRPr="006850A1">
        <w:rPr>
          <w:rFonts w:eastAsia="Tahoma"/>
        </w:rPr>
        <w:t xml:space="preserve">Wykonawca zapewni niezbędne oprzyrządowanie, potencjał ludzki oraz materiały wymagane do przeprowadzenia badań jakości robót oraz do sprawdzenia jakości użytych materiałów. </w:t>
      </w:r>
    </w:p>
    <w:p w14:paraId="606B5B8A" w14:textId="28EAA776" w:rsidR="00233021" w:rsidRPr="00DC6016" w:rsidRDefault="00233021" w:rsidP="00DC6016">
      <w:pPr>
        <w:numPr>
          <w:ilvl w:val="0"/>
          <w:numId w:val="34"/>
        </w:numPr>
        <w:spacing w:after="4" w:line="276" w:lineRule="auto"/>
        <w:ind w:left="426" w:right="-8" w:hanging="360"/>
        <w:jc w:val="both"/>
        <w:rPr>
          <w:rFonts w:eastAsia="Tahoma"/>
          <w:color w:val="000000"/>
        </w:rPr>
      </w:pPr>
      <w:r w:rsidRPr="006850A1">
        <w:rPr>
          <w:rFonts w:eastAsia="Tahoma"/>
        </w:rPr>
        <w:t>Jeżeli w rezultacie przeprowadzenia badań, o których mowa w ust. 4, okaże się, że zastosowane materiały bądź wykonanie robót jest niezgodne z umową, to koszty tych badań obciążają Wykonawcę, jeżeli zaś wyniki badań wykażą,</w:t>
      </w:r>
      <w:r w:rsidRPr="006850A1">
        <w:rPr>
          <w:rFonts w:eastAsia="Tahoma"/>
          <w:color w:val="000000"/>
        </w:rPr>
        <w:t xml:space="preserve"> że materiały</w:t>
      </w:r>
      <w:r>
        <w:rPr>
          <w:rFonts w:eastAsia="Tahoma"/>
          <w:color w:val="000000"/>
        </w:rPr>
        <w:t>,</w:t>
      </w:r>
      <w:r w:rsidRPr="006850A1">
        <w:rPr>
          <w:rFonts w:eastAsia="Tahoma"/>
          <w:color w:val="000000"/>
        </w:rPr>
        <w:t xml:space="preserve"> bądź wykonanie robót są zgodne z umową, to koszty tych badań obciążają Zamawiającego.  </w:t>
      </w:r>
    </w:p>
    <w:p w14:paraId="2CBB936F" w14:textId="77777777" w:rsidR="00DF70E5" w:rsidRDefault="00DF70E5" w:rsidP="00BD695D">
      <w:pPr>
        <w:spacing w:after="120"/>
        <w:rPr>
          <w:b/>
        </w:rPr>
      </w:pPr>
    </w:p>
    <w:p w14:paraId="11A39A32" w14:textId="77777777" w:rsidR="00233021" w:rsidRPr="00906F55" w:rsidRDefault="00233021" w:rsidP="00233021">
      <w:pPr>
        <w:spacing w:after="120"/>
        <w:jc w:val="center"/>
        <w:rPr>
          <w:b/>
        </w:rPr>
      </w:pPr>
      <w:r w:rsidRPr="00906F55">
        <w:rPr>
          <w:b/>
        </w:rPr>
        <w:t>§ 6</w:t>
      </w:r>
    </w:p>
    <w:p w14:paraId="4C5F3A91" w14:textId="77777777" w:rsidR="00233021" w:rsidRPr="00906F55" w:rsidRDefault="00233021" w:rsidP="00233021">
      <w:pPr>
        <w:numPr>
          <w:ilvl w:val="12"/>
          <w:numId w:val="0"/>
        </w:numPr>
        <w:spacing w:line="360" w:lineRule="auto"/>
        <w:jc w:val="center"/>
        <w:rPr>
          <w:b/>
          <w:bCs/>
        </w:rPr>
      </w:pPr>
      <w:r w:rsidRPr="00906F55">
        <w:rPr>
          <w:b/>
          <w:bCs/>
        </w:rPr>
        <w:t>PERSONEL WYKONAWCY</w:t>
      </w:r>
    </w:p>
    <w:p w14:paraId="7C56B4AC" w14:textId="4DEEB0E9" w:rsidR="00233021" w:rsidRPr="001216A7" w:rsidRDefault="00233021" w:rsidP="00233021">
      <w:pPr>
        <w:numPr>
          <w:ilvl w:val="0"/>
          <w:numId w:val="35"/>
        </w:numPr>
        <w:spacing w:after="4" w:line="276" w:lineRule="auto"/>
        <w:ind w:left="426" w:right="-8"/>
        <w:jc w:val="both"/>
        <w:rPr>
          <w:rFonts w:eastAsia="Tahoma"/>
          <w:color w:val="000000"/>
        </w:rPr>
      </w:pPr>
      <w:r w:rsidRPr="001216A7">
        <w:rPr>
          <w:rFonts w:eastAsia="Tahoma"/>
          <w:color w:val="000000"/>
        </w:rPr>
        <w:t>Wykonawca zobowiązany jest zape</w:t>
      </w:r>
      <w:r w:rsidR="005B7F23">
        <w:rPr>
          <w:rFonts w:eastAsia="Tahoma"/>
          <w:color w:val="000000"/>
        </w:rPr>
        <w:t>wnić na własny koszt następującą osobę, która będzie uczestniczyła</w:t>
      </w:r>
      <w:r w:rsidR="00267920">
        <w:rPr>
          <w:rFonts w:eastAsia="Tahoma"/>
          <w:color w:val="000000"/>
        </w:rPr>
        <w:t xml:space="preserve"> w wykonywaniu </w:t>
      </w:r>
      <w:r w:rsidR="00904C6F">
        <w:rPr>
          <w:rFonts w:eastAsia="Tahoma"/>
          <w:color w:val="000000"/>
        </w:rPr>
        <w:t>przedmiotu zamówienia</w:t>
      </w:r>
      <w:r w:rsidRPr="001216A7">
        <w:rPr>
          <w:rFonts w:eastAsia="Tahoma"/>
          <w:color w:val="000000"/>
        </w:rPr>
        <w:t xml:space="preserve">: </w:t>
      </w:r>
    </w:p>
    <w:p w14:paraId="255E2F2F" w14:textId="25B0A812" w:rsidR="00233021" w:rsidRPr="005B7F23" w:rsidRDefault="005B7F23" w:rsidP="005B7F23">
      <w:pPr>
        <w:widowControl w:val="0"/>
        <w:tabs>
          <w:tab w:val="left" w:pos="1200"/>
        </w:tabs>
        <w:autoSpaceDE w:val="0"/>
        <w:autoSpaceDN w:val="0"/>
        <w:adjustRightInd w:val="0"/>
        <w:spacing w:line="276" w:lineRule="auto"/>
        <w:contextualSpacing/>
        <w:jc w:val="both"/>
        <w:rPr>
          <w:rFonts w:eastAsia="Tahoma"/>
        </w:rPr>
      </w:pPr>
      <w:r>
        <w:rPr>
          <w:rFonts w:eastAsia="Tahoma"/>
        </w:rPr>
        <w:t xml:space="preserve">      </w:t>
      </w:r>
      <w:r w:rsidR="00233021" w:rsidRPr="005B7F23">
        <w:rPr>
          <w:rFonts w:eastAsia="Tahoma"/>
        </w:rPr>
        <w:t xml:space="preserve">kierownik budowy w specjalności </w:t>
      </w:r>
      <w:r>
        <w:rPr>
          <w:rFonts w:eastAsia="Tahoma"/>
        </w:rPr>
        <w:t>konstrukcyjno-budowlanej</w:t>
      </w:r>
      <w:r w:rsidR="004609B0">
        <w:rPr>
          <w:rFonts w:eastAsia="Tahoma"/>
        </w:rPr>
        <w:t xml:space="preserve"> lub równoważnej</w:t>
      </w:r>
      <w:r w:rsidR="00233021" w:rsidRPr="005B7F23">
        <w:rPr>
          <w:rFonts w:eastAsia="Tahoma"/>
        </w:rPr>
        <w:t>:</w:t>
      </w:r>
    </w:p>
    <w:p w14:paraId="2944EBED" w14:textId="0F3B51B0" w:rsidR="00233021" w:rsidRPr="00793D9B" w:rsidRDefault="00233021" w:rsidP="00233021">
      <w:pPr>
        <w:pStyle w:val="Akapitzlist"/>
        <w:widowControl w:val="0"/>
        <w:tabs>
          <w:tab w:val="left" w:pos="1200"/>
        </w:tabs>
        <w:autoSpaceDE w:val="0"/>
        <w:autoSpaceDN w:val="0"/>
        <w:adjustRightInd w:val="0"/>
        <w:spacing w:line="276" w:lineRule="auto"/>
        <w:ind w:left="792"/>
        <w:jc w:val="both"/>
        <w:rPr>
          <w:rFonts w:eastAsia="Tahoma"/>
        </w:rPr>
      </w:pPr>
      <w:r>
        <w:rPr>
          <w:rFonts w:eastAsia="Tahoma"/>
        </w:rPr>
        <w:t>-</w:t>
      </w:r>
      <w:r w:rsidR="005D1EF7">
        <w:rPr>
          <w:rFonts w:eastAsia="Tahoma"/>
        </w:rPr>
        <w:t xml:space="preserve"> </w:t>
      </w:r>
      <w:r w:rsidRPr="005D1EF7">
        <w:rPr>
          <w:rFonts w:eastAsia="Tahoma"/>
        </w:rPr>
        <w:t>posiadanie uprawnień budowlanych do kierowania robotami budow</w:t>
      </w:r>
      <w:r w:rsidR="005B7F23">
        <w:rPr>
          <w:rFonts w:eastAsia="Tahoma"/>
        </w:rPr>
        <w:t>lanymi w specjal</w:t>
      </w:r>
      <w:r w:rsidR="007F18D9">
        <w:rPr>
          <w:rFonts w:eastAsia="Tahoma"/>
        </w:rPr>
        <w:t>ności konstrukcyjno- budowlanej</w:t>
      </w:r>
      <w:r w:rsidRPr="00793D9B">
        <w:rPr>
          <w:rFonts w:eastAsia="Tahoma"/>
        </w:rPr>
        <w:t xml:space="preserve"> lub odpowiadające im uprawnienia równoważne,</w:t>
      </w:r>
    </w:p>
    <w:p w14:paraId="541BB25F" w14:textId="4865E86A" w:rsidR="00233021" w:rsidRDefault="00233021" w:rsidP="00233021">
      <w:pPr>
        <w:pStyle w:val="Akapitzlist"/>
        <w:widowControl w:val="0"/>
        <w:tabs>
          <w:tab w:val="left" w:pos="1200"/>
        </w:tabs>
        <w:autoSpaceDE w:val="0"/>
        <w:autoSpaceDN w:val="0"/>
        <w:adjustRightInd w:val="0"/>
        <w:spacing w:line="276" w:lineRule="auto"/>
        <w:ind w:left="792"/>
        <w:jc w:val="both"/>
        <w:rPr>
          <w:rFonts w:eastAsia="Tahoma"/>
        </w:rPr>
      </w:pPr>
      <w:r>
        <w:rPr>
          <w:rFonts w:eastAsia="Tahoma"/>
        </w:rPr>
        <w:t>-</w:t>
      </w:r>
      <w:r w:rsidR="005D1EF7">
        <w:rPr>
          <w:rFonts w:eastAsia="Tahoma"/>
        </w:rPr>
        <w:t xml:space="preserve"> </w:t>
      </w:r>
      <w:r w:rsidRPr="00793D9B">
        <w:rPr>
          <w:rFonts w:eastAsia="Tahoma"/>
        </w:rPr>
        <w:t>przynależność do właś</w:t>
      </w:r>
      <w:r>
        <w:rPr>
          <w:rFonts w:eastAsia="Tahoma"/>
        </w:rPr>
        <w:t>ciwej izby samorządu zawodowego</w:t>
      </w:r>
      <w:r w:rsidR="005D1EF7">
        <w:rPr>
          <w:rFonts w:eastAsia="Tahoma"/>
        </w:rPr>
        <w:t>;</w:t>
      </w:r>
    </w:p>
    <w:p w14:paraId="4596C718" w14:textId="1807AA68" w:rsidR="00233021" w:rsidRPr="006850A1" w:rsidRDefault="00233021" w:rsidP="00233021">
      <w:pPr>
        <w:widowControl w:val="0"/>
        <w:tabs>
          <w:tab w:val="left" w:pos="1560"/>
        </w:tabs>
        <w:autoSpaceDE w:val="0"/>
        <w:autoSpaceDN w:val="0"/>
        <w:adjustRightInd w:val="0"/>
        <w:spacing w:line="276" w:lineRule="auto"/>
        <w:ind w:left="426"/>
        <w:jc w:val="both"/>
      </w:pPr>
      <w:r w:rsidRPr="006850A1">
        <w:rPr>
          <w:rFonts w:eastAsia="Tahoma"/>
        </w:rPr>
        <w:t>Przez uprawnienia równoważne - należy rozumieć uprawnienia</w:t>
      </w:r>
      <w:r w:rsidRPr="006850A1">
        <w:rPr>
          <w:rFonts w:eastAsia="Tahoma"/>
          <w:color w:val="FF0000"/>
        </w:rPr>
        <w:t xml:space="preserve"> </w:t>
      </w:r>
      <w:r w:rsidRPr="006850A1">
        <w:rPr>
          <w:rFonts w:eastAsia="Tahoma"/>
        </w:rPr>
        <w:t xml:space="preserve">odpowiadające uprawnieniom budowlanym wydanym na podstawie uprzednio obowiązujących przepisów lub </w:t>
      </w:r>
      <w:r w:rsidRPr="006850A1">
        <w:rPr>
          <w:rFonts w:eastAsia="Calibri"/>
        </w:rPr>
        <w:t>odpowiadające im uprawnienia</w:t>
      </w:r>
      <w:r w:rsidRPr="006850A1">
        <w:t xml:space="preserve"> </w:t>
      </w:r>
      <w:r w:rsidRPr="006850A1">
        <w:rPr>
          <w:rFonts w:eastAsia="Calibri"/>
        </w:rPr>
        <w:t xml:space="preserve">uznane na zasadach określonych w ustawie z dnia 22 grudnia 2015 r. </w:t>
      </w:r>
      <w:r w:rsidRPr="006850A1">
        <w:rPr>
          <w:rFonts w:eastAsia="Calibri"/>
          <w:iCs/>
        </w:rPr>
        <w:t>o zasadach uznawania kwalifikacji zawodowych</w:t>
      </w:r>
      <w:r w:rsidRPr="006850A1">
        <w:t xml:space="preserve"> </w:t>
      </w:r>
      <w:r w:rsidRPr="006850A1">
        <w:rPr>
          <w:rFonts w:eastAsia="Calibri"/>
          <w:iCs/>
        </w:rPr>
        <w:t xml:space="preserve">nabytych w państwach członkowskich Unii Europejskiej </w:t>
      </w:r>
      <w:r w:rsidRPr="006850A1">
        <w:rPr>
          <w:rFonts w:eastAsia="Calibri"/>
        </w:rPr>
        <w:t xml:space="preserve">lub wcześniej obowiązujących przepisów dotyczących uznawania kwalifikacji, których zakres uprawnia </w:t>
      </w:r>
      <w:r w:rsidRPr="006850A1">
        <w:t xml:space="preserve">do pełnienia wskazanej funkcji przy realizacji robót budowlanych stanowiących </w:t>
      </w:r>
      <w:r w:rsidR="00904C6F">
        <w:t>przedmiot zamówienia</w:t>
      </w:r>
      <w:r w:rsidRPr="006850A1">
        <w:t>.</w:t>
      </w:r>
    </w:p>
    <w:p w14:paraId="4460C2BA" w14:textId="25D2B24C" w:rsidR="00233021" w:rsidRPr="00724E8C" w:rsidRDefault="00233021" w:rsidP="00233021">
      <w:pPr>
        <w:numPr>
          <w:ilvl w:val="0"/>
          <w:numId w:val="25"/>
        </w:numPr>
        <w:tabs>
          <w:tab w:val="left" w:pos="426"/>
        </w:tabs>
        <w:spacing w:line="276" w:lineRule="auto"/>
        <w:jc w:val="both"/>
        <w:rPr>
          <w:bCs/>
          <w:iCs/>
        </w:rPr>
      </w:pPr>
      <w:r w:rsidRPr="007B5BC0">
        <w:rPr>
          <w:rFonts w:eastAsia="Tahoma"/>
          <w:lang w:eastAsia="en-US"/>
        </w:rPr>
        <w:t>Wykonawca zobowiązuje się, że funkcje kierownika budowy</w:t>
      </w:r>
      <w:r w:rsidR="004F03A5">
        <w:rPr>
          <w:rFonts w:eastAsia="Tahoma"/>
          <w:lang w:eastAsia="en-US"/>
        </w:rPr>
        <w:t xml:space="preserve"> </w:t>
      </w:r>
      <w:r w:rsidR="00713421" w:rsidRPr="00713421">
        <w:rPr>
          <w:rFonts w:eastAsia="Tahoma"/>
          <w:lang w:eastAsia="en-US"/>
        </w:rPr>
        <w:t>rea</w:t>
      </w:r>
      <w:r w:rsidR="007F18D9">
        <w:rPr>
          <w:rFonts w:eastAsia="Tahoma"/>
          <w:lang w:eastAsia="en-US"/>
        </w:rPr>
        <w:t>lizującego przedmiot zamówienia</w:t>
      </w:r>
      <w:r w:rsidRPr="007B5BC0">
        <w:rPr>
          <w:rFonts w:eastAsia="Tahoma"/>
          <w:lang w:eastAsia="en-US"/>
        </w:rPr>
        <w:t xml:space="preserve"> będzie pełnić osoba</w:t>
      </w:r>
      <w:r w:rsidR="00C95E2D" w:rsidRPr="00C95E2D">
        <w:rPr>
          <w:rFonts w:eastAsia="Tahoma"/>
          <w:lang w:eastAsia="en-US"/>
        </w:rPr>
        <w:t xml:space="preserve"> </w:t>
      </w:r>
      <w:r w:rsidR="00C95E2D">
        <w:rPr>
          <w:rFonts w:eastAsia="Tahoma"/>
          <w:lang w:eastAsia="en-US"/>
        </w:rPr>
        <w:t>posiadająca uprawnienia w</w:t>
      </w:r>
      <w:r w:rsidR="007F18D9">
        <w:rPr>
          <w:rFonts w:eastAsia="Tahoma"/>
          <w:lang w:eastAsia="en-US"/>
        </w:rPr>
        <w:t xml:space="preserve"> branży konstrukcyjno-budowlanej lub równoważnej</w:t>
      </w:r>
      <w:r w:rsidR="00C95E2D">
        <w:rPr>
          <w:rFonts w:eastAsia="Tahoma"/>
          <w:lang w:eastAsia="en-US"/>
        </w:rPr>
        <w:t>,</w:t>
      </w:r>
      <w:r w:rsidRPr="007B5BC0">
        <w:rPr>
          <w:rFonts w:eastAsia="Tahoma"/>
          <w:lang w:eastAsia="en-US"/>
        </w:rPr>
        <w:t xml:space="preserve"> wskazana w </w:t>
      </w:r>
      <w:r w:rsidR="00C95E2D">
        <w:rPr>
          <w:rFonts w:eastAsia="Tahoma"/>
          <w:lang w:eastAsia="en-US"/>
        </w:rPr>
        <w:t>w</w:t>
      </w:r>
      <w:r w:rsidR="0022504B" w:rsidRPr="00724E8C">
        <w:rPr>
          <w:rFonts w:eastAsia="Tahoma"/>
          <w:lang w:eastAsia="en-US"/>
        </w:rPr>
        <w:t xml:space="preserve">ykazie osób </w:t>
      </w:r>
      <w:r w:rsidR="004D3961" w:rsidRPr="00724E8C">
        <w:rPr>
          <w:rFonts w:eastAsia="Tahoma"/>
          <w:lang w:eastAsia="en-US"/>
        </w:rPr>
        <w:t xml:space="preserve">stanowiącym </w:t>
      </w:r>
      <w:r w:rsidR="00302C58" w:rsidRPr="00724E8C">
        <w:rPr>
          <w:rFonts w:eastAsia="Tahoma"/>
          <w:b/>
          <w:bCs/>
          <w:lang w:eastAsia="en-US"/>
        </w:rPr>
        <w:t xml:space="preserve">załącznik nr </w:t>
      </w:r>
      <w:r w:rsidR="00713421">
        <w:rPr>
          <w:rFonts w:eastAsia="Tahoma"/>
          <w:b/>
          <w:bCs/>
          <w:lang w:eastAsia="en-US"/>
        </w:rPr>
        <w:t>8</w:t>
      </w:r>
      <w:r w:rsidR="004D3961" w:rsidRPr="00724E8C">
        <w:rPr>
          <w:rFonts w:eastAsia="Tahoma"/>
          <w:b/>
          <w:bCs/>
          <w:lang w:eastAsia="en-US"/>
        </w:rPr>
        <w:t xml:space="preserve"> </w:t>
      </w:r>
      <w:r w:rsidR="004D3961" w:rsidRPr="00724E8C">
        <w:rPr>
          <w:rFonts w:eastAsia="Tahoma"/>
          <w:lang w:eastAsia="en-US"/>
        </w:rPr>
        <w:t>do umowy</w:t>
      </w:r>
      <w:r w:rsidRPr="00724E8C">
        <w:rPr>
          <w:rFonts w:eastAsia="Tahoma"/>
          <w:lang w:eastAsia="en-US"/>
        </w:rPr>
        <w:t>.</w:t>
      </w:r>
    </w:p>
    <w:p w14:paraId="4F1B3FB2" w14:textId="166DDF82" w:rsidR="00233021" w:rsidRPr="006850A1" w:rsidRDefault="00233021" w:rsidP="00233021">
      <w:pPr>
        <w:numPr>
          <w:ilvl w:val="0"/>
          <w:numId w:val="25"/>
        </w:numPr>
        <w:tabs>
          <w:tab w:val="left" w:pos="426"/>
        </w:tabs>
        <w:spacing w:line="276" w:lineRule="auto"/>
        <w:jc w:val="both"/>
        <w:rPr>
          <w:bCs/>
          <w:iCs/>
        </w:rPr>
      </w:pPr>
      <w:r w:rsidRPr="007B5BC0">
        <w:rPr>
          <w:rFonts w:eastAsia="Tahoma"/>
          <w:lang w:eastAsia="en-US"/>
        </w:rPr>
        <w:t>Zamawiający dopuszcza – w formie aneksu do umowy - możliwość zmiany osoby wskazanej na stanowisko kierownika budowy, pod warunkiem, że proponowana osoba spełnia  wymagania opisane w ust. 1</w:t>
      </w:r>
      <w:r w:rsidR="00560030" w:rsidRPr="007B5BC0">
        <w:rPr>
          <w:rFonts w:eastAsia="Tahoma"/>
          <w:lang w:eastAsia="en-US"/>
        </w:rPr>
        <w:t xml:space="preserve"> oraz posiada doświadczenie </w:t>
      </w:r>
      <w:r w:rsidR="00560030" w:rsidRPr="0022504B">
        <w:rPr>
          <w:rFonts w:eastAsia="Tahoma"/>
          <w:color w:val="FF0000"/>
          <w:lang w:eastAsia="en-US"/>
        </w:rPr>
        <w:t xml:space="preserve"> </w:t>
      </w:r>
      <w:r w:rsidR="00560030" w:rsidRPr="007B5BC0">
        <w:rPr>
          <w:rFonts w:eastAsia="Tahoma"/>
          <w:lang w:eastAsia="en-US"/>
        </w:rPr>
        <w:t xml:space="preserve">nie mniejsze niż wskazane w </w:t>
      </w:r>
      <w:r w:rsidR="004D3961" w:rsidRPr="0022504B">
        <w:rPr>
          <w:rFonts w:eastAsia="Tahoma"/>
          <w:color w:val="FF0000"/>
          <w:lang w:eastAsia="en-US"/>
        </w:rPr>
        <w:t xml:space="preserve"> </w:t>
      </w:r>
      <w:r w:rsidR="0022504B" w:rsidRPr="00724E8C">
        <w:rPr>
          <w:rFonts w:eastAsia="Tahoma"/>
          <w:lang w:eastAsia="en-US"/>
        </w:rPr>
        <w:t xml:space="preserve">Wykazie osób </w:t>
      </w:r>
      <w:r w:rsidR="004D3961" w:rsidRPr="00724E8C">
        <w:rPr>
          <w:rFonts w:eastAsia="Tahoma"/>
          <w:lang w:eastAsia="en-US"/>
        </w:rPr>
        <w:t xml:space="preserve">stanowiącym </w:t>
      </w:r>
      <w:r w:rsidR="004D3961" w:rsidRPr="007F18D9">
        <w:rPr>
          <w:rFonts w:eastAsia="Tahoma"/>
          <w:b/>
          <w:lang w:eastAsia="en-US"/>
        </w:rPr>
        <w:t xml:space="preserve">załącznik nr </w:t>
      </w:r>
      <w:r w:rsidR="007F18D9" w:rsidRPr="007F18D9">
        <w:rPr>
          <w:rFonts w:eastAsia="Tahoma"/>
          <w:b/>
          <w:lang w:eastAsia="en-US"/>
        </w:rPr>
        <w:t>8</w:t>
      </w:r>
      <w:r w:rsidR="004D3961" w:rsidRPr="00724E8C">
        <w:rPr>
          <w:rFonts w:eastAsia="Tahoma"/>
          <w:lang w:eastAsia="en-US"/>
        </w:rPr>
        <w:t xml:space="preserve"> do</w:t>
      </w:r>
      <w:r w:rsidR="004D3961" w:rsidRPr="007B5BC0">
        <w:rPr>
          <w:rFonts w:eastAsia="Tahoma"/>
          <w:lang w:eastAsia="en-US"/>
        </w:rPr>
        <w:t xml:space="preserve"> umowy</w:t>
      </w:r>
      <w:r w:rsidRPr="007B5BC0">
        <w:rPr>
          <w:rFonts w:eastAsia="Tahoma"/>
          <w:lang w:eastAsia="en-US"/>
        </w:rPr>
        <w:t>.</w:t>
      </w:r>
      <w:r w:rsidRPr="006850A1">
        <w:rPr>
          <w:rFonts w:eastAsia="Tahoma"/>
          <w:lang w:eastAsia="en-US"/>
        </w:rPr>
        <w:t xml:space="preserve"> </w:t>
      </w:r>
    </w:p>
    <w:p w14:paraId="3A1876D5" w14:textId="66E8A7F4" w:rsidR="00233021" w:rsidRPr="00267920" w:rsidRDefault="00233021" w:rsidP="00233021">
      <w:pPr>
        <w:numPr>
          <w:ilvl w:val="0"/>
          <w:numId w:val="25"/>
        </w:numPr>
        <w:tabs>
          <w:tab w:val="left" w:pos="426"/>
        </w:tabs>
        <w:spacing w:line="276" w:lineRule="auto"/>
        <w:jc w:val="both"/>
      </w:pPr>
      <w:r w:rsidRPr="006850A1">
        <w:lastRenderedPageBreak/>
        <w:t>W terminie 7 dni od dnia podpisania umowy, Wykonawca jest zobowiązany przekazać Za</w:t>
      </w:r>
      <w:r w:rsidR="00267920">
        <w:t xml:space="preserve">mawiającemu dokumenty dotyczące </w:t>
      </w:r>
      <w:r w:rsidR="00267920" w:rsidRPr="00267920">
        <w:rPr>
          <w:rFonts w:eastAsia="Tahoma"/>
        </w:rPr>
        <w:t>osoby</w:t>
      </w:r>
      <w:r w:rsidRPr="00267920">
        <w:rPr>
          <w:rFonts w:eastAsia="Tahoma"/>
        </w:rPr>
        <w:t xml:space="preserve"> wskazanej na stanowisko k</w:t>
      </w:r>
      <w:r w:rsidR="00A533DF" w:rsidRPr="00267920">
        <w:rPr>
          <w:rFonts w:eastAsia="Tahoma"/>
        </w:rPr>
        <w:t>ie</w:t>
      </w:r>
      <w:r w:rsidR="007F44A7" w:rsidRPr="00267920">
        <w:rPr>
          <w:rFonts w:eastAsia="Tahoma"/>
        </w:rPr>
        <w:t xml:space="preserve">rownika budowy branży </w:t>
      </w:r>
      <w:r w:rsidRPr="00267920">
        <w:rPr>
          <w:rFonts w:eastAsia="Tahoma"/>
        </w:rPr>
        <w:t xml:space="preserve"> </w:t>
      </w:r>
      <w:r w:rsidR="00267920" w:rsidRPr="00267920">
        <w:rPr>
          <w:rFonts w:eastAsia="Tahoma"/>
        </w:rPr>
        <w:t>konstrukcyjno-budowlanej</w:t>
      </w:r>
      <w:r w:rsidR="00267920">
        <w:rPr>
          <w:rFonts w:eastAsia="Tahoma"/>
        </w:rPr>
        <w:t>,</w:t>
      </w:r>
      <w:r w:rsidR="00267920" w:rsidRPr="00267920">
        <w:rPr>
          <w:rFonts w:eastAsia="Tahoma"/>
        </w:rPr>
        <w:t xml:space="preserve"> </w:t>
      </w:r>
      <w:r w:rsidRPr="00267920">
        <w:rPr>
          <w:rFonts w:eastAsia="Tahoma"/>
        </w:rPr>
        <w:t>potwierdzające posiadanie odpowiednich uprawnień oraz przynależność do właśc</w:t>
      </w:r>
      <w:r w:rsidR="00267920">
        <w:rPr>
          <w:rFonts w:eastAsia="Tahoma"/>
        </w:rPr>
        <w:t xml:space="preserve">iwej izby samorządu zawodowego oraz </w:t>
      </w:r>
      <w:r w:rsidRPr="00267920">
        <w:rPr>
          <w:rFonts w:eastAsia="Tahoma"/>
        </w:rPr>
        <w:t xml:space="preserve">oświadczenie o przyjęciu obowiązków kierownika </w:t>
      </w:r>
      <w:r w:rsidR="00267920">
        <w:rPr>
          <w:rFonts w:eastAsia="Tahoma"/>
        </w:rPr>
        <w:t xml:space="preserve">budowy i </w:t>
      </w:r>
      <w:r w:rsidRPr="00267920">
        <w:rPr>
          <w:rFonts w:eastAsia="Tahoma"/>
        </w:rPr>
        <w:t xml:space="preserve">oświadczenie o sporządzeniu planu bezpieczeństwa i ochrony zdrowia. </w:t>
      </w:r>
    </w:p>
    <w:p w14:paraId="085FFFCE" w14:textId="118521CC" w:rsidR="00BD695D" w:rsidRDefault="00233021" w:rsidP="00724E8C">
      <w:pPr>
        <w:numPr>
          <w:ilvl w:val="0"/>
          <w:numId w:val="25"/>
        </w:numPr>
        <w:spacing w:after="4" w:line="276" w:lineRule="auto"/>
        <w:ind w:right="-8"/>
        <w:jc w:val="both"/>
        <w:rPr>
          <w:rFonts w:eastAsia="Tahoma"/>
        </w:rPr>
      </w:pPr>
      <w:r w:rsidRPr="006850A1">
        <w:rPr>
          <w:rFonts w:eastAsia="Tahoma"/>
        </w:rPr>
        <w:t>Zamawiający może zażądać zmiany osoby pełniącej funkcję, o której mowa  w  ust. 1</w:t>
      </w:r>
      <w:r>
        <w:rPr>
          <w:rFonts w:eastAsia="Tahoma"/>
        </w:rPr>
        <w:t>,</w:t>
      </w:r>
      <w:r w:rsidRPr="006850A1">
        <w:t xml:space="preserve"> </w:t>
      </w:r>
      <w:r w:rsidRPr="006850A1">
        <w:rPr>
          <w:rFonts w:eastAsia="Tahoma"/>
        </w:rPr>
        <w:t xml:space="preserve">jeżeli uzna, że osoba ta nie wykonuje należycie swoich obowiązków. Wykonawca zobowiązany </w:t>
      </w:r>
      <w:r w:rsidRPr="001216A7">
        <w:rPr>
          <w:rFonts w:eastAsia="Tahoma"/>
        </w:rPr>
        <w:t>jest zmienić wskazaną osobę na inną spełniającą wymagania określone w ust. 1,</w:t>
      </w:r>
      <w:r w:rsidR="003160CC">
        <w:rPr>
          <w:rFonts w:eastAsia="Tahoma"/>
        </w:rPr>
        <w:t xml:space="preserve"> </w:t>
      </w:r>
      <w:r w:rsidR="003160CC" w:rsidRPr="004D3961">
        <w:rPr>
          <w:rFonts w:eastAsia="Tahoma"/>
        </w:rPr>
        <w:t xml:space="preserve">a </w:t>
      </w:r>
      <w:r w:rsidR="00265752" w:rsidRPr="004D3961">
        <w:rPr>
          <w:rFonts w:eastAsia="Tahoma"/>
        </w:rPr>
        <w:t>doświadczenie zawodowe tej osoby jest nie mniejsze niż doświadczenie osoby zastępowanej, na które Wykonawca powoływał się w trakcie postępowania o udzielenie zamówienia stanowiącego podstawę do zawarcia niniejszej umowy</w:t>
      </w:r>
      <w:r w:rsidR="003160CC" w:rsidRPr="004D3961">
        <w:rPr>
          <w:rFonts w:eastAsia="Tahoma"/>
        </w:rPr>
        <w:t>,</w:t>
      </w:r>
      <w:r w:rsidRPr="001216A7">
        <w:rPr>
          <w:rFonts w:eastAsia="Tahoma"/>
        </w:rPr>
        <w:t xml:space="preserve"> w terminie 7 dni od dnia otrzymania żądania Zamawiającego. </w:t>
      </w:r>
    </w:p>
    <w:p w14:paraId="3B6E5A30" w14:textId="77777777" w:rsidR="00724E8C" w:rsidRPr="00724E8C" w:rsidRDefault="00724E8C" w:rsidP="00A533DF">
      <w:pPr>
        <w:spacing w:after="4" w:line="276" w:lineRule="auto"/>
        <w:ind w:left="141" w:right="-8"/>
        <w:jc w:val="both"/>
        <w:rPr>
          <w:rFonts w:eastAsia="Tahoma"/>
        </w:rPr>
      </w:pPr>
    </w:p>
    <w:p w14:paraId="12FEC4EA" w14:textId="77777777" w:rsidR="00233021" w:rsidRPr="00DA2178" w:rsidRDefault="00233021" w:rsidP="00233021">
      <w:pPr>
        <w:spacing w:after="200" w:line="276" w:lineRule="auto"/>
        <w:jc w:val="center"/>
        <w:rPr>
          <w:b/>
        </w:rPr>
      </w:pPr>
      <w:r w:rsidRPr="006850A1">
        <w:rPr>
          <w:b/>
        </w:rPr>
        <w:t>§ 7</w:t>
      </w:r>
    </w:p>
    <w:p w14:paraId="52D510E9" w14:textId="77777777" w:rsidR="00233021" w:rsidRPr="006850A1" w:rsidRDefault="00233021" w:rsidP="00233021">
      <w:pPr>
        <w:widowControl w:val="0"/>
        <w:autoSpaceDE w:val="0"/>
        <w:autoSpaceDN w:val="0"/>
        <w:adjustRightInd w:val="0"/>
        <w:spacing w:line="360" w:lineRule="auto"/>
        <w:jc w:val="center"/>
        <w:rPr>
          <w:b/>
          <w:color w:val="000000"/>
        </w:rPr>
      </w:pPr>
      <w:r w:rsidRPr="006850A1">
        <w:rPr>
          <w:b/>
          <w:color w:val="000000"/>
        </w:rPr>
        <w:t>UBEZPIECZENIE WYKONAWCY</w:t>
      </w:r>
    </w:p>
    <w:p w14:paraId="52F6948F" w14:textId="4D371035"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pPr>
      <w:r w:rsidRPr="006850A1">
        <w:t xml:space="preserve">Wykonawca odpowiada za teren budowy i ponosi odpowiedzialność na zasadzie ryzyka za ewentualnie powstałe szkody, w pełnej wysokości, od dnia przekazania terenu budowy przez Zamawiającego do momentu podpisania przez Zamawiającego protokołu odbioru końcowego </w:t>
      </w:r>
      <w:r w:rsidR="00904C6F">
        <w:t>przedmiotu zamówienia</w:t>
      </w:r>
      <w:r w:rsidRPr="006850A1">
        <w:t xml:space="preserve">. </w:t>
      </w:r>
    </w:p>
    <w:p w14:paraId="58AE0A97" w14:textId="3E9ADB97"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pPr>
      <w:r w:rsidRPr="006850A1">
        <w:t xml:space="preserve">Wykonawca ponosi pełną odpowiedzialność za szkody spowodowane w trakcie wykonywania </w:t>
      </w:r>
      <w:r w:rsidR="00904C6F">
        <w:t>przedmiotu zamówienia</w:t>
      </w:r>
      <w:r w:rsidRPr="006850A1">
        <w:t>, w tym w szczególności za spowodowanie uszkodzeń w czasie wykonywania robót,  a także  za uszkodzenia i szkody, które powstaną wskutek prowadzonych robót.</w:t>
      </w:r>
    </w:p>
    <w:p w14:paraId="27D91820" w14:textId="7F7F0AE8"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rPr>
          <w:rFonts w:eastAsia="Calibri"/>
        </w:rPr>
      </w:pPr>
      <w:r w:rsidRPr="006850A1">
        <w:t>Wykonawca zobowiązany jest posiadać przez okres trwania umowy ubezpieczenie od odpowiedzialności cywilnej deliktowo – kontraktowej, w zakresie prowadzonej działalności związanej z przedmiotem umowy</w:t>
      </w:r>
      <w:r w:rsidRPr="006850A1">
        <w:rPr>
          <w:rFonts w:eastAsia="Verdana"/>
        </w:rPr>
        <w:t>.</w:t>
      </w:r>
      <w:r w:rsidRPr="006850A1">
        <w:rPr>
          <w:rFonts w:eastAsia="Calibri"/>
        </w:rPr>
        <w:t xml:space="preserve"> </w:t>
      </w:r>
      <w:r w:rsidRPr="006850A1">
        <w:t xml:space="preserve">Wykonawca zobowiązany jest do przedłożenia Zamawiającemu dokumentu potwierdzającego posiadanie wymaganego ubezpieczenia </w:t>
      </w:r>
      <w:r w:rsidRPr="00390F23">
        <w:t xml:space="preserve">na kwotę co najmniej </w:t>
      </w:r>
      <w:r w:rsidR="008B7BF2" w:rsidRPr="00724E8C">
        <w:t xml:space="preserve"> </w:t>
      </w:r>
      <w:r w:rsidR="00267920">
        <w:t xml:space="preserve">1 </w:t>
      </w:r>
      <w:r w:rsidR="008B7BF2" w:rsidRPr="00724E8C">
        <w:t>0</w:t>
      </w:r>
      <w:r w:rsidRPr="00724E8C">
        <w:t>00 000</w:t>
      </w:r>
      <w:r w:rsidRPr="004D3961">
        <w:t xml:space="preserve"> zł</w:t>
      </w:r>
      <w:r>
        <w:t xml:space="preserve"> </w:t>
      </w:r>
      <w:r w:rsidRPr="006850A1">
        <w:t>wraz z dowodem potwierdzającym opłatę wymagalnych składek</w:t>
      </w:r>
      <w:r w:rsidRPr="006850A1">
        <w:rPr>
          <w:rFonts w:eastAsia="Calibri"/>
        </w:rPr>
        <w:t xml:space="preserve"> w terminie 7 dni od dnia podpisania umowy.</w:t>
      </w:r>
    </w:p>
    <w:p w14:paraId="4E7F5239" w14:textId="77777777"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rPr>
          <w:rFonts w:eastAsia="Calibri"/>
        </w:rPr>
      </w:pPr>
      <w:r w:rsidRPr="006850A1">
        <w:t xml:space="preserve">W przypadku, gdy termin ubezpieczenia, o którym mowa w ust. 3 upłynął w trakcie realizacji umowy, Wykonawca zobowiązany jest do niezwłocznego przedłożenia Zamawiającemu, jednak nie później niż w </w:t>
      </w:r>
      <w:r w:rsidRPr="006850A1">
        <w:rPr>
          <w:rFonts w:eastAsia="Calibri"/>
        </w:rPr>
        <w:t>ciągu 7 dni, od dnia upływu terminu ubezpieczenia</w:t>
      </w:r>
      <w:r w:rsidRPr="006850A1">
        <w:t>, o którym mowa w ust. 3,  dokumentu potwierdzającego kontynuację ubezpieczenia od odpowiedzialności cywilnej w zakresie prowadzonej działalności gospodarczej wraz z dowodem potwierdzającym opłatę  wymagalnych składek</w:t>
      </w:r>
      <w:r w:rsidRPr="006850A1">
        <w:rPr>
          <w:rFonts w:eastAsia="Calibri"/>
        </w:rPr>
        <w:t>.</w:t>
      </w:r>
    </w:p>
    <w:p w14:paraId="0582434E" w14:textId="77777777" w:rsidR="00233021" w:rsidRPr="006850A1" w:rsidRDefault="00233021" w:rsidP="00233021">
      <w:pPr>
        <w:widowControl w:val="0"/>
        <w:numPr>
          <w:ilvl w:val="6"/>
          <w:numId w:val="26"/>
        </w:numPr>
        <w:tabs>
          <w:tab w:val="num" w:pos="360"/>
        </w:tabs>
        <w:autoSpaceDE w:val="0"/>
        <w:autoSpaceDN w:val="0"/>
        <w:adjustRightInd w:val="0"/>
        <w:spacing w:line="276" w:lineRule="auto"/>
        <w:ind w:left="360"/>
        <w:jc w:val="both"/>
        <w:rPr>
          <w:rFonts w:eastAsia="Calibri"/>
        </w:rPr>
      </w:pPr>
      <w:r w:rsidRPr="006850A1">
        <w:rPr>
          <w:rFonts w:eastAsia="Calibri"/>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6850A1">
        <w:rPr>
          <w:bCs/>
        </w:rPr>
        <w:t xml:space="preserve"> </w:t>
      </w:r>
      <w:r w:rsidRPr="006850A1">
        <w:rPr>
          <w:rFonts w:eastAsia="Calibri"/>
        </w:rPr>
        <w:t>zastępstwa procesowego.</w:t>
      </w:r>
    </w:p>
    <w:p w14:paraId="0E0D0883" w14:textId="27F3DEBB" w:rsidR="00233021" w:rsidRPr="00DC6016" w:rsidRDefault="00233021" w:rsidP="00DC6016">
      <w:pPr>
        <w:widowControl w:val="0"/>
        <w:numPr>
          <w:ilvl w:val="6"/>
          <w:numId w:val="26"/>
        </w:numPr>
        <w:tabs>
          <w:tab w:val="num" w:pos="360"/>
        </w:tabs>
        <w:autoSpaceDE w:val="0"/>
        <w:autoSpaceDN w:val="0"/>
        <w:adjustRightInd w:val="0"/>
        <w:spacing w:line="276" w:lineRule="auto"/>
        <w:ind w:left="360"/>
        <w:jc w:val="both"/>
        <w:rPr>
          <w:bCs/>
          <w:color w:val="FF0000"/>
        </w:rPr>
      </w:pPr>
      <w:r w:rsidRPr="006850A1">
        <w:t xml:space="preserve">W przypadku opóźnienia Wykonawcy w realizacji obowiązku, o którym mowa </w:t>
      </w:r>
      <w:r w:rsidRPr="006850A1">
        <w:br/>
        <w:t xml:space="preserve">w ust. 3 i 4 Zamawiający jest uprawniony do ubezpieczenia terenu budowy na koszt </w:t>
      </w:r>
      <w:r w:rsidRPr="006850A1">
        <w:lastRenderedPageBreak/>
        <w:t>Wykonawcy, na co Wykonawca wyraża zgodę oraz do naliczenia kary umownej lub odstąpienia od umowy z przyczyn zależnych od Wyko</w:t>
      </w:r>
      <w:r w:rsidR="00AD39F6">
        <w:t>nawcy i naliczenia kary umownej. Wykonawca wyraża zgodę na potrącenie z wynagrodzenia kosztów ubezpieczenia o których mowa w ust. 3 i 4.</w:t>
      </w:r>
    </w:p>
    <w:p w14:paraId="47D25D6B" w14:textId="77777777" w:rsidR="00267920" w:rsidRDefault="00267920" w:rsidP="00AD39F6">
      <w:pPr>
        <w:numPr>
          <w:ilvl w:val="12"/>
          <w:numId w:val="0"/>
        </w:numPr>
        <w:overflowPunct w:val="0"/>
        <w:autoSpaceDE w:val="0"/>
        <w:autoSpaceDN w:val="0"/>
        <w:adjustRightInd w:val="0"/>
        <w:spacing w:line="360" w:lineRule="auto"/>
        <w:textAlignment w:val="baseline"/>
        <w:rPr>
          <w:b/>
          <w:bCs/>
        </w:rPr>
      </w:pPr>
    </w:p>
    <w:p w14:paraId="250C4CA7" w14:textId="77777777" w:rsidR="00233021" w:rsidRPr="006850A1" w:rsidRDefault="00233021" w:rsidP="00233021">
      <w:pPr>
        <w:numPr>
          <w:ilvl w:val="12"/>
          <w:numId w:val="0"/>
        </w:numPr>
        <w:overflowPunct w:val="0"/>
        <w:autoSpaceDE w:val="0"/>
        <w:autoSpaceDN w:val="0"/>
        <w:adjustRightInd w:val="0"/>
        <w:spacing w:line="360" w:lineRule="auto"/>
        <w:jc w:val="center"/>
        <w:textAlignment w:val="baseline"/>
        <w:rPr>
          <w:b/>
        </w:rPr>
      </w:pPr>
      <w:r w:rsidRPr="006850A1">
        <w:rPr>
          <w:b/>
          <w:bCs/>
        </w:rPr>
        <w:t>§ 8</w:t>
      </w:r>
    </w:p>
    <w:p w14:paraId="63E56BF2" w14:textId="77777777" w:rsidR="00233021" w:rsidRPr="006850A1" w:rsidRDefault="00233021" w:rsidP="00233021">
      <w:pPr>
        <w:numPr>
          <w:ilvl w:val="12"/>
          <w:numId w:val="0"/>
        </w:numPr>
        <w:overflowPunct w:val="0"/>
        <w:autoSpaceDE w:val="0"/>
        <w:autoSpaceDN w:val="0"/>
        <w:adjustRightInd w:val="0"/>
        <w:spacing w:line="360" w:lineRule="auto"/>
        <w:jc w:val="center"/>
        <w:textAlignment w:val="baseline"/>
        <w:rPr>
          <w:bCs/>
        </w:rPr>
      </w:pPr>
      <w:r w:rsidRPr="006850A1">
        <w:rPr>
          <w:b/>
          <w:bCs/>
        </w:rPr>
        <w:t>OBOWIĄZKI STRON</w:t>
      </w:r>
    </w:p>
    <w:p w14:paraId="736B157A" w14:textId="77777777" w:rsidR="00233021" w:rsidRPr="006850A1" w:rsidRDefault="00233021" w:rsidP="00233021">
      <w:pPr>
        <w:widowControl w:val="0"/>
        <w:numPr>
          <w:ilvl w:val="3"/>
          <w:numId w:val="27"/>
        </w:numPr>
        <w:tabs>
          <w:tab w:val="num" w:pos="360"/>
        </w:tabs>
        <w:autoSpaceDE w:val="0"/>
        <w:autoSpaceDN w:val="0"/>
        <w:adjustRightInd w:val="0"/>
        <w:spacing w:line="276" w:lineRule="auto"/>
        <w:ind w:left="360"/>
        <w:jc w:val="both"/>
        <w:rPr>
          <w:color w:val="000000"/>
        </w:rPr>
      </w:pPr>
      <w:r w:rsidRPr="006850A1">
        <w:rPr>
          <w:color w:val="000000"/>
        </w:rPr>
        <w:t>Zamawiający jest zobowiązany do:</w:t>
      </w:r>
    </w:p>
    <w:p w14:paraId="6E23DF1B" w14:textId="4990C488" w:rsidR="00233021" w:rsidRPr="00C95E2D" w:rsidRDefault="00233021" w:rsidP="00C95E2D">
      <w:pPr>
        <w:pStyle w:val="Akapitzlist"/>
        <w:widowControl w:val="0"/>
        <w:numPr>
          <w:ilvl w:val="1"/>
          <w:numId w:val="37"/>
        </w:numPr>
        <w:autoSpaceDE w:val="0"/>
        <w:autoSpaceDN w:val="0"/>
        <w:adjustRightInd w:val="0"/>
        <w:spacing w:line="276" w:lineRule="auto"/>
        <w:jc w:val="both"/>
        <w:rPr>
          <w:color w:val="000000"/>
        </w:rPr>
      </w:pPr>
      <w:r w:rsidRPr="00C95E2D">
        <w:rPr>
          <w:color w:val="000000"/>
        </w:rPr>
        <w:t>protokolarnego przekazania terenu budowy oraz dziennika budowy</w:t>
      </w:r>
      <w:r w:rsidRPr="00C95E2D">
        <w:rPr>
          <w:bCs/>
          <w:color w:val="000000"/>
        </w:rPr>
        <w:t>,</w:t>
      </w:r>
    </w:p>
    <w:p w14:paraId="7132FD53" w14:textId="1A5AAFA0" w:rsidR="00233021" w:rsidRPr="006850A1" w:rsidRDefault="00233021" w:rsidP="00233021">
      <w:pPr>
        <w:widowControl w:val="0"/>
        <w:numPr>
          <w:ilvl w:val="1"/>
          <w:numId w:val="37"/>
        </w:numPr>
        <w:autoSpaceDE w:val="0"/>
        <w:autoSpaceDN w:val="0"/>
        <w:adjustRightInd w:val="0"/>
        <w:spacing w:line="276" w:lineRule="auto"/>
        <w:jc w:val="both"/>
        <w:rPr>
          <w:color w:val="000000"/>
        </w:rPr>
      </w:pPr>
      <w:r w:rsidRPr="006850A1">
        <w:t xml:space="preserve">dokonania odbioru robót zanikających i ulegających zakryciu, odbiorów częściowych oraz odbioru końcowego </w:t>
      </w:r>
      <w:r w:rsidR="00904C6F">
        <w:t>przedmiotu zamówienia</w:t>
      </w:r>
      <w:r w:rsidRPr="006850A1">
        <w:t xml:space="preserve">, </w:t>
      </w:r>
    </w:p>
    <w:p w14:paraId="4C2D565B" w14:textId="1FA7B8D1" w:rsidR="00233021" w:rsidRPr="006850A1" w:rsidRDefault="00233021" w:rsidP="00233021">
      <w:pPr>
        <w:widowControl w:val="0"/>
        <w:numPr>
          <w:ilvl w:val="1"/>
          <w:numId w:val="37"/>
        </w:numPr>
        <w:autoSpaceDE w:val="0"/>
        <w:autoSpaceDN w:val="0"/>
        <w:adjustRightInd w:val="0"/>
        <w:spacing w:line="276" w:lineRule="auto"/>
        <w:jc w:val="both"/>
        <w:rPr>
          <w:color w:val="000000"/>
        </w:rPr>
      </w:pPr>
      <w:r w:rsidRPr="006850A1">
        <w:t>zapłaty należnego</w:t>
      </w:r>
      <w:r w:rsidRPr="006850A1">
        <w:rPr>
          <w:color w:val="000000"/>
        </w:rPr>
        <w:t xml:space="preserve"> wynagrodzenia za wykonanie </w:t>
      </w:r>
      <w:r w:rsidR="00904C6F">
        <w:rPr>
          <w:color w:val="000000"/>
        </w:rPr>
        <w:t>przedmiotu zamówienia</w:t>
      </w:r>
      <w:r w:rsidRPr="006850A1">
        <w:rPr>
          <w:color w:val="000000"/>
        </w:rPr>
        <w:t>.</w:t>
      </w:r>
    </w:p>
    <w:p w14:paraId="0256CEFC" w14:textId="77777777" w:rsidR="00233021" w:rsidRPr="006850A1" w:rsidRDefault="00233021" w:rsidP="00233021">
      <w:pPr>
        <w:widowControl w:val="0"/>
        <w:numPr>
          <w:ilvl w:val="3"/>
          <w:numId w:val="27"/>
        </w:numPr>
        <w:tabs>
          <w:tab w:val="num" w:pos="360"/>
        </w:tabs>
        <w:autoSpaceDE w:val="0"/>
        <w:autoSpaceDN w:val="0"/>
        <w:adjustRightInd w:val="0"/>
        <w:spacing w:line="276" w:lineRule="auto"/>
        <w:ind w:left="360"/>
        <w:jc w:val="both"/>
        <w:rPr>
          <w:color w:val="000000"/>
        </w:rPr>
      </w:pPr>
      <w:r w:rsidRPr="006850A1">
        <w:rPr>
          <w:rFonts w:eastAsia="Tahoma"/>
          <w:color w:val="000000"/>
        </w:rPr>
        <w:t xml:space="preserve">Wykonawca jest zobowiązany do: </w:t>
      </w:r>
    </w:p>
    <w:p w14:paraId="574F3891" w14:textId="77777777" w:rsidR="00233021" w:rsidRPr="00A465F4" w:rsidRDefault="00233021" w:rsidP="00233021">
      <w:pPr>
        <w:pStyle w:val="Akapitzlist"/>
        <w:numPr>
          <w:ilvl w:val="0"/>
          <w:numId w:val="36"/>
        </w:numPr>
        <w:tabs>
          <w:tab w:val="left" w:pos="709"/>
        </w:tabs>
        <w:spacing w:after="4" w:line="276" w:lineRule="auto"/>
        <w:ind w:right="-8"/>
        <w:jc w:val="both"/>
        <w:rPr>
          <w:rFonts w:eastAsia="Tahoma"/>
          <w:vanish/>
          <w:color w:val="000000"/>
        </w:rPr>
      </w:pPr>
    </w:p>
    <w:p w14:paraId="1539F42A" w14:textId="77777777" w:rsidR="00233021" w:rsidRPr="00A465F4" w:rsidRDefault="00233021" w:rsidP="00233021">
      <w:pPr>
        <w:pStyle w:val="Akapitzlist"/>
        <w:numPr>
          <w:ilvl w:val="0"/>
          <w:numId w:val="36"/>
        </w:numPr>
        <w:tabs>
          <w:tab w:val="left" w:pos="709"/>
        </w:tabs>
        <w:spacing w:after="4" w:line="276" w:lineRule="auto"/>
        <w:ind w:right="-8"/>
        <w:jc w:val="both"/>
        <w:rPr>
          <w:rFonts w:eastAsia="Tahoma"/>
          <w:vanish/>
          <w:color w:val="000000"/>
        </w:rPr>
      </w:pPr>
    </w:p>
    <w:p w14:paraId="6B589F6F" w14:textId="1E5B48B6" w:rsidR="00233021" w:rsidRPr="00C95E2D" w:rsidRDefault="00233021" w:rsidP="00C95E2D">
      <w:pPr>
        <w:pStyle w:val="Akapitzlist"/>
        <w:numPr>
          <w:ilvl w:val="1"/>
          <w:numId w:val="36"/>
        </w:numPr>
        <w:tabs>
          <w:tab w:val="left" w:pos="709"/>
        </w:tabs>
        <w:spacing w:after="4" w:line="276" w:lineRule="auto"/>
        <w:ind w:right="-8"/>
        <w:jc w:val="both"/>
        <w:rPr>
          <w:rFonts w:eastAsia="Tahoma"/>
          <w:color w:val="000000"/>
        </w:rPr>
      </w:pPr>
      <w:r w:rsidRPr="00C95E2D">
        <w:rPr>
          <w:rFonts w:eastAsia="Tahoma"/>
          <w:color w:val="000000"/>
        </w:rPr>
        <w:t xml:space="preserve">protokolarnego przejęcia terenu budowy, </w:t>
      </w:r>
    </w:p>
    <w:p w14:paraId="41E95DA9" w14:textId="7A67D2AE" w:rsidR="00233021" w:rsidRPr="006850A1" w:rsidRDefault="00233021" w:rsidP="003160CC">
      <w:pPr>
        <w:numPr>
          <w:ilvl w:val="1"/>
          <w:numId w:val="36"/>
        </w:numPr>
        <w:tabs>
          <w:tab w:val="left" w:pos="709"/>
        </w:tabs>
        <w:spacing w:after="4" w:line="276" w:lineRule="auto"/>
        <w:ind w:right="-8"/>
        <w:jc w:val="both"/>
        <w:rPr>
          <w:rFonts w:eastAsia="Tahoma"/>
          <w:color w:val="000000"/>
        </w:rPr>
      </w:pPr>
      <w:r w:rsidRPr="006850A1">
        <w:rPr>
          <w:rFonts w:eastAsia="Tahoma"/>
          <w:color w:val="000000"/>
        </w:rPr>
        <w:t xml:space="preserve">prowadzenia dziennika budowy oraz przekazania go Zamawiającemu po zakończeniu robót, przed odbiorem końcowym </w:t>
      </w:r>
      <w:r w:rsidR="00904C6F">
        <w:rPr>
          <w:rFonts w:eastAsia="Tahoma"/>
          <w:color w:val="000000"/>
        </w:rPr>
        <w:t>przedmiotu zamówienia</w:t>
      </w:r>
      <w:r w:rsidRPr="006850A1">
        <w:rPr>
          <w:rFonts w:eastAsia="Tahoma"/>
          <w:color w:val="000000"/>
        </w:rPr>
        <w:t xml:space="preserve">, </w:t>
      </w:r>
    </w:p>
    <w:p w14:paraId="30BAEB72" w14:textId="77777777" w:rsidR="00233021" w:rsidRPr="006850A1" w:rsidRDefault="00233021" w:rsidP="003160CC">
      <w:pPr>
        <w:numPr>
          <w:ilvl w:val="1"/>
          <w:numId w:val="36"/>
        </w:numPr>
        <w:tabs>
          <w:tab w:val="left" w:pos="709"/>
        </w:tabs>
        <w:spacing w:after="4" w:line="276" w:lineRule="auto"/>
        <w:ind w:right="-8"/>
        <w:jc w:val="both"/>
        <w:rPr>
          <w:rFonts w:eastAsia="Tahoma"/>
          <w:color w:val="000000"/>
        </w:rPr>
      </w:pPr>
      <w:r w:rsidRPr="006850A1">
        <w:rPr>
          <w:rFonts w:eastAsia="Tahoma"/>
          <w:color w:val="000000"/>
        </w:rPr>
        <w:t>ogrodzenia, zabezpieczenia i oznakowani</w:t>
      </w:r>
      <w:r>
        <w:rPr>
          <w:rFonts w:eastAsia="Tahoma"/>
          <w:color w:val="000000"/>
        </w:rPr>
        <w:t>a</w:t>
      </w:r>
      <w:r w:rsidRPr="006850A1">
        <w:rPr>
          <w:rFonts w:eastAsia="Tahoma"/>
          <w:color w:val="000000"/>
        </w:rPr>
        <w:t xml:space="preserve"> na własny koszt terenu budowy zgodnie z obowiązującymi przepisami, </w:t>
      </w:r>
    </w:p>
    <w:p w14:paraId="6D10548B" w14:textId="3210C9B3" w:rsidR="00233021" w:rsidRPr="003160CC" w:rsidRDefault="00233021" w:rsidP="003160CC">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urządzenia placów składowych i terenu budowy, w tym doprowadzenia mediów </w:t>
      </w:r>
      <w:r w:rsidRPr="003160CC">
        <w:rPr>
          <w:rFonts w:eastAsia="Tahoma"/>
          <w:color w:val="000000"/>
        </w:rPr>
        <w:t xml:space="preserve">na teren budowy niezbędnych do realizacji </w:t>
      </w:r>
      <w:r w:rsidR="00904C6F">
        <w:rPr>
          <w:rFonts w:eastAsia="Tahoma"/>
          <w:color w:val="000000"/>
        </w:rPr>
        <w:t>przedmiotu zamówienia</w:t>
      </w:r>
      <w:r w:rsidRPr="003160CC">
        <w:rPr>
          <w:rFonts w:eastAsia="Tahoma"/>
          <w:color w:val="000000"/>
        </w:rPr>
        <w:t xml:space="preserve">, ponoszenia kosztów zużycia tych mediów wynikających z ustaleń poczynionych z właścicielami mediów, </w:t>
      </w:r>
    </w:p>
    <w:p w14:paraId="5A89D10D" w14:textId="116F7E1F" w:rsidR="00233021" w:rsidRPr="003160CC" w:rsidRDefault="00233021" w:rsidP="003160CC">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uzgodnienia warunków rozpoczęcia robót oraz </w:t>
      </w:r>
      <w:r w:rsidRPr="006850A1">
        <w:rPr>
          <w:rFonts w:eastAsia="Tahoma"/>
        </w:rPr>
        <w:t>uzgodnienia harmonogramów</w:t>
      </w:r>
      <w:r w:rsidRPr="006850A1">
        <w:rPr>
          <w:rFonts w:eastAsia="Tahoma"/>
          <w:color w:val="000000"/>
        </w:rPr>
        <w:t xml:space="preserve"> </w:t>
      </w:r>
      <w:r w:rsidRPr="003160CC">
        <w:rPr>
          <w:rFonts w:eastAsia="Tahoma"/>
          <w:color w:val="000000"/>
        </w:rPr>
        <w:t>robót związanych z infrastrukturą techniczną z ich zarządcami oraz ponoszenia wszystkich kosztów z tym związanych, w tym kosztów związanych z nadzorem</w:t>
      </w:r>
      <w:r w:rsidR="003160CC">
        <w:rPr>
          <w:rFonts w:eastAsia="Tahoma"/>
          <w:color w:val="000000"/>
        </w:rPr>
        <w:t xml:space="preserve"> </w:t>
      </w:r>
      <w:r w:rsidRPr="003160CC">
        <w:rPr>
          <w:rFonts w:eastAsia="Tahoma"/>
          <w:color w:val="000000"/>
        </w:rPr>
        <w:t xml:space="preserve">technicznym wymaganym przez zarządców,  </w:t>
      </w:r>
    </w:p>
    <w:p w14:paraId="690CDB4C" w14:textId="3979D46C"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wykonania, jeżeli to będzie konieczne, tymczasowych dróg dojazdowych</w:t>
      </w:r>
      <w:r w:rsidR="00560030">
        <w:rPr>
          <w:rFonts w:eastAsia="Tahoma"/>
          <w:color w:val="000000"/>
        </w:rPr>
        <w:t xml:space="preserve"> </w:t>
      </w:r>
      <w:r w:rsidRPr="00560030">
        <w:rPr>
          <w:rFonts w:eastAsia="Tahoma"/>
          <w:color w:val="000000"/>
        </w:rPr>
        <w:t xml:space="preserve">i montażowych,  </w:t>
      </w:r>
    </w:p>
    <w:p w14:paraId="60FE448E" w14:textId="503E8660"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spełnienia warunków i uwag zawartych w uzgodnieniach branżowych zarządców</w:t>
      </w:r>
      <w:r w:rsidRPr="00560030">
        <w:rPr>
          <w:rFonts w:eastAsia="Tahoma"/>
          <w:color w:val="000000"/>
        </w:rPr>
        <w:t xml:space="preserve"> infrastruktury technicznej, które zostały nałożone na Zamawiającego lub Wykonawcę, </w:t>
      </w:r>
    </w:p>
    <w:p w14:paraId="2396C464" w14:textId="54E69F46" w:rsidR="00233021" w:rsidRPr="00560030" w:rsidRDefault="00233021" w:rsidP="00560030">
      <w:pPr>
        <w:numPr>
          <w:ilvl w:val="1"/>
          <w:numId w:val="36"/>
        </w:numPr>
        <w:spacing w:after="4" w:line="276" w:lineRule="auto"/>
        <w:ind w:left="851" w:right="-8" w:hanging="426"/>
        <w:jc w:val="both"/>
        <w:rPr>
          <w:rFonts w:eastAsia="Tahoma"/>
        </w:rPr>
      </w:pPr>
      <w:r w:rsidRPr="006850A1">
        <w:rPr>
          <w:rFonts w:eastAsia="Tahoma"/>
          <w:color w:val="000000"/>
        </w:rPr>
        <w:t>spełnienia warunków określonych w decyzjach administracyjnych</w:t>
      </w:r>
      <w:r w:rsidRPr="00560030">
        <w:rPr>
          <w:rFonts w:eastAsia="Tahoma"/>
          <w:color w:val="000000"/>
        </w:rPr>
        <w:t xml:space="preserve"> i </w:t>
      </w:r>
      <w:r w:rsidRPr="00560030">
        <w:rPr>
          <w:rFonts w:eastAsia="Tahoma"/>
        </w:rPr>
        <w:t xml:space="preserve">uzgodnieniach, </w:t>
      </w:r>
    </w:p>
    <w:p w14:paraId="10AEF4D1" w14:textId="40B6101C"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składowania materiałów i urządzeń w sposób nie stwarzający przeszkód </w:t>
      </w:r>
      <w:r w:rsidRPr="00560030">
        <w:rPr>
          <w:rFonts w:eastAsia="Tahoma"/>
          <w:color w:val="000000"/>
        </w:rPr>
        <w:t xml:space="preserve">komunikacyjnych, </w:t>
      </w:r>
    </w:p>
    <w:p w14:paraId="51A76E1B" w14:textId="70205173" w:rsidR="00233021" w:rsidRPr="00560030" w:rsidRDefault="00233021" w:rsidP="00560030">
      <w:pPr>
        <w:numPr>
          <w:ilvl w:val="1"/>
          <w:numId w:val="36"/>
        </w:numPr>
        <w:spacing w:after="4" w:line="276" w:lineRule="auto"/>
        <w:ind w:right="-8"/>
        <w:jc w:val="both"/>
        <w:rPr>
          <w:rFonts w:eastAsia="Tahoma"/>
          <w:color w:val="000000"/>
        </w:rPr>
      </w:pPr>
      <w:r w:rsidRPr="006850A1">
        <w:rPr>
          <w:rFonts w:eastAsia="Tahoma"/>
          <w:color w:val="000000"/>
        </w:rPr>
        <w:t>udostępniania terenu budowy w celu wykonania przez Zamawiającego badań</w:t>
      </w:r>
      <w:r w:rsidR="00560030">
        <w:rPr>
          <w:rFonts w:eastAsia="Tahoma"/>
          <w:color w:val="000000"/>
        </w:rPr>
        <w:t xml:space="preserve"> </w:t>
      </w:r>
      <w:r w:rsidRPr="00560030">
        <w:rPr>
          <w:rFonts w:eastAsia="Tahoma"/>
          <w:color w:val="000000"/>
        </w:rPr>
        <w:t xml:space="preserve">sprawdzających poprawność robót budowlanych, </w:t>
      </w:r>
    </w:p>
    <w:p w14:paraId="1F37F487" w14:textId="77777777" w:rsidR="00233021" w:rsidRPr="006C2629" w:rsidRDefault="00233021" w:rsidP="00233021">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dokonania wszelkich wyłączeń i przełączeń infrastruktury technicznej w związku </w:t>
      </w:r>
      <w:r w:rsidRPr="006C2629">
        <w:rPr>
          <w:rFonts w:eastAsia="Tahoma"/>
          <w:color w:val="000000"/>
        </w:rPr>
        <w:t xml:space="preserve">z prowadzonymi robotami oraz poniesienia kosztów z tym związanych, </w:t>
      </w:r>
    </w:p>
    <w:p w14:paraId="7D5F7F2F" w14:textId="680D8780" w:rsidR="00560030" w:rsidRPr="00724E8C" w:rsidRDefault="001048E0" w:rsidP="00560030">
      <w:pPr>
        <w:numPr>
          <w:ilvl w:val="1"/>
          <w:numId w:val="36"/>
        </w:numPr>
        <w:spacing w:after="4" w:line="276" w:lineRule="auto"/>
        <w:ind w:right="-8"/>
        <w:jc w:val="both"/>
        <w:rPr>
          <w:rFonts w:eastAsia="Tahoma"/>
        </w:rPr>
      </w:pPr>
      <w:r>
        <w:rPr>
          <w:rFonts w:eastAsia="Tahoma"/>
        </w:rPr>
        <w:t xml:space="preserve">sporządzenia wraz z uzyskaniem zatwierdzenia  i </w:t>
      </w:r>
      <w:r w:rsidR="00560030" w:rsidRPr="00724E8C">
        <w:rPr>
          <w:rFonts w:eastAsia="Tahoma"/>
        </w:rPr>
        <w:t>wdrożenia projektu organizacji ruchu zastępczego na czas</w:t>
      </w:r>
      <w:r>
        <w:rPr>
          <w:rFonts w:eastAsia="Tahoma"/>
        </w:rPr>
        <w:t xml:space="preserve"> budowy,</w:t>
      </w:r>
      <w:r w:rsidR="00560030" w:rsidRPr="00724E8C">
        <w:rPr>
          <w:rFonts w:eastAsia="Tahoma"/>
        </w:rPr>
        <w:t xml:space="preserve"> zapewnie</w:t>
      </w:r>
      <w:r>
        <w:rPr>
          <w:rFonts w:eastAsia="Tahoma"/>
        </w:rPr>
        <w:t>nia dojazdu i dojścia do budynku Urzędu Miasta w Piechowicach dla pracowników i interesantów</w:t>
      </w:r>
      <w:r w:rsidR="00560030" w:rsidRPr="00724E8C">
        <w:rPr>
          <w:rFonts w:eastAsia="Tahoma"/>
        </w:rPr>
        <w:t>, pojazdó</w:t>
      </w:r>
      <w:r>
        <w:rPr>
          <w:rFonts w:eastAsia="Tahoma"/>
        </w:rPr>
        <w:t>w ratunkowych i obsługi bytowej oraz pokrycia kosztów zajęcia pasa drogowego drogi</w:t>
      </w:r>
      <w:r w:rsidR="00AD39F6">
        <w:rPr>
          <w:rFonts w:eastAsia="Tahoma"/>
        </w:rPr>
        <w:t xml:space="preserve"> ul. Kryształowej w Piechowicach</w:t>
      </w:r>
      <w:r>
        <w:rPr>
          <w:rFonts w:eastAsia="Tahoma"/>
        </w:rPr>
        <w:t>,</w:t>
      </w:r>
    </w:p>
    <w:p w14:paraId="1EE58EBD" w14:textId="695FFFAB" w:rsidR="00233021" w:rsidRPr="00560030" w:rsidRDefault="00233021" w:rsidP="00560030">
      <w:pPr>
        <w:numPr>
          <w:ilvl w:val="1"/>
          <w:numId w:val="36"/>
        </w:numPr>
        <w:spacing w:after="4" w:line="276" w:lineRule="auto"/>
        <w:ind w:right="-8"/>
        <w:jc w:val="both"/>
        <w:rPr>
          <w:rFonts w:eastAsia="Tahoma"/>
        </w:rPr>
      </w:pPr>
      <w:r w:rsidRPr="00560030">
        <w:rPr>
          <w:rFonts w:eastAsia="Tahoma"/>
          <w:color w:val="000000"/>
        </w:rPr>
        <w:lastRenderedPageBreak/>
        <w:t>gospodarowania na własny koszt odpadami, powstającymi w wyniku realizacji zadania przy przestrzeganiu obowiązujących w tym zakresie przepisów prawa,</w:t>
      </w:r>
      <w:r w:rsidR="00CE44A8" w:rsidRPr="00560030">
        <w:rPr>
          <w:rFonts w:eastAsia="Tahoma"/>
          <w:color w:val="000000"/>
        </w:rPr>
        <w:t xml:space="preserve"> </w:t>
      </w:r>
      <w:r w:rsidRPr="00560030">
        <w:rPr>
          <w:rFonts w:eastAsia="Tahoma"/>
          <w:color w:val="000000"/>
        </w:rPr>
        <w:t xml:space="preserve">w szczególności obowiązujących przepisów ustawy z dnia 14 grudnia 2012 r. o odpadach, </w:t>
      </w:r>
    </w:p>
    <w:p w14:paraId="67A1AE7E" w14:textId="77777777" w:rsidR="00233021" w:rsidRPr="006C2629" w:rsidRDefault="00233021" w:rsidP="00233021">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przekazania Zamawiającemu informacji o wytworzonych podczas prowadzenia </w:t>
      </w:r>
      <w:r w:rsidRPr="006C2629">
        <w:rPr>
          <w:rFonts w:eastAsia="Tahoma"/>
          <w:color w:val="000000"/>
        </w:rPr>
        <w:t xml:space="preserve">prac budowlanych odpadach oraz o sposobie ich gospodarowania zgodnie z obowiązującą ustawą o odpadach, </w:t>
      </w:r>
    </w:p>
    <w:p w14:paraId="3A7E5291" w14:textId="0AC90F13" w:rsidR="00233021" w:rsidRPr="00560030" w:rsidRDefault="00233021" w:rsidP="00560030">
      <w:pPr>
        <w:numPr>
          <w:ilvl w:val="1"/>
          <w:numId w:val="36"/>
        </w:numPr>
        <w:spacing w:after="4" w:line="276" w:lineRule="auto"/>
        <w:ind w:left="851" w:right="-8" w:hanging="426"/>
        <w:jc w:val="both"/>
        <w:rPr>
          <w:rFonts w:eastAsia="Tahoma"/>
          <w:color w:val="000000"/>
        </w:rPr>
      </w:pPr>
      <w:r w:rsidRPr="006850A1">
        <w:rPr>
          <w:rFonts w:eastAsia="Tahoma"/>
          <w:color w:val="000000"/>
        </w:rPr>
        <w:t xml:space="preserve">uporządkowania terenu budowy po zakończeniu robót i przekazania go </w:t>
      </w:r>
      <w:r w:rsidRPr="00560030">
        <w:rPr>
          <w:rFonts w:eastAsia="Tahoma"/>
          <w:color w:val="000000"/>
        </w:rPr>
        <w:t xml:space="preserve">Zamawiającemu w terminie ustalonym na odbiór,  </w:t>
      </w:r>
    </w:p>
    <w:p w14:paraId="1B3261F7" w14:textId="77777777" w:rsidR="00233021" w:rsidRPr="006850A1" w:rsidRDefault="00233021" w:rsidP="00233021">
      <w:pPr>
        <w:numPr>
          <w:ilvl w:val="1"/>
          <w:numId w:val="36"/>
        </w:numPr>
        <w:spacing w:after="4" w:line="276" w:lineRule="auto"/>
        <w:ind w:left="851" w:right="-8" w:hanging="426"/>
        <w:jc w:val="both"/>
        <w:rPr>
          <w:rFonts w:eastAsia="Tahoma"/>
        </w:rPr>
      </w:pPr>
      <w:r w:rsidRPr="006850A1">
        <w:rPr>
          <w:rFonts w:eastAsia="Tahoma"/>
        </w:rPr>
        <w:t xml:space="preserve">przygotowania dokumentów niezbędnych do zgłoszenia robót budowlanych do </w:t>
      </w:r>
    </w:p>
    <w:p w14:paraId="76E4F9AC" w14:textId="77777777" w:rsidR="00233021" w:rsidRDefault="00233021" w:rsidP="00233021">
      <w:pPr>
        <w:spacing w:after="4" w:line="276" w:lineRule="auto"/>
        <w:ind w:left="425" w:right="-8"/>
        <w:jc w:val="both"/>
        <w:rPr>
          <w:rFonts w:eastAsia="Tahoma"/>
        </w:rPr>
      </w:pPr>
      <w:r w:rsidRPr="006850A1">
        <w:rPr>
          <w:rFonts w:eastAsia="Tahoma"/>
        </w:rPr>
        <w:t xml:space="preserve">    odbioru przez Nadzór Budowlany, </w:t>
      </w:r>
    </w:p>
    <w:p w14:paraId="494B3D7C" w14:textId="77777777" w:rsidR="00233021" w:rsidRPr="006C2629" w:rsidRDefault="00233021" w:rsidP="00233021">
      <w:pPr>
        <w:pStyle w:val="Akapitzlist"/>
        <w:numPr>
          <w:ilvl w:val="1"/>
          <w:numId w:val="36"/>
        </w:numPr>
        <w:spacing w:after="4" w:line="276" w:lineRule="auto"/>
        <w:ind w:right="-8"/>
        <w:contextualSpacing/>
        <w:jc w:val="both"/>
        <w:rPr>
          <w:rFonts w:eastAsia="Tahoma"/>
        </w:rPr>
      </w:pPr>
      <w:r w:rsidRPr="006C2629">
        <w:rPr>
          <w:rFonts w:eastAsia="Tahoma"/>
          <w:color w:val="000000"/>
        </w:rPr>
        <w:t xml:space="preserve">udziału w przeglądach gwarancyjnych - na pisemne wezwanie </w:t>
      </w:r>
      <w:r>
        <w:rPr>
          <w:rFonts w:eastAsia="Tahoma"/>
          <w:color w:val="000000"/>
        </w:rPr>
        <w:t>Z</w:t>
      </w:r>
      <w:r w:rsidRPr="006C2629">
        <w:rPr>
          <w:rFonts w:eastAsia="Tahoma"/>
          <w:color w:val="000000"/>
        </w:rPr>
        <w:t xml:space="preserve">amawiającego </w:t>
      </w:r>
    </w:p>
    <w:p w14:paraId="037C476D" w14:textId="402A6B53" w:rsidR="002111A8" w:rsidRPr="002111A8" w:rsidRDefault="00233021" w:rsidP="002111A8">
      <w:pPr>
        <w:spacing w:after="4" w:line="276" w:lineRule="auto"/>
        <w:ind w:left="491" w:right="-8"/>
        <w:jc w:val="both"/>
        <w:rPr>
          <w:rFonts w:eastAsia="Tahoma"/>
          <w:color w:val="000000"/>
        </w:rPr>
      </w:pPr>
      <w:r w:rsidRPr="006850A1">
        <w:rPr>
          <w:rFonts w:eastAsia="Tahoma"/>
          <w:color w:val="000000"/>
        </w:rPr>
        <w:t xml:space="preserve">   i zapewnienie usunięcia wad stwierdzonych podczas tych przeglądów</w:t>
      </w:r>
      <w:r w:rsidR="00E579DF" w:rsidRPr="00E579DF">
        <w:rPr>
          <w:rFonts w:eastAsia="Tahoma"/>
          <w:color w:val="000000"/>
        </w:rPr>
        <w:t>.</w:t>
      </w:r>
    </w:p>
    <w:p w14:paraId="406C4705" w14:textId="77777777" w:rsidR="008B18F9" w:rsidRPr="008B18F9" w:rsidRDefault="008B18F9" w:rsidP="008B18F9">
      <w:pPr>
        <w:pStyle w:val="Akapitzlist"/>
        <w:numPr>
          <w:ilvl w:val="0"/>
          <w:numId w:val="48"/>
        </w:numPr>
        <w:spacing w:after="4" w:line="276" w:lineRule="auto"/>
        <w:ind w:right="-8"/>
        <w:jc w:val="both"/>
        <w:rPr>
          <w:rFonts w:eastAsia="Tahoma"/>
          <w:vanish/>
          <w:color w:val="000000"/>
        </w:rPr>
      </w:pPr>
    </w:p>
    <w:p w14:paraId="722A137A" w14:textId="77777777" w:rsidR="008B18F9" w:rsidRPr="008B18F9" w:rsidRDefault="008B18F9" w:rsidP="008B18F9">
      <w:pPr>
        <w:pStyle w:val="Akapitzlist"/>
        <w:numPr>
          <w:ilvl w:val="0"/>
          <w:numId w:val="48"/>
        </w:numPr>
        <w:spacing w:after="4" w:line="276" w:lineRule="auto"/>
        <w:ind w:right="-8"/>
        <w:jc w:val="both"/>
        <w:rPr>
          <w:rFonts w:eastAsia="Tahoma"/>
          <w:vanish/>
          <w:color w:val="000000"/>
        </w:rPr>
      </w:pPr>
    </w:p>
    <w:p w14:paraId="35570800" w14:textId="06172A4F" w:rsidR="008B18F9" w:rsidRPr="004D3961" w:rsidRDefault="008B18F9" w:rsidP="008B18F9">
      <w:pPr>
        <w:pStyle w:val="Akapitzlist"/>
        <w:numPr>
          <w:ilvl w:val="0"/>
          <w:numId w:val="48"/>
        </w:numPr>
        <w:spacing w:after="4" w:line="276" w:lineRule="auto"/>
        <w:ind w:right="-8"/>
        <w:jc w:val="both"/>
        <w:rPr>
          <w:rFonts w:eastAsia="Tahoma"/>
          <w:color w:val="000000"/>
        </w:rPr>
      </w:pPr>
      <w:r w:rsidRPr="004D3961">
        <w:rPr>
          <w:rFonts w:eastAsia="Tahoma"/>
          <w:color w:val="000000"/>
        </w:rPr>
        <w:t xml:space="preserve">Wykonawca odpowiada za teren budowy i ponosi odpowiedzialność na zasadzie ryzyka za ewentualnie powstałe szkody w pełnej wysokości od dnia przekazania terenu przez zamawiającego do momentu podpisania przez zamawiającego protokołu odbioru końcowego </w:t>
      </w:r>
      <w:r w:rsidR="00904C6F">
        <w:rPr>
          <w:rFonts w:eastAsia="Tahoma"/>
          <w:color w:val="000000"/>
        </w:rPr>
        <w:t>przedmiotu zamówienia</w:t>
      </w:r>
      <w:r w:rsidRPr="004D3961">
        <w:rPr>
          <w:rFonts w:eastAsia="Tahoma"/>
          <w:color w:val="000000"/>
        </w:rPr>
        <w:t>.</w:t>
      </w:r>
    </w:p>
    <w:p w14:paraId="48F3D5E5" w14:textId="4E7539FC" w:rsidR="008B18F9" w:rsidRDefault="00233021" w:rsidP="008B18F9">
      <w:pPr>
        <w:pStyle w:val="Akapitzlist"/>
        <w:numPr>
          <w:ilvl w:val="0"/>
          <w:numId w:val="48"/>
        </w:numPr>
        <w:spacing w:after="4" w:line="276" w:lineRule="auto"/>
        <w:ind w:right="-8"/>
        <w:jc w:val="both"/>
        <w:rPr>
          <w:rFonts w:eastAsia="Tahoma"/>
          <w:color w:val="000000"/>
        </w:rPr>
      </w:pPr>
      <w:r w:rsidRPr="008B18F9">
        <w:rPr>
          <w:rFonts w:eastAsia="Tahoma"/>
          <w:color w:val="000000"/>
        </w:rPr>
        <w:t xml:space="preserve">Wykonawca ponosi odpowiedzialność za bezpieczeństwo i higienę pracy na terenie budowy oraz obszarze, który wykorzystywany jest podczas realizacji </w:t>
      </w:r>
      <w:r w:rsidR="00904C6F">
        <w:rPr>
          <w:rFonts w:eastAsia="Tahoma"/>
          <w:color w:val="000000"/>
        </w:rPr>
        <w:t>przedmiotu zamówienia</w:t>
      </w:r>
      <w:r w:rsidRPr="008B18F9">
        <w:rPr>
          <w:rFonts w:eastAsia="Tahoma"/>
          <w:color w:val="000000"/>
        </w:rPr>
        <w:t xml:space="preserve">. Wykonawca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końcowego. </w:t>
      </w:r>
    </w:p>
    <w:p w14:paraId="3AC4D4CC" w14:textId="4D619B8A" w:rsidR="00233021" w:rsidRDefault="00233021" w:rsidP="008B18F9">
      <w:pPr>
        <w:pStyle w:val="Akapitzlist"/>
        <w:numPr>
          <w:ilvl w:val="0"/>
          <w:numId w:val="48"/>
        </w:numPr>
        <w:spacing w:after="4" w:line="276" w:lineRule="auto"/>
        <w:ind w:right="-8"/>
        <w:jc w:val="both"/>
        <w:rPr>
          <w:rFonts w:eastAsia="Tahoma"/>
          <w:color w:val="000000"/>
        </w:rPr>
      </w:pPr>
      <w:r w:rsidRPr="008B18F9">
        <w:rPr>
          <w:rFonts w:eastAsia="Tahoma"/>
          <w:color w:val="000000"/>
        </w:rPr>
        <w:t xml:space="preserve">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 </w:t>
      </w:r>
    </w:p>
    <w:p w14:paraId="3498E5CF" w14:textId="2F4F8A95" w:rsidR="008B18F9" w:rsidRDefault="008B18F9" w:rsidP="008B18F9">
      <w:pPr>
        <w:pStyle w:val="Akapitzlist"/>
        <w:numPr>
          <w:ilvl w:val="0"/>
          <w:numId w:val="48"/>
        </w:numPr>
        <w:spacing w:line="276" w:lineRule="auto"/>
      </w:pPr>
      <w:r w:rsidRPr="004D3961">
        <w:t xml:space="preserve">Wykonawca ponosi pełną odpowiedzialność za szkody spowodowane w trakcie wykonywania </w:t>
      </w:r>
      <w:r w:rsidR="00904C6F">
        <w:t>przedmiotu zamówienia</w:t>
      </w:r>
      <w:r w:rsidRPr="004D3961">
        <w:t>,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w:t>
      </w:r>
    </w:p>
    <w:p w14:paraId="65E54365" w14:textId="3FA6213E" w:rsidR="00BD695D" w:rsidRPr="00E6289F" w:rsidRDefault="00E6289F" w:rsidP="00E6289F">
      <w:pPr>
        <w:pStyle w:val="Akapitzlist"/>
        <w:numPr>
          <w:ilvl w:val="0"/>
          <w:numId w:val="48"/>
        </w:numPr>
        <w:spacing w:line="276" w:lineRule="auto"/>
      </w:pPr>
      <w:r w:rsidRPr="00E6289F">
        <w:t>Wy</w:t>
      </w:r>
      <w:r>
        <w:t>konawca w terminie 7 dni od dnia podpisania umowy</w:t>
      </w:r>
      <w:r w:rsidRPr="00E6289F">
        <w:t xml:space="preserve"> przedłoży Zamawi</w:t>
      </w:r>
      <w:r>
        <w:t xml:space="preserve">ającemu kosztorys ofertowy, o którym mowa w </w:t>
      </w:r>
      <w:r w:rsidRPr="00E6289F">
        <w:rPr>
          <w:bCs/>
        </w:rPr>
        <w:t>§ 11 ust. 3.</w:t>
      </w:r>
    </w:p>
    <w:p w14:paraId="635625DB" w14:textId="77777777" w:rsidR="00E6289F" w:rsidRPr="00E6289F" w:rsidRDefault="00E6289F" w:rsidP="00E6289F">
      <w:pPr>
        <w:pStyle w:val="Akapitzlist"/>
        <w:spacing w:line="276" w:lineRule="auto"/>
        <w:ind w:left="426"/>
      </w:pPr>
    </w:p>
    <w:p w14:paraId="2C245A72" w14:textId="77777777" w:rsidR="00233021" w:rsidRPr="006850A1" w:rsidRDefault="00233021" w:rsidP="00233021">
      <w:pPr>
        <w:overflowPunct w:val="0"/>
        <w:autoSpaceDE w:val="0"/>
        <w:autoSpaceDN w:val="0"/>
        <w:adjustRightInd w:val="0"/>
        <w:spacing w:line="360" w:lineRule="auto"/>
        <w:jc w:val="center"/>
        <w:textAlignment w:val="baseline"/>
        <w:rPr>
          <w:b/>
        </w:rPr>
      </w:pPr>
      <w:r w:rsidRPr="006850A1">
        <w:rPr>
          <w:b/>
          <w:bCs/>
        </w:rPr>
        <w:t>§ 9</w:t>
      </w:r>
    </w:p>
    <w:p w14:paraId="09AE9412" w14:textId="77777777" w:rsidR="00233021" w:rsidRPr="006850A1" w:rsidRDefault="00233021" w:rsidP="00233021">
      <w:pPr>
        <w:overflowPunct w:val="0"/>
        <w:autoSpaceDE w:val="0"/>
        <w:autoSpaceDN w:val="0"/>
        <w:adjustRightInd w:val="0"/>
        <w:spacing w:line="360" w:lineRule="auto"/>
        <w:jc w:val="center"/>
        <w:textAlignment w:val="baseline"/>
        <w:rPr>
          <w:b/>
        </w:rPr>
      </w:pPr>
      <w:r>
        <w:rPr>
          <w:b/>
          <w:bCs/>
        </w:rPr>
        <w:t>PRZEDSTAWICIEL ZAMAWIAJĄCEGO I</w:t>
      </w:r>
      <w:r w:rsidRPr="006850A1">
        <w:rPr>
          <w:b/>
          <w:bCs/>
        </w:rPr>
        <w:t xml:space="preserve"> WYKONAWCY </w:t>
      </w:r>
    </w:p>
    <w:p w14:paraId="0973230D" w14:textId="2EB0BC6B" w:rsidR="00233021" w:rsidRPr="006850A1" w:rsidRDefault="00233021" w:rsidP="00233021">
      <w:pPr>
        <w:numPr>
          <w:ilvl w:val="3"/>
          <w:numId w:val="14"/>
        </w:numPr>
        <w:tabs>
          <w:tab w:val="left" w:pos="426"/>
        </w:tabs>
        <w:spacing w:line="276" w:lineRule="auto"/>
        <w:ind w:left="426" w:hanging="426"/>
        <w:jc w:val="both"/>
        <w:rPr>
          <w:b/>
          <w:bCs/>
        </w:rPr>
      </w:pPr>
      <w:r w:rsidRPr="006850A1">
        <w:t xml:space="preserve">Przedstawicielem Zamawiającego jest </w:t>
      </w:r>
      <w:r w:rsidR="00560030">
        <w:rPr>
          <w:b/>
          <w:bCs/>
        </w:rPr>
        <w:t>Andrzej Proczek</w:t>
      </w:r>
      <w:r w:rsidRPr="006850A1">
        <w:t xml:space="preserve">, tel. </w:t>
      </w:r>
      <w:r>
        <w:t>75 75 48 91</w:t>
      </w:r>
      <w:r w:rsidR="00560030">
        <w:t>4</w:t>
      </w:r>
      <w:r>
        <w:t xml:space="preserve">,  e- mail: </w:t>
      </w:r>
      <w:r w:rsidR="00560030">
        <w:t>inwestycje</w:t>
      </w:r>
      <w:r>
        <w:t>@piechowice.pl</w:t>
      </w:r>
    </w:p>
    <w:p w14:paraId="21145928" w14:textId="77777777" w:rsidR="00233021" w:rsidRPr="006850A1" w:rsidRDefault="00233021" w:rsidP="00233021">
      <w:pPr>
        <w:numPr>
          <w:ilvl w:val="3"/>
          <w:numId w:val="14"/>
        </w:numPr>
        <w:tabs>
          <w:tab w:val="left" w:pos="426"/>
        </w:tabs>
        <w:spacing w:line="276" w:lineRule="auto"/>
        <w:ind w:left="426" w:hanging="426"/>
        <w:jc w:val="both"/>
      </w:pPr>
      <w:r w:rsidRPr="006850A1">
        <w:t xml:space="preserve">Przedstawicielem Wykonawcy jest </w:t>
      </w:r>
      <w:r>
        <w:rPr>
          <w:b/>
          <w:bCs/>
        </w:rPr>
        <w:t>……………………………………</w:t>
      </w:r>
      <w:r w:rsidRPr="006850A1">
        <w:t xml:space="preserve">; </w:t>
      </w:r>
    </w:p>
    <w:p w14:paraId="24AD062F" w14:textId="77777777" w:rsidR="00233021" w:rsidRPr="00793D9B" w:rsidRDefault="00233021" w:rsidP="00233021">
      <w:pPr>
        <w:tabs>
          <w:tab w:val="left" w:pos="426"/>
        </w:tabs>
        <w:spacing w:line="276" w:lineRule="auto"/>
        <w:ind w:left="426"/>
        <w:jc w:val="both"/>
        <w:rPr>
          <w:lang w:val="en-US"/>
        </w:rPr>
      </w:pPr>
      <w:r w:rsidRPr="00793D9B">
        <w:rPr>
          <w:lang w:val="en-US"/>
        </w:rPr>
        <w:t xml:space="preserve">tel.: …………………………;  email: </w:t>
      </w:r>
      <w:r>
        <w:rPr>
          <w:lang w:val="en-US"/>
        </w:rPr>
        <w:t>………………………………..</w:t>
      </w:r>
    </w:p>
    <w:p w14:paraId="1CD30AD3" w14:textId="77777777" w:rsidR="00233021" w:rsidRPr="006850A1" w:rsidRDefault="00233021" w:rsidP="00233021">
      <w:pPr>
        <w:numPr>
          <w:ilvl w:val="3"/>
          <w:numId w:val="14"/>
        </w:numPr>
        <w:tabs>
          <w:tab w:val="left" w:pos="426"/>
        </w:tabs>
        <w:spacing w:line="276" w:lineRule="auto"/>
        <w:ind w:left="426" w:hanging="426"/>
        <w:jc w:val="both"/>
      </w:pPr>
      <w:r w:rsidRPr="006850A1">
        <w:lastRenderedPageBreak/>
        <w:t xml:space="preserve">Ewentualna zmiana osób, o których mowa w </w:t>
      </w:r>
      <w:r w:rsidRPr="00F435FF">
        <w:t xml:space="preserve">ust. 1 i 2 </w:t>
      </w:r>
      <w:r w:rsidRPr="006850A1">
        <w:t xml:space="preserve">wymaga pisemnej notyfikacji strony dokonującej zmiany. </w:t>
      </w:r>
    </w:p>
    <w:p w14:paraId="6752FAA5" w14:textId="7EECD8D5" w:rsidR="00233021" w:rsidRPr="006850A1" w:rsidRDefault="00233021" w:rsidP="00233021">
      <w:pPr>
        <w:numPr>
          <w:ilvl w:val="3"/>
          <w:numId w:val="14"/>
        </w:numPr>
        <w:tabs>
          <w:tab w:val="left" w:pos="426"/>
        </w:tabs>
        <w:spacing w:line="276" w:lineRule="auto"/>
        <w:ind w:left="426" w:hanging="426"/>
        <w:jc w:val="both"/>
      </w:pPr>
      <w:r w:rsidRPr="006850A1">
        <w:t xml:space="preserve">W celu nadzorowania realizacji </w:t>
      </w:r>
      <w:r w:rsidR="00904C6F">
        <w:t>przedmiotu zamówienia</w:t>
      </w:r>
      <w:r w:rsidRPr="006850A1">
        <w:t xml:space="preserve"> Zamawiający może ustanowić inspektorów nadzoru inwestorskiego, o których poinformuje Wykonawcę. Inspektor nadzoru uprawniony jest do wydawania Wykonawcy poleceń związanych z zapewnieniem prawidłowego oraz zgodnego z umową i dokumentacją projektową wykonania </w:t>
      </w:r>
      <w:r w:rsidR="00904C6F">
        <w:t>przedmiotu zamówienia</w:t>
      </w:r>
      <w:r w:rsidRPr="006850A1">
        <w:t>.</w:t>
      </w:r>
    </w:p>
    <w:p w14:paraId="75667C68" w14:textId="77777777" w:rsidR="00233021" w:rsidRPr="006850A1" w:rsidRDefault="00233021" w:rsidP="00233021">
      <w:pPr>
        <w:numPr>
          <w:ilvl w:val="3"/>
          <w:numId w:val="14"/>
        </w:numPr>
        <w:tabs>
          <w:tab w:val="left" w:pos="426"/>
        </w:tabs>
        <w:spacing w:line="276" w:lineRule="auto"/>
        <w:ind w:left="426" w:hanging="426"/>
        <w:jc w:val="both"/>
      </w:pPr>
      <w:r w:rsidRPr="006850A1">
        <w:t xml:space="preserve">Językiem umowy i językiem stosowanym podczas jej realizacji jest język polski. Dotyczy to także całej komunikacji między stronami. </w:t>
      </w:r>
    </w:p>
    <w:p w14:paraId="77BF9445" w14:textId="07B773C2" w:rsidR="00233021" w:rsidRPr="00554B9D" w:rsidRDefault="00233021" w:rsidP="00233021">
      <w:pPr>
        <w:numPr>
          <w:ilvl w:val="3"/>
          <w:numId w:val="14"/>
        </w:numPr>
        <w:tabs>
          <w:tab w:val="left" w:pos="426"/>
        </w:tabs>
        <w:spacing w:line="276" w:lineRule="auto"/>
        <w:ind w:left="426" w:hanging="426"/>
        <w:jc w:val="both"/>
      </w:pPr>
      <w:r w:rsidRPr="006850A1">
        <w:t>Strony dopuszczają możliwość dodatkowego</w:t>
      </w:r>
      <w:r w:rsidRPr="006850A1">
        <w:rPr>
          <w:color w:val="FF0000"/>
        </w:rPr>
        <w:t xml:space="preserve"> </w:t>
      </w:r>
      <w:r w:rsidRPr="006850A1">
        <w:t>przes</w:t>
      </w:r>
      <w:r w:rsidR="007F18D9">
        <w:t>yłania korespondencji</w:t>
      </w:r>
      <w:r w:rsidRPr="006850A1">
        <w:t xml:space="preserve"> pocztą elektroniczną.</w:t>
      </w:r>
      <w:bookmarkStart w:id="2" w:name="_Hlk507762467"/>
    </w:p>
    <w:p w14:paraId="0BA809E4" w14:textId="77777777" w:rsidR="00233021" w:rsidRPr="006850A1" w:rsidRDefault="00233021" w:rsidP="00233021">
      <w:pPr>
        <w:spacing w:after="120"/>
        <w:jc w:val="center"/>
        <w:rPr>
          <w:b/>
        </w:rPr>
      </w:pPr>
      <w:r w:rsidRPr="006850A1">
        <w:rPr>
          <w:b/>
        </w:rPr>
        <w:t>§ 10</w:t>
      </w:r>
    </w:p>
    <w:p w14:paraId="489015D1" w14:textId="77777777" w:rsidR="00233021" w:rsidRPr="0056625D" w:rsidRDefault="00233021" w:rsidP="00233021">
      <w:pPr>
        <w:spacing w:line="276" w:lineRule="auto"/>
        <w:jc w:val="center"/>
        <w:rPr>
          <w:b/>
        </w:rPr>
      </w:pPr>
      <w:r w:rsidRPr="0056625D">
        <w:rPr>
          <w:b/>
        </w:rPr>
        <w:t>TERMIN WYKONANIA</w:t>
      </w:r>
      <w:bookmarkEnd w:id="2"/>
    </w:p>
    <w:p w14:paraId="3A086C54" w14:textId="2612CE3C" w:rsidR="00DF0698" w:rsidRPr="00127A46" w:rsidRDefault="00233021" w:rsidP="00127A46">
      <w:pPr>
        <w:widowControl w:val="0"/>
        <w:numPr>
          <w:ilvl w:val="0"/>
          <w:numId w:val="28"/>
        </w:numPr>
        <w:tabs>
          <w:tab w:val="left" w:pos="426"/>
        </w:tabs>
        <w:autoSpaceDE w:val="0"/>
        <w:autoSpaceDN w:val="0"/>
        <w:adjustRightInd w:val="0"/>
        <w:spacing w:line="276" w:lineRule="auto"/>
        <w:ind w:left="426" w:hanging="426"/>
        <w:jc w:val="both"/>
        <w:rPr>
          <w:b/>
        </w:rPr>
      </w:pPr>
      <w:r w:rsidRPr="006850A1">
        <w:rPr>
          <w:rFonts w:eastAsia="Tahoma"/>
          <w:color w:val="000000"/>
        </w:rPr>
        <w:t xml:space="preserve">Wykonawca zobowiązuje się wykonać </w:t>
      </w:r>
      <w:r w:rsidR="00904C6F">
        <w:rPr>
          <w:rFonts w:eastAsia="Tahoma"/>
          <w:color w:val="000000"/>
        </w:rPr>
        <w:t>przedmiot zamówienia</w:t>
      </w:r>
      <w:r w:rsidRPr="006850A1">
        <w:rPr>
          <w:rFonts w:eastAsia="Tahoma"/>
          <w:b/>
          <w:color w:val="000000"/>
        </w:rPr>
        <w:t xml:space="preserve"> </w:t>
      </w:r>
      <w:r>
        <w:rPr>
          <w:rFonts w:eastAsia="Tahoma"/>
          <w:color w:val="000000"/>
        </w:rPr>
        <w:t xml:space="preserve">w  </w:t>
      </w:r>
      <w:r w:rsidR="00127A46">
        <w:rPr>
          <w:rFonts w:eastAsia="Tahoma"/>
        </w:rPr>
        <w:t xml:space="preserve">terminie </w:t>
      </w:r>
      <w:r w:rsidR="00976F5D">
        <w:rPr>
          <w:rFonts w:eastAsia="Tahoma"/>
          <w:b/>
        </w:rPr>
        <w:t>210</w:t>
      </w:r>
      <w:r w:rsidR="00DF0698" w:rsidRPr="00127A46">
        <w:rPr>
          <w:rFonts w:eastAsia="Tahoma"/>
          <w:b/>
        </w:rPr>
        <w:t xml:space="preserve"> dni</w:t>
      </w:r>
      <w:r w:rsidRPr="00127A46">
        <w:rPr>
          <w:rFonts w:eastAsia="Tahoma"/>
          <w:b/>
        </w:rPr>
        <w:t xml:space="preserve"> </w:t>
      </w:r>
      <w:r w:rsidR="00A533DF">
        <w:rPr>
          <w:rFonts w:eastAsia="Tahoma"/>
        </w:rPr>
        <w:t>od dnia podpisania</w:t>
      </w:r>
      <w:r w:rsidR="00DF0698" w:rsidRPr="00127A46">
        <w:rPr>
          <w:rFonts w:eastAsia="Tahoma"/>
        </w:rPr>
        <w:t xml:space="preserve"> umowy</w:t>
      </w:r>
      <w:r w:rsidR="00DF0698" w:rsidRPr="00127A46">
        <w:rPr>
          <w:rFonts w:eastAsia="Tahoma"/>
          <w:b/>
        </w:rPr>
        <w:t xml:space="preserve"> </w:t>
      </w:r>
      <w:r w:rsidR="00127A46">
        <w:rPr>
          <w:rFonts w:eastAsia="Tahoma"/>
          <w:b/>
        </w:rPr>
        <w:t>.</w:t>
      </w:r>
    </w:p>
    <w:p w14:paraId="0CC066CD" w14:textId="77777777" w:rsidR="00233021" w:rsidRPr="006850A1" w:rsidRDefault="00233021" w:rsidP="00233021">
      <w:pPr>
        <w:numPr>
          <w:ilvl w:val="0"/>
          <w:numId w:val="28"/>
        </w:numPr>
        <w:spacing w:after="4" w:line="276" w:lineRule="auto"/>
        <w:ind w:left="426" w:right="-8"/>
        <w:jc w:val="both"/>
        <w:rPr>
          <w:rFonts w:eastAsia="Tahoma"/>
          <w:color w:val="FF0000"/>
        </w:rPr>
      </w:pPr>
      <w:r w:rsidRPr="006850A1">
        <w:rPr>
          <w:rFonts w:eastAsia="Tahoma"/>
          <w:color w:val="000000"/>
        </w:rPr>
        <w:t>Za dzień zakończenia robót budowlanych przyjmuje się dzień pisemnego powiadomienia Zamawiającego przez Wykonawcę o zakończeniu wszystkich robót budowlanych i gotowości do odbioru końcowego, potwierdzonej wpisem inspektorów nadzoru w dzienniku budowy</w:t>
      </w:r>
      <w:r>
        <w:rPr>
          <w:rFonts w:eastAsia="Tahoma"/>
          <w:color w:val="000000"/>
        </w:rPr>
        <w:t>,</w:t>
      </w:r>
      <w:r w:rsidRPr="006850A1">
        <w:rPr>
          <w:rFonts w:eastAsia="Tahoma"/>
          <w:color w:val="000000"/>
        </w:rPr>
        <w:t xml:space="preserve"> chyba że Zamawiający nie odebrał robót </w:t>
      </w:r>
      <w:r w:rsidRPr="00390F23">
        <w:rPr>
          <w:rFonts w:eastAsia="Tahoma"/>
          <w:color w:val="000000"/>
        </w:rPr>
        <w:t>budowlanych.   W przypadku, gdy Zamawiający nie odebrał robót budowlanych uznaje się, że termin wykonania robót budowlanych określony w ust. 1 nie został dotrzymany. W takim przypadku, za dzień wykonania robót budowlanych przyjmuje się dzień otrzymania przez</w:t>
      </w:r>
      <w:r w:rsidRPr="006850A1">
        <w:rPr>
          <w:rFonts w:eastAsia="Tahoma"/>
          <w:color w:val="000000"/>
        </w:rPr>
        <w:t xml:space="preserve"> Zamawiającego powiadomienia Wykonawcy o usunięciu wszystkich wad stwierdzonych podczas czynności odbiorowych i gotowości do odbioru końcowego.</w:t>
      </w:r>
    </w:p>
    <w:p w14:paraId="4C3477A0" w14:textId="4E6A1A19" w:rsidR="00233021" w:rsidRPr="006850A1" w:rsidRDefault="00233021" w:rsidP="00233021">
      <w:pPr>
        <w:numPr>
          <w:ilvl w:val="0"/>
          <w:numId w:val="28"/>
        </w:numPr>
        <w:spacing w:after="4" w:line="276" w:lineRule="auto"/>
        <w:ind w:left="426" w:right="-8"/>
        <w:jc w:val="both"/>
        <w:rPr>
          <w:rFonts w:eastAsia="Tahoma"/>
        </w:rPr>
      </w:pPr>
      <w:r w:rsidRPr="006850A1">
        <w:rPr>
          <w:rFonts w:eastAsia="Tahoma"/>
          <w:color w:val="000000"/>
        </w:rPr>
        <w:t xml:space="preserve">Przekazanie terenu budowy Wykonawcy przez Zamawiającego </w:t>
      </w:r>
      <w:r w:rsidR="00A533DF">
        <w:rPr>
          <w:rFonts w:eastAsia="Tahoma"/>
          <w:color w:val="000000"/>
        </w:rPr>
        <w:t xml:space="preserve">nastąpi w terminie 7 dni </w:t>
      </w:r>
      <w:r w:rsidRPr="006850A1">
        <w:rPr>
          <w:rFonts w:eastAsia="Tahoma"/>
          <w:color w:val="000000"/>
        </w:rPr>
        <w:t xml:space="preserve">od dnia przekazania </w:t>
      </w:r>
      <w:r w:rsidRPr="006850A1">
        <w:rPr>
          <w:color w:val="000000"/>
        </w:rPr>
        <w:t xml:space="preserve">Zamawiającemu </w:t>
      </w:r>
      <w:r w:rsidRPr="006850A1">
        <w:rPr>
          <w:rFonts w:eastAsia="Tahoma"/>
          <w:color w:val="000000"/>
        </w:rPr>
        <w:t xml:space="preserve">dokumentów, o których mowa </w:t>
      </w:r>
      <w:r w:rsidRPr="006850A1">
        <w:rPr>
          <w:rFonts w:eastAsia="Tahoma"/>
          <w:color w:val="000000"/>
        </w:rPr>
        <w:br/>
      </w:r>
      <w:r>
        <w:rPr>
          <w:rFonts w:eastAsia="Tahoma"/>
        </w:rPr>
        <w:t xml:space="preserve">w § 6 ust. 4 i § 7 ust. 3 </w:t>
      </w:r>
      <w:r w:rsidRPr="006850A1">
        <w:rPr>
          <w:rFonts w:eastAsia="Tahoma"/>
          <w:color w:val="000000"/>
        </w:rPr>
        <w:t xml:space="preserve"> niniejszej umowy. Opóźnienie w przekazaniu terenu budowy ze względu na nieprzekazanie Zamawiającemu dokumentów, o których mowa wyżej</w:t>
      </w:r>
      <w:r>
        <w:rPr>
          <w:rFonts w:eastAsia="Tahoma"/>
          <w:color w:val="000000"/>
        </w:rPr>
        <w:t>,</w:t>
      </w:r>
      <w:r w:rsidRPr="006850A1">
        <w:rPr>
          <w:rFonts w:eastAsia="Tahoma"/>
          <w:color w:val="000000"/>
        </w:rPr>
        <w:t xml:space="preserve"> będzie traktowane jako powstałe z przyczyn zależnych od Wykonawcy i nie może </w:t>
      </w:r>
      <w:r w:rsidRPr="006850A1">
        <w:rPr>
          <w:rFonts w:eastAsia="Tahoma"/>
        </w:rPr>
        <w:t xml:space="preserve">stanowić podstawy do zmiany terminu zakończenia robót. </w:t>
      </w:r>
    </w:p>
    <w:p w14:paraId="2105F714" w14:textId="3C4508CB" w:rsidR="00724E8C" w:rsidRPr="00E53CD1" w:rsidRDefault="00233021" w:rsidP="00E53CD1">
      <w:pPr>
        <w:numPr>
          <w:ilvl w:val="0"/>
          <w:numId w:val="28"/>
        </w:numPr>
        <w:spacing w:after="4" w:line="276" w:lineRule="auto"/>
        <w:ind w:left="426" w:right="-8"/>
        <w:jc w:val="both"/>
        <w:rPr>
          <w:rFonts w:eastAsia="Tahoma"/>
          <w:color w:val="000000"/>
        </w:rPr>
      </w:pPr>
      <w:r>
        <w:rPr>
          <w:rFonts w:eastAsia="Tahoma"/>
        </w:rPr>
        <w:t>W terminie do 7</w:t>
      </w:r>
      <w:r w:rsidRPr="006850A1">
        <w:rPr>
          <w:rFonts w:eastAsia="Tahoma"/>
        </w:rPr>
        <w:t xml:space="preserve"> dni od dnia podpisania</w:t>
      </w:r>
      <w:r w:rsidRPr="006850A1">
        <w:rPr>
          <w:rFonts w:eastAsia="Tahoma"/>
          <w:color w:val="000000"/>
        </w:rPr>
        <w:t xml:space="preserve"> umowy Wykonawca zobowiązany jest przekazać Zamawiającemu harmonogram rzeczowo – finansowy, zgodnie z którym będzie realizowany </w:t>
      </w:r>
      <w:r w:rsidR="00904C6F">
        <w:rPr>
          <w:rFonts w:eastAsia="Tahoma"/>
          <w:color w:val="000000"/>
        </w:rPr>
        <w:t>przedmiot zamówienia</w:t>
      </w:r>
      <w:r w:rsidRPr="006850A1">
        <w:rPr>
          <w:rFonts w:eastAsia="Tahoma"/>
          <w:color w:val="000000"/>
        </w:rPr>
        <w:t xml:space="preserve">, który stanowić będzie </w:t>
      </w:r>
      <w:r w:rsidR="00C95E2D">
        <w:rPr>
          <w:rFonts w:eastAsia="Tahoma"/>
          <w:b/>
          <w:color w:val="000000"/>
        </w:rPr>
        <w:t>załącznik nr 6</w:t>
      </w:r>
      <w:r w:rsidRPr="006850A1">
        <w:rPr>
          <w:rFonts w:eastAsia="Tahoma"/>
          <w:b/>
          <w:color w:val="000000"/>
        </w:rPr>
        <w:t xml:space="preserve"> do umowy</w:t>
      </w:r>
      <w:r w:rsidRPr="006850A1">
        <w:rPr>
          <w:rFonts w:eastAsia="Tahoma"/>
          <w:color w:val="000000"/>
        </w:rPr>
        <w:t xml:space="preserve">. </w:t>
      </w:r>
      <w:r w:rsidRPr="00D938FE">
        <w:rPr>
          <w:rFonts w:eastAsia="Tahoma"/>
        </w:rPr>
        <w:t>Harmonogram rzeczowo – finansowy będzie sporządzony z podziałem na asortymenty robót według działów przedmiaru robót</w:t>
      </w:r>
      <w:r w:rsidR="00C95E2D">
        <w:rPr>
          <w:rFonts w:eastAsia="Tahoma"/>
        </w:rPr>
        <w:t xml:space="preserve"> i</w:t>
      </w:r>
      <w:r w:rsidR="00724E8C" w:rsidRPr="00D938FE">
        <w:rPr>
          <w:rFonts w:eastAsia="Tahoma"/>
        </w:rPr>
        <w:t xml:space="preserve"> </w:t>
      </w:r>
      <w:r w:rsidRPr="00D938FE">
        <w:rPr>
          <w:rFonts w:eastAsia="Tahoma"/>
        </w:rPr>
        <w:t>będzie zawierał harmonogram realizacji z uwzględnieniem daty rozpoczęcia robót, terminów wskazanych w ust. 1, czasu na ich wykonanie oraz z uwzględnieniem daty zakończenia tych robót, wartości poszczególnych asortymentów robót realizowanych w danym miesiącu</w:t>
      </w:r>
      <w:r w:rsidRPr="00724E8C">
        <w:rPr>
          <w:rFonts w:eastAsia="Tahoma"/>
          <w:color w:val="FF0000"/>
        </w:rPr>
        <w:t xml:space="preserve">. </w:t>
      </w:r>
      <w:r w:rsidRPr="006850A1">
        <w:rPr>
          <w:rFonts w:eastAsia="Tahoma"/>
        </w:rPr>
        <w:t xml:space="preserve">Wartości poszczególnych elementów harmonogramu finansowo – rzeczowego należy określić w oparciu o ceny zawarte w kosztorysie ofertowym stanowiący </w:t>
      </w:r>
      <w:r w:rsidR="00C95E2D">
        <w:rPr>
          <w:rFonts w:eastAsia="Tahoma"/>
          <w:b/>
        </w:rPr>
        <w:t>załącznik nr 5</w:t>
      </w:r>
      <w:r w:rsidRPr="006850A1">
        <w:rPr>
          <w:rFonts w:eastAsia="Tahoma"/>
        </w:rPr>
        <w:t xml:space="preserve"> do umowy.</w:t>
      </w:r>
      <w:r w:rsidRPr="006850A1">
        <w:rPr>
          <w:rFonts w:eastAsia="Tahoma"/>
          <w:color w:val="000000"/>
        </w:rPr>
        <w:t xml:space="preserve"> </w:t>
      </w:r>
      <w:bookmarkStart w:id="3" w:name="_Hlk519508707"/>
    </w:p>
    <w:p w14:paraId="009963D6" w14:textId="77777777" w:rsidR="007F18D9" w:rsidRDefault="007F18D9" w:rsidP="00233021">
      <w:pPr>
        <w:numPr>
          <w:ilvl w:val="12"/>
          <w:numId w:val="0"/>
        </w:numPr>
        <w:spacing w:line="360" w:lineRule="auto"/>
        <w:jc w:val="center"/>
        <w:rPr>
          <w:b/>
          <w:bCs/>
        </w:rPr>
      </w:pPr>
    </w:p>
    <w:p w14:paraId="1797A811" w14:textId="77777777" w:rsidR="007F18D9" w:rsidRDefault="007F18D9" w:rsidP="00233021">
      <w:pPr>
        <w:numPr>
          <w:ilvl w:val="12"/>
          <w:numId w:val="0"/>
        </w:numPr>
        <w:spacing w:line="360" w:lineRule="auto"/>
        <w:jc w:val="center"/>
        <w:rPr>
          <w:b/>
          <w:bCs/>
        </w:rPr>
      </w:pPr>
    </w:p>
    <w:p w14:paraId="5384BF0F" w14:textId="77777777" w:rsidR="00233021" w:rsidRPr="006850A1" w:rsidRDefault="00233021" w:rsidP="00233021">
      <w:pPr>
        <w:numPr>
          <w:ilvl w:val="12"/>
          <w:numId w:val="0"/>
        </w:numPr>
        <w:spacing w:line="360" w:lineRule="auto"/>
        <w:jc w:val="center"/>
        <w:rPr>
          <w:b/>
          <w:bCs/>
        </w:rPr>
      </w:pPr>
      <w:r w:rsidRPr="006850A1">
        <w:rPr>
          <w:b/>
          <w:bCs/>
        </w:rPr>
        <w:lastRenderedPageBreak/>
        <w:t>§ 11</w:t>
      </w:r>
    </w:p>
    <w:p w14:paraId="26A28EA6" w14:textId="77777777" w:rsidR="00233021" w:rsidRPr="00971B0D" w:rsidRDefault="00233021" w:rsidP="00233021">
      <w:pPr>
        <w:numPr>
          <w:ilvl w:val="12"/>
          <w:numId w:val="0"/>
        </w:numPr>
        <w:spacing w:line="360" w:lineRule="auto"/>
        <w:jc w:val="center"/>
        <w:rPr>
          <w:b/>
          <w:bCs/>
        </w:rPr>
      </w:pPr>
      <w:r w:rsidRPr="00971B0D">
        <w:rPr>
          <w:b/>
          <w:bCs/>
        </w:rPr>
        <w:t>WYNAGRODZENIE</w:t>
      </w:r>
    </w:p>
    <w:p w14:paraId="7A22293F" w14:textId="5212FDC5" w:rsidR="00971B0D" w:rsidRPr="00971B0D" w:rsidRDefault="00233021" w:rsidP="00172078">
      <w:pPr>
        <w:pStyle w:val="Akapitzlist"/>
        <w:numPr>
          <w:ilvl w:val="0"/>
          <w:numId w:val="46"/>
        </w:numPr>
        <w:tabs>
          <w:tab w:val="num" w:pos="360"/>
        </w:tabs>
        <w:contextualSpacing/>
        <w:jc w:val="both"/>
        <w:rPr>
          <w:color w:val="FF0000"/>
        </w:rPr>
      </w:pPr>
      <w:r w:rsidRPr="00DA2178">
        <w:t xml:space="preserve">Z tytułu należytego wykonania </w:t>
      </w:r>
      <w:r w:rsidR="00904C6F">
        <w:t>przedmiotu zamówienia</w:t>
      </w:r>
      <w:r w:rsidRPr="00DA2178">
        <w:t xml:space="preserve"> Zamawiający zapłaci Wykonawcy wynagrodzenie w wysokości </w:t>
      </w:r>
      <w:r w:rsidR="00971B0D">
        <w:t xml:space="preserve"> </w:t>
      </w:r>
      <w:r>
        <w:rPr>
          <w:b/>
        </w:rPr>
        <w:t>…………………………….</w:t>
      </w:r>
      <w:r w:rsidRPr="00DA2178">
        <w:rPr>
          <w:b/>
        </w:rPr>
        <w:t xml:space="preserve"> zł netto</w:t>
      </w:r>
      <w:r w:rsidRPr="00DA2178">
        <w:t>, powiększone o</w:t>
      </w:r>
      <w:r>
        <w:t xml:space="preserve"> należny podatek VA</w:t>
      </w:r>
      <w:r w:rsidRPr="00390F23">
        <w:t>T,</w:t>
      </w:r>
      <w:r>
        <w:t xml:space="preserve"> który w dniu podpisania umowy wynosi</w:t>
      </w:r>
      <w:r w:rsidRPr="00DA2178">
        <w:t xml:space="preserve"> 23 % podatku VAT w kwocie </w:t>
      </w:r>
      <w:r>
        <w:rPr>
          <w:b/>
        </w:rPr>
        <w:t>…………………….</w:t>
      </w:r>
      <w:r w:rsidRPr="00DA2178">
        <w:rPr>
          <w:b/>
        </w:rPr>
        <w:t xml:space="preserve"> zł,</w:t>
      </w:r>
      <w:r w:rsidRPr="00DA2178">
        <w:t xml:space="preserve"> co stanowi kwotę </w:t>
      </w:r>
      <w:r>
        <w:rPr>
          <w:b/>
        </w:rPr>
        <w:t>…………………</w:t>
      </w:r>
      <w:r w:rsidRPr="002F51DA">
        <w:rPr>
          <w:b/>
        </w:rPr>
        <w:t xml:space="preserve"> </w:t>
      </w:r>
      <w:r w:rsidRPr="00DA2178">
        <w:rPr>
          <w:b/>
        </w:rPr>
        <w:t>zł  brutto</w:t>
      </w:r>
      <w:r w:rsidRPr="00DA2178">
        <w:t xml:space="preserve">, (słownie: </w:t>
      </w:r>
      <w:r>
        <w:t>…………………………………………………………………………………….</w:t>
      </w:r>
      <w:r w:rsidR="00A22BE9">
        <w:t xml:space="preserve"> złotych) </w:t>
      </w:r>
    </w:p>
    <w:p w14:paraId="57C41C30" w14:textId="79B47061" w:rsidR="00233021" w:rsidRPr="00DA2178" w:rsidRDefault="00233021" w:rsidP="00233021">
      <w:pPr>
        <w:pStyle w:val="Akapitzlist"/>
        <w:numPr>
          <w:ilvl w:val="0"/>
          <w:numId w:val="46"/>
        </w:numPr>
        <w:tabs>
          <w:tab w:val="num" w:pos="360"/>
        </w:tabs>
        <w:spacing w:after="4" w:line="276" w:lineRule="auto"/>
        <w:ind w:right="-8"/>
        <w:contextualSpacing/>
        <w:jc w:val="both"/>
        <w:rPr>
          <w:rFonts w:eastAsia="Tahoma"/>
          <w:color w:val="000000"/>
        </w:rPr>
      </w:pPr>
      <w:bookmarkStart w:id="4" w:name="_Hlk479855860"/>
      <w:bookmarkStart w:id="5" w:name="_Hlk505692469"/>
      <w:r w:rsidRPr="00DA2178">
        <w:rPr>
          <w:rFonts w:eastAsia="Tahoma"/>
          <w:color w:val="000000"/>
        </w:rPr>
        <w:t>Wynagrodzenie, o którym mowa w ust. 1 jest</w:t>
      </w:r>
      <w:r w:rsidRPr="00DA2178">
        <w:rPr>
          <w:rFonts w:eastAsia="Tahoma"/>
          <w:b/>
          <w:color w:val="000000"/>
        </w:rPr>
        <w:t xml:space="preserve"> wynagrodzeniem ryczałtowym</w:t>
      </w:r>
      <w:r w:rsidRPr="00DA2178">
        <w:rPr>
          <w:rFonts w:eastAsia="Tahoma"/>
          <w:b/>
          <w:color w:val="000000"/>
        </w:rPr>
        <w:br/>
      </w:r>
      <w:r w:rsidRPr="00DA2178">
        <w:rPr>
          <w:rFonts w:eastAsia="Tahoma"/>
          <w:color w:val="000000"/>
        </w:rPr>
        <w:t xml:space="preserve">i obejmuje wszelkie koszty związane </w:t>
      </w:r>
      <w:r w:rsidRPr="00DA2178">
        <w:rPr>
          <w:rFonts w:eastAsia="Tahoma"/>
        </w:rPr>
        <w:t>z wykonaniem umowy</w:t>
      </w:r>
      <w:bookmarkEnd w:id="3"/>
      <w:r w:rsidRPr="00DA2178">
        <w:rPr>
          <w:rFonts w:eastAsia="Arial"/>
        </w:rPr>
        <w:t xml:space="preserve">. </w:t>
      </w:r>
      <w:r w:rsidRPr="00DA2178">
        <w:rPr>
          <w:rFonts w:eastAsia="Tahoma"/>
        </w:rPr>
        <w:t>W</w:t>
      </w:r>
      <w:r w:rsidRPr="00DA2178">
        <w:rPr>
          <w:rFonts w:eastAsia="Tahoma"/>
          <w:color w:val="000000"/>
        </w:rPr>
        <w:t xml:space="preserve"> ramach wynagrodzenia ryczałtowego Wykonawca jest zobowiązany do wykonania z należytą starannością kompletnego </w:t>
      </w:r>
      <w:r w:rsidR="00904C6F">
        <w:rPr>
          <w:rFonts w:eastAsia="Tahoma"/>
          <w:color w:val="000000"/>
        </w:rPr>
        <w:t>przedmiotu zamówienia</w:t>
      </w:r>
      <w:r w:rsidRPr="00DA2178">
        <w:rPr>
          <w:rFonts w:eastAsia="Tahoma"/>
          <w:color w:val="000000"/>
        </w:rPr>
        <w:t xml:space="preserve">, w szczególności wszelkich robót budowlanych i czynności niezbędnych do kompletnego wykonania </w:t>
      </w:r>
      <w:r w:rsidR="00904C6F">
        <w:rPr>
          <w:rFonts w:eastAsia="Tahoma"/>
          <w:color w:val="000000"/>
        </w:rPr>
        <w:t>przedmiotu zamówienia</w:t>
      </w:r>
      <w:r w:rsidRPr="00DA2178">
        <w:rPr>
          <w:rFonts w:eastAsia="Tahoma"/>
          <w:color w:val="000000"/>
        </w:rPr>
        <w:t>, dostarczenia, zamontowani</w:t>
      </w:r>
      <w:r w:rsidR="00965586">
        <w:rPr>
          <w:rFonts w:eastAsia="Tahoma"/>
          <w:color w:val="000000"/>
        </w:rPr>
        <w:t>a</w:t>
      </w:r>
      <w:r w:rsidRPr="00DA2178">
        <w:rPr>
          <w:rFonts w:eastAsia="Tahoma"/>
          <w:color w:val="000000"/>
        </w:rPr>
        <w:t xml:space="preserve"> i uruchomieni</w:t>
      </w:r>
      <w:r>
        <w:rPr>
          <w:rFonts w:eastAsia="Tahoma"/>
          <w:color w:val="000000"/>
        </w:rPr>
        <w:t>a</w:t>
      </w:r>
      <w:r w:rsidRPr="00DA2178">
        <w:rPr>
          <w:rFonts w:eastAsia="Tahoma"/>
          <w:color w:val="000000"/>
        </w:rPr>
        <w:t xml:space="preserve"> przewidzianych </w:t>
      </w:r>
      <w:r w:rsidRPr="00DA2178">
        <w:rPr>
          <w:rFonts w:eastAsia="Tahoma"/>
        </w:rPr>
        <w:t>w dokumentacji</w:t>
      </w:r>
      <w:r w:rsidRPr="00DA2178">
        <w:rPr>
          <w:rFonts w:eastAsia="Tahoma"/>
          <w:color w:val="000000"/>
        </w:rPr>
        <w:t xml:space="preserve"> projektowej urządzeń i wyposażenia objętych przedmiotem umowy.</w:t>
      </w:r>
      <w:r w:rsidRPr="00DA2178">
        <w:rPr>
          <w:rFonts w:eastAsia="Tahoma"/>
          <w:color w:val="0070C0"/>
        </w:rPr>
        <w:t xml:space="preserve"> </w:t>
      </w:r>
    </w:p>
    <w:p w14:paraId="197A3ABA" w14:textId="2AA7C0BA" w:rsidR="00233021" w:rsidRPr="00DA2178" w:rsidRDefault="007F18D9" w:rsidP="00233021">
      <w:pPr>
        <w:pStyle w:val="Akapitzlist"/>
        <w:numPr>
          <w:ilvl w:val="0"/>
          <w:numId w:val="46"/>
        </w:numPr>
        <w:tabs>
          <w:tab w:val="num" w:pos="360"/>
        </w:tabs>
        <w:spacing w:line="276" w:lineRule="auto"/>
        <w:contextualSpacing/>
        <w:jc w:val="both"/>
        <w:rPr>
          <w:rFonts w:eastAsia="Calibri"/>
          <w:color w:val="000000"/>
        </w:rPr>
      </w:pPr>
      <w:r>
        <w:t>K</w:t>
      </w:r>
      <w:r w:rsidR="00233021" w:rsidRPr="00DA2178">
        <w:t xml:space="preserve">osztorys ofertowy stanowiący </w:t>
      </w:r>
      <w:r w:rsidR="00C95E2D">
        <w:rPr>
          <w:b/>
        </w:rPr>
        <w:t>załącznik nr 5</w:t>
      </w:r>
      <w:r w:rsidR="00233021" w:rsidRPr="00DA2178">
        <w:t xml:space="preserve"> </w:t>
      </w:r>
      <w:r w:rsidR="00233021" w:rsidRPr="00DA2178">
        <w:rPr>
          <w:b/>
        </w:rPr>
        <w:t xml:space="preserve">do umowy </w:t>
      </w:r>
      <w:r w:rsidR="00233021" w:rsidRPr="00DA2178">
        <w:t>nie określa zakresu rzeczowego zobowiązania Wykonawcy</w:t>
      </w:r>
      <w:r w:rsidR="00233021" w:rsidRPr="00DA2178">
        <w:rPr>
          <w:color w:val="000000"/>
        </w:rPr>
        <w:t>, ale służy jedynie do obliczenia</w:t>
      </w:r>
      <w:r w:rsidR="00233021" w:rsidRPr="00DA2178">
        <w:rPr>
          <w:color w:val="FF0000"/>
        </w:rPr>
        <w:t xml:space="preserve"> </w:t>
      </w:r>
      <w:r w:rsidR="00233021" w:rsidRPr="00DA2178">
        <w:rPr>
          <w:rFonts w:eastAsia="Tahoma"/>
        </w:rPr>
        <w:t xml:space="preserve">kosztów robót zamiennych lub dodatkowych oraz w przypadku odstąpienia od umowy lub rezygnacji zamawiającego z wykonania części </w:t>
      </w:r>
      <w:r w:rsidR="00904C6F">
        <w:rPr>
          <w:rFonts w:eastAsia="Tahoma"/>
        </w:rPr>
        <w:t>przedmiotu zamówienia</w:t>
      </w:r>
      <w:r w:rsidR="00233021" w:rsidRPr="00DA2178">
        <w:rPr>
          <w:rFonts w:eastAsia="Tahoma"/>
        </w:rPr>
        <w:t>.</w:t>
      </w:r>
      <w:r w:rsidR="00233021" w:rsidRPr="00DA2178">
        <w:rPr>
          <w:rFonts w:eastAsia="Calibri"/>
          <w:color w:val="000000"/>
        </w:rPr>
        <w:t xml:space="preserve"> </w:t>
      </w:r>
      <w:r w:rsidR="00233021" w:rsidRPr="00DA2178">
        <w:rPr>
          <w:rFonts w:eastAsia="Tahoma"/>
        </w:rPr>
        <w:t xml:space="preserve">Zamawiający zastrzega sobie prawo korekty wartości poszczególnych elementów kosztorysu ofertowego  w przypadku przyjęcia przez Wykonawcę dla robót objętych tym elementem cen rażąco odbiegających od średnich cen </w:t>
      </w:r>
      <w:r w:rsidR="00233021" w:rsidRPr="00DA2178">
        <w:t xml:space="preserve">wg SECOCENBUDU </w:t>
      </w:r>
      <w:r w:rsidR="00233021" w:rsidRPr="00DA2178">
        <w:rPr>
          <w:kern w:val="2"/>
        </w:rPr>
        <w:t>dla rejonu dolnośląskiego,</w:t>
      </w:r>
      <w:r w:rsidR="00233021" w:rsidRPr="00DA2178">
        <w:rPr>
          <w:rFonts w:eastAsia="Calibri"/>
          <w:color w:val="000000"/>
        </w:rPr>
        <w:t xml:space="preserve"> </w:t>
      </w:r>
      <w:r w:rsidR="00233021" w:rsidRPr="00DA2178">
        <w:t>dla kwartału poprzedzającego kwartał, w którym wykonywane są roboty</w:t>
      </w:r>
      <w:r w:rsidR="00233021" w:rsidRPr="00DA2178">
        <w:rPr>
          <w:rFonts w:eastAsia="Tahoma"/>
        </w:rPr>
        <w:t xml:space="preserve"> lub w kosztorysie inwestorskim. Zamawiający korygując wartości poszczególnych robót nie może zmienić wynagrodzenia określonego w § 11 ust. 1 niniejszej umowy. </w:t>
      </w:r>
    </w:p>
    <w:p w14:paraId="012BAA85" w14:textId="5741A842" w:rsidR="00233021" w:rsidRPr="00E6289F" w:rsidRDefault="00E6289F" w:rsidP="00233021">
      <w:pPr>
        <w:pStyle w:val="Akapitzlist"/>
        <w:numPr>
          <w:ilvl w:val="0"/>
          <w:numId w:val="46"/>
        </w:numPr>
        <w:tabs>
          <w:tab w:val="num" w:pos="360"/>
        </w:tabs>
        <w:spacing w:line="276" w:lineRule="auto"/>
        <w:contextualSpacing/>
        <w:jc w:val="both"/>
        <w:rPr>
          <w:rFonts w:eastAsia="Calibri"/>
          <w:color w:val="000000" w:themeColor="text1"/>
        </w:rPr>
      </w:pPr>
      <w:r>
        <w:rPr>
          <w:rFonts w:eastAsia="Tahoma"/>
        </w:rPr>
        <w:t>W przypadku wystąpienia konieczności wykonania robót zamiennych lub dodatkowych, n</w:t>
      </w:r>
      <w:r w:rsidR="00233021" w:rsidRPr="00DA2178">
        <w:rPr>
          <w:rFonts w:eastAsia="Tahoma"/>
        </w:rPr>
        <w:t xml:space="preserve">a wniosek Zamawiającego, Wykonawca w terminie </w:t>
      </w:r>
      <w:r w:rsidR="00233021" w:rsidRPr="00E6289F">
        <w:rPr>
          <w:rFonts w:eastAsia="Tahoma"/>
          <w:color w:val="000000" w:themeColor="text1"/>
        </w:rPr>
        <w:t>7 dni od daty wezwania prz</w:t>
      </w:r>
      <w:r w:rsidR="007F18D9">
        <w:rPr>
          <w:rFonts w:eastAsia="Tahoma"/>
          <w:color w:val="000000" w:themeColor="text1"/>
        </w:rPr>
        <w:t>edłoży Zamawiającemu szczegółową kalkulację sporządzoną w oparciu o ceny jednostkowe zawarte w kosztorysie ofertowym</w:t>
      </w:r>
      <w:r w:rsidR="00233021" w:rsidRPr="00E6289F">
        <w:rPr>
          <w:rFonts w:eastAsia="Tahoma"/>
          <w:color w:val="000000" w:themeColor="text1"/>
        </w:rPr>
        <w:t>, w rozbiciu na nakłady rzeczowe i ceny odpowiednio dla tych nakładów: robocizny, materiałów wraz z kosztami zakupu, pracy sprzętu i transportu oraz narzuty kosztów pośrednich (ogólnych i zysku) wszystkich (lub wybranych) pozycji kosztorysu ofertowego Wykonawcy. Cena każdej pozycji wyliczonej metodą kalkulacji szczegółowej musi być równa cenie tej pozycji z kosztorysu ofertowego.</w:t>
      </w:r>
    </w:p>
    <w:p w14:paraId="12F04968" w14:textId="27EA6E68" w:rsidR="00971B0D" w:rsidRPr="0029768B" w:rsidRDefault="00233021" w:rsidP="0029768B">
      <w:pPr>
        <w:pStyle w:val="Akapitzlist"/>
        <w:numPr>
          <w:ilvl w:val="0"/>
          <w:numId w:val="46"/>
        </w:numPr>
        <w:tabs>
          <w:tab w:val="num" w:pos="360"/>
        </w:tabs>
        <w:spacing w:line="276" w:lineRule="auto"/>
        <w:contextualSpacing/>
        <w:jc w:val="both"/>
        <w:rPr>
          <w:rFonts w:eastAsia="Calibri"/>
          <w:color w:val="000000"/>
        </w:rPr>
      </w:pPr>
      <w:r w:rsidRPr="00DA2178">
        <w:rPr>
          <w:rFonts w:eastAsia="Tahoma"/>
          <w:color w:val="000000"/>
        </w:rPr>
        <w:t xml:space="preserve">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t>
      </w:r>
      <w:r w:rsidRPr="00DA2178">
        <w:rPr>
          <w:rFonts w:eastAsia="Calibri"/>
          <w:bCs/>
        </w:rPr>
        <w:t>Wierzytelno</w:t>
      </w:r>
      <w:r w:rsidRPr="00DA2178">
        <w:rPr>
          <w:rFonts w:eastAsia="Arial,Bold"/>
          <w:bCs/>
        </w:rPr>
        <w:t xml:space="preserve">ść </w:t>
      </w:r>
      <w:r w:rsidRPr="00DA2178">
        <w:rPr>
          <w:rFonts w:eastAsia="Calibri"/>
          <w:bCs/>
        </w:rPr>
        <w:t>z umowy jest wierzytelno</w:t>
      </w:r>
      <w:r w:rsidRPr="00DA2178">
        <w:rPr>
          <w:rFonts w:eastAsia="Arial,Bold"/>
          <w:bCs/>
        </w:rPr>
        <w:t>ś</w:t>
      </w:r>
      <w:r w:rsidRPr="00DA2178">
        <w:rPr>
          <w:rFonts w:eastAsia="Calibri"/>
          <w:bCs/>
        </w:rPr>
        <w:t>ci</w:t>
      </w:r>
      <w:r w:rsidRPr="00DA2178">
        <w:rPr>
          <w:rFonts w:eastAsia="Arial,Bold"/>
          <w:bCs/>
        </w:rPr>
        <w:t xml:space="preserve">ą </w:t>
      </w:r>
      <w:r w:rsidRPr="00DA2178">
        <w:rPr>
          <w:rFonts w:eastAsia="Calibri"/>
          <w:bCs/>
        </w:rPr>
        <w:t>warunkow</w:t>
      </w:r>
      <w:r w:rsidRPr="00DA2178">
        <w:rPr>
          <w:rFonts w:eastAsia="Arial,Bold"/>
          <w:bCs/>
        </w:rPr>
        <w:t xml:space="preserve">ą </w:t>
      </w:r>
      <w:r w:rsidRPr="00DA2178">
        <w:rPr>
          <w:rFonts w:eastAsia="Calibri"/>
          <w:bCs/>
        </w:rPr>
        <w:t>i b</w:t>
      </w:r>
      <w:r w:rsidRPr="00DA2178">
        <w:rPr>
          <w:rFonts w:eastAsia="Arial,Bold"/>
          <w:bCs/>
        </w:rPr>
        <w:t>ę</w:t>
      </w:r>
      <w:r w:rsidRPr="00DA2178">
        <w:rPr>
          <w:rFonts w:eastAsia="Calibri"/>
          <w:bCs/>
        </w:rPr>
        <w:t>dzie przysługiwa</w:t>
      </w:r>
      <w:r w:rsidRPr="00DA2178">
        <w:rPr>
          <w:rFonts w:eastAsia="Arial,Bold"/>
          <w:bCs/>
        </w:rPr>
        <w:t xml:space="preserve">ć </w:t>
      </w:r>
      <w:r w:rsidRPr="00DA2178">
        <w:rPr>
          <w:rFonts w:eastAsia="Calibri"/>
          <w:bCs/>
        </w:rPr>
        <w:t>Cedentowi pod warunkiem realizacji przez niego</w:t>
      </w:r>
      <w:r w:rsidRPr="00DA2178">
        <w:rPr>
          <w:rFonts w:eastAsia="Arial,Bold"/>
          <w:bCs/>
        </w:rPr>
        <w:t xml:space="preserve"> </w:t>
      </w:r>
      <w:r w:rsidRPr="00DA2178">
        <w:rPr>
          <w:rFonts w:eastAsia="Calibri"/>
          <w:bCs/>
        </w:rPr>
        <w:t>wszelkich wymienionych w umowie obowi</w:t>
      </w:r>
      <w:r w:rsidRPr="00DA2178">
        <w:rPr>
          <w:rFonts w:eastAsia="Arial,Bold"/>
          <w:bCs/>
        </w:rPr>
        <w:t>ą</w:t>
      </w:r>
      <w:r w:rsidRPr="00DA2178">
        <w:rPr>
          <w:rFonts w:eastAsia="Calibri"/>
          <w:bCs/>
        </w:rPr>
        <w:t>zków oraz z zastrze</w:t>
      </w:r>
      <w:r w:rsidRPr="00DA2178">
        <w:rPr>
          <w:rFonts w:eastAsia="Arial,Bold"/>
          <w:bCs/>
        </w:rPr>
        <w:t>ż</w:t>
      </w:r>
      <w:r w:rsidRPr="00DA2178">
        <w:rPr>
          <w:rFonts w:eastAsia="Calibri"/>
          <w:bCs/>
        </w:rPr>
        <w:t>eniem</w:t>
      </w:r>
      <w:r w:rsidRPr="00DA2178">
        <w:rPr>
          <w:rFonts w:eastAsia="Arial,Bold"/>
          <w:bCs/>
        </w:rPr>
        <w:t xml:space="preserve"> </w:t>
      </w:r>
      <w:r w:rsidRPr="00DA2178">
        <w:rPr>
          <w:rFonts w:eastAsia="Calibri"/>
          <w:bCs/>
        </w:rPr>
        <w:t>skuteczno</w:t>
      </w:r>
      <w:r w:rsidRPr="00DA2178">
        <w:rPr>
          <w:rFonts w:eastAsia="Arial,Bold"/>
          <w:bCs/>
        </w:rPr>
        <w:t>ś</w:t>
      </w:r>
      <w:r w:rsidRPr="00DA2178">
        <w:rPr>
          <w:rFonts w:eastAsia="Calibri"/>
          <w:bCs/>
        </w:rPr>
        <w:t>ci wszelkich praw dłużnika wzgl</w:t>
      </w:r>
      <w:r w:rsidRPr="00DA2178">
        <w:rPr>
          <w:rFonts w:eastAsia="Arial,Bold"/>
          <w:bCs/>
        </w:rPr>
        <w:t>ę</w:t>
      </w:r>
      <w:r w:rsidRPr="00DA2178">
        <w:rPr>
          <w:rFonts w:eastAsia="Calibri"/>
          <w:bCs/>
        </w:rPr>
        <w:t>dem cedenta okre</w:t>
      </w:r>
      <w:r w:rsidRPr="00DA2178">
        <w:rPr>
          <w:rFonts w:eastAsia="Arial,Bold"/>
          <w:bCs/>
        </w:rPr>
        <w:t>ś</w:t>
      </w:r>
      <w:r w:rsidRPr="00DA2178">
        <w:rPr>
          <w:rFonts w:eastAsia="Calibri"/>
          <w:bCs/>
        </w:rPr>
        <w:t>lonych w umowie.</w:t>
      </w:r>
      <w:bookmarkEnd w:id="4"/>
      <w:bookmarkEnd w:id="5"/>
    </w:p>
    <w:p w14:paraId="273CCB26" w14:textId="77777777" w:rsidR="00971B0D" w:rsidRDefault="00971B0D" w:rsidP="00233021">
      <w:pPr>
        <w:spacing w:line="360" w:lineRule="auto"/>
        <w:jc w:val="center"/>
        <w:rPr>
          <w:b/>
          <w:bCs/>
        </w:rPr>
      </w:pPr>
    </w:p>
    <w:p w14:paraId="0CE0DD7F" w14:textId="77777777" w:rsidR="007F18D9" w:rsidRDefault="007F18D9" w:rsidP="00233021">
      <w:pPr>
        <w:spacing w:line="360" w:lineRule="auto"/>
        <w:jc w:val="center"/>
        <w:rPr>
          <w:b/>
          <w:bCs/>
        </w:rPr>
      </w:pPr>
    </w:p>
    <w:p w14:paraId="7E9FBF22" w14:textId="77777777" w:rsidR="00233021" w:rsidRPr="006850A1" w:rsidRDefault="00233021" w:rsidP="00233021">
      <w:pPr>
        <w:spacing w:line="360" w:lineRule="auto"/>
        <w:jc w:val="center"/>
        <w:rPr>
          <w:b/>
          <w:bCs/>
        </w:rPr>
      </w:pPr>
      <w:r w:rsidRPr="006850A1">
        <w:rPr>
          <w:b/>
          <w:bCs/>
        </w:rPr>
        <w:lastRenderedPageBreak/>
        <w:t>§ 12</w:t>
      </w:r>
    </w:p>
    <w:p w14:paraId="5174709D" w14:textId="77777777" w:rsidR="00233021" w:rsidRPr="00971B0D" w:rsidRDefault="00233021" w:rsidP="00233021">
      <w:pPr>
        <w:spacing w:line="360" w:lineRule="auto"/>
        <w:jc w:val="center"/>
        <w:rPr>
          <w:b/>
          <w:bCs/>
        </w:rPr>
      </w:pPr>
      <w:r w:rsidRPr="00971B0D">
        <w:rPr>
          <w:b/>
          <w:bCs/>
        </w:rPr>
        <w:t>ROZLICZENIE I TERMINY PŁATNOŚCI</w:t>
      </w:r>
    </w:p>
    <w:p w14:paraId="7B111B36" w14:textId="136BE648" w:rsidR="00233021" w:rsidRPr="00390F23" w:rsidRDefault="00233021" w:rsidP="00233021">
      <w:pPr>
        <w:numPr>
          <w:ilvl w:val="0"/>
          <w:numId w:val="20"/>
        </w:numPr>
        <w:spacing w:line="276" w:lineRule="auto"/>
        <w:jc w:val="both"/>
        <w:rPr>
          <w:bCs/>
        </w:rPr>
      </w:pPr>
      <w:r w:rsidRPr="00390F23">
        <w:rPr>
          <w:bCs/>
        </w:rPr>
        <w:t>Zapłata wynagrodzenia</w:t>
      </w:r>
      <w:r w:rsidR="007F18D9">
        <w:rPr>
          <w:bCs/>
        </w:rPr>
        <w:t xml:space="preserve"> należnego Wykonawcy będzie realizowana</w:t>
      </w:r>
      <w:r w:rsidRPr="00390F23">
        <w:rPr>
          <w:bCs/>
        </w:rPr>
        <w:t xml:space="preserve"> przez Zamawiającego w złotych polskich, na</w:t>
      </w:r>
      <w:r w:rsidR="007F18D9">
        <w:rPr>
          <w:bCs/>
        </w:rPr>
        <w:t xml:space="preserve"> podstawie prawidłowo wystawionych i doręczonych Zamawiającemu faktur</w:t>
      </w:r>
      <w:r w:rsidRPr="00390F23">
        <w:rPr>
          <w:bCs/>
        </w:rPr>
        <w:t xml:space="preserve"> VAT.</w:t>
      </w:r>
    </w:p>
    <w:p w14:paraId="22A1D002" w14:textId="23FB810D" w:rsidR="00A43138" w:rsidRPr="00C608FD" w:rsidRDefault="00233021" w:rsidP="00C608FD">
      <w:pPr>
        <w:numPr>
          <w:ilvl w:val="0"/>
          <w:numId w:val="20"/>
        </w:numPr>
        <w:spacing w:line="276" w:lineRule="auto"/>
        <w:jc w:val="both"/>
        <w:rPr>
          <w:b/>
          <w:bCs/>
          <w:color w:val="FF0000"/>
        </w:rPr>
      </w:pPr>
      <w:r w:rsidRPr="00390F23">
        <w:rPr>
          <w:bCs/>
        </w:rPr>
        <w:t>Rozliczenie wynagrodzenia Wykon</w:t>
      </w:r>
      <w:r w:rsidR="00906F55">
        <w:rPr>
          <w:bCs/>
        </w:rPr>
        <w:t>awcy nastąpi na podstawie</w:t>
      </w:r>
      <w:r w:rsidR="00C608FD">
        <w:rPr>
          <w:bCs/>
          <w:color w:val="FF0000"/>
        </w:rPr>
        <w:t xml:space="preserve"> </w:t>
      </w:r>
      <w:r w:rsidR="00A43138" w:rsidRPr="00C608FD">
        <w:rPr>
          <w:bCs/>
        </w:rPr>
        <w:t xml:space="preserve">maksymalnie </w:t>
      </w:r>
      <w:r w:rsidR="004609B0">
        <w:rPr>
          <w:bCs/>
        </w:rPr>
        <w:t>2</w:t>
      </w:r>
      <w:r w:rsidR="00DE1F92" w:rsidRPr="00C608FD">
        <w:rPr>
          <w:bCs/>
        </w:rPr>
        <w:t xml:space="preserve"> faktur</w:t>
      </w:r>
      <w:r w:rsidR="00362D6E" w:rsidRPr="00C608FD">
        <w:rPr>
          <w:bCs/>
        </w:rPr>
        <w:t xml:space="preserve"> </w:t>
      </w:r>
      <w:r w:rsidR="00DE1F92" w:rsidRPr="00C608FD">
        <w:rPr>
          <w:bCs/>
        </w:rPr>
        <w:t>wystawionych</w:t>
      </w:r>
      <w:r w:rsidRPr="00C608FD">
        <w:rPr>
          <w:bCs/>
        </w:rPr>
        <w:t xml:space="preserve"> przez Wykonawcę</w:t>
      </w:r>
      <w:r w:rsidR="00DE1F92" w:rsidRPr="00C608FD">
        <w:rPr>
          <w:bCs/>
        </w:rPr>
        <w:t>, w tym pierwsza</w:t>
      </w:r>
      <w:r w:rsidR="007C3A13">
        <w:rPr>
          <w:bCs/>
        </w:rPr>
        <w:t xml:space="preserve"> faktura po wykonaniu minimum 5</w:t>
      </w:r>
      <w:r w:rsidR="004F03A5">
        <w:rPr>
          <w:bCs/>
        </w:rPr>
        <w:t>0</w:t>
      </w:r>
      <w:r w:rsidR="00DE1F92" w:rsidRPr="00C608FD">
        <w:rPr>
          <w:bCs/>
        </w:rPr>
        <w:t>% stanu zaawansowania finansowego</w:t>
      </w:r>
      <w:r w:rsidR="007F18D9">
        <w:rPr>
          <w:bCs/>
        </w:rPr>
        <w:t>,</w:t>
      </w:r>
      <w:r w:rsidR="00DE1F92" w:rsidRPr="00C608FD">
        <w:rPr>
          <w:bCs/>
        </w:rPr>
        <w:t xml:space="preserve"> określonego  w § 11</w:t>
      </w:r>
      <w:r w:rsidR="00172078" w:rsidRPr="00C608FD">
        <w:rPr>
          <w:bCs/>
        </w:rPr>
        <w:t xml:space="preserve"> ust. 1</w:t>
      </w:r>
      <w:r w:rsidRPr="00C608FD">
        <w:rPr>
          <w:bCs/>
        </w:rPr>
        <w:t xml:space="preserve"> </w:t>
      </w:r>
      <w:r w:rsidR="007C3A13">
        <w:rPr>
          <w:bCs/>
        </w:rPr>
        <w:t xml:space="preserve">umowy </w:t>
      </w:r>
      <w:r w:rsidR="004609B0">
        <w:rPr>
          <w:bCs/>
        </w:rPr>
        <w:t xml:space="preserve">oraz </w:t>
      </w:r>
      <w:r w:rsidR="007F18D9">
        <w:rPr>
          <w:bCs/>
        </w:rPr>
        <w:t>faktura końcowa po wykonaniu</w:t>
      </w:r>
      <w:r w:rsidR="009A1A4F" w:rsidRPr="00C608FD">
        <w:rPr>
          <w:bCs/>
        </w:rPr>
        <w:t xml:space="preserve"> całości</w:t>
      </w:r>
      <w:r w:rsidR="00C608FD">
        <w:rPr>
          <w:bCs/>
        </w:rPr>
        <w:t xml:space="preserve"> </w:t>
      </w:r>
      <w:r w:rsidR="00904C6F">
        <w:rPr>
          <w:bCs/>
        </w:rPr>
        <w:t>przedmiotu zamówienia</w:t>
      </w:r>
      <w:r w:rsidR="00C608FD">
        <w:rPr>
          <w:bCs/>
        </w:rPr>
        <w:t>.</w:t>
      </w:r>
    </w:p>
    <w:p w14:paraId="78C541A8" w14:textId="491C6C78" w:rsidR="00233021" w:rsidRPr="00390F23" w:rsidRDefault="00233021" w:rsidP="00233021">
      <w:pPr>
        <w:numPr>
          <w:ilvl w:val="0"/>
          <w:numId w:val="20"/>
        </w:numPr>
        <w:spacing w:line="276" w:lineRule="auto"/>
        <w:jc w:val="both"/>
        <w:rPr>
          <w:bCs/>
        </w:rPr>
      </w:pPr>
      <w:r w:rsidRPr="003502CA">
        <w:rPr>
          <w:bCs/>
        </w:rPr>
        <w:t xml:space="preserve">Podstawą do wystawienia </w:t>
      </w:r>
      <w:r w:rsidR="009A1A4F" w:rsidRPr="003502CA">
        <w:rPr>
          <w:bCs/>
        </w:rPr>
        <w:t>faktur</w:t>
      </w:r>
      <w:r w:rsidR="007C3A13">
        <w:rPr>
          <w:bCs/>
        </w:rPr>
        <w:t>y przejściowej</w:t>
      </w:r>
      <w:r w:rsidR="00C95E2D">
        <w:rPr>
          <w:bCs/>
        </w:rPr>
        <w:t>,</w:t>
      </w:r>
      <w:r w:rsidR="007C3A13">
        <w:rPr>
          <w:bCs/>
        </w:rPr>
        <w:t xml:space="preserve"> o której</w:t>
      </w:r>
      <w:r w:rsidR="009A1A4F" w:rsidRPr="003502CA">
        <w:rPr>
          <w:bCs/>
        </w:rPr>
        <w:t xml:space="preserve"> mowa w ust. 2 niniejszego paragraf</w:t>
      </w:r>
      <w:r w:rsidR="007C3A13">
        <w:rPr>
          <w:bCs/>
        </w:rPr>
        <w:t>u, stanowił będzie bezusterkowy</w:t>
      </w:r>
      <w:r w:rsidR="009A1A4F" w:rsidRPr="003502CA">
        <w:rPr>
          <w:bCs/>
        </w:rPr>
        <w:t xml:space="preserve"> p</w:t>
      </w:r>
      <w:r w:rsidR="007F18D9">
        <w:rPr>
          <w:bCs/>
        </w:rPr>
        <w:t>rotokół częściowego</w:t>
      </w:r>
      <w:r w:rsidR="009A1A4F" w:rsidRPr="003502CA">
        <w:rPr>
          <w:bCs/>
        </w:rPr>
        <w:t xml:space="preserve"> odbioru robót</w:t>
      </w:r>
      <w:r w:rsidR="007C3A13">
        <w:rPr>
          <w:bCs/>
        </w:rPr>
        <w:t xml:space="preserve"> oraz kosztorys</w:t>
      </w:r>
      <w:r w:rsidR="002C2B04" w:rsidRPr="003502CA">
        <w:rPr>
          <w:bCs/>
        </w:rPr>
        <w:t xml:space="preserve"> </w:t>
      </w:r>
      <w:r w:rsidR="007C3A13">
        <w:rPr>
          <w:bCs/>
        </w:rPr>
        <w:t>powykonawczy</w:t>
      </w:r>
      <w:r w:rsidR="002C2B04" w:rsidRPr="003502CA">
        <w:rPr>
          <w:bCs/>
        </w:rPr>
        <w:t xml:space="preserve"> </w:t>
      </w:r>
      <w:r w:rsidR="007C3A13">
        <w:rPr>
          <w:bCs/>
        </w:rPr>
        <w:t>sporządzony</w:t>
      </w:r>
      <w:r w:rsidR="002C2B04" w:rsidRPr="003502CA">
        <w:rPr>
          <w:bCs/>
        </w:rPr>
        <w:t xml:space="preserve"> w oparciu o ceny jednostkowe określone w kosztorysie ofer</w:t>
      </w:r>
      <w:r w:rsidR="00C95E2D">
        <w:rPr>
          <w:bCs/>
        </w:rPr>
        <w:t xml:space="preserve">towym stanowiącym </w:t>
      </w:r>
      <w:r w:rsidR="00C95E2D" w:rsidRPr="00C95E2D">
        <w:rPr>
          <w:b/>
          <w:bCs/>
        </w:rPr>
        <w:t>załącznik nr 5</w:t>
      </w:r>
      <w:r w:rsidR="002C2B04" w:rsidRPr="003502CA">
        <w:rPr>
          <w:bCs/>
        </w:rPr>
        <w:t xml:space="preserve"> do umowy,</w:t>
      </w:r>
      <w:r w:rsidR="007C3A13">
        <w:rPr>
          <w:bCs/>
        </w:rPr>
        <w:t xml:space="preserve"> podpisany</w:t>
      </w:r>
      <w:r w:rsidR="009A1A4F" w:rsidRPr="003502CA">
        <w:rPr>
          <w:bCs/>
        </w:rPr>
        <w:t xml:space="preserve"> przez </w:t>
      </w:r>
      <w:r w:rsidR="00AD39F6">
        <w:rPr>
          <w:bCs/>
        </w:rPr>
        <w:t xml:space="preserve">przedstawiciela Zamawiającego, </w:t>
      </w:r>
      <w:r w:rsidR="009A1A4F" w:rsidRPr="003502CA">
        <w:rPr>
          <w:bCs/>
        </w:rPr>
        <w:t>In</w:t>
      </w:r>
      <w:r w:rsidR="007C3A13">
        <w:rPr>
          <w:bCs/>
        </w:rPr>
        <w:t>spektora Nadzoru</w:t>
      </w:r>
      <w:r w:rsidR="009A1A4F" w:rsidRPr="003502CA">
        <w:rPr>
          <w:bCs/>
        </w:rPr>
        <w:t xml:space="preserve">, Kierownika Budowy i przedstawiciela Wykonawcy. Podstawą wystawienia faktury końcowej </w:t>
      </w:r>
      <w:r w:rsidRPr="00390F23">
        <w:rPr>
          <w:bCs/>
        </w:rPr>
        <w:t xml:space="preserve"> stanowi bezusterkowy protokół odbioru końcowego robót, podpisany przez wł</w:t>
      </w:r>
      <w:r w:rsidR="00906F55">
        <w:rPr>
          <w:bCs/>
        </w:rPr>
        <w:t xml:space="preserve">aściwego inspektora nadzoru, </w:t>
      </w:r>
      <w:r w:rsidRPr="00390F23">
        <w:rPr>
          <w:bCs/>
        </w:rPr>
        <w:t xml:space="preserve"> przedstawiciela  Zamawiającego</w:t>
      </w:r>
      <w:r w:rsidR="00906F55">
        <w:rPr>
          <w:bCs/>
        </w:rPr>
        <w:t xml:space="preserve"> oraz Wykonawcy</w:t>
      </w:r>
      <w:r w:rsidR="007F18D9">
        <w:rPr>
          <w:bCs/>
        </w:rPr>
        <w:t>,</w:t>
      </w:r>
      <w:r w:rsidR="00906F55">
        <w:rPr>
          <w:bCs/>
        </w:rPr>
        <w:t xml:space="preserve"> oraz Kierownika Budowy</w:t>
      </w:r>
      <w:r w:rsidRPr="00390F23">
        <w:rPr>
          <w:bCs/>
        </w:rPr>
        <w:t xml:space="preserve">.  </w:t>
      </w:r>
    </w:p>
    <w:p w14:paraId="4274CBF5" w14:textId="2029171F" w:rsidR="00233021" w:rsidRPr="00390F23" w:rsidRDefault="00233021" w:rsidP="00233021">
      <w:pPr>
        <w:numPr>
          <w:ilvl w:val="0"/>
          <w:numId w:val="20"/>
        </w:numPr>
        <w:spacing w:after="4" w:line="276" w:lineRule="auto"/>
        <w:ind w:right="-8"/>
        <w:jc w:val="both"/>
        <w:rPr>
          <w:rFonts w:eastAsia="Tahoma"/>
          <w:color w:val="000000"/>
        </w:rPr>
      </w:pPr>
      <w:r w:rsidRPr="00390F23">
        <w:rPr>
          <w:rFonts w:eastAsia="Tahoma"/>
          <w:color w:val="000000"/>
        </w:rPr>
        <w:t xml:space="preserve">Zamawiający ma obowiązek zapłaty prawidłowo </w:t>
      </w:r>
      <w:r w:rsidRPr="00971B0D">
        <w:rPr>
          <w:rFonts w:eastAsia="Tahoma"/>
        </w:rPr>
        <w:t>wystaw</w:t>
      </w:r>
      <w:r w:rsidR="009A1A4F" w:rsidRPr="00971B0D">
        <w:rPr>
          <w:rFonts w:eastAsia="Tahoma"/>
        </w:rPr>
        <w:t>ionych  faktur</w:t>
      </w:r>
      <w:r w:rsidRPr="00390F23">
        <w:rPr>
          <w:rFonts w:eastAsia="Tahoma"/>
          <w:color w:val="000000"/>
        </w:rPr>
        <w:t xml:space="preserve">, </w:t>
      </w:r>
      <w:r w:rsidRPr="00390F23">
        <w:rPr>
          <w:rFonts w:eastAsia="Tahoma"/>
          <w:b/>
          <w:color w:val="000000"/>
        </w:rPr>
        <w:t>w terminie 30</w:t>
      </w:r>
      <w:r w:rsidRPr="00390F23">
        <w:rPr>
          <w:rFonts w:eastAsia="Tahoma"/>
          <w:b/>
          <w:color w:val="2E74B5"/>
        </w:rPr>
        <w:t xml:space="preserve"> </w:t>
      </w:r>
      <w:r w:rsidRPr="00390F23">
        <w:rPr>
          <w:rFonts w:eastAsia="Tahoma"/>
          <w:b/>
          <w:color w:val="000000"/>
        </w:rPr>
        <w:t>dni</w:t>
      </w:r>
      <w:r w:rsidR="007F18D9">
        <w:rPr>
          <w:rFonts w:eastAsia="Tahoma"/>
          <w:color w:val="000000"/>
        </w:rPr>
        <w:t xml:space="preserve"> </w:t>
      </w:r>
      <w:r w:rsidRPr="00390F23">
        <w:rPr>
          <w:rFonts w:eastAsia="Tahoma"/>
          <w:color w:val="000000"/>
        </w:rPr>
        <w:t xml:space="preserve">od daty jej doręczenia do siedziby Zamawiającego, przelewem na rachunek bankowy </w:t>
      </w:r>
      <w:r w:rsidR="007F18D9">
        <w:rPr>
          <w:rFonts w:eastAsia="Tahoma"/>
          <w:color w:val="000000"/>
        </w:rPr>
        <w:t xml:space="preserve">Wykonawcy, </w:t>
      </w:r>
      <w:r w:rsidRPr="00390F23">
        <w:rPr>
          <w:rFonts w:eastAsia="Tahoma"/>
          <w:color w:val="000000"/>
        </w:rPr>
        <w:t xml:space="preserve">wskazany w fakturze VAT, z zastrzeżeniem </w:t>
      </w:r>
      <w:r w:rsidRPr="00390F23">
        <w:rPr>
          <w:rFonts w:eastAsia="Tahoma"/>
        </w:rPr>
        <w:t>ust.  7 i 8.</w:t>
      </w:r>
      <w:r w:rsidRPr="00390F23">
        <w:rPr>
          <w:rFonts w:eastAsia="Tahoma"/>
          <w:color w:val="FF0000"/>
        </w:rPr>
        <w:t xml:space="preserve">  </w:t>
      </w:r>
      <w:r w:rsidRPr="00390F23">
        <w:rPr>
          <w:rFonts w:eastAsia="Tahoma"/>
          <w:color w:val="000000"/>
        </w:rPr>
        <w:t xml:space="preserve">Zapłatę uznaje się za dokonaną w </w:t>
      </w:r>
      <w:r w:rsidRPr="00724E8C">
        <w:rPr>
          <w:rFonts w:eastAsia="Tahoma"/>
          <w:color w:val="000000"/>
        </w:rPr>
        <w:t xml:space="preserve">dniu  </w:t>
      </w:r>
      <w:r w:rsidR="00534B0D" w:rsidRPr="00724E8C">
        <w:rPr>
          <w:rFonts w:eastAsia="Tahoma"/>
          <w:color w:val="000000"/>
        </w:rPr>
        <w:t>obciążenia</w:t>
      </w:r>
      <w:r w:rsidR="00534B0D">
        <w:rPr>
          <w:rFonts w:eastAsia="Tahoma"/>
          <w:color w:val="000000"/>
        </w:rPr>
        <w:t xml:space="preserve"> </w:t>
      </w:r>
      <w:r w:rsidRPr="00390F23">
        <w:rPr>
          <w:rFonts w:eastAsia="Tahoma"/>
          <w:color w:val="000000"/>
        </w:rPr>
        <w:t>rachunku bankowego Zamawiającego.</w:t>
      </w:r>
    </w:p>
    <w:p w14:paraId="15C14EA6" w14:textId="4D02A95C" w:rsidR="00233021" w:rsidRPr="00390F23" w:rsidRDefault="009A1A4F" w:rsidP="00233021">
      <w:pPr>
        <w:numPr>
          <w:ilvl w:val="0"/>
          <w:numId w:val="20"/>
        </w:numPr>
        <w:spacing w:line="276" w:lineRule="auto"/>
        <w:jc w:val="both"/>
        <w:rPr>
          <w:rFonts w:eastAsia="Calibri"/>
        </w:rPr>
      </w:pPr>
      <w:r>
        <w:rPr>
          <w:rFonts w:eastAsia="Calibri"/>
        </w:rPr>
        <w:t>Faktur</w:t>
      </w:r>
      <w:r w:rsidRPr="00C608FD">
        <w:rPr>
          <w:rFonts w:eastAsia="Calibri"/>
        </w:rPr>
        <w:t>y</w:t>
      </w:r>
      <w:r w:rsidR="00233021" w:rsidRPr="00390F23">
        <w:rPr>
          <w:rFonts w:eastAsia="Calibri"/>
        </w:rPr>
        <w:t xml:space="preserve"> należy wystawić w następujący sposób:</w:t>
      </w:r>
    </w:p>
    <w:p w14:paraId="33F2E536" w14:textId="77777777" w:rsidR="00233021" w:rsidRPr="00390F23" w:rsidRDefault="00233021" w:rsidP="00233021">
      <w:pPr>
        <w:spacing w:line="276" w:lineRule="auto"/>
        <w:ind w:firstLine="360"/>
        <w:jc w:val="both"/>
        <w:rPr>
          <w:rFonts w:eastAsia="Calibri"/>
        </w:rPr>
      </w:pPr>
      <w:r w:rsidRPr="00390F23">
        <w:rPr>
          <w:rFonts w:eastAsia="Calibri"/>
          <w:b/>
          <w:bCs/>
        </w:rPr>
        <w:t xml:space="preserve">Nabywca: </w:t>
      </w:r>
      <w:r w:rsidRPr="00390F23">
        <w:rPr>
          <w:rFonts w:eastAsia="Calibri"/>
        </w:rPr>
        <w:t>Gmina Miejska Piechowice</w:t>
      </w:r>
    </w:p>
    <w:p w14:paraId="08501738" w14:textId="77777777"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ul. Kryształowa 49</w:t>
      </w:r>
    </w:p>
    <w:p w14:paraId="03978794" w14:textId="77777777"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58-573 Piechowice</w:t>
      </w:r>
    </w:p>
    <w:p w14:paraId="6738F023" w14:textId="77777777"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 xml:space="preserve">NIP: </w:t>
      </w:r>
      <w:r w:rsidRPr="00390F23">
        <w:t>6110108658</w:t>
      </w:r>
    </w:p>
    <w:p w14:paraId="0E615179" w14:textId="777F2557" w:rsidR="00233021" w:rsidRPr="00390F23" w:rsidRDefault="00233021" w:rsidP="00233021">
      <w:pPr>
        <w:numPr>
          <w:ilvl w:val="0"/>
          <w:numId w:val="20"/>
        </w:numPr>
        <w:spacing w:line="276" w:lineRule="auto"/>
        <w:jc w:val="both"/>
      </w:pPr>
      <w:r w:rsidRPr="00390F23">
        <w:rPr>
          <w:rFonts w:eastAsia="Calibri"/>
        </w:rPr>
        <w:t>Do</w:t>
      </w:r>
      <w:r w:rsidR="00C247B8">
        <w:rPr>
          <w:rFonts w:eastAsia="Calibri"/>
          <w:color w:val="FF0000"/>
        </w:rPr>
        <w:t xml:space="preserve"> </w:t>
      </w:r>
      <w:r w:rsidR="00C247B8" w:rsidRPr="00971B0D">
        <w:rPr>
          <w:rFonts w:eastAsia="Calibri"/>
        </w:rPr>
        <w:t>faktur</w:t>
      </w:r>
      <w:r w:rsidR="007C3A13">
        <w:rPr>
          <w:rFonts w:eastAsia="Calibri"/>
        </w:rPr>
        <w:t>y przejściowej</w:t>
      </w:r>
      <w:r w:rsidR="00C247B8" w:rsidRPr="00971B0D">
        <w:rPr>
          <w:rFonts w:eastAsia="Calibri"/>
        </w:rPr>
        <w:t xml:space="preserve"> i</w:t>
      </w:r>
      <w:r w:rsidRPr="00971B0D">
        <w:rPr>
          <w:rFonts w:eastAsia="Calibri"/>
        </w:rPr>
        <w:t xml:space="preserve"> faktury </w:t>
      </w:r>
      <w:r w:rsidR="009A1A4F" w:rsidRPr="00971B0D">
        <w:rPr>
          <w:rFonts w:eastAsia="Calibri"/>
        </w:rPr>
        <w:t xml:space="preserve">końcowej </w:t>
      </w:r>
      <w:r w:rsidRPr="00390F23">
        <w:rPr>
          <w:rFonts w:eastAsia="Calibri"/>
        </w:rPr>
        <w:t>Wykonawca załącza</w:t>
      </w:r>
      <w:r w:rsidRPr="00390F23">
        <w:t xml:space="preserve"> oświadczenie o samodzielnym wykonaniu robót budowlanych, za których wykonanie Wykonawca wystawił fakturę albo dokumenty określone w ust. 7. </w:t>
      </w:r>
      <w:r w:rsidRPr="00390F23">
        <w:rPr>
          <w:rFonts w:eastAsia="Tahoma"/>
          <w:color w:val="000000"/>
        </w:rPr>
        <w:t xml:space="preserve">W przypadku braku wymaganych dokumentów (oświadczenia, o którym mowa wyżej lub dokumentów, o których mowa w ust. </w:t>
      </w:r>
      <w:r w:rsidRPr="00390F23">
        <w:rPr>
          <w:rFonts w:eastAsia="Tahoma"/>
        </w:rPr>
        <w:t xml:space="preserve"> 7</w:t>
      </w:r>
      <w:r w:rsidR="00522B2C">
        <w:rPr>
          <w:rFonts w:eastAsia="Tahoma"/>
        </w:rPr>
        <w:t>)</w:t>
      </w:r>
      <w:bookmarkStart w:id="6" w:name="_GoBack"/>
      <w:bookmarkEnd w:id="6"/>
      <w:r w:rsidRPr="00390F23">
        <w:rPr>
          <w:rFonts w:eastAsia="Tahoma"/>
          <w:color w:val="000000"/>
        </w:rPr>
        <w:t xml:space="preserve">, faktura zostanie zwrócona Wykonawcy, bez obowiązku po stronie Zamawiającego zapłaty odsetek za okres, w którym Wykonawca dostarczy wymagane dokumenty wraz z wystawioną fakturą. </w:t>
      </w:r>
      <w:r w:rsidRPr="00390F23">
        <w:rPr>
          <w:rFonts w:eastAsia="Tahoma"/>
        </w:rPr>
        <w:t xml:space="preserve">Ponownie doręczona </w:t>
      </w:r>
      <w:r w:rsidRPr="00390F23">
        <w:rPr>
          <w:rFonts w:eastAsia="Tahoma"/>
          <w:color w:val="000000"/>
        </w:rPr>
        <w:t>do siedziby Zamawiającego</w:t>
      </w:r>
      <w:r w:rsidRPr="00390F23">
        <w:rPr>
          <w:rFonts w:eastAsia="Tahoma"/>
          <w:color w:val="2E74B5"/>
        </w:rPr>
        <w:t xml:space="preserve"> </w:t>
      </w:r>
      <w:r w:rsidRPr="00390F23">
        <w:rPr>
          <w:rFonts w:eastAsia="Tahoma"/>
        </w:rPr>
        <w:t xml:space="preserve">faktura będzie płatna w terminie wskazanym w ust. 4. </w:t>
      </w:r>
    </w:p>
    <w:p w14:paraId="467F51DE" w14:textId="0E6D36AA" w:rsidR="00233021" w:rsidRPr="005E11CB" w:rsidRDefault="00233021" w:rsidP="00233021">
      <w:pPr>
        <w:numPr>
          <w:ilvl w:val="0"/>
          <w:numId w:val="20"/>
        </w:numPr>
        <w:spacing w:line="276" w:lineRule="auto"/>
        <w:jc w:val="both"/>
      </w:pPr>
      <w:r w:rsidRPr="005E11CB">
        <w:t xml:space="preserve">Celem umożliwienia dokonania </w:t>
      </w:r>
      <w:r w:rsidRPr="005E11CB">
        <w:rPr>
          <w:color w:val="000000"/>
        </w:rPr>
        <w:t>pła</w:t>
      </w:r>
      <w:r w:rsidR="00906F55">
        <w:rPr>
          <w:color w:val="000000"/>
        </w:rPr>
        <w:t>tności z tytułu</w:t>
      </w:r>
      <w:r w:rsidR="00C247B8">
        <w:rPr>
          <w:color w:val="000000"/>
        </w:rPr>
        <w:t xml:space="preserve"> </w:t>
      </w:r>
      <w:r w:rsidR="00C247B8" w:rsidRPr="00362D6E">
        <w:t>faktur przejściowych i</w:t>
      </w:r>
      <w:r w:rsidR="00906F55" w:rsidRPr="00362D6E">
        <w:t xml:space="preserve"> faktury</w:t>
      </w:r>
      <w:r w:rsidR="00C055D6" w:rsidRPr="00362D6E">
        <w:t xml:space="preserve"> końcowej</w:t>
      </w:r>
      <w:r w:rsidRPr="00362D6E">
        <w:t xml:space="preserve">, </w:t>
      </w:r>
      <w:r w:rsidRPr="005E11CB">
        <w:t>w</w:t>
      </w:r>
      <w:r w:rsidRPr="005E11CB">
        <w:rPr>
          <w:rFonts w:eastAsia="Tahoma"/>
          <w:color w:val="000000"/>
        </w:rPr>
        <w:t xml:space="preserve"> przypadku wykonywania </w:t>
      </w:r>
      <w:r w:rsidR="00904C6F">
        <w:rPr>
          <w:rFonts w:eastAsia="Tahoma"/>
          <w:color w:val="000000"/>
        </w:rPr>
        <w:t>przedmiotu zamówienia</w:t>
      </w:r>
      <w:r w:rsidRPr="005E11CB">
        <w:rPr>
          <w:rFonts w:eastAsia="Tahoma"/>
          <w:color w:val="000000"/>
        </w:rPr>
        <w:t xml:space="preserve"> przy pomocy podwykonawców</w:t>
      </w:r>
      <w:r w:rsidRPr="005E11CB">
        <w:t xml:space="preserve"> i </w:t>
      </w:r>
      <w:r w:rsidRPr="005E11CB">
        <w:rPr>
          <w:rFonts w:eastAsia="Tahoma"/>
          <w:color w:val="000000"/>
        </w:rPr>
        <w:t xml:space="preserve">dalszych podwykonawców, o których mowa w § 4 ust. </w:t>
      </w:r>
      <w:r w:rsidRPr="005E11CB">
        <w:rPr>
          <w:rFonts w:eastAsia="Tahoma"/>
        </w:rPr>
        <w:t>1</w:t>
      </w:r>
      <w:r w:rsidRPr="005E11CB">
        <w:rPr>
          <w:rFonts w:eastAsia="Tahoma"/>
          <w:color w:val="000000"/>
        </w:rPr>
        <w:t xml:space="preserve"> - 3 niniejszej umowy, biorących udział w realizacji odebranych robót budowlanych, </w:t>
      </w:r>
      <w:r w:rsidRPr="005E11CB">
        <w:t xml:space="preserve">wykonawca ma obowiązek załączyć do faktury </w:t>
      </w:r>
      <w:r w:rsidRPr="005E11CB">
        <w:rPr>
          <w:rFonts w:eastAsia="Tahoma"/>
          <w:color w:val="000000"/>
        </w:rPr>
        <w:t xml:space="preserve">zestawienie ich należności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w:t>
      </w:r>
      <w:r w:rsidRPr="005E11CB">
        <w:rPr>
          <w:rFonts w:eastAsia="Tahoma"/>
        </w:rPr>
        <w:t xml:space="preserve">należy </w:t>
      </w:r>
      <w:r w:rsidRPr="005E11CB">
        <w:rPr>
          <w:rFonts w:eastAsia="Tahoma"/>
        </w:rPr>
        <w:lastRenderedPageBreak/>
        <w:t>załączyć dowody potwierdzające dokonanie zapłaty na rzecz Podwykonawców lub dalszych Podwykonawców wymagalnego wynagrodzenia</w:t>
      </w:r>
      <w:r>
        <w:rPr>
          <w:rFonts w:eastAsia="Tahoma"/>
        </w:rPr>
        <w:t>,</w:t>
      </w:r>
      <w:r w:rsidRPr="005E11CB">
        <w:rPr>
          <w:rFonts w:eastAsia="Tahoma"/>
        </w:rPr>
        <w:t xml:space="preserve"> np. </w:t>
      </w:r>
      <w:r w:rsidRPr="005E11CB">
        <w:rPr>
          <w:rFonts w:eastAsia="Tahoma"/>
          <w:color w:val="000000"/>
        </w:rPr>
        <w:t>potwierdzenie realizacji przelewów</w:t>
      </w:r>
      <w:r w:rsidRPr="005E11CB">
        <w:rPr>
          <w:rFonts w:eastAsia="Tahoma"/>
        </w:rPr>
        <w:t xml:space="preserve"> dokonanych wypłat z tego tytułu lub </w:t>
      </w:r>
      <w:r w:rsidRPr="005E11CB">
        <w:t xml:space="preserve">upoważnienie dla Zamawiającego do przekazania wynagrodzenia należnego Podwykonawcy lub dalszemu podwykonawcy, który wykonywał roboty objęte wystawioną </w:t>
      </w:r>
      <w:r w:rsidR="00E6289F">
        <w:t>fakturą, przelewem na jego rachunek bankowy, z pominięciem rachunku bankowego</w:t>
      </w:r>
      <w:r w:rsidRPr="005E11CB">
        <w:t xml:space="preserve"> </w:t>
      </w:r>
      <w:r>
        <w:t>W</w:t>
      </w:r>
      <w:r w:rsidRPr="005E11CB">
        <w:t>ykonawcy i jednocześnie upoważniające podwykonawcę lub dalszego podwykonawcę do jego przyjęcia (przekaz).</w:t>
      </w:r>
    </w:p>
    <w:p w14:paraId="1D74935B" w14:textId="77777777" w:rsidR="00233021" w:rsidRPr="00390F23" w:rsidRDefault="00233021" w:rsidP="00233021">
      <w:pPr>
        <w:numPr>
          <w:ilvl w:val="0"/>
          <w:numId w:val="20"/>
        </w:numPr>
        <w:spacing w:line="276" w:lineRule="auto"/>
        <w:jc w:val="both"/>
      </w:pPr>
      <w:r w:rsidRPr="006850A1">
        <w:t xml:space="preserve">W przypadku nieprzedstawienia przez Wykonawcę wszystkich dowodów zapłaty, o których mowa w </w:t>
      </w:r>
      <w:r w:rsidRPr="00390F23">
        <w:t xml:space="preserve">ust. 7, Zamawiający wstrzymuje wypłatę należnego </w:t>
      </w:r>
      <w:r>
        <w:t>W</w:t>
      </w:r>
      <w:r w:rsidRPr="00390F23">
        <w:t xml:space="preserve">ykonawcy wynagrodzenia, w części równej sumie kwot wynikających z nieprzedstawionych dowodów zapłaty. </w:t>
      </w:r>
    </w:p>
    <w:p w14:paraId="1C45DE81" w14:textId="77777777" w:rsidR="00233021" w:rsidRPr="00390F23" w:rsidRDefault="00233021" w:rsidP="00233021">
      <w:pPr>
        <w:numPr>
          <w:ilvl w:val="0"/>
          <w:numId w:val="20"/>
        </w:numPr>
        <w:spacing w:line="276" w:lineRule="auto"/>
        <w:jc w:val="both"/>
      </w:pPr>
      <w:r w:rsidRPr="00390F2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t>Z</w:t>
      </w:r>
      <w:r w:rsidRPr="00390F23">
        <w:t>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3F75C98A" w14:textId="77777777" w:rsidR="00233021" w:rsidRPr="00390F23" w:rsidRDefault="00233021" w:rsidP="00233021">
      <w:pPr>
        <w:numPr>
          <w:ilvl w:val="0"/>
          <w:numId w:val="20"/>
        </w:numPr>
        <w:spacing w:line="276" w:lineRule="auto"/>
        <w:jc w:val="both"/>
      </w:pPr>
      <w:r w:rsidRPr="00390F23">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C18256" w14:textId="77777777" w:rsidR="00233021" w:rsidRPr="00390F23" w:rsidRDefault="00233021" w:rsidP="00233021">
      <w:pPr>
        <w:numPr>
          <w:ilvl w:val="0"/>
          <w:numId w:val="20"/>
        </w:numPr>
        <w:spacing w:line="276" w:lineRule="auto"/>
        <w:jc w:val="both"/>
      </w:pPr>
      <w:r w:rsidRPr="00390F23">
        <w:t>Bezpośrednia zapłata obejmuje wyłącznie należne wynagrodzenie, bez odsetek, należnych Podwykonawcy lub dalszemu Podwykonawcy.</w:t>
      </w:r>
    </w:p>
    <w:p w14:paraId="2EB1D07F" w14:textId="77777777" w:rsidR="00233021" w:rsidRPr="00390F23" w:rsidRDefault="00233021" w:rsidP="00233021">
      <w:pPr>
        <w:numPr>
          <w:ilvl w:val="0"/>
          <w:numId w:val="20"/>
        </w:numPr>
        <w:spacing w:line="276" w:lineRule="auto"/>
        <w:jc w:val="both"/>
      </w:pPr>
      <w:r w:rsidRPr="00390F23">
        <w:t>Przed dokonaniem bezpośredniej zapłaty Zamawiający poinformuje Wykonawcę o możliwości złożenia w formie pisemnej uwag dotyczących zasadności bezpośredniej zapłaty wynagrodzenia Podwykonawcy lub dalszemu Podwykonawcy oraz o terminie zgłaszania uwag, nie krótszym niż 7 dni od dnia doręczenia tej informacji.</w:t>
      </w:r>
    </w:p>
    <w:p w14:paraId="769854E7" w14:textId="77777777" w:rsidR="00233021" w:rsidRPr="00390F23" w:rsidRDefault="00233021" w:rsidP="00233021">
      <w:pPr>
        <w:numPr>
          <w:ilvl w:val="0"/>
          <w:numId w:val="20"/>
        </w:numPr>
        <w:spacing w:line="276" w:lineRule="auto"/>
        <w:jc w:val="both"/>
      </w:pPr>
      <w:r w:rsidRPr="00390F23">
        <w:t>W przypadku zgłoszenia przez Wykonawcę uwag, o których mowa w ust.  12</w:t>
      </w:r>
      <w:r w:rsidRPr="00390F23">
        <w:rPr>
          <w:color w:val="FF0000"/>
        </w:rPr>
        <w:t xml:space="preserve"> </w:t>
      </w:r>
      <w:r w:rsidRPr="00390F23">
        <w:t xml:space="preserve">w terminie wskazanym przez Zamawiającego, </w:t>
      </w:r>
      <w:r>
        <w:t>Z</w:t>
      </w:r>
      <w:r w:rsidRPr="00390F23">
        <w:t>amawiający może:</w:t>
      </w:r>
    </w:p>
    <w:p w14:paraId="4CFE07AC"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48791EBC"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699CF68C"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45AB5A69"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59B84A28"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0E01BC79"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73A81C8F"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135C9968"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6275DD35"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5EB41D75"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3EDAFE3A"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7257C00C"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2B6F896B"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70F7877D"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6315BA66"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539CBBC9" w14:textId="77777777" w:rsidR="00233021" w:rsidRPr="00390F23" w:rsidRDefault="00233021" w:rsidP="00233021">
      <w:pPr>
        <w:pStyle w:val="Akapitzlist"/>
        <w:numPr>
          <w:ilvl w:val="0"/>
          <w:numId w:val="24"/>
        </w:numPr>
        <w:autoSpaceDE w:val="0"/>
        <w:autoSpaceDN w:val="0"/>
        <w:adjustRightInd w:val="0"/>
        <w:spacing w:line="276" w:lineRule="auto"/>
        <w:contextualSpacing/>
        <w:jc w:val="both"/>
        <w:rPr>
          <w:rFonts w:eastAsia="Calibri"/>
          <w:vanish/>
        </w:rPr>
      </w:pPr>
    </w:p>
    <w:p w14:paraId="3EDCFAF7" w14:textId="2266E9B6" w:rsidR="00233021" w:rsidRPr="00390F23" w:rsidRDefault="00233021" w:rsidP="00C95E2D">
      <w:pPr>
        <w:pStyle w:val="Akapitzlist"/>
        <w:numPr>
          <w:ilvl w:val="1"/>
          <w:numId w:val="47"/>
        </w:numPr>
        <w:autoSpaceDE w:val="0"/>
        <w:autoSpaceDN w:val="0"/>
        <w:adjustRightInd w:val="0"/>
        <w:spacing w:line="276" w:lineRule="auto"/>
        <w:contextualSpacing/>
        <w:jc w:val="both"/>
        <w:rPr>
          <w:rFonts w:eastAsia="Calibri"/>
        </w:rPr>
      </w:pPr>
      <w:r w:rsidRPr="00390F23">
        <w:rPr>
          <w:rFonts w:eastAsia="Calibri"/>
        </w:rPr>
        <w:t xml:space="preserve">nie dokonać bezpośredniej zapłaty wynagrodzenia Podwykonawcy lub dalszemu Podwykonawcy, jeżeli </w:t>
      </w:r>
      <w:r>
        <w:rPr>
          <w:rFonts w:eastAsia="Calibri"/>
        </w:rPr>
        <w:t>W</w:t>
      </w:r>
      <w:r w:rsidRPr="00390F23">
        <w:rPr>
          <w:rFonts w:eastAsia="Calibri"/>
        </w:rPr>
        <w:t>ykonawca wykaże niezasadność takiej zapłaty, albo</w:t>
      </w:r>
    </w:p>
    <w:p w14:paraId="3E94B39E" w14:textId="77777777" w:rsidR="00233021" w:rsidRPr="006850A1" w:rsidRDefault="00233021" w:rsidP="00233021">
      <w:pPr>
        <w:numPr>
          <w:ilvl w:val="1"/>
          <w:numId w:val="47"/>
        </w:numPr>
        <w:autoSpaceDE w:val="0"/>
        <w:autoSpaceDN w:val="0"/>
        <w:adjustRightInd w:val="0"/>
        <w:spacing w:line="276" w:lineRule="auto"/>
        <w:ind w:left="851" w:hanging="284"/>
        <w:contextualSpacing/>
        <w:jc w:val="both"/>
        <w:rPr>
          <w:rFonts w:eastAsia="Calibri"/>
        </w:rPr>
      </w:pPr>
      <w:r w:rsidRPr="006850A1">
        <w:rPr>
          <w:rFonts w:eastAsia="Calibri"/>
        </w:rPr>
        <w:t xml:space="preserve">złożyć do depozytu sądowego kwotę potrzebną na pokrycie wynagrodzenia podwykonawcy lub dalszego podwykonawcy w przypadku istnienia zasadniczej wątpliwości </w:t>
      </w:r>
      <w:r>
        <w:rPr>
          <w:rFonts w:eastAsia="Calibri"/>
        </w:rPr>
        <w:t>Z</w:t>
      </w:r>
      <w:r w:rsidRPr="006850A1">
        <w:rPr>
          <w:rFonts w:eastAsia="Calibri"/>
        </w:rPr>
        <w:t>amawiającego co do wysokości należnej zapłaty lub podmiotu, któremu płatność się należy, albo</w:t>
      </w:r>
    </w:p>
    <w:p w14:paraId="69BB7EBA" w14:textId="77777777" w:rsidR="00233021" w:rsidRPr="006850A1" w:rsidRDefault="00233021" w:rsidP="00233021">
      <w:pPr>
        <w:numPr>
          <w:ilvl w:val="1"/>
          <w:numId w:val="47"/>
        </w:numPr>
        <w:autoSpaceDE w:val="0"/>
        <w:autoSpaceDN w:val="0"/>
        <w:adjustRightInd w:val="0"/>
        <w:spacing w:line="276" w:lineRule="auto"/>
        <w:ind w:left="851" w:hanging="284"/>
        <w:contextualSpacing/>
        <w:jc w:val="both"/>
        <w:rPr>
          <w:rFonts w:eastAsia="Calibri"/>
        </w:rPr>
      </w:pPr>
      <w:r w:rsidRPr="006850A1">
        <w:rPr>
          <w:rFonts w:eastAsia="Calibri"/>
        </w:rPr>
        <w:t>dokonać bezpośredniej zapłaty wynagrodzenia Podwykonawcy lub dalszemu Podwykonawcy, jeżeli podwykonawca lub dalszy Podwykonawca wykaże zasadność takiej zapłaty.</w:t>
      </w:r>
    </w:p>
    <w:p w14:paraId="58F9869A" w14:textId="77777777" w:rsidR="00233021" w:rsidRPr="006850A1" w:rsidRDefault="00233021" w:rsidP="00233021">
      <w:pPr>
        <w:numPr>
          <w:ilvl w:val="0"/>
          <w:numId w:val="20"/>
        </w:numPr>
        <w:spacing w:line="276" w:lineRule="auto"/>
        <w:jc w:val="both"/>
      </w:pPr>
      <w:r w:rsidRPr="006850A1">
        <w:t>W przypadku dokonania bezpośredniej zapłaty Podwykonawcy lub dalszemu Podwykonawcy, Zamawiający potrąca kwotę wypłaconego wynagrodzenia z wynagrodzenia należnego Wykonawcy.</w:t>
      </w:r>
    </w:p>
    <w:p w14:paraId="5B88D0D1" w14:textId="61482E14" w:rsidR="00233021" w:rsidRPr="00265752" w:rsidRDefault="00233021" w:rsidP="00265752">
      <w:pPr>
        <w:numPr>
          <w:ilvl w:val="0"/>
          <w:numId w:val="20"/>
        </w:numPr>
        <w:spacing w:line="276" w:lineRule="auto"/>
        <w:jc w:val="both"/>
        <w:rPr>
          <w:color w:val="000000"/>
        </w:rPr>
      </w:pPr>
      <w:r w:rsidRPr="006850A1">
        <w:lastRenderedPageBreak/>
        <w:t xml:space="preserve"> </w:t>
      </w:r>
      <w:r w:rsidRPr="006850A1">
        <w:rPr>
          <w:color w:val="000000"/>
        </w:rPr>
        <w:t>Zamawiający oświadcza, że płatność za wykonan</w:t>
      </w:r>
      <w:r>
        <w:rPr>
          <w:color w:val="000000"/>
        </w:rPr>
        <w:t>i</w:t>
      </w:r>
      <w:r w:rsidRPr="006850A1">
        <w:rPr>
          <w:color w:val="000000"/>
        </w:rPr>
        <w:t xml:space="preserve">e </w:t>
      </w:r>
      <w:r w:rsidR="00904C6F">
        <w:rPr>
          <w:color w:val="000000"/>
        </w:rPr>
        <w:t>przedmiotu zamówienia</w:t>
      </w:r>
      <w:r w:rsidRPr="006850A1">
        <w:rPr>
          <w:color w:val="000000"/>
        </w:rPr>
        <w:t xml:space="preserve"> odbywać się będzie z uwzględnieniem mechanizmu podzielonej płatności, zgodnie z ustawą z dnia 11 marca 2004</w:t>
      </w:r>
      <w:r>
        <w:rPr>
          <w:color w:val="000000"/>
        </w:rPr>
        <w:t xml:space="preserve"> </w:t>
      </w:r>
      <w:r w:rsidRPr="006850A1">
        <w:rPr>
          <w:color w:val="000000"/>
        </w:rPr>
        <w:t>r</w:t>
      </w:r>
      <w:r>
        <w:rPr>
          <w:color w:val="000000"/>
        </w:rPr>
        <w:t>.</w:t>
      </w:r>
      <w:r w:rsidRPr="006850A1">
        <w:rPr>
          <w:color w:val="000000"/>
        </w:rPr>
        <w:t xml:space="preserve"> o podatku od towarów</w:t>
      </w:r>
      <w:r>
        <w:rPr>
          <w:color w:val="000000"/>
        </w:rPr>
        <w:t xml:space="preserve"> i usług - art. 108a-108d</w:t>
      </w:r>
      <w:r w:rsidRPr="006850A1">
        <w:rPr>
          <w:color w:val="000000"/>
        </w:rPr>
        <w:t>.</w:t>
      </w:r>
    </w:p>
    <w:p w14:paraId="679A5343" w14:textId="77777777" w:rsidR="0029768B" w:rsidRDefault="0029768B" w:rsidP="00233021">
      <w:pPr>
        <w:tabs>
          <w:tab w:val="left" w:pos="0"/>
        </w:tabs>
        <w:suppressAutoHyphens/>
        <w:spacing w:line="360" w:lineRule="auto"/>
        <w:ind w:right="23"/>
        <w:jc w:val="center"/>
        <w:rPr>
          <w:b/>
          <w:lang w:eastAsia="ar-SA"/>
        </w:rPr>
      </w:pPr>
    </w:p>
    <w:p w14:paraId="2ABFD431" w14:textId="77777777" w:rsidR="00233021" w:rsidRPr="006850A1" w:rsidRDefault="00233021" w:rsidP="00233021">
      <w:pPr>
        <w:tabs>
          <w:tab w:val="left" w:pos="0"/>
        </w:tabs>
        <w:suppressAutoHyphens/>
        <w:spacing w:line="360" w:lineRule="auto"/>
        <w:ind w:right="23"/>
        <w:jc w:val="center"/>
        <w:rPr>
          <w:b/>
          <w:lang w:eastAsia="ar-SA"/>
        </w:rPr>
      </w:pPr>
      <w:r w:rsidRPr="006850A1">
        <w:rPr>
          <w:b/>
          <w:lang w:eastAsia="ar-SA"/>
        </w:rPr>
        <w:t>§ 13</w:t>
      </w:r>
    </w:p>
    <w:p w14:paraId="1C3C35B8" w14:textId="77777777" w:rsidR="00233021" w:rsidRPr="00362D6E" w:rsidRDefault="00233021" w:rsidP="00233021">
      <w:pPr>
        <w:tabs>
          <w:tab w:val="left" w:pos="0"/>
        </w:tabs>
        <w:suppressAutoHyphens/>
        <w:spacing w:line="360" w:lineRule="auto"/>
        <w:ind w:right="23"/>
        <w:jc w:val="center"/>
        <w:rPr>
          <w:b/>
          <w:lang w:eastAsia="ar-SA"/>
        </w:rPr>
      </w:pPr>
      <w:r w:rsidRPr="00362D6E">
        <w:rPr>
          <w:b/>
          <w:lang w:eastAsia="ar-SA"/>
        </w:rPr>
        <w:t xml:space="preserve">ODBIORY </w:t>
      </w:r>
    </w:p>
    <w:p w14:paraId="4CE5861F" w14:textId="56C42B0B" w:rsidR="00233021" w:rsidRPr="00362D6E"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hAnsi="Times New Roman"/>
          <w:b w:val="0"/>
          <w:bCs/>
          <w:sz w:val="24"/>
          <w:szCs w:val="24"/>
        </w:rPr>
        <w:t>Roboty zanikające i ulegające zakryciu</w:t>
      </w:r>
      <w:r w:rsidR="00C247B8" w:rsidRPr="00362D6E">
        <w:rPr>
          <w:rFonts w:ascii="Times New Roman" w:hAnsi="Times New Roman"/>
          <w:b w:val="0"/>
          <w:bCs/>
          <w:sz w:val="24"/>
          <w:szCs w:val="24"/>
        </w:rPr>
        <w:t xml:space="preserve"> </w:t>
      </w:r>
      <w:r w:rsidRPr="00362D6E">
        <w:rPr>
          <w:rFonts w:ascii="Times New Roman" w:hAnsi="Times New Roman"/>
          <w:b w:val="0"/>
          <w:bCs/>
          <w:sz w:val="24"/>
          <w:szCs w:val="24"/>
        </w:rPr>
        <w:t xml:space="preserve"> podlegają odbiorom niezwłocznie, jednak nie później niż w terminie trzech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 </w:t>
      </w:r>
      <w:r w:rsidRPr="00362D6E">
        <w:rPr>
          <w:rFonts w:ascii="Times New Roman" w:eastAsia="Calibri" w:hAnsi="Times New Roman"/>
          <w:b w:val="0"/>
          <w:bCs/>
          <w:sz w:val="24"/>
          <w:szCs w:val="24"/>
          <w:lang w:eastAsia="en-US"/>
        </w:rPr>
        <w:t>Właściwy inspektor nadzoru inwestorskiego potwierdza odbiór robót zanikających i ulegających zakryciu wpisem do dziennika budowy.</w:t>
      </w:r>
    </w:p>
    <w:p w14:paraId="1C572888" w14:textId="77777777" w:rsidR="00233021" w:rsidRPr="00362D6E"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hAnsi="Times New Roman"/>
          <w:b w:val="0"/>
          <w:bCs/>
          <w:sz w:val="24"/>
          <w:szCs w:val="24"/>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14:paraId="56BAB801" w14:textId="6C4ECEC3" w:rsidR="00233021" w:rsidRPr="00362D6E" w:rsidRDefault="00233021" w:rsidP="00C247B8">
      <w:pPr>
        <w:pStyle w:val="Tekstpodstawowy"/>
        <w:numPr>
          <w:ilvl w:val="0"/>
          <w:numId w:val="29"/>
        </w:numPr>
        <w:tabs>
          <w:tab w:val="left" w:pos="360"/>
        </w:tabs>
        <w:spacing w:line="276" w:lineRule="auto"/>
        <w:rPr>
          <w:rFonts w:ascii="Times New Roman" w:eastAsia="Tahoma" w:hAnsi="Times New Roman"/>
          <w:b w:val="0"/>
          <w:bCs/>
        </w:rPr>
      </w:pPr>
      <w:r w:rsidRPr="00362D6E">
        <w:rPr>
          <w:rFonts w:ascii="Times New Roman" w:eastAsia="Tahoma" w:hAnsi="Times New Roman"/>
          <w:b w:val="0"/>
          <w:bCs/>
          <w:sz w:val="24"/>
          <w:szCs w:val="24"/>
        </w:rPr>
        <w:t>Wykonawca zgłasza gotowość do</w:t>
      </w:r>
      <w:r w:rsidR="00C247B8" w:rsidRPr="00362D6E">
        <w:rPr>
          <w:rFonts w:ascii="Times New Roman" w:eastAsia="Tahoma" w:hAnsi="Times New Roman"/>
          <w:b w:val="0"/>
          <w:bCs/>
          <w:sz w:val="24"/>
          <w:szCs w:val="24"/>
        </w:rPr>
        <w:t xml:space="preserve"> odbiorów częściowych</w:t>
      </w:r>
      <w:r w:rsidR="00C95E2D">
        <w:rPr>
          <w:rFonts w:ascii="Times New Roman" w:eastAsia="Tahoma" w:hAnsi="Times New Roman"/>
          <w:b w:val="0"/>
          <w:bCs/>
          <w:sz w:val="24"/>
          <w:szCs w:val="24"/>
        </w:rPr>
        <w:t>,</w:t>
      </w:r>
      <w:r w:rsidR="00C247B8" w:rsidRPr="00362D6E">
        <w:rPr>
          <w:rFonts w:ascii="Times New Roman" w:eastAsia="Tahoma" w:hAnsi="Times New Roman"/>
          <w:b w:val="0"/>
          <w:bCs/>
          <w:sz w:val="24"/>
          <w:szCs w:val="24"/>
        </w:rPr>
        <w:t xml:space="preserve"> o których mowa w </w:t>
      </w:r>
      <w:r w:rsidR="00C247B8" w:rsidRPr="00362D6E">
        <w:rPr>
          <w:rFonts w:ascii="Times New Roman" w:eastAsia="Tahoma" w:hAnsi="Times New Roman"/>
          <w:b w:val="0"/>
          <w:bCs/>
        </w:rPr>
        <w:t xml:space="preserve">§ 12 ust. 3 umowy oraz </w:t>
      </w:r>
      <w:r w:rsidRPr="00362D6E">
        <w:rPr>
          <w:rFonts w:ascii="Times New Roman" w:eastAsia="Tahoma" w:hAnsi="Times New Roman"/>
          <w:b w:val="0"/>
          <w:bCs/>
          <w:sz w:val="24"/>
          <w:szCs w:val="24"/>
        </w:rPr>
        <w:t>odbioru końcowego</w:t>
      </w:r>
      <w:r w:rsidR="00C247B8" w:rsidRPr="00362D6E">
        <w:rPr>
          <w:rFonts w:ascii="Times New Roman" w:eastAsia="Tahoma" w:hAnsi="Times New Roman"/>
          <w:b w:val="0"/>
          <w:bCs/>
          <w:sz w:val="24"/>
          <w:szCs w:val="24"/>
        </w:rPr>
        <w:t>,</w:t>
      </w:r>
      <w:r w:rsidRPr="00362D6E">
        <w:rPr>
          <w:rFonts w:ascii="Times New Roman" w:eastAsia="Tahoma" w:hAnsi="Times New Roman"/>
          <w:b w:val="0"/>
          <w:bCs/>
          <w:sz w:val="24"/>
          <w:szCs w:val="24"/>
        </w:rPr>
        <w:t xml:space="preserve"> poprzez odpowiedni wpis do dziennika budowy i zawiadamia o gotowości do odbioru właściwego inspektora nadzoru inwestorskiego oraz Zamawiającego. </w:t>
      </w:r>
      <w:bookmarkStart w:id="7" w:name="_Hlk516233269"/>
    </w:p>
    <w:p w14:paraId="5431ECF5" w14:textId="6EF60503" w:rsidR="00233021" w:rsidRPr="00CE44A8"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eastAsia="Tahoma" w:hAnsi="Times New Roman"/>
          <w:b w:val="0"/>
          <w:bCs/>
          <w:sz w:val="24"/>
          <w:szCs w:val="24"/>
        </w:rPr>
        <w:t>Rozpoczęcie</w:t>
      </w:r>
      <w:r w:rsidR="00E6289F">
        <w:rPr>
          <w:rFonts w:ascii="Times New Roman" w:eastAsia="Tahoma" w:hAnsi="Times New Roman"/>
          <w:b w:val="0"/>
          <w:bCs/>
          <w:sz w:val="24"/>
          <w:szCs w:val="24"/>
        </w:rPr>
        <w:t xml:space="preserve"> odbiorów częściowych</w:t>
      </w:r>
      <w:r w:rsidR="00C247B8" w:rsidRPr="00362D6E">
        <w:rPr>
          <w:rFonts w:ascii="Times New Roman" w:eastAsia="Tahoma" w:hAnsi="Times New Roman"/>
          <w:b w:val="0"/>
          <w:bCs/>
          <w:sz w:val="24"/>
          <w:szCs w:val="24"/>
        </w:rPr>
        <w:t xml:space="preserve"> </w:t>
      </w:r>
      <w:r w:rsidR="00C95E2D">
        <w:rPr>
          <w:rFonts w:ascii="Times New Roman" w:eastAsia="Tahoma" w:hAnsi="Times New Roman"/>
          <w:b w:val="0"/>
          <w:bCs/>
          <w:sz w:val="24"/>
          <w:szCs w:val="24"/>
        </w:rPr>
        <w:t>przedmiotu zamówienia</w:t>
      </w:r>
      <w:r w:rsidRPr="00362D6E">
        <w:rPr>
          <w:rFonts w:ascii="Times New Roman" w:eastAsia="Tahoma" w:hAnsi="Times New Roman"/>
          <w:b w:val="0"/>
          <w:bCs/>
          <w:sz w:val="24"/>
          <w:szCs w:val="24"/>
        </w:rPr>
        <w:t xml:space="preserve">, o których mowa w  § 1 ust. 1 </w:t>
      </w:r>
      <w:r w:rsidR="00CE7CEA" w:rsidRPr="00362D6E">
        <w:rPr>
          <w:rFonts w:ascii="Times New Roman" w:eastAsia="Tahoma" w:hAnsi="Times New Roman"/>
          <w:b w:val="0"/>
          <w:bCs/>
          <w:sz w:val="24"/>
          <w:szCs w:val="24"/>
        </w:rPr>
        <w:t>umowy, nastąpi w terminie siedmiu</w:t>
      </w:r>
      <w:r w:rsidRPr="00362D6E">
        <w:rPr>
          <w:rFonts w:ascii="Times New Roman" w:eastAsia="Tahoma" w:hAnsi="Times New Roman"/>
          <w:b w:val="0"/>
          <w:bCs/>
          <w:sz w:val="24"/>
          <w:szCs w:val="24"/>
        </w:rPr>
        <w:t xml:space="preserve"> dni roboczych od dnia otrzymania przez Zamawiającego zawiadomienia o </w:t>
      </w:r>
      <w:r w:rsidR="00906F55" w:rsidRPr="00362D6E">
        <w:rPr>
          <w:rFonts w:ascii="Times New Roman" w:eastAsia="Tahoma" w:hAnsi="Times New Roman"/>
          <w:b w:val="0"/>
          <w:bCs/>
          <w:sz w:val="24"/>
          <w:szCs w:val="24"/>
        </w:rPr>
        <w:t>gotowości do</w:t>
      </w:r>
      <w:r w:rsidR="00C95E2D">
        <w:rPr>
          <w:rFonts w:ascii="Times New Roman" w:eastAsia="Tahoma" w:hAnsi="Times New Roman"/>
          <w:b w:val="0"/>
          <w:bCs/>
          <w:sz w:val="24"/>
          <w:szCs w:val="24"/>
        </w:rPr>
        <w:t xml:space="preserve"> odbiorów częściowych</w:t>
      </w:r>
      <w:r w:rsidRPr="00362D6E">
        <w:rPr>
          <w:rFonts w:ascii="Times New Roman" w:eastAsia="Tahoma" w:hAnsi="Times New Roman"/>
          <w:b w:val="0"/>
          <w:bCs/>
          <w:sz w:val="24"/>
          <w:szCs w:val="24"/>
        </w:rPr>
        <w:t xml:space="preserve">. Zamawiający wyznaczy termin rozpoczęcia odbioru. W czynnościach odbioru będą brali udział w szczególności przedstawiciele Zamawiającego, właściwy inspektor nadzoru inwestorskiego oraz kierownik budowy, kierownik robót podlegających odbiorowi i przedstawiciel Wykonawcy. Z czynności </w:t>
      </w:r>
      <w:r w:rsidR="00CE7CEA" w:rsidRPr="00362D6E">
        <w:rPr>
          <w:rFonts w:ascii="Times New Roman" w:eastAsia="Tahoma" w:hAnsi="Times New Roman"/>
          <w:b w:val="0"/>
          <w:bCs/>
          <w:sz w:val="24"/>
          <w:szCs w:val="24"/>
        </w:rPr>
        <w:t xml:space="preserve">odbiorów częściowych i </w:t>
      </w:r>
      <w:r w:rsidRPr="00362D6E">
        <w:rPr>
          <w:rFonts w:ascii="Times New Roman" w:eastAsia="Tahoma" w:hAnsi="Times New Roman"/>
          <w:b w:val="0"/>
          <w:bCs/>
          <w:sz w:val="24"/>
          <w:szCs w:val="24"/>
        </w:rPr>
        <w:t>o</w:t>
      </w:r>
      <w:r w:rsidR="00906F55" w:rsidRPr="00362D6E">
        <w:rPr>
          <w:rFonts w:ascii="Times New Roman" w:eastAsia="Tahoma" w:hAnsi="Times New Roman"/>
          <w:b w:val="0"/>
          <w:bCs/>
          <w:sz w:val="24"/>
          <w:szCs w:val="24"/>
        </w:rPr>
        <w:t>dbioru końcowego</w:t>
      </w:r>
      <w:r w:rsidRPr="00362D6E">
        <w:rPr>
          <w:rFonts w:ascii="Times New Roman" w:eastAsia="Tahoma" w:hAnsi="Times New Roman"/>
          <w:b w:val="0"/>
          <w:bCs/>
          <w:sz w:val="24"/>
          <w:szCs w:val="24"/>
        </w:rPr>
        <w:t xml:space="preserve"> strony </w:t>
      </w:r>
      <w:r w:rsidRPr="00CE44A8">
        <w:rPr>
          <w:rFonts w:ascii="Times New Roman" w:eastAsia="Tahoma" w:hAnsi="Times New Roman"/>
          <w:b w:val="0"/>
          <w:bCs/>
          <w:color w:val="000000"/>
          <w:sz w:val="24"/>
          <w:szCs w:val="24"/>
        </w:rPr>
        <w:t xml:space="preserve">sporządzają protokół zawierający ustalenia dokonane w toku odbioru w tym w szczególności: zakres odebranych robót oraz kwoty należne do zapłaty wykonawcy. </w:t>
      </w:r>
      <w:bookmarkEnd w:id="7"/>
    </w:p>
    <w:p w14:paraId="1A5C50BE" w14:textId="1D5BD6CF" w:rsidR="00233021" w:rsidRPr="00EB77D3" w:rsidRDefault="00233021" w:rsidP="00233021">
      <w:pPr>
        <w:pStyle w:val="Tekstpodstawowy"/>
        <w:numPr>
          <w:ilvl w:val="0"/>
          <w:numId w:val="29"/>
        </w:numPr>
        <w:tabs>
          <w:tab w:val="left" w:pos="360"/>
        </w:tabs>
        <w:spacing w:line="276" w:lineRule="auto"/>
        <w:rPr>
          <w:rFonts w:ascii="Times New Roman" w:hAnsi="Times New Roman"/>
          <w:sz w:val="24"/>
          <w:szCs w:val="24"/>
        </w:rPr>
      </w:pPr>
      <w:r w:rsidRPr="00EB77D3">
        <w:rPr>
          <w:rFonts w:ascii="Times New Roman" w:eastAsia="Tahoma" w:hAnsi="Times New Roman"/>
          <w:color w:val="000000"/>
          <w:sz w:val="24"/>
          <w:szCs w:val="24"/>
        </w:rPr>
        <w:t>Wykonawca jest zobowiązany do za</w:t>
      </w:r>
      <w:r w:rsidR="00906F55">
        <w:rPr>
          <w:rFonts w:ascii="Times New Roman" w:eastAsia="Tahoma" w:hAnsi="Times New Roman"/>
          <w:color w:val="000000"/>
          <w:sz w:val="24"/>
          <w:szCs w:val="24"/>
        </w:rPr>
        <w:t>wiadomienia, o którym mowa w ust.</w:t>
      </w:r>
      <w:r w:rsidR="005E5396">
        <w:rPr>
          <w:rFonts w:ascii="Times New Roman" w:eastAsia="Tahoma" w:hAnsi="Times New Roman"/>
          <w:color w:val="000000"/>
          <w:sz w:val="24"/>
          <w:szCs w:val="24"/>
        </w:rPr>
        <w:t xml:space="preserve"> 7 </w:t>
      </w:r>
      <w:r w:rsidR="005E5396">
        <w:rPr>
          <w:rFonts w:ascii="Times New Roman" w:eastAsia="Tahoma" w:hAnsi="Times New Roman"/>
          <w:sz w:val="24"/>
          <w:szCs w:val="24"/>
        </w:rPr>
        <w:t>załączając</w:t>
      </w:r>
      <w:r w:rsidRPr="00EB77D3">
        <w:rPr>
          <w:rFonts w:ascii="Times New Roman" w:eastAsia="Tahoma" w:hAnsi="Times New Roman"/>
          <w:sz w:val="24"/>
          <w:szCs w:val="24"/>
        </w:rPr>
        <w:t xml:space="preserve">: </w:t>
      </w:r>
    </w:p>
    <w:p w14:paraId="6292456A"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207DDCC9"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178BC65E"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6845B23A"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54D3501B" w14:textId="77777777" w:rsidR="00233021" w:rsidRPr="00A465F4" w:rsidRDefault="00233021" w:rsidP="00233021">
      <w:pPr>
        <w:pStyle w:val="Akapitzlist"/>
        <w:numPr>
          <w:ilvl w:val="0"/>
          <w:numId w:val="38"/>
        </w:numPr>
        <w:spacing w:after="4" w:line="276" w:lineRule="auto"/>
        <w:ind w:right="-8"/>
        <w:jc w:val="both"/>
        <w:rPr>
          <w:rFonts w:eastAsia="Tahoma"/>
          <w:vanish/>
          <w:color w:val="000000"/>
        </w:rPr>
      </w:pPr>
    </w:p>
    <w:p w14:paraId="49B5115F" w14:textId="2A24589C" w:rsidR="00233021" w:rsidRPr="00C95E2D" w:rsidRDefault="00233021" w:rsidP="00C95E2D">
      <w:pPr>
        <w:pStyle w:val="Akapitzlist"/>
        <w:numPr>
          <w:ilvl w:val="1"/>
          <w:numId w:val="38"/>
        </w:numPr>
        <w:spacing w:after="4" w:line="276" w:lineRule="auto"/>
        <w:ind w:right="-8"/>
        <w:jc w:val="both"/>
        <w:rPr>
          <w:rFonts w:eastAsia="Tahoma"/>
        </w:rPr>
      </w:pPr>
      <w:r w:rsidRPr="00C95E2D">
        <w:rPr>
          <w:rFonts w:eastAsia="Tahoma"/>
          <w:color w:val="000000"/>
        </w:rPr>
        <w:t xml:space="preserve">wypełniony dziennik budowy, w którym inspektorzy nadzoru inwestorskiego  </w:t>
      </w:r>
      <w:r w:rsidRPr="00C95E2D">
        <w:rPr>
          <w:rFonts w:eastAsia="Tahoma"/>
        </w:rPr>
        <w:t xml:space="preserve">potwierdzili zakończenie </w:t>
      </w:r>
      <w:r w:rsidR="00CE7CEA" w:rsidRPr="00C95E2D">
        <w:rPr>
          <w:rFonts w:eastAsia="Tahoma"/>
        </w:rPr>
        <w:t xml:space="preserve">części zgłoszonych robót dla odbiorów częściowych i </w:t>
      </w:r>
      <w:r w:rsidRPr="00C95E2D">
        <w:rPr>
          <w:rFonts w:eastAsia="Tahoma"/>
        </w:rPr>
        <w:t>wszystkich robót budowlanych lub jego kopię</w:t>
      </w:r>
      <w:r w:rsidR="00CE7CEA" w:rsidRPr="00C95E2D">
        <w:rPr>
          <w:rFonts w:eastAsia="Tahoma"/>
        </w:rPr>
        <w:t xml:space="preserve"> – dla odbioru końcowego</w:t>
      </w:r>
      <w:r w:rsidRPr="00C95E2D">
        <w:rPr>
          <w:rFonts w:eastAsia="Tahoma"/>
        </w:rPr>
        <w:t xml:space="preserve">, </w:t>
      </w:r>
    </w:p>
    <w:p w14:paraId="34E405C2" w14:textId="217462F2" w:rsidR="00233021" w:rsidRPr="007C3A13" w:rsidRDefault="00233021" w:rsidP="007C3A13">
      <w:pPr>
        <w:numPr>
          <w:ilvl w:val="1"/>
          <w:numId w:val="38"/>
        </w:numPr>
        <w:spacing w:after="4" w:line="276" w:lineRule="auto"/>
        <w:ind w:left="999" w:right="-8"/>
        <w:jc w:val="both"/>
        <w:rPr>
          <w:rFonts w:eastAsia="Tahoma"/>
        </w:rPr>
      </w:pPr>
      <w:r w:rsidRPr="001216A7">
        <w:rPr>
          <w:rFonts w:eastAsia="Tahoma"/>
          <w:color w:val="000000"/>
        </w:rPr>
        <w:t xml:space="preserve">zakres robót budowlanych, dostaw lub usług wykonanych przez Podwykonawcę  </w:t>
      </w:r>
      <w:r w:rsidRPr="00362D6E">
        <w:rPr>
          <w:rFonts w:eastAsia="Tahoma"/>
        </w:rPr>
        <w:t>i ich wartość,</w:t>
      </w:r>
    </w:p>
    <w:p w14:paraId="2ABDA2DE" w14:textId="556F8D80"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dokumentację powykonawczą wraz z naniesionymi zmianami dokonanymi w trakcie budowy, potwierdzonymi przez kierownika budowy, inspektora nadzoru – jeżeli takie wystąpiły</w:t>
      </w:r>
      <w:r w:rsidR="00CE7CEA" w:rsidRPr="00362D6E">
        <w:rPr>
          <w:rFonts w:eastAsia="Tahoma"/>
        </w:rPr>
        <w:t xml:space="preserve"> – do odbioru końcowego</w:t>
      </w:r>
      <w:r w:rsidRPr="00362D6E">
        <w:rPr>
          <w:rFonts w:eastAsia="Tahoma"/>
        </w:rPr>
        <w:t xml:space="preserve">,  </w:t>
      </w:r>
    </w:p>
    <w:p w14:paraId="481DEBC0" w14:textId="224CC26E"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lastRenderedPageBreak/>
        <w:t>w stosunku do zastosowanych materiałów lub urządzeń dokumenty stwierdzające ich dopuszczenie do obrotu i powszechnego stosowania, np. certyfikaty i inne dokumenty potwierdzające jakość wbudowanych materiałów</w:t>
      </w:r>
      <w:r w:rsidR="00CE7CEA" w:rsidRPr="00362D6E">
        <w:rPr>
          <w:rFonts w:eastAsia="Tahoma"/>
        </w:rPr>
        <w:t>, do odbioru końcowego</w:t>
      </w:r>
      <w:r w:rsidR="00CE44A8" w:rsidRPr="00362D6E">
        <w:rPr>
          <w:rFonts w:eastAsia="Tahoma"/>
        </w:rPr>
        <w:t>,</w:t>
      </w:r>
    </w:p>
    <w:p w14:paraId="3EE9FB11" w14:textId="77777777"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 xml:space="preserve">wymagane dokumenty, protokoły i zaświadczenia z przeprowadzonych przez Wykonawcę badań, sprawdzeń oraz protokoły odbioru robót branżowych objętych zamówieniem, </w:t>
      </w:r>
    </w:p>
    <w:p w14:paraId="31519E9B" w14:textId="77777777"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 xml:space="preserve">scenariusz rozwoju wydarzeń podczas pożaru i instrukcji bezpieczeństwa pożarowego dla wybudowanego obiektu, </w:t>
      </w:r>
    </w:p>
    <w:p w14:paraId="233E7B93" w14:textId="77777777"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 xml:space="preserve">instrukcje obsługi, eksploatacji i konserwacji wbudowanych urządzeń i systemów, </w:t>
      </w:r>
    </w:p>
    <w:p w14:paraId="2F177305" w14:textId="0D75D40C" w:rsidR="00233021" w:rsidRPr="00362D6E" w:rsidRDefault="00233021" w:rsidP="00233021">
      <w:pPr>
        <w:numPr>
          <w:ilvl w:val="1"/>
          <w:numId w:val="38"/>
        </w:numPr>
        <w:spacing w:after="4" w:line="276" w:lineRule="auto"/>
        <w:ind w:left="993" w:right="-8" w:hanging="426"/>
        <w:jc w:val="both"/>
        <w:rPr>
          <w:rFonts w:eastAsia="Tahoma"/>
        </w:rPr>
      </w:pPr>
      <w:r w:rsidRPr="00362D6E">
        <w:rPr>
          <w:rFonts w:eastAsia="Tahoma"/>
        </w:rPr>
        <w:t>oświadczenie kierownika budowy o zgodności wykonania obiektu z pozwoleniem na budowę, projektem budowlanym, obowiązującymi przepisami, o doprowadzeniu do należytego stanu i porządku terenu budowy, a także o właściwym zagospodarowaniu terenów przyległych</w:t>
      </w:r>
      <w:r w:rsidR="00CE7CEA" w:rsidRPr="00362D6E">
        <w:rPr>
          <w:rFonts w:eastAsia="Tahoma"/>
        </w:rPr>
        <w:t xml:space="preserve"> – do odbioru końcowego </w:t>
      </w:r>
      <w:r w:rsidRPr="00362D6E">
        <w:rPr>
          <w:rFonts w:eastAsia="Tahoma"/>
        </w:rPr>
        <w:t>.</w:t>
      </w:r>
    </w:p>
    <w:p w14:paraId="31A45EA2" w14:textId="496AF444" w:rsidR="00233021" w:rsidRPr="00362D6E" w:rsidRDefault="00233021" w:rsidP="00233021">
      <w:pPr>
        <w:numPr>
          <w:ilvl w:val="0"/>
          <w:numId w:val="29"/>
        </w:numPr>
        <w:spacing w:after="4" w:line="276" w:lineRule="auto"/>
        <w:ind w:right="-8"/>
        <w:jc w:val="both"/>
        <w:rPr>
          <w:rFonts w:eastAsia="Tahoma"/>
        </w:rPr>
      </w:pPr>
      <w:r w:rsidRPr="00362D6E">
        <w:rPr>
          <w:rFonts w:eastAsia="Tahoma"/>
        </w:rPr>
        <w:t>Brak jakiegokolwiek dokumentu</w:t>
      </w:r>
      <w:r w:rsidR="00C95E2D">
        <w:rPr>
          <w:rFonts w:eastAsia="Tahoma"/>
        </w:rPr>
        <w:t>,</w:t>
      </w:r>
      <w:r w:rsidRPr="00362D6E">
        <w:rPr>
          <w:rFonts w:eastAsia="Tahoma"/>
        </w:rPr>
        <w:t xml:space="preserve"> </w:t>
      </w:r>
      <w:r w:rsidR="00C95E2D">
        <w:rPr>
          <w:rFonts w:eastAsia="Tahoma"/>
        </w:rPr>
        <w:t xml:space="preserve">o którym mowa w ust. 5 </w:t>
      </w:r>
      <w:r w:rsidRPr="00362D6E">
        <w:rPr>
          <w:rFonts w:eastAsia="Tahoma"/>
        </w:rPr>
        <w:t>lub stwierdzenie jego wady może stanowić podstawę do odmowy dokonania</w:t>
      </w:r>
      <w:r w:rsidR="005E5396">
        <w:rPr>
          <w:rFonts w:eastAsia="Tahoma"/>
        </w:rPr>
        <w:t xml:space="preserve"> </w:t>
      </w:r>
      <w:r w:rsidRPr="00362D6E">
        <w:rPr>
          <w:rFonts w:eastAsia="Tahoma"/>
        </w:rPr>
        <w:t xml:space="preserve">odbioru końcowego robót budowlanych objętych niniejszą umową. </w:t>
      </w:r>
    </w:p>
    <w:p w14:paraId="09CF4233" w14:textId="4B7F0461" w:rsidR="00233021" w:rsidRPr="00D61590"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362D6E">
        <w:rPr>
          <w:rFonts w:ascii="Times New Roman" w:eastAsia="Tahoma" w:hAnsi="Times New Roman"/>
          <w:b w:val="0"/>
          <w:bCs/>
          <w:sz w:val="24"/>
          <w:szCs w:val="24"/>
        </w:rPr>
        <w:t>Przystąpienie do</w:t>
      </w:r>
      <w:r w:rsidR="006E0BB8" w:rsidRPr="00362D6E">
        <w:rPr>
          <w:rFonts w:ascii="Times New Roman" w:eastAsia="Tahoma" w:hAnsi="Times New Roman"/>
          <w:b w:val="0"/>
          <w:bCs/>
          <w:sz w:val="24"/>
          <w:szCs w:val="24"/>
        </w:rPr>
        <w:t xml:space="preserve"> </w:t>
      </w:r>
      <w:r w:rsidR="005E5396">
        <w:rPr>
          <w:rFonts w:ascii="Times New Roman" w:eastAsia="Tahoma" w:hAnsi="Times New Roman"/>
          <w:b w:val="0"/>
          <w:bCs/>
          <w:sz w:val="24"/>
          <w:szCs w:val="24"/>
        </w:rPr>
        <w:t>odbioru</w:t>
      </w:r>
      <w:r w:rsidR="009B0827" w:rsidRPr="00362D6E">
        <w:rPr>
          <w:rFonts w:ascii="Times New Roman" w:eastAsia="Tahoma" w:hAnsi="Times New Roman"/>
          <w:b w:val="0"/>
          <w:bCs/>
          <w:sz w:val="24"/>
          <w:szCs w:val="24"/>
        </w:rPr>
        <w:t xml:space="preserve"> </w:t>
      </w:r>
      <w:r w:rsidRPr="00362D6E">
        <w:rPr>
          <w:rFonts w:ascii="Times New Roman" w:eastAsia="Tahoma" w:hAnsi="Times New Roman"/>
          <w:b w:val="0"/>
          <w:bCs/>
          <w:sz w:val="24"/>
          <w:szCs w:val="24"/>
        </w:rPr>
        <w:t xml:space="preserve">końcowego </w:t>
      </w:r>
      <w:r w:rsidR="00904C6F">
        <w:rPr>
          <w:rFonts w:ascii="Times New Roman" w:eastAsia="Tahoma" w:hAnsi="Times New Roman"/>
          <w:b w:val="0"/>
          <w:bCs/>
          <w:sz w:val="24"/>
          <w:szCs w:val="24"/>
        </w:rPr>
        <w:t>przedmiotu zamówienia</w:t>
      </w:r>
      <w:r w:rsidRPr="00362D6E">
        <w:rPr>
          <w:rFonts w:ascii="Times New Roman" w:eastAsia="Tahoma" w:hAnsi="Times New Roman"/>
          <w:b w:val="0"/>
          <w:bCs/>
          <w:sz w:val="24"/>
          <w:szCs w:val="24"/>
        </w:rPr>
        <w:t xml:space="preserve"> nastąpi niezwłocznie, jednak nie później niż w terminie </w:t>
      </w:r>
      <w:r w:rsidRPr="00D61590">
        <w:rPr>
          <w:rFonts w:ascii="Times New Roman" w:eastAsia="Tahoma" w:hAnsi="Times New Roman"/>
          <w:b w:val="0"/>
          <w:bCs/>
          <w:sz w:val="24"/>
          <w:szCs w:val="24"/>
        </w:rPr>
        <w:t>7 dni roboczych</w:t>
      </w:r>
      <w:r w:rsidRPr="00D61590">
        <w:rPr>
          <w:rFonts w:ascii="Times New Roman" w:eastAsia="Tahoma" w:hAnsi="Times New Roman"/>
          <w:b w:val="0"/>
          <w:bCs/>
          <w:color w:val="000000"/>
          <w:sz w:val="24"/>
          <w:szCs w:val="24"/>
        </w:rPr>
        <w:t xml:space="preserve"> od dnia otrzymania przez Zamawiającego kompletnego</w:t>
      </w:r>
      <w:r w:rsidR="00FC57C9">
        <w:rPr>
          <w:rFonts w:ascii="Times New Roman" w:eastAsia="Tahoma" w:hAnsi="Times New Roman"/>
          <w:b w:val="0"/>
          <w:bCs/>
          <w:color w:val="000000"/>
          <w:sz w:val="24"/>
          <w:szCs w:val="24"/>
        </w:rPr>
        <w:t xml:space="preserve"> </w:t>
      </w:r>
      <w:r w:rsidR="00906F55">
        <w:rPr>
          <w:rFonts w:ascii="Times New Roman" w:eastAsia="Tahoma" w:hAnsi="Times New Roman"/>
          <w:b w:val="0"/>
          <w:bCs/>
          <w:sz w:val="24"/>
          <w:szCs w:val="24"/>
        </w:rPr>
        <w:t>zgodnie z ust</w:t>
      </w:r>
      <w:r w:rsidR="00FC57C9" w:rsidRPr="002A7200">
        <w:rPr>
          <w:rFonts w:ascii="Times New Roman" w:eastAsia="Tahoma" w:hAnsi="Times New Roman"/>
          <w:b w:val="0"/>
          <w:bCs/>
          <w:sz w:val="24"/>
          <w:szCs w:val="24"/>
        </w:rPr>
        <w:t>. 5 niniejszego paragrafu</w:t>
      </w:r>
      <w:r w:rsidR="00FC57C9" w:rsidRPr="00526B27">
        <w:rPr>
          <w:rFonts w:ascii="Times New Roman" w:eastAsia="Tahoma" w:hAnsi="Times New Roman"/>
          <w:b w:val="0"/>
          <w:bCs/>
          <w:sz w:val="24"/>
          <w:szCs w:val="24"/>
        </w:rPr>
        <w:t>,</w:t>
      </w:r>
      <w:r w:rsidRPr="00526B27">
        <w:rPr>
          <w:rFonts w:ascii="Times New Roman" w:eastAsia="Tahoma" w:hAnsi="Times New Roman"/>
          <w:b w:val="0"/>
          <w:bCs/>
          <w:sz w:val="24"/>
          <w:szCs w:val="24"/>
        </w:rPr>
        <w:t xml:space="preserve"> </w:t>
      </w:r>
      <w:r w:rsidR="00E6289F">
        <w:rPr>
          <w:rFonts w:ascii="Times New Roman" w:eastAsia="Tahoma" w:hAnsi="Times New Roman"/>
          <w:b w:val="0"/>
          <w:bCs/>
          <w:color w:val="000000"/>
          <w:sz w:val="24"/>
          <w:szCs w:val="24"/>
        </w:rPr>
        <w:t>zawiadomienia</w:t>
      </w:r>
      <w:r w:rsidRPr="00D61590">
        <w:rPr>
          <w:rFonts w:ascii="Times New Roman" w:eastAsia="Tahoma" w:hAnsi="Times New Roman"/>
          <w:b w:val="0"/>
          <w:bCs/>
          <w:color w:val="000000"/>
          <w:sz w:val="24"/>
          <w:szCs w:val="24"/>
        </w:rPr>
        <w:t xml:space="preserve"> o gotowości do odbioru. Zamawiający </w:t>
      </w:r>
      <w:r w:rsidRPr="00D61590">
        <w:rPr>
          <w:rFonts w:ascii="Times New Roman" w:hAnsi="Times New Roman"/>
          <w:b w:val="0"/>
          <w:bCs/>
          <w:sz w:val="24"/>
          <w:szCs w:val="24"/>
        </w:rPr>
        <w:t>poinformuje Wykonawcę o wyznaczonym terminie rozpoczęcia odbioru końcowego</w:t>
      </w:r>
      <w:r w:rsidRPr="00D61590">
        <w:rPr>
          <w:rFonts w:ascii="Times New Roman" w:eastAsia="Tahoma" w:hAnsi="Times New Roman"/>
          <w:b w:val="0"/>
          <w:bCs/>
          <w:color w:val="000000"/>
          <w:sz w:val="24"/>
          <w:szCs w:val="24"/>
        </w:rPr>
        <w:t xml:space="preserve">. W czynnościach odbioru będą brali udział w szczególności przedstawiciele Zamawiającego, inspektorzy nadzoru, kierownik budowy oraz przedstawiciel Wykonawcy.   </w:t>
      </w:r>
    </w:p>
    <w:p w14:paraId="6F2B4DBB" w14:textId="16663252" w:rsidR="00233021" w:rsidRPr="00D61590"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D61590">
        <w:rPr>
          <w:rFonts w:ascii="Times New Roman" w:eastAsia="Tahoma" w:hAnsi="Times New Roman"/>
          <w:b w:val="0"/>
          <w:bCs/>
          <w:color w:val="000000"/>
          <w:sz w:val="24"/>
          <w:szCs w:val="24"/>
        </w:rPr>
        <w:t>Odbiór końcowy następuje na podstawie protokołu odbioru podpisanego przez przedstaw</w:t>
      </w:r>
      <w:r w:rsidR="007C3A13">
        <w:rPr>
          <w:rFonts w:ascii="Times New Roman" w:eastAsia="Tahoma" w:hAnsi="Times New Roman"/>
          <w:b w:val="0"/>
          <w:bCs/>
          <w:color w:val="000000"/>
          <w:sz w:val="24"/>
          <w:szCs w:val="24"/>
        </w:rPr>
        <w:t>iciela Zamawiającego, inspektora</w:t>
      </w:r>
      <w:r w:rsidRPr="00D61590">
        <w:rPr>
          <w:rFonts w:ascii="Times New Roman" w:eastAsia="Tahoma" w:hAnsi="Times New Roman"/>
          <w:b w:val="0"/>
          <w:bCs/>
          <w:color w:val="000000"/>
          <w:sz w:val="24"/>
          <w:szCs w:val="24"/>
        </w:rPr>
        <w:t xml:space="preserve"> nadzoru oraz kierownika budowy i przedstawiciela </w:t>
      </w:r>
      <w:r>
        <w:rPr>
          <w:rFonts w:ascii="Times New Roman" w:eastAsia="Tahoma" w:hAnsi="Times New Roman"/>
          <w:b w:val="0"/>
          <w:bCs/>
          <w:color w:val="000000"/>
          <w:sz w:val="24"/>
          <w:szCs w:val="24"/>
        </w:rPr>
        <w:t>W</w:t>
      </w:r>
      <w:r w:rsidRPr="00D61590">
        <w:rPr>
          <w:rFonts w:ascii="Times New Roman" w:eastAsia="Tahoma" w:hAnsi="Times New Roman"/>
          <w:b w:val="0"/>
          <w:bCs/>
          <w:color w:val="000000"/>
          <w:sz w:val="24"/>
          <w:szCs w:val="24"/>
        </w:rPr>
        <w:t xml:space="preserve">ykonawcy. Protokół zawiera ustalenia dokonane w toku odbioru.  </w:t>
      </w:r>
    </w:p>
    <w:p w14:paraId="6B51E968" w14:textId="0F70F446" w:rsidR="00233021" w:rsidRPr="00D61590" w:rsidRDefault="00233021" w:rsidP="00233021">
      <w:pPr>
        <w:pStyle w:val="Tekstpodstawowy"/>
        <w:numPr>
          <w:ilvl w:val="0"/>
          <w:numId w:val="29"/>
        </w:numPr>
        <w:tabs>
          <w:tab w:val="left" w:pos="360"/>
        </w:tabs>
        <w:spacing w:line="276" w:lineRule="auto"/>
        <w:rPr>
          <w:rFonts w:ascii="Times New Roman" w:hAnsi="Times New Roman"/>
          <w:b w:val="0"/>
          <w:bCs/>
          <w:sz w:val="24"/>
          <w:szCs w:val="24"/>
        </w:rPr>
      </w:pPr>
      <w:r w:rsidRPr="00D61590">
        <w:rPr>
          <w:rFonts w:ascii="Times New Roman" w:eastAsia="Tahoma" w:hAnsi="Times New Roman"/>
          <w:b w:val="0"/>
          <w:bCs/>
          <w:color w:val="000000"/>
          <w:sz w:val="24"/>
          <w:szCs w:val="24"/>
        </w:rPr>
        <w:t xml:space="preserve">Jeżeli w toku czynności odbioru końcowego </w:t>
      </w:r>
      <w:r w:rsidR="00904C6F">
        <w:rPr>
          <w:rFonts w:ascii="Times New Roman" w:eastAsia="Tahoma" w:hAnsi="Times New Roman"/>
          <w:b w:val="0"/>
          <w:bCs/>
          <w:color w:val="000000"/>
          <w:sz w:val="24"/>
          <w:szCs w:val="24"/>
        </w:rPr>
        <w:t>Przedmiotu zamówienia</w:t>
      </w:r>
      <w:r w:rsidRPr="00D61590">
        <w:rPr>
          <w:rFonts w:ascii="Times New Roman" w:eastAsia="Tahoma" w:hAnsi="Times New Roman"/>
          <w:b w:val="0"/>
          <w:bCs/>
          <w:color w:val="000000"/>
          <w:sz w:val="24"/>
          <w:szCs w:val="24"/>
        </w:rPr>
        <w:t xml:space="preserve"> zostaną stwierdzone wady</w:t>
      </w:r>
      <w:r>
        <w:rPr>
          <w:rFonts w:ascii="Times New Roman" w:eastAsia="Tahoma" w:hAnsi="Times New Roman"/>
          <w:b w:val="0"/>
          <w:bCs/>
          <w:color w:val="000000"/>
          <w:sz w:val="24"/>
          <w:szCs w:val="24"/>
        </w:rPr>
        <w:t>,</w:t>
      </w:r>
      <w:r w:rsidRPr="00D61590">
        <w:rPr>
          <w:rFonts w:ascii="Times New Roman" w:eastAsia="Tahoma" w:hAnsi="Times New Roman"/>
          <w:b w:val="0"/>
          <w:bCs/>
          <w:color w:val="000000"/>
          <w:sz w:val="24"/>
          <w:szCs w:val="24"/>
        </w:rPr>
        <w:t xml:space="preserve"> to </w:t>
      </w:r>
      <w:r>
        <w:rPr>
          <w:rFonts w:ascii="Times New Roman" w:eastAsia="Tahoma" w:hAnsi="Times New Roman"/>
          <w:b w:val="0"/>
          <w:bCs/>
          <w:color w:val="000000"/>
          <w:sz w:val="24"/>
          <w:szCs w:val="24"/>
        </w:rPr>
        <w:t>Z</w:t>
      </w:r>
      <w:r w:rsidRPr="00D61590">
        <w:rPr>
          <w:rFonts w:ascii="Times New Roman" w:eastAsia="Tahoma" w:hAnsi="Times New Roman"/>
          <w:b w:val="0"/>
          <w:bCs/>
          <w:color w:val="000000"/>
          <w:sz w:val="24"/>
          <w:szCs w:val="24"/>
        </w:rPr>
        <w:t xml:space="preserve">amawiającemu przysługują następujące uprawnienia: </w:t>
      </w:r>
    </w:p>
    <w:p w14:paraId="407418F7" w14:textId="1DE9ACF6" w:rsidR="00233021" w:rsidRPr="00265752" w:rsidRDefault="00233021" w:rsidP="00C95E2D">
      <w:pPr>
        <w:pStyle w:val="Tekstpodstawowy"/>
        <w:numPr>
          <w:ilvl w:val="0"/>
          <w:numId w:val="51"/>
        </w:numPr>
        <w:tabs>
          <w:tab w:val="left" w:pos="360"/>
        </w:tabs>
        <w:spacing w:line="276" w:lineRule="auto"/>
        <w:rPr>
          <w:rFonts w:ascii="Times New Roman" w:eastAsia="Times New Roman" w:hAnsi="Times New Roman"/>
          <w:b w:val="0"/>
          <w:bCs/>
          <w:sz w:val="24"/>
          <w:szCs w:val="24"/>
        </w:rPr>
      </w:pPr>
      <w:r w:rsidRPr="00265752">
        <w:rPr>
          <w:rFonts w:ascii="Times New Roman" w:eastAsia="Tahoma" w:hAnsi="Times New Roman"/>
          <w:b w:val="0"/>
          <w:bCs/>
          <w:color w:val="000000"/>
          <w:sz w:val="24"/>
          <w:szCs w:val="24"/>
        </w:rPr>
        <w:t xml:space="preserve">W przypadku, gdy wady nie nadają się do usunięcia to: </w:t>
      </w:r>
    </w:p>
    <w:p w14:paraId="40EEA202" w14:textId="75756418" w:rsidR="00233021" w:rsidRPr="00390F23" w:rsidRDefault="00233021" w:rsidP="00233021">
      <w:pPr>
        <w:spacing w:after="4" w:line="276" w:lineRule="auto"/>
        <w:ind w:left="851" w:right="-8"/>
        <w:jc w:val="both"/>
        <w:rPr>
          <w:rFonts w:eastAsia="Tahoma"/>
          <w:color w:val="000000"/>
        </w:rPr>
      </w:pPr>
      <w:r w:rsidRPr="00390F23">
        <w:rPr>
          <w:rFonts w:eastAsia="Tahoma"/>
          <w:color w:val="000000"/>
        </w:rPr>
        <w:t xml:space="preserve">- jeżeli umożliwiają one użytkowanie </w:t>
      </w:r>
      <w:r w:rsidR="00904C6F">
        <w:rPr>
          <w:rFonts w:eastAsia="Tahoma"/>
          <w:color w:val="000000"/>
        </w:rPr>
        <w:t>przedmiotu zamówienia</w:t>
      </w:r>
      <w:r w:rsidRPr="00390F23">
        <w:rPr>
          <w:rFonts w:eastAsia="Tahoma"/>
          <w:color w:val="000000"/>
        </w:rPr>
        <w:t xml:space="preserve"> zgodnie z przeznaczeniem, Zamawiający może odebrać przedmiot odbioru i obniżyć odpowiednio wynagrodzenie Wykonawcy, </w:t>
      </w:r>
    </w:p>
    <w:p w14:paraId="1DC9FE3F" w14:textId="68CB5511" w:rsidR="00233021" w:rsidRPr="00390F23" w:rsidRDefault="00233021" w:rsidP="00233021">
      <w:pPr>
        <w:spacing w:after="4" w:line="276" w:lineRule="auto"/>
        <w:ind w:left="851" w:right="-8"/>
        <w:jc w:val="both"/>
        <w:rPr>
          <w:rFonts w:eastAsia="Tahoma"/>
          <w:color w:val="000000"/>
        </w:rPr>
      </w:pPr>
      <w:r w:rsidRPr="00390F23">
        <w:rPr>
          <w:rFonts w:eastAsia="Tahoma"/>
          <w:color w:val="000000"/>
        </w:rPr>
        <w:t xml:space="preserve">- jeżeli uniemożliwiają użytkowanie </w:t>
      </w:r>
      <w:r w:rsidR="00904C6F">
        <w:rPr>
          <w:rFonts w:eastAsia="Tahoma"/>
          <w:color w:val="000000"/>
        </w:rPr>
        <w:t>przedmiotu zamówienia</w:t>
      </w:r>
      <w:r w:rsidRPr="00390F23">
        <w:rPr>
          <w:rFonts w:eastAsia="Tahoma"/>
          <w:color w:val="000000"/>
        </w:rPr>
        <w:t xml:space="preserve"> zgodnie z przeznaczeniem, zamawiający może odstąpić od umowy lub żądać wykonania </w:t>
      </w:r>
      <w:r w:rsidR="00904C6F">
        <w:rPr>
          <w:rFonts w:eastAsia="Tahoma"/>
          <w:color w:val="000000"/>
        </w:rPr>
        <w:t>przedmiotu zamówienia</w:t>
      </w:r>
      <w:r w:rsidRPr="00390F23">
        <w:rPr>
          <w:rFonts w:eastAsia="Tahoma"/>
          <w:color w:val="000000"/>
        </w:rPr>
        <w:t xml:space="preserve"> po raz drugi na koszt </w:t>
      </w:r>
      <w:r>
        <w:rPr>
          <w:rFonts w:eastAsia="Tahoma"/>
          <w:color w:val="000000"/>
        </w:rPr>
        <w:t>W</w:t>
      </w:r>
      <w:r w:rsidRPr="00390F23">
        <w:rPr>
          <w:rFonts w:eastAsia="Tahoma"/>
          <w:color w:val="000000"/>
        </w:rPr>
        <w:t>ykonawcy, na co Wykonawca wyraża zgodę,</w:t>
      </w:r>
      <w:r w:rsidRPr="00390F23">
        <w:rPr>
          <w:rFonts w:eastAsia="Arial"/>
          <w:color w:val="000000"/>
        </w:rPr>
        <w:t xml:space="preserve"> </w:t>
      </w:r>
    </w:p>
    <w:p w14:paraId="692B705B"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4282391C"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18D5D026"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5D9F07A3"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38F4DD25"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24D4A19F"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0C4907B0"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68B8A3E1"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0E73F0BE" w14:textId="77777777" w:rsidR="00233021" w:rsidRPr="00390F23" w:rsidRDefault="00233021" w:rsidP="00233021">
      <w:pPr>
        <w:pStyle w:val="Akapitzlist"/>
        <w:numPr>
          <w:ilvl w:val="0"/>
          <w:numId w:val="43"/>
        </w:numPr>
        <w:spacing w:after="4" w:line="276" w:lineRule="auto"/>
        <w:ind w:right="-8"/>
        <w:jc w:val="both"/>
        <w:rPr>
          <w:rFonts w:eastAsia="Tahoma"/>
          <w:vanish/>
          <w:color w:val="000000"/>
        </w:rPr>
      </w:pPr>
    </w:p>
    <w:p w14:paraId="10E7621F" w14:textId="77777777" w:rsidR="00233021" w:rsidRPr="00390F23" w:rsidRDefault="00233021" w:rsidP="00233021">
      <w:pPr>
        <w:pStyle w:val="Akapitzlist"/>
        <w:numPr>
          <w:ilvl w:val="1"/>
          <w:numId w:val="43"/>
        </w:numPr>
        <w:spacing w:after="4" w:line="276" w:lineRule="auto"/>
        <w:ind w:right="-8"/>
        <w:jc w:val="both"/>
        <w:rPr>
          <w:rFonts w:eastAsia="Tahoma"/>
          <w:vanish/>
          <w:color w:val="000000"/>
        </w:rPr>
      </w:pPr>
    </w:p>
    <w:p w14:paraId="17AC027A" w14:textId="46FEF4F4" w:rsidR="00233021" w:rsidRPr="00C95E2D" w:rsidRDefault="00233021" w:rsidP="00C95E2D">
      <w:pPr>
        <w:pStyle w:val="Akapitzlist"/>
        <w:numPr>
          <w:ilvl w:val="0"/>
          <w:numId w:val="51"/>
        </w:numPr>
        <w:spacing w:after="4" w:line="276" w:lineRule="auto"/>
        <w:ind w:right="-8"/>
        <w:jc w:val="both"/>
        <w:rPr>
          <w:rFonts w:eastAsia="Tahoma"/>
          <w:color w:val="000000"/>
        </w:rPr>
      </w:pPr>
      <w:r w:rsidRPr="00C95E2D">
        <w:rPr>
          <w:rFonts w:eastAsia="Tahoma"/>
          <w:color w:val="000000"/>
        </w:rPr>
        <w:t xml:space="preserve">W przypadku, gdy wady nadają się do usunięcia to Zamawiający może: </w:t>
      </w:r>
    </w:p>
    <w:p w14:paraId="3CE7B32D" w14:textId="77777777" w:rsidR="00233021" w:rsidRPr="006850A1" w:rsidRDefault="00233021" w:rsidP="00233021">
      <w:pPr>
        <w:spacing w:after="4" w:line="276" w:lineRule="auto"/>
        <w:ind w:left="851" w:right="-8"/>
        <w:jc w:val="both"/>
        <w:rPr>
          <w:rFonts w:eastAsia="Tahoma"/>
          <w:color w:val="000000"/>
        </w:rPr>
      </w:pPr>
      <w:r w:rsidRPr="00390F23">
        <w:rPr>
          <w:rFonts w:eastAsia="Tahoma"/>
          <w:color w:val="000000"/>
        </w:rPr>
        <w:t xml:space="preserve">- odmówić odbioru </w:t>
      </w:r>
      <w:r w:rsidRPr="00390F23">
        <w:rPr>
          <w:rFonts w:eastAsia="Tahoma"/>
        </w:rPr>
        <w:t>bezusterkowego końcowego</w:t>
      </w:r>
      <w:r w:rsidRPr="00390F23">
        <w:rPr>
          <w:rFonts w:eastAsia="Tahoma"/>
          <w:color w:val="000000"/>
        </w:rPr>
        <w:t xml:space="preserve"> do czasu usunięcia wad. W przypadku odmowy odbioru, Zamawiający określa w protokole powód nie odebrania robót i termin usunięcia wad lub</w:t>
      </w:r>
      <w:r w:rsidRPr="006850A1">
        <w:rPr>
          <w:rFonts w:eastAsia="Tahoma"/>
          <w:color w:val="000000"/>
        </w:rPr>
        <w:t xml:space="preserve"> </w:t>
      </w:r>
    </w:p>
    <w:p w14:paraId="1FD1894F" w14:textId="77777777" w:rsidR="00233021" w:rsidRPr="006850A1" w:rsidRDefault="00233021" w:rsidP="00233021">
      <w:pPr>
        <w:spacing w:after="4" w:line="276" w:lineRule="auto"/>
        <w:ind w:left="851" w:right="-8"/>
        <w:jc w:val="both"/>
        <w:rPr>
          <w:rFonts w:eastAsia="Tahoma"/>
        </w:rPr>
      </w:pPr>
      <w:r>
        <w:rPr>
          <w:rFonts w:eastAsia="Tahoma"/>
        </w:rPr>
        <w:lastRenderedPageBreak/>
        <w:t xml:space="preserve">- </w:t>
      </w:r>
      <w:r w:rsidRPr="006850A1">
        <w:rPr>
          <w:rFonts w:eastAsia="Tahoma"/>
        </w:rPr>
        <w:t xml:space="preserve">dokonać odbioru i wyznaczyć termin usunięcia wad zatrzymując odpowiednią do kosztów usunięcia wad część wynagrodzenia Wykonawcy tytułem kaucji gwarancyjnej. </w:t>
      </w:r>
    </w:p>
    <w:p w14:paraId="448D6BDF" w14:textId="30AA04A2" w:rsidR="00233021" w:rsidRPr="006850A1" w:rsidRDefault="00233021" w:rsidP="00233021">
      <w:pPr>
        <w:numPr>
          <w:ilvl w:val="0"/>
          <w:numId w:val="29"/>
        </w:numPr>
        <w:spacing w:after="4" w:line="276" w:lineRule="auto"/>
        <w:ind w:right="-8"/>
        <w:jc w:val="both"/>
        <w:rPr>
          <w:rFonts w:eastAsia="Tahoma"/>
          <w:color w:val="000000"/>
        </w:rPr>
      </w:pPr>
      <w:r w:rsidRPr="006850A1">
        <w:rPr>
          <w:rFonts w:eastAsia="Tahoma"/>
          <w:color w:val="000000"/>
        </w:rPr>
        <w:t>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w:t>
      </w:r>
      <w:r w:rsidRPr="006850A1">
        <w:rPr>
          <w:rFonts w:eastAsia="Tahoma"/>
          <w:b/>
          <w:color w:val="000000"/>
        </w:rPr>
        <w:t xml:space="preserve"> </w:t>
      </w:r>
      <w:r w:rsidRPr="006850A1">
        <w:rPr>
          <w:rFonts w:eastAsia="Tahoma"/>
          <w:color w:val="000000"/>
        </w:rPr>
        <w:t>roboczych od daty otrzymania zawiadomienia. W czynnościach odbioru będą brali udział przedstawiciel Zamawiającego, właściwy inspektor nadzoru oraz przedstawiciel Wykonawcy</w:t>
      </w:r>
      <w:r w:rsidR="00906F55">
        <w:rPr>
          <w:rFonts w:eastAsia="Tahoma"/>
          <w:color w:val="000000"/>
        </w:rPr>
        <w:t xml:space="preserve"> i</w:t>
      </w:r>
      <w:r w:rsidRPr="006850A1">
        <w:rPr>
          <w:rFonts w:eastAsia="Tahoma"/>
          <w:color w:val="000000"/>
        </w:rPr>
        <w:t xml:space="preserve"> kierownik budowy. Z czynności odbioru usunięcia wad strony sporządzają protokół zawierający ustalenia dokonane w toku odbioru.  </w:t>
      </w:r>
    </w:p>
    <w:p w14:paraId="6B275C54" w14:textId="10D57A16" w:rsidR="00233021" w:rsidRPr="00DC6016" w:rsidRDefault="00233021" w:rsidP="00233021">
      <w:pPr>
        <w:numPr>
          <w:ilvl w:val="0"/>
          <w:numId w:val="29"/>
        </w:numPr>
        <w:spacing w:after="4" w:line="276" w:lineRule="auto"/>
        <w:ind w:left="426" w:right="-8" w:hanging="436"/>
        <w:jc w:val="both"/>
        <w:rPr>
          <w:rFonts w:eastAsia="Tahoma"/>
          <w:color w:val="000000"/>
        </w:rPr>
      </w:pPr>
      <w:r w:rsidRPr="006850A1">
        <w:rPr>
          <w:rFonts w:eastAsia="Tahoma"/>
          <w:color w:val="000000"/>
        </w:rPr>
        <w:t xml:space="preserve">Nie usunięcie wad w wyznaczonym terminie może spowodować zlecenie </w:t>
      </w:r>
      <w:r w:rsidRPr="006850A1">
        <w:rPr>
          <w:rFonts w:eastAsia="Tahoma"/>
        </w:rPr>
        <w:t>osobie trzeciej</w:t>
      </w:r>
      <w:r w:rsidRPr="006850A1">
        <w:rPr>
          <w:rFonts w:eastAsia="Tahoma"/>
          <w:color w:val="FF0000"/>
        </w:rPr>
        <w:t xml:space="preserve"> </w:t>
      </w:r>
      <w:r w:rsidRPr="006850A1">
        <w:rPr>
          <w:rFonts w:eastAsia="Tahoma"/>
          <w:color w:val="000000"/>
        </w:rPr>
        <w:t xml:space="preserve">ich wykonania na rachunek i koszt Wykonawcy, na co </w:t>
      </w:r>
      <w:r>
        <w:rPr>
          <w:rFonts w:eastAsia="Tahoma"/>
          <w:color w:val="000000"/>
        </w:rPr>
        <w:t>W</w:t>
      </w:r>
      <w:r w:rsidRPr="006850A1">
        <w:rPr>
          <w:rFonts w:eastAsia="Tahoma"/>
          <w:color w:val="000000"/>
        </w:rPr>
        <w:t xml:space="preserve">ykonawca wyraża zgodę. Wszelkie powstałe z tego tytułu koszty Zamawiający może pokryć z zabezpieczenia należytego wykonania umowy lub z wynagrodzenia należnego </w:t>
      </w:r>
      <w:r>
        <w:rPr>
          <w:rFonts w:eastAsia="Tahoma"/>
          <w:color w:val="000000"/>
        </w:rPr>
        <w:t>W</w:t>
      </w:r>
      <w:r w:rsidRPr="006850A1">
        <w:rPr>
          <w:rFonts w:eastAsia="Tahoma"/>
          <w:color w:val="000000"/>
        </w:rPr>
        <w:t>ykonawcy z tytułu realizacji niniejszej umowy, na co Wykonawca wyraża zgodę.</w:t>
      </w:r>
      <w:r w:rsidRPr="006850A1">
        <w:rPr>
          <w:rFonts w:eastAsia="Tahoma"/>
          <w:color w:val="FF0000"/>
        </w:rPr>
        <w:t xml:space="preserve"> </w:t>
      </w:r>
    </w:p>
    <w:p w14:paraId="2679219F" w14:textId="77777777" w:rsidR="0029768B" w:rsidRDefault="0029768B" w:rsidP="00233021">
      <w:pPr>
        <w:spacing w:line="360" w:lineRule="auto"/>
        <w:jc w:val="center"/>
        <w:rPr>
          <w:b/>
          <w:bCs/>
        </w:rPr>
      </w:pPr>
    </w:p>
    <w:p w14:paraId="600DED23" w14:textId="77777777" w:rsidR="00233021" w:rsidRPr="006850A1" w:rsidRDefault="00233021" w:rsidP="00233021">
      <w:pPr>
        <w:spacing w:line="360" w:lineRule="auto"/>
        <w:jc w:val="center"/>
        <w:rPr>
          <w:b/>
          <w:bCs/>
        </w:rPr>
      </w:pPr>
      <w:r w:rsidRPr="006850A1">
        <w:rPr>
          <w:b/>
          <w:bCs/>
        </w:rPr>
        <w:t>§ 14</w:t>
      </w:r>
    </w:p>
    <w:p w14:paraId="114F4F61" w14:textId="77777777" w:rsidR="00233021" w:rsidRPr="00214647" w:rsidRDefault="00233021" w:rsidP="00233021">
      <w:pPr>
        <w:spacing w:after="120"/>
        <w:jc w:val="center"/>
        <w:rPr>
          <w:b/>
        </w:rPr>
      </w:pPr>
      <w:r w:rsidRPr="00214647">
        <w:rPr>
          <w:b/>
        </w:rPr>
        <w:t>GWARANCJA JAKOŚCI  I RĘKOJMI</w:t>
      </w:r>
    </w:p>
    <w:p w14:paraId="2AA4F2CA" w14:textId="77777777" w:rsidR="00233021" w:rsidRPr="00DC6016" w:rsidRDefault="00233021" w:rsidP="00233021">
      <w:pPr>
        <w:pStyle w:val="Tekstpodstawowy"/>
        <w:numPr>
          <w:ilvl w:val="0"/>
          <w:numId w:val="17"/>
        </w:numPr>
        <w:tabs>
          <w:tab w:val="left" w:pos="426"/>
        </w:tabs>
        <w:suppressAutoHyphens/>
        <w:overflowPunct w:val="0"/>
        <w:autoSpaceDE w:val="0"/>
        <w:textAlignment w:val="baseline"/>
        <w:rPr>
          <w:rFonts w:ascii="Times New Roman" w:hAnsi="Times New Roman"/>
          <w:bCs/>
          <w:sz w:val="24"/>
          <w:szCs w:val="24"/>
        </w:rPr>
      </w:pPr>
      <w:r w:rsidRPr="00DC6016">
        <w:rPr>
          <w:rFonts w:ascii="Times New Roman" w:hAnsi="Times New Roman"/>
          <w:bCs/>
          <w:sz w:val="24"/>
          <w:szCs w:val="24"/>
        </w:rPr>
        <w:t>Wykonawca udziela Zamawiającemu:</w:t>
      </w:r>
    </w:p>
    <w:p w14:paraId="1502EBDA" w14:textId="59D53AFC" w:rsidR="00233021" w:rsidRPr="00C95E2D" w:rsidRDefault="00233021" w:rsidP="00C95E2D">
      <w:pPr>
        <w:pStyle w:val="Akapitzlist"/>
        <w:numPr>
          <w:ilvl w:val="1"/>
          <w:numId w:val="17"/>
        </w:numPr>
        <w:suppressAutoHyphens/>
        <w:jc w:val="both"/>
        <w:rPr>
          <w:bCs/>
        </w:rPr>
      </w:pPr>
      <w:r w:rsidRPr="00C95E2D">
        <w:rPr>
          <w:bCs/>
        </w:rPr>
        <w:t xml:space="preserve"> gwarancji na wykonane roboty i montaż elementów  na okres </w:t>
      </w:r>
      <w:r w:rsidR="003502CA" w:rsidRPr="00C95E2D">
        <w:rPr>
          <w:b/>
        </w:rPr>
        <w:t>……</w:t>
      </w:r>
      <w:r w:rsidRPr="00C95E2D">
        <w:rPr>
          <w:b/>
        </w:rPr>
        <w:t xml:space="preserve"> miesięcy</w:t>
      </w:r>
      <w:r w:rsidRPr="00C95E2D">
        <w:rPr>
          <w:bCs/>
        </w:rPr>
        <w:t xml:space="preserve"> od dnia podpisania bezusterkowego protokołu od</w:t>
      </w:r>
      <w:r w:rsidR="00BC6A64">
        <w:rPr>
          <w:bCs/>
        </w:rPr>
        <w:t>bioru końcowego przedmiotu zamówienia</w:t>
      </w:r>
      <w:r w:rsidRPr="00C95E2D">
        <w:rPr>
          <w:bCs/>
        </w:rPr>
        <w:t xml:space="preserve">. </w:t>
      </w:r>
    </w:p>
    <w:p w14:paraId="2C1ED413" w14:textId="18A46F43" w:rsidR="00233021" w:rsidRPr="00214647" w:rsidRDefault="00233021" w:rsidP="00233021">
      <w:pPr>
        <w:numPr>
          <w:ilvl w:val="1"/>
          <w:numId w:val="17"/>
        </w:numPr>
        <w:suppressAutoHyphens/>
        <w:jc w:val="both"/>
        <w:rPr>
          <w:bCs/>
        </w:rPr>
      </w:pPr>
      <w:r w:rsidRPr="00214647">
        <w:rPr>
          <w:bCs/>
        </w:rPr>
        <w:t xml:space="preserve">rękojmi </w:t>
      </w:r>
      <w:r w:rsidRPr="00390F23">
        <w:rPr>
          <w:bCs/>
        </w:rPr>
        <w:t xml:space="preserve">na </w:t>
      </w:r>
      <w:r w:rsidRPr="00214647">
        <w:rPr>
          <w:bCs/>
        </w:rPr>
        <w:t xml:space="preserve">zamontowane elementy na okres </w:t>
      </w:r>
      <w:r w:rsidR="00EB77D3">
        <w:rPr>
          <w:b/>
        </w:rPr>
        <w:t>36</w:t>
      </w:r>
      <w:r w:rsidRPr="00214647">
        <w:rPr>
          <w:b/>
        </w:rPr>
        <w:t xml:space="preserve"> miesięcy</w:t>
      </w:r>
      <w:r w:rsidRPr="00214647">
        <w:rPr>
          <w:bCs/>
        </w:rPr>
        <w:t xml:space="preserve"> od dnia podpisania bezusterkowe</w:t>
      </w:r>
      <w:r w:rsidR="00BC6A64">
        <w:rPr>
          <w:bCs/>
        </w:rPr>
        <w:t>go protokołu odbioru końcowego przedmiotu zamówienia</w:t>
      </w:r>
      <w:r w:rsidRPr="00214647">
        <w:rPr>
          <w:bCs/>
        </w:rPr>
        <w:t xml:space="preserve">. </w:t>
      </w:r>
    </w:p>
    <w:p w14:paraId="35BABA7D" w14:textId="68BFE315"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 xml:space="preserve">Bieg okresu gwarancji i rękojmi rozpoczyna się </w:t>
      </w:r>
      <w:r w:rsidR="007F18D9">
        <w:rPr>
          <w:rFonts w:eastAsia="Calibri"/>
          <w:bCs/>
        </w:rPr>
        <w:t>w dniu następnym</w:t>
      </w:r>
      <w:r w:rsidR="00906F55">
        <w:rPr>
          <w:rFonts w:eastAsia="Calibri"/>
          <w:bCs/>
        </w:rPr>
        <w:t xml:space="preserve"> po dniu </w:t>
      </w:r>
      <w:r w:rsidRPr="006850A1">
        <w:rPr>
          <w:rFonts w:eastAsia="Calibri"/>
          <w:bCs/>
        </w:rPr>
        <w:t>bezusterkowego protokołu odbioru końcowego robót</w:t>
      </w:r>
      <w:r>
        <w:rPr>
          <w:rFonts w:eastAsia="Calibri"/>
          <w:bCs/>
        </w:rPr>
        <w:t>,</w:t>
      </w:r>
      <w:r w:rsidRPr="006850A1">
        <w:rPr>
          <w:rFonts w:eastAsia="Calibri"/>
          <w:bCs/>
          <w:color w:val="FF0000"/>
        </w:rPr>
        <w:t xml:space="preserve"> </w:t>
      </w:r>
      <w:r w:rsidR="007F18D9">
        <w:rPr>
          <w:rFonts w:eastAsia="Calibri"/>
          <w:bCs/>
        </w:rPr>
        <w:t>bądź w dniu następnym</w:t>
      </w:r>
      <w:r w:rsidR="00906F55">
        <w:rPr>
          <w:rFonts w:eastAsia="Calibri"/>
          <w:bCs/>
        </w:rPr>
        <w:t xml:space="preserve"> po dniu</w:t>
      </w:r>
      <w:r w:rsidRPr="006850A1">
        <w:rPr>
          <w:rFonts w:eastAsia="Calibri"/>
          <w:bCs/>
        </w:rPr>
        <w:t xml:space="preserve"> potwierdzenia usunięcia wad stwierdzonych przy odbiorze końcowym.</w:t>
      </w:r>
    </w:p>
    <w:p w14:paraId="5791223A" w14:textId="77777777"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bCs/>
        </w:rPr>
        <w:t xml:space="preserve">Zamawiający może dochodzić roszczeń z tytułu gwarancji jakości i rękojmi za wady także po terminie określonym w ust. 1, jeżeli reklamował wadę przed upływem tego terminu. </w:t>
      </w:r>
    </w:p>
    <w:p w14:paraId="75DAFC95" w14:textId="15E93046"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W przypadku wcześniejszego rozwiązania umowy lub odstąpienia jednej ze stron, okres gwarancji i rękojmi za wady rozpoczyna się następnego dnia po sporządzeniu protokołu, o którym mowa w § 16 ust. 6 niniejszej umowy. Dokończ</w:t>
      </w:r>
      <w:r w:rsidR="00BC6A64">
        <w:rPr>
          <w:rFonts w:eastAsia="Calibri"/>
          <w:bCs/>
        </w:rPr>
        <w:t>enie realizacji przedmiotu zamówienia</w:t>
      </w:r>
      <w:r w:rsidRPr="006850A1">
        <w:rPr>
          <w:rFonts w:eastAsia="Calibri"/>
          <w:bCs/>
        </w:rPr>
        <w:t xml:space="preserve"> przez inny podmiot nie</w:t>
      </w:r>
      <w:r w:rsidRPr="006850A1">
        <w:rPr>
          <w:bCs/>
        </w:rPr>
        <w:t xml:space="preserve"> </w:t>
      </w:r>
      <w:r w:rsidRPr="006850A1">
        <w:rPr>
          <w:rFonts w:eastAsia="Calibri"/>
          <w:bCs/>
        </w:rPr>
        <w:t xml:space="preserve">uchyla odpowiedzialności </w:t>
      </w:r>
      <w:r>
        <w:rPr>
          <w:rFonts w:eastAsia="Calibri"/>
          <w:bCs/>
        </w:rPr>
        <w:t>W</w:t>
      </w:r>
      <w:r w:rsidRPr="006850A1">
        <w:rPr>
          <w:rFonts w:eastAsia="Calibri"/>
          <w:bCs/>
        </w:rPr>
        <w:t>ykonawcy z tytułu gwarancji i rękojmi za wykonany przezeń zakres robót.</w:t>
      </w:r>
    </w:p>
    <w:p w14:paraId="6D18E772" w14:textId="30FB5C27"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bCs/>
        </w:rPr>
        <w:t>Wykonawca odpowiada wobec Zamawiającego z tytułu udzielonej gwarancji jakości i rę</w:t>
      </w:r>
      <w:r w:rsidR="00BC6A64">
        <w:rPr>
          <w:bCs/>
        </w:rPr>
        <w:t>kojmi za wady na przedmiot zamówienia</w:t>
      </w:r>
      <w:r w:rsidRPr="006850A1">
        <w:rPr>
          <w:bCs/>
        </w:rPr>
        <w:t>, w tym także za części realizowane przez Podwykonawców.</w:t>
      </w:r>
    </w:p>
    <w:p w14:paraId="6F740269" w14:textId="77777777" w:rsidR="00233021" w:rsidRPr="006850A1" w:rsidRDefault="00233021" w:rsidP="00233021">
      <w:pPr>
        <w:numPr>
          <w:ilvl w:val="0"/>
          <w:numId w:val="17"/>
        </w:numPr>
        <w:tabs>
          <w:tab w:val="left" w:pos="1440"/>
        </w:tabs>
        <w:overflowPunct w:val="0"/>
        <w:autoSpaceDE w:val="0"/>
        <w:autoSpaceDN w:val="0"/>
        <w:adjustRightInd w:val="0"/>
        <w:spacing w:line="276" w:lineRule="auto"/>
        <w:jc w:val="both"/>
      </w:pPr>
      <w:r w:rsidRPr="006850A1">
        <w:rPr>
          <w:bCs/>
        </w:rPr>
        <w:t>W okresie gwarancji jakości i rękojmi za wady Wykonawca obowiązany jest do nieodpłatnego usuwania wad ujawnionych po odbiorze końcowym.</w:t>
      </w:r>
      <w:r w:rsidRPr="006850A1">
        <w:t xml:space="preserve"> </w:t>
      </w:r>
      <w:r w:rsidRPr="006850A1">
        <w:rPr>
          <w:rFonts w:eastAsia="Calibri"/>
          <w:bCs/>
        </w:rPr>
        <w:t>W celu uniknięcia wątpliwości strony potwierdzają, iż wynagrodzenie umowne obejmuje wynagrodzenie z tytułu udzielonej gwarancji jakości i rękojmi za wady.</w:t>
      </w:r>
      <w:r w:rsidRPr="006850A1">
        <w:rPr>
          <w:color w:val="000000"/>
        </w:rPr>
        <w:t xml:space="preserve"> </w:t>
      </w:r>
    </w:p>
    <w:p w14:paraId="508D7C0A" w14:textId="5935E9AD"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Wykonawca będzie zobowiązany, według wyboru Zamawiającego, do wymiany poszcz</w:t>
      </w:r>
      <w:r w:rsidR="00BC6A64">
        <w:rPr>
          <w:rFonts w:eastAsia="Calibri"/>
          <w:bCs/>
        </w:rPr>
        <w:t>ególnych części przedmiotu zamówienia</w:t>
      </w:r>
      <w:r w:rsidRPr="006850A1">
        <w:rPr>
          <w:rFonts w:eastAsia="Calibri"/>
          <w:bCs/>
        </w:rPr>
        <w:t xml:space="preserve"> na wolne od wad, usunięcia wad lub też </w:t>
      </w:r>
      <w:r w:rsidRPr="006850A1">
        <w:rPr>
          <w:rFonts w:eastAsia="Calibri"/>
          <w:bCs/>
        </w:rPr>
        <w:lastRenderedPageBreak/>
        <w:t>zwrotu zapłaconej za nie ceny.</w:t>
      </w:r>
      <w:r w:rsidRPr="006850A1">
        <w:rPr>
          <w:color w:val="000000"/>
        </w:rPr>
        <w:t xml:space="preserve"> Wykonawca nie może odmówić usunięcia wad lub  dostarczenia rzeczy wolnej od wad bez względu na wysokość związanych z tym kosztów.</w:t>
      </w:r>
    </w:p>
    <w:p w14:paraId="5EDC7C40" w14:textId="77777777"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color w:val="000000"/>
        </w:rPr>
        <w:t>Uprawnienia z tytułu gwarancji jakości i rękojmi za wady dotyczące urządzeń i materiałów będą realizowane w miejscu ich montażu, a w przypadku konieczności ich demontażu, transportu celem usunięcia wady  i ponownego montażu będzie  dokonywać się staraniem i na koszt Wykonawcy.</w:t>
      </w:r>
    </w:p>
    <w:p w14:paraId="4B977D50" w14:textId="197843B2" w:rsidR="00233021" w:rsidRPr="00390F23" w:rsidRDefault="00233021" w:rsidP="00233021">
      <w:pPr>
        <w:numPr>
          <w:ilvl w:val="0"/>
          <w:numId w:val="17"/>
        </w:numPr>
        <w:spacing w:line="276" w:lineRule="auto"/>
        <w:jc w:val="both"/>
        <w:rPr>
          <w:color w:val="000000"/>
        </w:rPr>
      </w:pPr>
      <w:r w:rsidRPr="006850A1">
        <w:rPr>
          <w:rFonts w:eastAsia="Calibri"/>
          <w:color w:val="000000"/>
        </w:rPr>
        <w:t>Zamawiający wykonuje prawa z tytułu gwarancji jakości i rękojmi za wady składa</w:t>
      </w:r>
      <w:r w:rsidR="00535763">
        <w:rPr>
          <w:rFonts w:eastAsia="Calibri"/>
          <w:color w:val="000000"/>
        </w:rPr>
        <w:t>jąc</w:t>
      </w:r>
      <w:r w:rsidRPr="006850A1">
        <w:rPr>
          <w:rFonts w:eastAsia="Calibri"/>
          <w:color w:val="000000"/>
        </w:rPr>
        <w:t xml:space="preserve"> na piśmie żądanie spełnienia </w:t>
      </w:r>
      <w:r w:rsidRPr="00390F23">
        <w:rPr>
          <w:rFonts w:eastAsia="Calibri"/>
          <w:color w:val="000000"/>
        </w:rPr>
        <w:t xml:space="preserve">przez Wykonawcę zobowiązań określonych w niniejszym paragrafie. Żądanie może zostać </w:t>
      </w:r>
      <w:r w:rsidRPr="00390F23">
        <w:rPr>
          <w:rFonts w:eastAsia="Calibri"/>
        </w:rPr>
        <w:t>dodatkowo</w:t>
      </w:r>
      <w:r w:rsidR="007F18D9">
        <w:rPr>
          <w:rFonts w:eastAsia="Calibri"/>
          <w:color w:val="000000"/>
        </w:rPr>
        <w:t xml:space="preserve"> wysłane</w:t>
      </w:r>
      <w:r w:rsidRPr="00390F23">
        <w:rPr>
          <w:rFonts w:eastAsia="Calibri"/>
          <w:color w:val="000000"/>
        </w:rPr>
        <w:t xml:space="preserve"> drogą elektroniczną. </w:t>
      </w:r>
      <w:bookmarkStart w:id="8" w:name="_Hlk516236425"/>
    </w:p>
    <w:p w14:paraId="0DAF4CA5" w14:textId="77777777" w:rsidR="00233021" w:rsidRPr="00390F23" w:rsidRDefault="00233021" w:rsidP="00233021">
      <w:pPr>
        <w:numPr>
          <w:ilvl w:val="0"/>
          <w:numId w:val="17"/>
        </w:numPr>
        <w:spacing w:line="276" w:lineRule="auto"/>
        <w:jc w:val="both"/>
      </w:pPr>
      <w:r w:rsidRPr="00390F23">
        <w:rPr>
          <w:color w:val="FF0000"/>
        </w:rPr>
        <w:t xml:space="preserve"> </w:t>
      </w:r>
      <w:r w:rsidRPr="00390F23">
        <w:t xml:space="preserve">Ustala się poniższe terminy usunięcia wad: </w:t>
      </w:r>
    </w:p>
    <w:p w14:paraId="61B695A8" w14:textId="494519B3" w:rsidR="00233021" w:rsidRPr="00390F23" w:rsidRDefault="00233021" w:rsidP="000C7710">
      <w:pPr>
        <w:pStyle w:val="Akapitzlist"/>
        <w:numPr>
          <w:ilvl w:val="1"/>
          <w:numId w:val="17"/>
        </w:numPr>
        <w:spacing w:line="276" w:lineRule="auto"/>
        <w:jc w:val="both"/>
      </w:pPr>
      <w:r w:rsidRPr="00390F23">
        <w:t xml:space="preserve"> jeżeli wada uniemożli</w:t>
      </w:r>
      <w:r w:rsidR="00BC6A64">
        <w:t>wia użytkowanie przedmiotu zamówienia</w:t>
      </w:r>
      <w:r w:rsidRPr="00390F23">
        <w:t xml:space="preserve"> – niezwłocznie, jednak nie</w:t>
      </w:r>
      <w:r w:rsidR="000C7710">
        <w:t xml:space="preserve"> </w:t>
      </w:r>
      <w:r w:rsidRPr="00390F23">
        <w:t xml:space="preserve">później niż w terminie 3 dni roboczych od dnia oględzin </w:t>
      </w:r>
      <w:r w:rsidRPr="000C7710">
        <w:rPr>
          <w:rFonts w:eastAsia="Calibri"/>
          <w:bCs/>
        </w:rPr>
        <w:t xml:space="preserve">lub w terminie wskazanym przez Zamawiającego - </w:t>
      </w:r>
      <w:r w:rsidRPr="00390F23">
        <w:t xml:space="preserve"> w przypadku, gdy Wykonawca nie brał udziału w oględzinach, </w:t>
      </w:r>
    </w:p>
    <w:p w14:paraId="34983595" w14:textId="6908F2DC" w:rsidR="00233021" w:rsidRPr="009D3FDC" w:rsidRDefault="00BC6A64" w:rsidP="00233021">
      <w:pPr>
        <w:spacing w:line="276" w:lineRule="auto"/>
        <w:jc w:val="both"/>
        <w:rPr>
          <w:rFonts w:eastAsia="Calibri"/>
          <w:bCs/>
        </w:rPr>
      </w:pPr>
      <w:r>
        <w:t xml:space="preserve">2) </w:t>
      </w:r>
      <w:r w:rsidR="00233021" w:rsidRPr="00390F23">
        <w:t xml:space="preserve"> jeżeli wada umożli</w:t>
      </w:r>
      <w:r>
        <w:t>wia użytkowanie przedmiotu zamówienia</w:t>
      </w:r>
      <w:r w:rsidR="00233021" w:rsidRPr="00390F23">
        <w:t xml:space="preserve"> zgodne z obowiązującymi przepisami  - </w:t>
      </w:r>
      <w:r w:rsidR="00233021" w:rsidRPr="00F435FF">
        <w:t>w terminie do 7 dni od dnia oględzin</w:t>
      </w:r>
      <w:r w:rsidR="00233021" w:rsidRPr="00F435FF">
        <w:rPr>
          <w:rFonts w:eastAsia="Calibri"/>
          <w:bCs/>
        </w:rPr>
        <w:t xml:space="preserve"> lub w terminie wskazanym przez Zamawiającego - </w:t>
      </w:r>
      <w:r w:rsidR="00233021" w:rsidRPr="00F435FF">
        <w:t xml:space="preserve">w przypadku, gdy Wykonawca </w:t>
      </w:r>
      <w:r w:rsidR="00233021" w:rsidRPr="00390F23">
        <w:t>nie brał udziału w oględzinach,</w:t>
      </w:r>
    </w:p>
    <w:p w14:paraId="4E4C7004" w14:textId="4E6709AE" w:rsidR="00233021" w:rsidRDefault="00BC6A64" w:rsidP="00233021">
      <w:pPr>
        <w:spacing w:line="276" w:lineRule="auto"/>
        <w:jc w:val="both"/>
      </w:pPr>
      <w:r>
        <w:t xml:space="preserve">3) </w:t>
      </w:r>
      <w:r w:rsidR="00233021" w:rsidRPr="00390F23">
        <w:t xml:space="preserve"> </w:t>
      </w:r>
      <w:r w:rsidR="00233021">
        <w:t>j</w:t>
      </w:r>
      <w:r w:rsidR="00233021" w:rsidRPr="00390F23">
        <w:t>eżeli usunięcie wady nie będzie możliwe z przyczyn technicznych lub konieczności     wykonania robót, których realizacja uzależniona jest od warunków atmosferycznych</w:t>
      </w:r>
      <w:r w:rsidR="00233021">
        <w:t>,</w:t>
      </w:r>
      <w:r w:rsidR="00233021" w:rsidRPr="00390F23">
        <w:t xml:space="preserve">  wówczas usunięcie wady nastąpi w terminie uzgodnionym przez strony</w:t>
      </w:r>
      <w:r w:rsidR="00233021">
        <w:t>,</w:t>
      </w:r>
      <w:r w:rsidR="00233021" w:rsidRPr="00390F23">
        <w:t xml:space="preserve"> a jeżeli strony nie uzgodnią terminu usunięcia wady Zamawiający jednostronnie wyznaczy termin, w którym Wykonawca zobowiązany będzie usunąć wadę.</w:t>
      </w:r>
    </w:p>
    <w:p w14:paraId="65722FF4" w14:textId="60312A8F" w:rsidR="00233021" w:rsidRPr="006850A1" w:rsidRDefault="00BC6A64" w:rsidP="00233021">
      <w:pPr>
        <w:spacing w:line="276" w:lineRule="auto"/>
        <w:jc w:val="both"/>
      </w:pPr>
      <w:r>
        <w:t>4)</w:t>
      </w:r>
      <w:r w:rsidR="00233021">
        <w:t xml:space="preserve"> </w:t>
      </w:r>
      <w:r w:rsidR="00233021" w:rsidRPr="006850A1">
        <w:t xml:space="preserve">Usunięcie wady winno być stwierdzone protokolarnie. </w:t>
      </w:r>
    </w:p>
    <w:p w14:paraId="68A6900F" w14:textId="01CADE5F"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rPr>
        <w:t xml:space="preserve">Wykonawca zawiadamia Zamawiającego o usunięciu wady niezwłocznie po jej usunięciu. Odbioru usunięcia wady </w:t>
      </w:r>
      <w:r w:rsidRPr="00340E9F">
        <w:rPr>
          <w:rFonts w:eastAsia="Arial"/>
        </w:rPr>
        <w:t>Z</w:t>
      </w:r>
      <w:r w:rsidRPr="00340E9F">
        <w:rPr>
          <w:rFonts w:eastAsia="Calibri"/>
        </w:rPr>
        <w:t>amawiający dokonuje niezwłocznie</w:t>
      </w:r>
      <w:r>
        <w:rPr>
          <w:rFonts w:eastAsia="Calibri"/>
        </w:rPr>
        <w:t xml:space="preserve"> </w:t>
      </w:r>
      <w:r w:rsidRPr="006850A1">
        <w:rPr>
          <w:rFonts w:eastAsia="Calibri"/>
        </w:rPr>
        <w:t>po otrzymaniu zawiadomienia o jej usunięciu</w:t>
      </w:r>
      <w:r>
        <w:rPr>
          <w:rFonts w:eastAsia="Calibri"/>
        </w:rPr>
        <w:t>,</w:t>
      </w:r>
      <w:r w:rsidRPr="006850A1">
        <w:rPr>
          <w:rFonts w:eastAsia="Calibri"/>
        </w:rPr>
        <w:t xml:space="preserve"> jedna</w:t>
      </w:r>
      <w:r w:rsidR="005E5396">
        <w:rPr>
          <w:rFonts w:eastAsia="Calibri"/>
        </w:rPr>
        <w:t>kże nie później niż w terminie 7</w:t>
      </w:r>
      <w:r w:rsidRPr="006850A1">
        <w:rPr>
          <w:rFonts w:eastAsia="Calibri"/>
        </w:rPr>
        <w:t xml:space="preserve"> dni roboczych od dnia otrzymania zawiadomienia o usunięciu wady. O terminie odbioru Zamawiający zawiadamia Wykonawcę.</w:t>
      </w:r>
    </w:p>
    <w:p w14:paraId="58F18948" w14:textId="77777777" w:rsidR="00233021" w:rsidRPr="006850A1" w:rsidRDefault="00233021" w:rsidP="00233021">
      <w:pPr>
        <w:numPr>
          <w:ilvl w:val="0"/>
          <w:numId w:val="17"/>
        </w:numPr>
        <w:spacing w:line="276" w:lineRule="auto"/>
        <w:jc w:val="both"/>
        <w:rPr>
          <w:color w:val="000000"/>
        </w:rPr>
      </w:pPr>
      <w:r w:rsidRPr="006850A1">
        <w:rPr>
          <w:color w:val="000000"/>
        </w:rPr>
        <w:t xml:space="preserve">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 </w:t>
      </w:r>
    </w:p>
    <w:p w14:paraId="452C7655" w14:textId="77777777" w:rsidR="00233021" w:rsidRPr="006850A1" w:rsidRDefault="00233021" w:rsidP="00233021">
      <w:pPr>
        <w:numPr>
          <w:ilvl w:val="0"/>
          <w:numId w:val="17"/>
        </w:numPr>
        <w:spacing w:line="276" w:lineRule="auto"/>
        <w:jc w:val="both"/>
        <w:rPr>
          <w:color w:val="000000"/>
        </w:rPr>
      </w:pPr>
      <w:r w:rsidRPr="006850A1">
        <w:rPr>
          <w:color w:val="000000"/>
        </w:rPr>
        <w:t>Wykonawca jest odpowiedzialny za wszelkie szkody, które spowodował w czasie  usuwania wady.</w:t>
      </w:r>
    </w:p>
    <w:bookmarkEnd w:id="8"/>
    <w:p w14:paraId="55C4794A" w14:textId="77777777" w:rsidR="00233021" w:rsidRPr="006850A1" w:rsidRDefault="00233021" w:rsidP="00233021">
      <w:pPr>
        <w:numPr>
          <w:ilvl w:val="0"/>
          <w:numId w:val="17"/>
        </w:numPr>
        <w:spacing w:line="276" w:lineRule="auto"/>
        <w:jc w:val="both"/>
        <w:rPr>
          <w:color w:val="000000"/>
        </w:rPr>
      </w:pPr>
      <w:r w:rsidRPr="006850A1">
        <w:rPr>
          <w:color w:val="000000"/>
        </w:rPr>
        <w:t xml:space="preserve">Nie podlegają uprawnieniom z tytułu gwarancji </w:t>
      </w:r>
      <w:r w:rsidRPr="006850A1">
        <w:t>jakości i rękojmi za wady powstałe na skutek normalnego zużycia i eksploatacji lub siły wyższej.</w:t>
      </w:r>
    </w:p>
    <w:p w14:paraId="6D6DE0A0" w14:textId="77777777" w:rsidR="00233021" w:rsidRPr="006850A1" w:rsidRDefault="00233021" w:rsidP="00233021">
      <w:pPr>
        <w:numPr>
          <w:ilvl w:val="0"/>
          <w:numId w:val="17"/>
        </w:numPr>
        <w:spacing w:line="276" w:lineRule="auto"/>
        <w:jc w:val="both"/>
        <w:rPr>
          <w:color w:val="000000"/>
        </w:rPr>
      </w:pPr>
      <w:r w:rsidRPr="006850A1">
        <w:rPr>
          <w:color w:val="000000"/>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w:t>
      </w:r>
      <w:r w:rsidRPr="006850A1">
        <w:rPr>
          <w:color w:val="000000"/>
        </w:rPr>
        <w:lastRenderedPageBreak/>
        <w:t>stwierdzonych w okresie rękojmi za wady, Zamawiającemu przysługuje prawo jej potrącenia z zabezpieczenia należytego wykonania umowy.</w:t>
      </w:r>
      <w:r w:rsidRPr="006850A1">
        <w:rPr>
          <w:color w:val="FF0000"/>
        </w:rPr>
        <w:t xml:space="preserve"> </w:t>
      </w:r>
    </w:p>
    <w:p w14:paraId="2B4F44AD" w14:textId="77777777" w:rsidR="00233021" w:rsidRPr="006850A1" w:rsidRDefault="00233021" w:rsidP="00233021">
      <w:pPr>
        <w:numPr>
          <w:ilvl w:val="0"/>
          <w:numId w:val="17"/>
        </w:numPr>
        <w:spacing w:line="276" w:lineRule="auto"/>
        <w:jc w:val="both"/>
        <w:rPr>
          <w:color w:val="000000"/>
        </w:rPr>
      </w:pPr>
      <w:r w:rsidRPr="006850A1">
        <w:rPr>
          <w:color w:val="000000"/>
        </w:rPr>
        <w:t xml:space="preserve">Przed upływem okresu gwarancji jakości i rękojmi za wady ustalonego w ust. 1 Zamawiający wyznaczy ostateczny przegląd gwarancyjny z udziałem przedstawiciela Wykonawcy. O terminie przeglądu gwarancyjnego Zamawiający poinformuje Wykonawcę co najmniej  </w:t>
      </w:r>
      <w:r w:rsidRPr="006850A1">
        <w:t>z</w:t>
      </w:r>
      <w:r w:rsidRPr="006850A1">
        <w:rPr>
          <w:color w:val="FF0000"/>
        </w:rPr>
        <w:t xml:space="preserve"> </w:t>
      </w:r>
      <w:r>
        <w:rPr>
          <w:color w:val="FF0000"/>
        </w:rPr>
        <w:t xml:space="preserve"> </w:t>
      </w:r>
      <w:r w:rsidRPr="006850A1">
        <w:rPr>
          <w:color w:val="000000"/>
        </w:rPr>
        <w:t xml:space="preserve">5 - dniowym wyprzedzeniem. Jeżeli okres gwarancji udzielonej Wykonawcy na materiały lub urządzenia zastosowane do wykonania robót przez dostawcę lub producenta tych materiałów lub urządzeń będzie dłuższy niż okres gwarancji udzielonej Zamawiającemu przez Wykonawcę, wówczas Wykonawca przeniesie na Zamawiającego przysługujące mu na podstawie tej gwarancji prawa, w tym poprzez wydanie </w:t>
      </w:r>
      <w:r>
        <w:rPr>
          <w:color w:val="000000"/>
        </w:rPr>
        <w:t>Z</w:t>
      </w:r>
      <w:r w:rsidRPr="006850A1">
        <w:rPr>
          <w:color w:val="000000"/>
        </w:rPr>
        <w:t>amawiającemu stosownych dokumentów gwarancyjnych. W przypadku</w:t>
      </w:r>
      <w:r>
        <w:rPr>
          <w:color w:val="000000"/>
        </w:rPr>
        <w:t>,</w:t>
      </w:r>
      <w:r w:rsidRPr="006850A1">
        <w:rPr>
          <w:color w:val="000000"/>
        </w:rPr>
        <w:t xml:space="preserve"> gdy taka gwarancja została udzielona Podwykonawcy Wykonawcy, </w:t>
      </w:r>
      <w:r>
        <w:rPr>
          <w:color w:val="000000"/>
        </w:rPr>
        <w:t>W</w:t>
      </w:r>
      <w:r w:rsidRPr="006850A1">
        <w:rPr>
          <w:color w:val="000000"/>
        </w:rPr>
        <w:t>ykonawca uzyska prawa z takiej gwarancji dla siebie, a następnie przeniesie je na Zamawiającego zgodnie ze zdaniem pierwszym niniejszego ustępu.</w:t>
      </w:r>
    </w:p>
    <w:p w14:paraId="1B0A5FB7" w14:textId="77777777" w:rsidR="00233021" w:rsidRPr="006850A1" w:rsidRDefault="00233021" w:rsidP="00233021">
      <w:pPr>
        <w:numPr>
          <w:ilvl w:val="0"/>
          <w:numId w:val="17"/>
        </w:numPr>
        <w:spacing w:line="276" w:lineRule="auto"/>
        <w:jc w:val="both"/>
        <w:rPr>
          <w:color w:val="000000"/>
        </w:rPr>
      </w:pPr>
      <w:r w:rsidRPr="006850A1">
        <w:rPr>
          <w:color w:val="000000"/>
        </w:rPr>
        <w:t>Udzielon</w:t>
      </w:r>
      <w:r w:rsidRPr="006850A1">
        <w:t>a</w:t>
      </w:r>
      <w:r w:rsidRPr="006850A1">
        <w:rPr>
          <w:color w:val="000000"/>
        </w:rPr>
        <w:t xml:space="preserve"> gwarancja jakości i rękojmi za wady nie naruszają prawa Zamawiającego do dochodzenia </w:t>
      </w:r>
      <w:r w:rsidRPr="006850A1">
        <w:t>od Wykonawcy</w:t>
      </w:r>
      <w:r w:rsidRPr="006850A1">
        <w:rPr>
          <w:color w:val="000000"/>
        </w:rPr>
        <w:t xml:space="preserve"> roszczeń o naprawienie szkody w pełnej wysokości, na zasadach określonych w obowiązujących przepisach prawa.</w:t>
      </w:r>
    </w:p>
    <w:p w14:paraId="7806B22A" w14:textId="77777777" w:rsidR="00233021" w:rsidRPr="006850A1" w:rsidRDefault="00233021" w:rsidP="00233021">
      <w:pPr>
        <w:numPr>
          <w:ilvl w:val="0"/>
          <w:numId w:val="17"/>
        </w:numPr>
        <w:spacing w:line="276" w:lineRule="auto"/>
        <w:jc w:val="both"/>
        <w:rPr>
          <w:color w:val="000000"/>
        </w:rPr>
      </w:pPr>
      <w:r w:rsidRPr="006850A1">
        <w:rPr>
          <w:color w:val="000000"/>
        </w:rPr>
        <w:t xml:space="preserve">W celu umożliwienia kwalifikacji zgłoszonych wad, przyczyn ich powstania i sposobu usunięcia </w:t>
      </w:r>
      <w:r>
        <w:rPr>
          <w:color w:val="000000"/>
        </w:rPr>
        <w:t>Z</w:t>
      </w:r>
      <w:r w:rsidRPr="006850A1">
        <w:rPr>
          <w:color w:val="000000"/>
        </w:rPr>
        <w:t xml:space="preserve">amawiający zobowiązuje się do przechowania otrzymanej w dniu odbioru dokumentacji powykonawczej i protokołu odbioru końcowego. </w:t>
      </w:r>
    </w:p>
    <w:p w14:paraId="591B6D2C" w14:textId="366766C7" w:rsidR="0029768B" w:rsidRDefault="00233021" w:rsidP="00E53CD1">
      <w:pPr>
        <w:numPr>
          <w:ilvl w:val="0"/>
          <w:numId w:val="17"/>
        </w:numPr>
        <w:spacing w:line="276" w:lineRule="auto"/>
        <w:jc w:val="both"/>
        <w:rPr>
          <w:color w:val="FF0000"/>
        </w:rPr>
      </w:pPr>
      <w:r w:rsidRPr="006850A1">
        <w:t>Niniejsza umowa jest jednocześnie dokumentem gwarancyjnym</w:t>
      </w:r>
      <w:r w:rsidRPr="006850A1">
        <w:rPr>
          <w:color w:val="FF0000"/>
        </w:rPr>
        <w:t>.</w:t>
      </w:r>
      <w:bookmarkStart w:id="9" w:name="_Hlk516128735"/>
    </w:p>
    <w:p w14:paraId="371AFAB6" w14:textId="77777777" w:rsidR="00E53CD1" w:rsidRPr="00E53CD1" w:rsidRDefault="00E53CD1" w:rsidP="00E53CD1">
      <w:pPr>
        <w:spacing w:line="276" w:lineRule="auto"/>
        <w:ind w:left="360"/>
        <w:jc w:val="both"/>
        <w:rPr>
          <w:color w:val="FF0000"/>
        </w:rPr>
      </w:pPr>
    </w:p>
    <w:p w14:paraId="47134B6B" w14:textId="77777777" w:rsidR="00233021" w:rsidRPr="006850A1" w:rsidRDefault="00233021" w:rsidP="00233021">
      <w:pPr>
        <w:spacing w:after="200" w:line="276" w:lineRule="auto"/>
        <w:jc w:val="center"/>
        <w:rPr>
          <w:b/>
          <w:bCs/>
        </w:rPr>
      </w:pPr>
      <w:r w:rsidRPr="006850A1">
        <w:rPr>
          <w:b/>
          <w:bCs/>
        </w:rPr>
        <w:t>§ 15</w:t>
      </w:r>
    </w:p>
    <w:p w14:paraId="4A411D84" w14:textId="77777777" w:rsidR="00233021" w:rsidRPr="006850A1" w:rsidRDefault="00233021" w:rsidP="00233021">
      <w:pPr>
        <w:numPr>
          <w:ilvl w:val="12"/>
          <w:numId w:val="0"/>
        </w:numPr>
        <w:spacing w:line="360" w:lineRule="auto"/>
        <w:jc w:val="center"/>
        <w:rPr>
          <w:b/>
          <w:bCs/>
        </w:rPr>
      </w:pPr>
      <w:r w:rsidRPr="006850A1">
        <w:rPr>
          <w:b/>
          <w:bCs/>
        </w:rPr>
        <w:t xml:space="preserve">ZABEZPIECZENIE NALEŻYTEGO WYKONANIA UMOWY </w:t>
      </w:r>
    </w:p>
    <w:p w14:paraId="3F161C08" w14:textId="0BD16053" w:rsidR="00233021" w:rsidRPr="006850A1" w:rsidRDefault="00233021" w:rsidP="00233021">
      <w:pPr>
        <w:numPr>
          <w:ilvl w:val="1"/>
          <w:numId w:val="30"/>
        </w:numPr>
        <w:tabs>
          <w:tab w:val="num" w:pos="360"/>
        </w:tabs>
        <w:spacing w:line="276" w:lineRule="auto"/>
        <w:ind w:left="360"/>
        <w:jc w:val="both"/>
      </w:pPr>
      <w:r w:rsidRPr="006850A1">
        <w:t xml:space="preserve">Wykonawca wnosi zabezpieczenie należytego wykonania umowy w wysokości 5 % ceny brutto podanej w ofercie w formie </w:t>
      </w:r>
      <w:r w:rsidR="00535763">
        <w:t>……………………………</w:t>
      </w:r>
    </w:p>
    <w:p w14:paraId="4E3E38E5" w14:textId="77777777" w:rsidR="00233021" w:rsidRPr="006850A1" w:rsidRDefault="00233021" w:rsidP="00233021">
      <w:pPr>
        <w:tabs>
          <w:tab w:val="num" w:pos="1575"/>
        </w:tabs>
        <w:spacing w:line="276" w:lineRule="auto"/>
        <w:ind w:left="360"/>
        <w:jc w:val="both"/>
      </w:pPr>
      <w:r w:rsidRPr="006850A1">
        <w:t xml:space="preserve">w wysokości </w:t>
      </w:r>
      <w:r>
        <w:rPr>
          <w:b/>
        </w:rPr>
        <w:t>………………….</w:t>
      </w:r>
      <w:r>
        <w:t xml:space="preserve"> </w:t>
      </w:r>
      <w:r w:rsidRPr="006850A1">
        <w:t xml:space="preserve">zł (słownie: </w:t>
      </w:r>
      <w:r>
        <w:t xml:space="preserve">……………………………………. </w:t>
      </w:r>
      <w:r w:rsidRPr="006850A1">
        <w:t xml:space="preserve">złotych).           </w:t>
      </w:r>
    </w:p>
    <w:p w14:paraId="441988CD" w14:textId="77777777" w:rsidR="00233021" w:rsidRPr="006850A1" w:rsidRDefault="00233021" w:rsidP="00233021">
      <w:pPr>
        <w:numPr>
          <w:ilvl w:val="1"/>
          <w:numId w:val="30"/>
        </w:numPr>
        <w:tabs>
          <w:tab w:val="num" w:pos="360"/>
        </w:tabs>
        <w:spacing w:line="276" w:lineRule="auto"/>
        <w:ind w:left="360"/>
        <w:jc w:val="both"/>
      </w:pPr>
      <w:r w:rsidRPr="006850A1">
        <w:t>Zabezpieczenie służy pokryciu roszczeń Zamawiającego z tytułu niewykonania lub nienależytego wykonania umowy oraz służy do pokrycia roszczeń Zamawiającego z tytułu</w:t>
      </w:r>
      <w:r w:rsidRPr="006850A1">
        <w:rPr>
          <w:color w:val="2E74B5"/>
        </w:rPr>
        <w:t xml:space="preserve"> </w:t>
      </w:r>
      <w:r w:rsidRPr="006850A1">
        <w:rPr>
          <w:color w:val="000000"/>
        </w:rPr>
        <w:t>gwarancji jakości i rękojmi za wady</w:t>
      </w:r>
      <w:r w:rsidRPr="006850A1">
        <w:t xml:space="preserve">. </w:t>
      </w:r>
    </w:p>
    <w:p w14:paraId="22A1F19F" w14:textId="0B387EB8" w:rsidR="00233021" w:rsidRPr="006850A1" w:rsidRDefault="00233021" w:rsidP="00233021">
      <w:pPr>
        <w:numPr>
          <w:ilvl w:val="1"/>
          <w:numId w:val="30"/>
        </w:numPr>
        <w:tabs>
          <w:tab w:val="num" w:pos="360"/>
        </w:tabs>
        <w:spacing w:line="276" w:lineRule="auto"/>
        <w:ind w:left="360"/>
        <w:jc w:val="both"/>
      </w:pPr>
      <w:r w:rsidRPr="006850A1">
        <w:t xml:space="preserve">Strony ustalają, że 70% wniesionego zabezpieczenia wykonania umowy zostanie zwrócona w terminie 30 dni liczone od dnia następnego po </w:t>
      </w:r>
      <w:r w:rsidRPr="00390F23">
        <w:t>końcowym, bezusterkowym</w:t>
      </w:r>
      <w:r w:rsidRPr="006850A1">
        <w:rPr>
          <w:color w:val="FF0000"/>
        </w:rPr>
        <w:t xml:space="preserve"> </w:t>
      </w:r>
      <w:r w:rsidRPr="006850A1">
        <w:t xml:space="preserve">odbiorze </w:t>
      </w:r>
      <w:r w:rsidR="00904C6F">
        <w:t>przedmiotu zamówienia</w:t>
      </w:r>
      <w:r w:rsidRPr="006850A1">
        <w:t>. Pozostała część zabezpieczenia, tj. 30% pozostaje na zabezpieczenie  roszczeń z tytułu gwarancji jakości. Zabezpieczenie to zostanie zwrócone nie później niż w 15 dniu po upływie okresu gwarancji jakości.</w:t>
      </w:r>
    </w:p>
    <w:p w14:paraId="39BF2FBD" w14:textId="77777777" w:rsidR="00233021" w:rsidRPr="006850A1" w:rsidRDefault="00233021" w:rsidP="00233021">
      <w:pPr>
        <w:numPr>
          <w:ilvl w:val="1"/>
          <w:numId w:val="30"/>
        </w:numPr>
        <w:tabs>
          <w:tab w:val="num" w:pos="360"/>
        </w:tabs>
        <w:spacing w:line="276" w:lineRule="auto"/>
        <w:ind w:left="360"/>
        <w:jc w:val="both"/>
      </w:pPr>
      <w:r w:rsidRPr="006850A1">
        <w:rPr>
          <w:rFonts w:eastAsia="Calibri"/>
        </w:rPr>
        <w:t>Jeżeli okres</w:t>
      </w:r>
      <w:r>
        <w:rPr>
          <w:rFonts w:eastAsia="Calibri"/>
        </w:rPr>
        <w:t>,</w:t>
      </w:r>
      <w:r w:rsidRPr="006850A1">
        <w:rPr>
          <w:rFonts w:eastAsia="Calibri"/>
        </w:rPr>
        <w:t xml:space="preserve"> na jaki ma zostać wniesione zabezpieczenie przekracza 5 lat, zabezpieczenie w</w:t>
      </w:r>
      <w:r w:rsidRPr="006850A1">
        <w:t xml:space="preserve"> </w:t>
      </w:r>
      <w:r w:rsidRPr="006850A1">
        <w:rPr>
          <w:rFonts w:eastAsia="Calibri"/>
        </w:rPr>
        <w:t>pieniądzu wnosi się na cały ten okres, a zabezpieczenie w innej formie wnosi się na okres</w:t>
      </w:r>
      <w:r w:rsidRPr="006850A1">
        <w:t xml:space="preserve"> </w:t>
      </w:r>
      <w:r w:rsidRPr="006850A1">
        <w:rPr>
          <w:rFonts w:eastAsia="Calibri"/>
        </w:rPr>
        <w:t>nie krótszy niż 5 lat, z jednoczesnym zobowiązaniem się Wykonawcy do przedłużenia zabezpieczenia lub wniesienia nowego zabezpieczenia na kolejne okresy.</w:t>
      </w:r>
    </w:p>
    <w:p w14:paraId="204147A5" w14:textId="465AB205" w:rsidR="00233021" w:rsidRPr="00DC6016" w:rsidRDefault="00233021" w:rsidP="00DC6016">
      <w:pPr>
        <w:numPr>
          <w:ilvl w:val="1"/>
          <w:numId w:val="30"/>
        </w:numPr>
        <w:tabs>
          <w:tab w:val="num" w:pos="360"/>
        </w:tabs>
        <w:spacing w:line="276" w:lineRule="auto"/>
        <w:ind w:left="360"/>
        <w:jc w:val="both"/>
      </w:pPr>
      <w:r w:rsidRPr="006850A1">
        <w:rPr>
          <w:rFonts w:eastAsia="Calibri"/>
        </w:rPr>
        <w:t>W przypadku nieprzedłużenia lub niewniesienia nowego zabezpieczenia najpóźniej na 30</w:t>
      </w:r>
      <w:r w:rsidRPr="006850A1">
        <w:t xml:space="preserve"> </w:t>
      </w:r>
      <w:r w:rsidRPr="006850A1">
        <w:rPr>
          <w:rFonts w:eastAsia="Calibri"/>
        </w:rPr>
        <w:t>dni przed upływem terminu ważności dotychczasowego zabezpieczenia wniesionego w innej</w:t>
      </w:r>
      <w:r w:rsidRPr="006850A1">
        <w:t xml:space="preserve"> </w:t>
      </w:r>
      <w:r w:rsidRPr="006850A1">
        <w:rPr>
          <w:rFonts w:eastAsia="Calibri"/>
        </w:rPr>
        <w:t xml:space="preserve">formie niż w pieniądzu, Zamawiający zmienia formę na zabezpieczenie w pieniądzu, </w:t>
      </w:r>
      <w:r w:rsidRPr="006850A1">
        <w:rPr>
          <w:rFonts w:eastAsia="Calibri"/>
        </w:rPr>
        <w:lastRenderedPageBreak/>
        <w:t>poprzez</w:t>
      </w:r>
      <w:r w:rsidRPr="006850A1">
        <w:t xml:space="preserve"> </w:t>
      </w:r>
      <w:r w:rsidRPr="006850A1">
        <w:rPr>
          <w:rFonts w:eastAsia="Calibri"/>
        </w:rPr>
        <w:t>wypłatę kwoty z dotychczasowego zabezpieczenia. Wypłata następuje nie później niż w</w:t>
      </w:r>
      <w:r w:rsidRPr="006850A1">
        <w:t xml:space="preserve">  </w:t>
      </w:r>
      <w:r w:rsidRPr="006850A1">
        <w:rPr>
          <w:rFonts w:eastAsia="Calibri"/>
        </w:rPr>
        <w:t>ostatnim dniu ważności dotychczasowego zabezpieczenia.</w:t>
      </w:r>
      <w:bookmarkEnd w:id="9"/>
    </w:p>
    <w:p w14:paraId="172BA185" w14:textId="77777777" w:rsidR="00E32539" w:rsidRDefault="00E32539" w:rsidP="00906F55">
      <w:pPr>
        <w:numPr>
          <w:ilvl w:val="12"/>
          <w:numId w:val="0"/>
        </w:numPr>
        <w:spacing w:line="360" w:lineRule="auto"/>
        <w:rPr>
          <w:b/>
          <w:bCs/>
        </w:rPr>
      </w:pPr>
    </w:p>
    <w:p w14:paraId="03664336" w14:textId="77777777" w:rsidR="00233021" w:rsidRPr="006850A1" w:rsidRDefault="00233021" w:rsidP="00233021">
      <w:pPr>
        <w:numPr>
          <w:ilvl w:val="12"/>
          <w:numId w:val="0"/>
        </w:numPr>
        <w:spacing w:line="360" w:lineRule="auto"/>
        <w:jc w:val="center"/>
        <w:rPr>
          <w:b/>
          <w:bCs/>
        </w:rPr>
      </w:pPr>
      <w:r w:rsidRPr="006850A1">
        <w:rPr>
          <w:b/>
          <w:bCs/>
        </w:rPr>
        <w:t>§ 16</w:t>
      </w:r>
    </w:p>
    <w:p w14:paraId="052D1FED" w14:textId="77777777" w:rsidR="00233021" w:rsidRPr="006850A1" w:rsidRDefault="00233021" w:rsidP="00233021">
      <w:pPr>
        <w:numPr>
          <w:ilvl w:val="12"/>
          <w:numId w:val="0"/>
        </w:numPr>
        <w:spacing w:line="360" w:lineRule="auto"/>
        <w:jc w:val="center"/>
        <w:rPr>
          <w:b/>
          <w:bCs/>
        </w:rPr>
      </w:pPr>
      <w:r w:rsidRPr="006850A1">
        <w:rPr>
          <w:b/>
          <w:bCs/>
        </w:rPr>
        <w:t>ODSTĄPIENIE OD UMOWY LUB ROZWIĄZANIE UMOWY</w:t>
      </w:r>
    </w:p>
    <w:p w14:paraId="2F2E6824" w14:textId="77777777" w:rsidR="00233021" w:rsidRPr="006850A1" w:rsidRDefault="00233021" w:rsidP="00233021">
      <w:pPr>
        <w:numPr>
          <w:ilvl w:val="3"/>
          <w:numId w:val="30"/>
        </w:numPr>
        <w:tabs>
          <w:tab w:val="num" w:pos="426"/>
        </w:tabs>
        <w:spacing w:line="276" w:lineRule="auto"/>
        <w:ind w:left="426"/>
        <w:jc w:val="both"/>
      </w:pPr>
      <w:r w:rsidRPr="006850A1">
        <w:t xml:space="preserve">Zamawiający składając Wykonawcy oświadczenie o odstąpieniu od umowy, odstępuje od umowy w części niewykonanej (ex nunc). </w:t>
      </w:r>
    </w:p>
    <w:p w14:paraId="225E0AE4" w14:textId="77777777" w:rsidR="00233021" w:rsidRPr="006850A1" w:rsidRDefault="00233021" w:rsidP="00233021">
      <w:pPr>
        <w:numPr>
          <w:ilvl w:val="3"/>
          <w:numId w:val="30"/>
        </w:numPr>
        <w:tabs>
          <w:tab w:val="num" w:pos="426"/>
        </w:tabs>
        <w:spacing w:line="276" w:lineRule="auto"/>
        <w:ind w:left="426"/>
        <w:jc w:val="both"/>
      </w:pPr>
      <w:r w:rsidRPr="006850A1">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CD49031" w14:textId="77777777" w:rsidR="00233021" w:rsidRPr="006850A1" w:rsidRDefault="00233021" w:rsidP="00233021">
      <w:pPr>
        <w:numPr>
          <w:ilvl w:val="3"/>
          <w:numId w:val="30"/>
        </w:numPr>
        <w:tabs>
          <w:tab w:val="num" w:pos="426"/>
        </w:tabs>
        <w:spacing w:line="276" w:lineRule="auto"/>
        <w:ind w:left="426"/>
        <w:jc w:val="both"/>
      </w:pPr>
      <w:r w:rsidRPr="006850A1">
        <w:t xml:space="preserve">Zamawiający może odstąpić od umowy w terminie 30 dni od powzięcia wiadomości o następujących okolicznościach: </w:t>
      </w:r>
    </w:p>
    <w:p w14:paraId="51AC6697" w14:textId="77777777" w:rsidR="00233021" w:rsidRPr="00A465F4" w:rsidRDefault="00233021" w:rsidP="00233021">
      <w:pPr>
        <w:pStyle w:val="Akapitzlist"/>
        <w:numPr>
          <w:ilvl w:val="0"/>
          <w:numId w:val="39"/>
        </w:numPr>
        <w:tabs>
          <w:tab w:val="left" w:pos="720"/>
        </w:tabs>
        <w:spacing w:line="276" w:lineRule="auto"/>
        <w:jc w:val="both"/>
        <w:rPr>
          <w:vanish/>
        </w:rPr>
      </w:pPr>
    </w:p>
    <w:p w14:paraId="5DE890EF" w14:textId="77777777" w:rsidR="00233021" w:rsidRPr="00A465F4" w:rsidRDefault="00233021" w:rsidP="00233021">
      <w:pPr>
        <w:pStyle w:val="Akapitzlist"/>
        <w:numPr>
          <w:ilvl w:val="0"/>
          <w:numId w:val="39"/>
        </w:numPr>
        <w:tabs>
          <w:tab w:val="left" w:pos="720"/>
        </w:tabs>
        <w:spacing w:line="276" w:lineRule="auto"/>
        <w:jc w:val="both"/>
        <w:rPr>
          <w:vanish/>
        </w:rPr>
      </w:pPr>
    </w:p>
    <w:p w14:paraId="3E0D181C" w14:textId="77777777" w:rsidR="00233021" w:rsidRPr="00A465F4" w:rsidRDefault="00233021" w:rsidP="00233021">
      <w:pPr>
        <w:pStyle w:val="Akapitzlist"/>
        <w:numPr>
          <w:ilvl w:val="0"/>
          <w:numId w:val="39"/>
        </w:numPr>
        <w:tabs>
          <w:tab w:val="left" w:pos="720"/>
        </w:tabs>
        <w:spacing w:line="276" w:lineRule="auto"/>
        <w:jc w:val="both"/>
        <w:rPr>
          <w:vanish/>
        </w:rPr>
      </w:pPr>
    </w:p>
    <w:p w14:paraId="1762CA9B" w14:textId="0C03A6BE" w:rsidR="00233021" w:rsidRPr="006850A1" w:rsidRDefault="00233021" w:rsidP="00BC6A64">
      <w:pPr>
        <w:pStyle w:val="Akapitzlist"/>
        <w:numPr>
          <w:ilvl w:val="1"/>
          <w:numId w:val="39"/>
        </w:numPr>
        <w:tabs>
          <w:tab w:val="left" w:pos="720"/>
        </w:tabs>
        <w:spacing w:line="276" w:lineRule="auto"/>
        <w:jc w:val="both"/>
      </w:pPr>
      <w:r w:rsidRPr="006850A1">
        <w:t>został złożony wniosek o postępowanie restrukturyzacyjne lub rozwiązanie Wykonawcy,</w:t>
      </w:r>
    </w:p>
    <w:p w14:paraId="44036D62" w14:textId="77777777" w:rsidR="00233021" w:rsidRPr="006850A1" w:rsidRDefault="00233021" w:rsidP="00233021">
      <w:pPr>
        <w:numPr>
          <w:ilvl w:val="1"/>
          <w:numId w:val="39"/>
        </w:numPr>
        <w:tabs>
          <w:tab w:val="left" w:pos="720"/>
        </w:tabs>
        <w:spacing w:line="276" w:lineRule="auto"/>
        <w:jc w:val="both"/>
      </w:pPr>
      <w:r w:rsidRPr="006850A1">
        <w:rPr>
          <w:bCs/>
          <w:lang w:eastAsia="ar-SA"/>
        </w:rPr>
        <w:t xml:space="preserve">z przyczyn leżących po stronie Wykonawcy, Wykonawca nie przystąpił do odbioru terenu budowy albo nie rozpoczął robót </w:t>
      </w:r>
      <w:r w:rsidRPr="006850A1">
        <w:t xml:space="preserve">w terminie 21 dni od dnia przekazania terenu budowy, </w:t>
      </w:r>
      <w:r w:rsidRPr="006850A1">
        <w:rPr>
          <w:bCs/>
          <w:lang w:eastAsia="ar-SA"/>
        </w:rPr>
        <w:t xml:space="preserve">albo pozostaje w zwłoce z realizacją robót przekraczającej </w:t>
      </w:r>
      <w:r w:rsidRPr="00114EF7">
        <w:rPr>
          <w:bCs/>
          <w:lang w:eastAsia="ar-SA"/>
        </w:rPr>
        <w:t xml:space="preserve">21 dni w stosunku do terminu określonego w harmonogramie rzeczowo – finansowym, lub </w:t>
      </w:r>
      <w:r w:rsidRPr="006850A1">
        <w:rPr>
          <w:bCs/>
          <w:lang w:eastAsia="ar-SA"/>
        </w:rPr>
        <w:t xml:space="preserve">wątpliwe jest dochowanie terminu zakończenia robót, </w:t>
      </w:r>
    </w:p>
    <w:p w14:paraId="5288109B" w14:textId="77777777" w:rsidR="00233021" w:rsidRPr="006850A1" w:rsidRDefault="00233021" w:rsidP="00233021">
      <w:pPr>
        <w:numPr>
          <w:ilvl w:val="1"/>
          <w:numId w:val="39"/>
        </w:numPr>
        <w:tabs>
          <w:tab w:val="left" w:pos="720"/>
        </w:tabs>
        <w:spacing w:line="276" w:lineRule="auto"/>
        <w:jc w:val="both"/>
      </w:pPr>
      <w:r w:rsidRPr="006850A1">
        <w:rPr>
          <w:bCs/>
          <w:lang w:eastAsia="ar-SA"/>
        </w:rPr>
        <w:t xml:space="preserve">z przyczyn leżących po stronie Wykonawcy, Wykonawca nie wykonuje umowy lub wykonuje ją nienależycie i pomimo pisemnego wezwania Wykonawcy do podjęcia wykonywania lub należytego wykonywania umowy w wyznaczonym terminie, nie zadośćuczyni żądaniu </w:t>
      </w:r>
      <w:r>
        <w:rPr>
          <w:bCs/>
          <w:lang w:eastAsia="ar-SA"/>
        </w:rPr>
        <w:t>Z</w:t>
      </w:r>
      <w:r w:rsidRPr="006850A1">
        <w:rPr>
          <w:bCs/>
          <w:lang w:eastAsia="ar-SA"/>
        </w:rPr>
        <w:t>amawiającego</w:t>
      </w:r>
      <w:r>
        <w:rPr>
          <w:bCs/>
          <w:lang w:eastAsia="ar-SA"/>
        </w:rPr>
        <w:t>,</w:t>
      </w:r>
      <w:r w:rsidRPr="006850A1">
        <w:t xml:space="preserve"> w szczególności, gdy wykonuje roboty z udziałem Podwykonawcy, na którego udział </w:t>
      </w:r>
      <w:r>
        <w:t>Z</w:t>
      </w:r>
      <w:r w:rsidRPr="006850A1">
        <w:t>amawiający nie wyraził zgody,</w:t>
      </w:r>
    </w:p>
    <w:p w14:paraId="48F1F981" w14:textId="622EAD88" w:rsidR="00233021" w:rsidRPr="00114EF7" w:rsidRDefault="00233021" w:rsidP="00233021">
      <w:pPr>
        <w:numPr>
          <w:ilvl w:val="1"/>
          <w:numId w:val="39"/>
        </w:numPr>
        <w:tabs>
          <w:tab w:val="left" w:pos="720"/>
        </w:tabs>
        <w:spacing w:line="276" w:lineRule="auto"/>
        <w:jc w:val="both"/>
      </w:pPr>
      <w:r w:rsidRPr="00114EF7">
        <w:rPr>
          <w:bCs/>
          <w:lang w:eastAsia="ar-SA"/>
        </w:rPr>
        <w:t>bez uzasadnionej przyczyny Wykonawca przerwał wykonywanie robót na okres dłuższy niż 14 dni i pomimo wezwania Zamawiającego nie podjął ich w okresie 7 dni od dnia doręczenia wezwania Wykonawcy,</w:t>
      </w:r>
      <w:r w:rsidR="00976F5D" w:rsidRPr="00114EF7">
        <w:rPr>
          <w:bCs/>
          <w:lang w:eastAsia="ar-SA"/>
        </w:rPr>
        <w:t xml:space="preserve"> nie do</w:t>
      </w:r>
      <w:r w:rsidR="00114EF7" w:rsidRPr="00114EF7">
        <w:rPr>
          <w:bCs/>
          <w:lang w:eastAsia="ar-SA"/>
        </w:rPr>
        <w:t>tyczy to przerw</w:t>
      </w:r>
      <w:r w:rsidR="00976F5D" w:rsidRPr="00114EF7">
        <w:rPr>
          <w:bCs/>
          <w:lang w:eastAsia="ar-SA"/>
        </w:rPr>
        <w:t xml:space="preserve"> związanych z wystąpieniem warunków atmosferycznych uniemożliwiających </w:t>
      </w:r>
      <w:r w:rsidR="00114EF7" w:rsidRPr="00114EF7">
        <w:rPr>
          <w:bCs/>
          <w:lang w:eastAsia="ar-SA"/>
        </w:rPr>
        <w:t>wykonywanie robót w warunkach zimowych, zgodnie z wymagan</w:t>
      </w:r>
      <w:r w:rsidR="00114EF7">
        <w:rPr>
          <w:bCs/>
          <w:lang w:eastAsia="ar-SA"/>
        </w:rPr>
        <w:t>ym reżimem</w:t>
      </w:r>
      <w:r w:rsidR="00114EF7" w:rsidRPr="00114EF7">
        <w:rPr>
          <w:bCs/>
          <w:lang w:eastAsia="ar-SA"/>
        </w:rPr>
        <w:t xml:space="preserve"> technologi</w:t>
      </w:r>
      <w:r w:rsidR="00114EF7">
        <w:rPr>
          <w:bCs/>
          <w:lang w:eastAsia="ar-SA"/>
        </w:rPr>
        <w:t>i</w:t>
      </w:r>
      <w:r w:rsidR="00114EF7" w:rsidRPr="00114EF7">
        <w:rPr>
          <w:bCs/>
          <w:lang w:eastAsia="ar-SA"/>
        </w:rPr>
        <w:t xml:space="preserve"> robót;</w:t>
      </w:r>
    </w:p>
    <w:p w14:paraId="05FD929F" w14:textId="77777777" w:rsidR="00233021" w:rsidRPr="006850A1" w:rsidRDefault="00233021" w:rsidP="00233021">
      <w:pPr>
        <w:numPr>
          <w:ilvl w:val="1"/>
          <w:numId w:val="39"/>
        </w:numPr>
        <w:tabs>
          <w:tab w:val="left" w:pos="720"/>
        </w:tabs>
        <w:spacing w:line="276" w:lineRule="auto"/>
        <w:jc w:val="both"/>
      </w:pPr>
      <w:r w:rsidRPr="006850A1">
        <w:t xml:space="preserve">gdy wartość nałożonych kar umownych na Wykonawcę przekroczy </w:t>
      </w:r>
      <w:r w:rsidRPr="006850A1">
        <w:rPr>
          <w:color w:val="000000"/>
        </w:rPr>
        <w:t>20 %</w:t>
      </w:r>
      <w:r w:rsidRPr="006850A1">
        <w:t xml:space="preserve"> całkowitego wynagrodzenia </w:t>
      </w:r>
      <w:r w:rsidRPr="006850A1">
        <w:rPr>
          <w:rFonts w:eastAsia="Calibri"/>
        </w:rPr>
        <w:t xml:space="preserve">brutto </w:t>
      </w:r>
      <w:r w:rsidRPr="006850A1">
        <w:t>określonego  w § 11 ust. 1 umowy,</w:t>
      </w:r>
    </w:p>
    <w:p w14:paraId="6BEE9F8C" w14:textId="77777777" w:rsidR="00233021" w:rsidRPr="006850A1" w:rsidRDefault="00233021" w:rsidP="00233021">
      <w:pPr>
        <w:numPr>
          <w:ilvl w:val="1"/>
          <w:numId w:val="39"/>
        </w:numPr>
        <w:spacing w:line="276" w:lineRule="auto"/>
        <w:jc w:val="both"/>
      </w:pPr>
      <w:r w:rsidRPr="006850A1">
        <w:t xml:space="preserve">jeżeli Zamawiający co najmniej trzykrotnie dokonał bezpośredniej zapłaty na rzecz podwykonawcy lub dalszego podwykonawcy, na skutek uchylania się </w:t>
      </w:r>
      <w:r>
        <w:t>W</w:t>
      </w:r>
      <w:r w:rsidRPr="006850A1">
        <w:t xml:space="preserve">ykonawcy od wypłaty należnego im wynagrodzenia, lub łączna kwota bezpośredniej zapłaty na rzecz podwykonawcy lub dalszego podwykonawcy stanowi </w:t>
      </w:r>
      <w:r w:rsidRPr="006850A1">
        <w:rPr>
          <w:rFonts w:eastAsia="Calibri"/>
        </w:rPr>
        <w:t xml:space="preserve">sumę większa niż 10 % całkowitego wynagrodzenia brutto </w:t>
      </w:r>
      <w:r w:rsidRPr="006850A1">
        <w:t>określonego  w § 11 ust. 1 umowy.</w:t>
      </w:r>
    </w:p>
    <w:p w14:paraId="3C6BAA22" w14:textId="77777777" w:rsidR="00233021" w:rsidRPr="006850A1" w:rsidRDefault="00233021" w:rsidP="00233021">
      <w:pPr>
        <w:numPr>
          <w:ilvl w:val="3"/>
          <w:numId w:val="30"/>
        </w:numPr>
        <w:tabs>
          <w:tab w:val="clear" w:pos="2970"/>
          <w:tab w:val="num" w:pos="426"/>
        </w:tabs>
        <w:spacing w:line="276" w:lineRule="auto"/>
        <w:ind w:left="426" w:hanging="426"/>
        <w:jc w:val="both"/>
      </w:pPr>
      <w:r w:rsidRPr="006850A1">
        <w:t xml:space="preserve">Zamawiający może rozwiązać umowę w przypadku wystąpienia co najmniej jednej z </w:t>
      </w:r>
      <w:r w:rsidRPr="003C56C1">
        <w:t>okoliczności wskazanej w art. 456 ust.</w:t>
      </w:r>
      <w:r w:rsidRPr="006850A1">
        <w:t xml:space="preserve"> 1 ustawy Prawo zamówień publicznych.</w:t>
      </w:r>
      <w:r w:rsidRPr="006850A1">
        <w:br/>
      </w:r>
      <w:r w:rsidRPr="006850A1">
        <w:lastRenderedPageBreak/>
        <w:t>W takim przypadku Wykonawca może żądać wyłącznie wynagrodzenia należnego z tytułu wykonania części umowy.</w:t>
      </w:r>
    </w:p>
    <w:p w14:paraId="096A9FF7" w14:textId="77777777" w:rsidR="00233021" w:rsidRPr="006850A1" w:rsidRDefault="00233021" w:rsidP="00233021">
      <w:pPr>
        <w:numPr>
          <w:ilvl w:val="3"/>
          <w:numId w:val="30"/>
        </w:numPr>
        <w:tabs>
          <w:tab w:val="clear" w:pos="2970"/>
          <w:tab w:val="num" w:pos="426"/>
        </w:tabs>
        <w:spacing w:line="276" w:lineRule="auto"/>
        <w:ind w:left="426" w:hanging="426"/>
        <w:jc w:val="both"/>
      </w:pPr>
      <w:r w:rsidRPr="006850A1">
        <w:t>Odstąpienie od umowy lub rozwiązanie umowy może nastąpić tylko i wyłącznie w formie pisemnej wraz z podaniem uzasadnienia.</w:t>
      </w:r>
    </w:p>
    <w:p w14:paraId="5A877064" w14:textId="77777777" w:rsidR="00233021" w:rsidRPr="006850A1" w:rsidRDefault="00233021" w:rsidP="00233021">
      <w:pPr>
        <w:numPr>
          <w:ilvl w:val="3"/>
          <w:numId w:val="30"/>
        </w:numPr>
        <w:tabs>
          <w:tab w:val="clear" w:pos="2970"/>
          <w:tab w:val="num" w:pos="426"/>
        </w:tabs>
        <w:spacing w:line="276" w:lineRule="auto"/>
        <w:ind w:left="426" w:hanging="426"/>
        <w:jc w:val="both"/>
      </w:pPr>
      <w:r w:rsidRPr="006850A1">
        <w:t xml:space="preserve">W razie odstąpienia od umowy lub rozwiązania umowy, Wykonawca przy udziale Zamawiającego sporządza w terminie do 7 dni od daty odstąpienia, protokół inwentaryzacji wykonanych robót. Protokół inwentaryzacji stanowi podstawę do ostatecznego rozliczenia wykonanych robót. W przypadku nie przystąpienia przez Wykonawcę w powyższym terminie do inwentaryzacji robót, Zamawiający upoważniony jest do jednostronnej inwentaryzacji  tych robót na koszt </w:t>
      </w:r>
      <w:r>
        <w:t>W</w:t>
      </w:r>
      <w:r w:rsidRPr="006850A1">
        <w:t>ykonawcy. Wykonawca sporządza wykaz tych materiałów, konstrukcji lub urządzeń, które nie mogą być wykorzystane przez niego do realizacji innych robót nieobjętych umową, jeżeli odstąpienie nastąpiło z przyczyn zależnych od </w:t>
      </w:r>
      <w:r>
        <w:t>Z</w:t>
      </w:r>
      <w:r w:rsidRPr="006850A1">
        <w:t>amawiającego w celu zwrotu kosztów ich nabycia.</w:t>
      </w:r>
    </w:p>
    <w:p w14:paraId="18EF85DF" w14:textId="77777777" w:rsidR="00233021" w:rsidRPr="006850A1" w:rsidRDefault="00233021" w:rsidP="00233021">
      <w:pPr>
        <w:numPr>
          <w:ilvl w:val="3"/>
          <w:numId w:val="30"/>
        </w:numPr>
        <w:tabs>
          <w:tab w:val="clear" w:pos="2970"/>
          <w:tab w:val="num" w:pos="426"/>
        </w:tabs>
        <w:spacing w:line="276" w:lineRule="auto"/>
        <w:ind w:left="426" w:hanging="426"/>
        <w:jc w:val="both"/>
      </w:pPr>
      <w:r w:rsidRPr="006850A1">
        <w:t xml:space="preserve">Wykonawca zabezpiecza przerwane roboty w zakresie ustalonym z Zamawiającym. </w:t>
      </w:r>
    </w:p>
    <w:p w14:paraId="77EDFC12" w14:textId="331403D5" w:rsidR="00233021" w:rsidRPr="00DC6016" w:rsidRDefault="00233021" w:rsidP="00DC6016">
      <w:pPr>
        <w:numPr>
          <w:ilvl w:val="3"/>
          <w:numId w:val="30"/>
        </w:numPr>
        <w:tabs>
          <w:tab w:val="clear" w:pos="2970"/>
          <w:tab w:val="num" w:pos="426"/>
        </w:tabs>
        <w:spacing w:line="276" w:lineRule="auto"/>
        <w:ind w:left="426" w:hanging="426"/>
        <w:jc w:val="both"/>
      </w:pPr>
      <w:r w:rsidRPr="006850A1">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Koszty dodatkowe poniesione na zabezpieczenie robót i terenu budowy oraz wszelkie inne uzasadnione koszty związane z odstąpieniem od umowy ponosi strona, która jest winna odstąpienia od umowy. </w:t>
      </w:r>
    </w:p>
    <w:p w14:paraId="2CD777C1" w14:textId="77777777" w:rsidR="00BC6A64" w:rsidRDefault="00BC6A64" w:rsidP="00724E8C">
      <w:pPr>
        <w:spacing w:after="200" w:line="276" w:lineRule="auto"/>
        <w:rPr>
          <w:b/>
          <w:bCs/>
        </w:rPr>
      </w:pPr>
    </w:p>
    <w:p w14:paraId="7FEC31A0" w14:textId="77777777" w:rsidR="00233021" w:rsidRPr="006850A1" w:rsidRDefault="00233021" w:rsidP="00233021">
      <w:pPr>
        <w:spacing w:after="200" w:line="276" w:lineRule="auto"/>
        <w:jc w:val="center"/>
        <w:rPr>
          <w:b/>
          <w:bCs/>
        </w:rPr>
      </w:pPr>
      <w:r w:rsidRPr="006850A1">
        <w:rPr>
          <w:b/>
          <w:bCs/>
        </w:rPr>
        <w:t>§ 17</w:t>
      </w:r>
    </w:p>
    <w:p w14:paraId="2338C754" w14:textId="77777777" w:rsidR="00233021" w:rsidRPr="006850A1" w:rsidRDefault="00233021" w:rsidP="00233021">
      <w:pPr>
        <w:numPr>
          <w:ilvl w:val="12"/>
          <w:numId w:val="0"/>
        </w:numPr>
        <w:spacing w:line="360" w:lineRule="auto"/>
        <w:jc w:val="center"/>
        <w:rPr>
          <w:b/>
          <w:bCs/>
        </w:rPr>
      </w:pPr>
      <w:r w:rsidRPr="006850A1">
        <w:rPr>
          <w:b/>
          <w:bCs/>
        </w:rPr>
        <w:t>KARY UMOWNE I ODSZKODOWANIE</w:t>
      </w:r>
    </w:p>
    <w:p w14:paraId="5443B343" w14:textId="77777777" w:rsidR="00233021" w:rsidRPr="006850A1" w:rsidRDefault="00233021" w:rsidP="00233021">
      <w:pPr>
        <w:numPr>
          <w:ilvl w:val="0"/>
          <w:numId w:val="31"/>
        </w:numPr>
        <w:spacing w:line="276" w:lineRule="auto"/>
        <w:ind w:left="426"/>
        <w:jc w:val="both"/>
      </w:pPr>
      <w:r w:rsidRPr="006850A1">
        <w:t xml:space="preserve"> Wykonawca zapłaci Zamawiającemu kary umowne w następujących przypadkach i wysokościach:</w:t>
      </w:r>
    </w:p>
    <w:p w14:paraId="4440F1B3" w14:textId="031E9D12" w:rsidR="00233021" w:rsidRPr="006850A1" w:rsidRDefault="000B1704" w:rsidP="00BC6A64">
      <w:pPr>
        <w:pStyle w:val="Akapitzlist"/>
        <w:numPr>
          <w:ilvl w:val="1"/>
          <w:numId w:val="18"/>
        </w:numPr>
        <w:spacing w:line="276" w:lineRule="auto"/>
        <w:jc w:val="both"/>
      </w:pPr>
      <w:r>
        <w:t>za niewykonanie obowiązków, o których</w:t>
      </w:r>
      <w:r w:rsidR="00233021" w:rsidRPr="006850A1">
        <w:t xml:space="preserve"> mowa w </w:t>
      </w:r>
      <w:r w:rsidR="005E5396">
        <w:t xml:space="preserve">§ 3 ust. 1 – </w:t>
      </w:r>
      <w:r w:rsidR="00233021" w:rsidRPr="000B1704">
        <w:t xml:space="preserve"> 4</w:t>
      </w:r>
      <w:r w:rsidR="00233021" w:rsidRPr="00BC6A64">
        <w:rPr>
          <w:color w:val="FF0000"/>
        </w:rPr>
        <w:t xml:space="preserve">  </w:t>
      </w:r>
      <w:r w:rsidR="00233021" w:rsidRPr="006850A1">
        <w:t xml:space="preserve">umowy, w wysokości 1.000 zł za każdy stwierdzony przypadek, </w:t>
      </w:r>
    </w:p>
    <w:p w14:paraId="0A852A23" w14:textId="77777777" w:rsidR="00233021" w:rsidRPr="006850A1" w:rsidRDefault="00233021" w:rsidP="00233021">
      <w:pPr>
        <w:numPr>
          <w:ilvl w:val="1"/>
          <w:numId w:val="18"/>
        </w:numPr>
        <w:tabs>
          <w:tab w:val="num" w:pos="1440"/>
        </w:tabs>
        <w:spacing w:line="276" w:lineRule="auto"/>
        <w:jc w:val="both"/>
      </w:pPr>
      <w:r w:rsidRPr="006850A1">
        <w:t>za dopuszczenie do wykonywania robót budowlanych objętych przedmiotem umowy innego podmiotu niż Wykonawca lub zaakceptowany przez Zamawiającego Podwykonawca skierowany do ich wykonania zgodnie z zasadami określonymi umową - w wysokości 5</w:t>
      </w:r>
      <w:r w:rsidRPr="006850A1">
        <w:rPr>
          <w:rFonts w:eastAsia="Calibri"/>
        </w:rPr>
        <w:t xml:space="preserve">.000 zł </w:t>
      </w:r>
      <w:r w:rsidRPr="006850A1">
        <w:t>za każdy stwierdzony przypadek,</w:t>
      </w:r>
    </w:p>
    <w:p w14:paraId="31AE267B" w14:textId="77777777" w:rsidR="00233021" w:rsidRPr="006850A1" w:rsidRDefault="00233021" w:rsidP="00233021">
      <w:pPr>
        <w:numPr>
          <w:ilvl w:val="1"/>
          <w:numId w:val="18"/>
        </w:numPr>
        <w:tabs>
          <w:tab w:val="num" w:pos="1440"/>
        </w:tabs>
        <w:spacing w:line="276" w:lineRule="auto"/>
        <w:jc w:val="both"/>
      </w:pPr>
      <w:r w:rsidRPr="006850A1">
        <w:rPr>
          <w:rFonts w:eastAsia="Calibri"/>
          <w:lang w:eastAsia="en-US"/>
        </w:rPr>
        <w:t xml:space="preserve">za nieprzedłożenie Zamawiającemu do zaakceptowania projektu umowy o podwykonawstwo, której przedmiotem są roboty budowlane lub projektu jej zmiany, w wysokości 5.000 złotych za każdy nieprzedłożony do zaakceptowania projekt umowy lub jej zmiany, </w:t>
      </w:r>
    </w:p>
    <w:p w14:paraId="01070525" w14:textId="77777777" w:rsidR="00233021" w:rsidRPr="006850A1" w:rsidRDefault="00233021" w:rsidP="00233021">
      <w:pPr>
        <w:numPr>
          <w:ilvl w:val="1"/>
          <w:numId w:val="18"/>
        </w:numPr>
        <w:tabs>
          <w:tab w:val="num" w:pos="1440"/>
        </w:tabs>
        <w:spacing w:line="276" w:lineRule="auto"/>
        <w:jc w:val="both"/>
      </w:pPr>
      <w:r w:rsidRPr="006850A1">
        <w:rPr>
          <w:rFonts w:eastAsia="Calibri"/>
          <w:lang w:eastAsia="en-US"/>
        </w:rPr>
        <w:t>za nieprzedłożenie poświadczonej za zgodność z oryginałem kopii umowy o podwykonawstwo lub jej zmiany w wysokości 5.000 złotych za każdą nieprzedłożoną kopię umowy lub jej zmiany,</w:t>
      </w:r>
    </w:p>
    <w:p w14:paraId="055D025C" w14:textId="77777777" w:rsidR="00233021" w:rsidRPr="006850A1" w:rsidRDefault="00233021" w:rsidP="00233021">
      <w:pPr>
        <w:numPr>
          <w:ilvl w:val="1"/>
          <w:numId w:val="18"/>
        </w:numPr>
        <w:tabs>
          <w:tab w:val="num" w:pos="1440"/>
        </w:tabs>
        <w:spacing w:line="276" w:lineRule="auto"/>
        <w:jc w:val="both"/>
      </w:pPr>
      <w:r w:rsidRPr="006850A1">
        <w:rPr>
          <w:rFonts w:eastAsia="Calibri"/>
          <w:lang w:eastAsia="en-US"/>
        </w:rPr>
        <w:t>za brak dokonania wymaganej przez Zamawiającego zmiany umowy o podwykonawstwo w zakresie terminu zapłaty we wskazanym przez Zamawiającego terminie</w:t>
      </w:r>
      <w:r w:rsidRPr="006850A1">
        <w:t xml:space="preserve"> (jeżeli termin zapłaty jest dłuższy niż 30 dni od dnia doręczenia Wykonawcy, </w:t>
      </w:r>
      <w:r w:rsidRPr="006850A1">
        <w:lastRenderedPageBreak/>
        <w:t xml:space="preserve">Podwykonawcy lub dalszemu Podwykonawcy faktury lub rachunku, potwierdzających wykonanie zleconej Podwykonawcy lub dalszemu Podwykonawcy dostawy, usługi lub roboty budowlanej) w wysokości 0,2 </w:t>
      </w:r>
      <w:r w:rsidRPr="006850A1">
        <w:rPr>
          <w:rFonts w:eastAsia="Calibri"/>
        </w:rPr>
        <w:t xml:space="preserve">% wynagrodzenia brutto przewidzianego w umowie o podwykonawstwo dla tego Podwykonawcy lub dalszego podwykonawcy, </w:t>
      </w:r>
      <w:r>
        <w:t>za każdy dzień zwłoki</w:t>
      </w:r>
      <w:r w:rsidRPr="006850A1">
        <w:t xml:space="preserve"> w stosunku do terminu wyznaczonego przez Zamawiającego na dokonanie zmiany umowy w zakresie terminu zapłaty,</w:t>
      </w:r>
    </w:p>
    <w:p w14:paraId="5C303373" w14:textId="77777777" w:rsidR="00233021" w:rsidRPr="006850A1" w:rsidRDefault="00233021" w:rsidP="00233021">
      <w:pPr>
        <w:numPr>
          <w:ilvl w:val="1"/>
          <w:numId w:val="18"/>
        </w:numPr>
        <w:tabs>
          <w:tab w:val="num" w:pos="1440"/>
        </w:tabs>
        <w:spacing w:line="276" w:lineRule="auto"/>
        <w:jc w:val="both"/>
      </w:pPr>
      <w:r w:rsidRPr="006850A1">
        <w:t xml:space="preserve">w przypadku </w:t>
      </w:r>
      <w:r>
        <w:t>zwłoki</w:t>
      </w:r>
      <w:r w:rsidRPr="006850A1">
        <w:t xml:space="preserve"> w wykonaniu obowiązku, o którym mowa w § 6 </w:t>
      </w:r>
      <w:r w:rsidRPr="006850A1">
        <w:br/>
        <w:t xml:space="preserve">ust. 4 i ust. 5 w wysokości 500 zł za każdy dzień </w:t>
      </w:r>
      <w:r>
        <w:t>zwłoki</w:t>
      </w:r>
      <w:r w:rsidRPr="006850A1">
        <w:t>,</w:t>
      </w:r>
    </w:p>
    <w:p w14:paraId="4032B8AC" w14:textId="2507ADFE" w:rsidR="00233021" w:rsidRPr="002A7200" w:rsidRDefault="00233021" w:rsidP="00233021">
      <w:pPr>
        <w:numPr>
          <w:ilvl w:val="1"/>
          <w:numId w:val="18"/>
        </w:numPr>
        <w:tabs>
          <w:tab w:val="num" w:pos="1440"/>
        </w:tabs>
        <w:spacing w:line="276" w:lineRule="auto"/>
        <w:jc w:val="both"/>
      </w:pPr>
      <w:r w:rsidRPr="002A7200">
        <w:t xml:space="preserve">w przypadku zwłoki w wykonaniu obowiązku, o którym mowa w </w:t>
      </w:r>
      <w:r w:rsidR="000D0377" w:rsidRPr="002A7200">
        <w:t xml:space="preserve">§ 7 </w:t>
      </w:r>
      <w:r w:rsidR="000D0377" w:rsidRPr="002A7200">
        <w:br/>
        <w:t>ust. 3 i 4</w:t>
      </w:r>
      <w:r w:rsidR="000C7710">
        <w:t xml:space="preserve">, </w:t>
      </w:r>
      <w:r w:rsidR="000D0377" w:rsidRPr="002A7200">
        <w:t xml:space="preserve"> </w:t>
      </w:r>
      <w:r w:rsidR="000C7710" w:rsidRPr="000C7710">
        <w:t>§</w:t>
      </w:r>
      <w:r w:rsidR="000C7710">
        <w:t xml:space="preserve"> 8 ust. 7 </w:t>
      </w:r>
      <w:r w:rsidR="000D0377" w:rsidRPr="002A7200">
        <w:t xml:space="preserve">oraz </w:t>
      </w:r>
      <w:r w:rsidR="008119D7" w:rsidRPr="002A7200">
        <w:t>§ 10 ust. 4</w:t>
      </w:r>
      <w:r w:rsidRPr="002A7200">
        <w:t xml:space="preserve"> umowy, w wysokości 500 zł za każdy dzień zwłoki,</w:t>
      </w:r>
    </w:p>
    <w:p w14:paraId="74E37CAB" w14:textId="0F5C7FD2" w:rsidR="00233021" w:rsidRPr="006850A1" w:rsidRDefault="00233021" w:rsidP="00233021">
      <w:pPr>
        <w:numPr>
          <w:ilvl w:val="1"/>
          <w:numId w:val="18"/>
        </w:numPr>
        <w:tabs>
          <w:tab w:val="num" w:pos="1440"/>
        </w:tabs>
        <w:spacing w:line="276" w:lineRule="auto"/>
        <w:jc w:val="both"/>
      </w:pPr>
      <w:r w:rsidRPr="006850A1">
        <w:rPr>
          <w:rFonts w:eastAsia="Tahoma"/>
          <w:color w:val="000000"/>
        </w:rPr>
        <w:t xml:space="preserve">za zwłokę w wykonaniu </w:t>
      </w:r>
      <w:r w:rsidR="00904C6F">
        <w:rPr>
          <w:rFonts w:eastAsia="Tahoma"/>
          <w:color w:val="000000"/>
        </w:rPr>
        <w:t>przedmiotu zamówienia</w:t>
      </w:r>
      <w:r w:rsidRPr="006850A1">
        <w:rPr>
          <w:rFonts w:eastAsia="Tahoma"/>
          <w:color w:val="000000"/>
        </w:rPr>
        <w:t xml:space="preserve"> w stosunku do terminu określonego w § </w:t>
      </w:r>
      <w:r w:rsidR="00A3043E">
        <w:rPr>
          <w:rFonts w:eastAsia="Tahoma"/>
        </w:rPr>
        <w:t>10 ust. 1</w:t>
      </w:r>
      <w:r w:rsidRPr="00243E30">
        <w:rPr>
          <w:rFonts w:eastAsia="Tahoma"/>
        </w:rPr>
        <w:t xml:space="preserve"> umowy, w wysokości  0,2 % wynagrodzenia umownego brutto określonego w § 11 ust. 1</w:t>
      </w:r>
      <w:r w:rsidR="007F0481">
        <w:rPr>
          <w:rFonts w:eastAsia="Tahoma"/>
        </w:rPr>
        <w:t>.</w:t>
      </w:r>
      <w:r w:rsidR="00243E30" w:rsidRPr="00243E30">
        <w:rPr>
          <w:rFonts w:eastAsia="Tahoma"/>
        </w:rPr>
        <w:t xml:space="preserve"> </w:t>
      </w:r>
      <w:r w:rsidRPr="00243E30">
        <w:rPr>
          <w:rFonts w:eastAsia="Tahoma"/>
        </w:rPr>
        <w:t xml:space="preserve"> </w:t>
      </w:r>
      <w:r w:rsidRPr="006850A1">
        <w:rPr>
          <w:rFonts w:eastAsia="Tahoma"/>
          <w:color w:val="000000"/>
        </w:rPr>
        <w:t xml:space="preserve">umowy, za każdy dzień zwłoki,  </w:t>
      </w:r>
    </w:p>
    <w:p w14:paraId="56329252" w14:textId="77777777" w:rsidR="00233021" w:rsidRPr="00362D6E" w:rsidRDefault="00233021" w:rsidP="00233021">
      <w:pPr>
        <w:numPr>
          <w:ilvl w:val="1"/>
          <w:numId w:val="18"/>
        </w:numPr>
        <w:tabs>
          <w:tab w:val="num" w:pos="1440"/>
        </w:tabs>
        <w:spacing w:line="276" w:lineRule="auto"/>
        <w:jc w:val="both"/>
      </w:pPr>
      <w:r w:rsidRPr="00362D6E">
        <w:rPr>
          <w:rFonts w:eastAsia="Calibri"/>
          <w:lang w:eastAsia="en-US"/>
        </w:rPr>
        <w:t xml:space="preserve">za brak zapłaty wynagrodzenia należnego podwykonawcom lub dalszym podwykonawcom </w:t>
      </w:r>
      <w:r w:rsidRPr="00362D6E">
        <w:t xml:space="preserve">w wysokości 10 </w:t>
      </w:r>
      <w:r w:rsidRPr="00362D6E">
        <w:rPr>
          <w:rFonts w:eastAsia="Calibri"/>
        </w:rPr>
        <w:t>% całkowitego wynagrodzenia brutto przewidzianego w umowie o podwykonawstwo dla tego Podwykonawcy lub dalszego podwykonawcy, którego brak zapłaty dotyczy,</w:t>
      </w:r>
      <w:r w:rsidRPr="00362D6E">
        <w:rPr>
          <w:rFonts w:eastAsia="Calibri"/>
          <w:lang w:eastAsia="en-US"/>
        </w:rPr>
        <w:t xml:space="preserve"> za każde dokonanie przez Zamawiającego bezpośredniej płatności na rzecz Podwykonawców lub dalszych Podwykonawców,</w:t>
      </w:r>
    </w:p>
    <w:p w14:paraId="6D244AB3" w14:textId="77777777" w:rsidR="00233021" w:rsidRPr="00362D6E" w:rsidRDefault="00233021" w:rsidP="00233021">
      <w:pPr>
        <w:numPr>
          <w:ilvl w:val="1"/>
          <w:numId w:val="18"/>
        </w:numPr>
        <w:tabs>
          <w:tab w:val="num" w:pos="993"/>
        </w:tabs>
        <w:spacing w:line="276" w:lineRule="auto"/>
        <w:jc w:val="both"/>
      </w:pPr>
      <w:r w:rsidRPr="00362D6E">
        <w:rPr>
          <w:rFonts w:eastAsia="Calibri"/>
          <w:lang w:eastAsia="en-US"/>
        </w:rPr>
        <w:t xml:space="preserve">za nieterminową zapłatę wynagrodzenia należnego Podwykonawcom lub dalszym Podwykonawcom </w:t>
      </w:r>
      <w:r w:rsidRPr="00362D6E">
        <w:t xml:space="preserve">w wysokości 0,5 % wynagrodzenia umownego brutto należnego Podwykonawcom lub dalszym Podwykonawcom za każdy dzień zwłoki </w:t>
      </w:r>
      <w:r w:rsidRPr="00362D6E">
        <w:rPr>
          <w:rFonts w:eastAsia="Calibri"/>
          <w:lang w:eastAsia="en-US"/>
        </w:rPr>
        <w:t>od dnia upływu terminu zapłaty do dnia zapłaty,</w:t>
      </w:r>
    </w:p>
    <w:p w14:paraId="245298FC" w14:textId="77777777" w:rsidR="00233021" w:rsidRPr="006850A1" w:rsidRDefault="00233021" w:rsidP="00233021">
      <w:pPr>
        <w:numPr>
          <w:ilvl w:val="1"/>
          <w:numId w:val="18"/>
        </w:numPr>
        <w:tabs>
          <w:tab w:val="num" w:pos="851"/>
        </w:tabs>
        <w:spacing w:line="276" w:lineRule="auto"/>
        <w:jc w:val="both"/>
      </w:pPr>
      <w:r w:rsidRPr="006850A1">
        <w:t xml:space="preserve">za zwłokę w usunięciu wad stwierdzonych przy odbiorze lub w okresie gwarancji jakości i rękojmi za wady w wysokości </w:t>
      </w:r>
      <w:r w:rsidRPr="006850A1">
        <w:rPr>
          <w:rFonts w:eastAsia="Tahoma"/>
          <w:color w:val="000000"/>
        </w:rPr>
        <w:t xml:space="preserve">0,1 % wynagrodzenia umownego brutto określonego w § 11 ust. 1 umowy, za każdy dzień zwłoki, </w:t>
      </w:r>
    </w:p>
    <w:p w14:paraId="0FC3BB04" w14:textId="439171A0" w:rsidR="00233021" w:rsidRPr="00F435FF" w:rsidRDefault="00233021" w:rsidP="00233021">
      <w:pPr>
        <w:numPr>
          <w:ilvl w:val="0"/>
          <w:numId w:val="31"/>
        </w:numPr>
        <w:spacing w:line="276" w:lineRule="auto"/>
        <w:jc w:val="both"/>
      </w:pPr>
      <w:r>
        <w:t>Z</w:t>
      </w:r>
      <w:r w:rsidRPr="00F435FF">
        <w:t>a odstąpienie</w:t>
      </w:r>
      <w:r w:rsidR="00BC6A64">
        <w:t xml:space="preserve"> strony</w:t>
      </w:r>
      <w:r w:rsidRPr="00F435FF">
        <w:t xml:space="preserve"> od umowy z przyczyn leżących po stronie Wykonawcy w wysokości 20 % całkowitego wynagrodzenia umownego brutto określonego w § 11 ust. 1 umowy.</w:t>
      </w:r>
    </w:p>
    <w:p w14:paraId="62EA3628" w14:textId="59F55943" w:rsidR="00233021" w:rsidRPr="006850A1" w:rsidRDefault="00233021" w:rsidP="00233021">
      <w:pPr>
        <w:numPr>
          <w:ilvl w:val="0"/>
          <w:numId w:val="31"/>
        </w:numPr>
        <w:spacing w:line="276" w:lineRule="auto"/>
        <w:jc w:val="both"/>
      </w:pPr>
      <w:r w:rsidRPr="006850A1">
        <w:t>Zamawiający zapłaci Wykonawcy karę umowną za odstąpienie od umowy z przyczyn leżących po stronie Zamawiającego w wysokości 20 % całkowitego wynagrodzenia umownego brutto określonego w § 11 ust. 1 z zastrzeżeniem, że kara nie obowiązuje, jeżeli odstąpienie od umowy  lub jej rozwiązanie nastąpi z przyczyn</w:t>
      </w:r>
      <w:r w:rsidR="000C7710">
        <w:t>, o których mowa w § 16 ust. 2 -</w:t>
      </w:r>
      <w:r w:rsidRPr="006850A1">
        <w:t xml:space="preserve"> 4 umowy.</w:t>
      </w:r>
    </w:p>
    <w:p w14:paraId="4E2C9517" w14:textId="77777777" w:rsidR="00233021" w:rsidRPr="006850A1" w:rsidRDefault="00233021" w:rsidP="00233021">
      <w:pPr>
        <w:numPr>
          <w:ilvl w:val="0"/>
          <w:numId w:val="31"/>
        </w:numPr>
        <w:spacing w:line="276" w:lineRule="auto"/>
        <w:jc w:val="both"/>
      </w:pPr>
      <w:r w:rsidRPr="006850A1">
        <w:t xml:space="preserve">Strony zobowiązane są do zapłaty kary umownej w terminie 14 dni od dnia otrzymania noty obciążeniowej. W przypadku uchybienia przez Wykonawcę temu terminowi, Zamawiający ma prawo potrącić kwotę wynikającą z noty obciążeniowej z wynagrodzenia </w:t>
      </w:r>
      <w:r>
        <w:t>W</w:t>
      </w:r>
      <w:r w:rsidRPr="006850A1">
        <w:t>ykonawcy, na co Wykonawca wyraża zgodę.</w:t>
      </w:r>
    </w:p>
    <w:p w14:paraId="1F60772A" w14:textId="2D2DAE93" w:rsidR="00233021" w:rsidRPr="00F01C19" w:rsidRDefault="00233021" w:rsidP="00233021">
      <w:pPr>
        <w:numPr>
          <w:ilvl w:val="0"/>
          <w:numId w:val="31"/>
        </w:numPr>
        <w:tabs>
          <w:tab w:val="num" w:pos="426"/>
        </w:tabs>
        <w:spacing w:line="276" w:lineRule="auto"/>
        <w:jc w:val="both"/>
        <w:rPr>
          <w:b/>
          <w:bCs/>
          <w:color w:val="000000"/>
        </w:rPr>
      </w:pPr>
      <w:r w:rsidRPr="006850A1">
        <w:t>Zamawiający zastrzega sobie prawo dochodzenia odszkodowania</w:t>
      </w:r>
      <w:r w:rsidRPr="006850A1">
        <w:rPr>
          <w:color w:val="000000"/>
        </w:rPr>
        <w:t xml:space="preserve"> uzupełniającego</w:t>
      </w:r>
      <w:r w:rsidR="005E5396">
        <w:rPr>
          <w:color w:val="000000"/>
        </w:rPr>
        <w:t xml:space="preserve"> na zasadach ogólnych kodeksu cywilnego</w:t>
      </w:r>
      <w:r>
        <w:rPr>
          <w:color w:val="000000"/>
        </w:rPr>
        <w:t>,</w:t>
      </w:r>
      <w:r w:rsidRPr="006850A1">
        <w:rPr>
          <w:color w:val="000000"/>
        </w:rPr>
        <w:t xml:space="preserve"> jeśli powstała szkoda przewyższy wysokość kar umownych. </w:t>
      </w:r>
    </w:p>
    <w:p w14:paraId="660B3696" w14:textId="2B15FA51" w:rsidR="00233021" w:rsidRPr="00DC6016" w:rsidRDefault="00233021" w:rsidP="00DC6016">
      <w:pPr>
        <w:numPr>
          <w:ilvl w:val="0"/>
          <w:numId w:val="31"/>
        </w:numPr>
        <w:tabs>
          <w:tab w:val="num" w:pos="426"/>
        </w:tabs>
        <w:spacing w:line="276" w:lineRule="auto"/>
        <w:jc w:val="both"/>
        <w:rPr>
          <w:b/>
          <w:bCs/>
        </w:rPr>
      </w:pPr>
      <w:r w:rsidRPr="00BB14F8">
        <w:t>Łączna maksymalna wysokość kar umownych</w:t>
      </w:r>
      <w:r>
        <w:t>, których mogą dochodzić strony wynosi    do 30 % wynagrodzenia brutto określ</w:t>
      </w:r>
      <w:r w:rsidR="00BC6A64">
        <w:t>onego w § 11 ust. 1 niniejszej u</w:t>
      </w:r>
      <w:r>
        <w:t>mowy.</w:t>
      </w:r>
    </w:p>
    <w:p w14:paraId="637B0901" w14:textId="77777777" w:rsidR="00E53CD1" w:rsidRDefault="00E53CD1" w:rsidP="00233021">
      <w:pPr>
        <w:numPr>
          <w:ilvl w:val="12"/>
          <w:numId w:val="0"/>
        </w:numPr>
        <w:spacing w:line="360" w:lineRule="auto"/>
        <w:jc w:val="center"/>
        <w:rPr>
          <w:b/>
          <w:bCs/>
        </w:rPr>
      </w:pPr>
    </w:p>
    <w:p w14:paraId="346E37FB" w14:textId="77777777" w:rsidR="000C7710" w:rsidRDefault="000C7710" w:rsidP="00233021">
      <w:pPr>
        <w:numPr>
          <w:ilvl w:val="12"/>
          <w:numId w:val="0"/>
        </w:numPr>
        <w:spacing w:line="360" w:lineRule="auto"/>
        <w:jc w:val="center"/>
        <w:rPr>
          <w:b/>
          <w:bCs/>
        </w:rPr>
      </w:pPr>
    </w:p>
    <w:p w14:paraId="573A188B" w14:textId="77777777" w:rsidR="00233021" w:rsidRPr="006850A1" w:rsidRDefault="00233021" w:rsidP="00233021">
      <w:pPr>
        <w:numPr>
          <w:ilvl w:val="12"/>
          <w:numId w:val="0"/>
        </w:numPr>
        <w:spacing w:line="360" w:lineRule="auto"/>
        <w:jc w:val="center"/>
        <w:rPr>
          <w:b/>
          <w:bCs/>
        </w:rPr>
      </w:pPr>
      <w:r w:rsidRPr="006850A1">
        <w:rPr>
          <w:b/>
          <w:bCs/>
        </w:rPr>
        <w:t>§ 18</w:t>
      </w:r>
    </w:p>
    <w:p w14:paraId="6ACC7698" w14:textId="77777777" w:rsidR="00233021" w:rsidRPr="006850A1" w:rsidRDefault="00233021" w:rsidP="00233021">
      <w:pPr>
        <w:jc w:val="center"/>
        <w:rPr>
          <w:b/>
        </w:rPr>
      </w:pPr>
      <w:r w:rsidRPr="006850A1">
        <w:rPr>
          <w:b/>
        </w:rPr>
        <w:t xml:space="preserve">ZMIANY POSTANOWIEŃ UMOWY </w:t>
      </w:r>
    </w:p>
    <w:p w14:paraId="40EE86DA" w14:textId="7DE0E15A" w:rsidR="00233021" w:rsidRPr="006850A1" w:rsidRDefault="00233021" w:rsidP="00233021">
      <w:pPr>
        <w:numPr>
          <w:ilvl w:val="0"/>
          <w:numId w:val="19"/>
        </w:numPr>
        <w:spacing w:line="276" w:lineRule="auto"/>
        <w:jc w:val="both"/>
        <w:rPr>
          <w:rFonts w:eastAsia="Tahoma"/>
          <w:color w:val="000000"/>
        </w:rPr>
      </w:pPr>
      <w:r w:rsidRPr="006850A1">
        <w:rPr>
          <w:color w:val="000000"/>
        </w:rPr>
        <w:t xml:space="preserve">Dopuszcza się </w:t>
      </w:r>
      <w:r w:rsidRPr="006850A1">
        <w:rPr>
          <w:rFonts w:eastAsia="Tahoma"/>
          <w:color w:val="000000"/>
        </w:rPr>
        <w:t xml:space="preserve">zmianę postanowień umowy w zakresie dotyczącym wynagrodzenia w przypadku ustawowej zmiany stawki podatku od towarów i usług (VAT) – w takim przypadku wynagrodzenie należne Wykonawcy zostanie odpowiednio zmienione w stosunku wynikającym ze zmienionej stawki podatku od towarów i usług (VAT). Zmiana wysokości wynagrodzenia należnego wykonawcy będzie odnosić się wyłącznie do części </w:t>
      </w:r>
      <w:r w:rsidR="00904C6F">
        <w:rPr>
          <w:rFonts w:eastAsia="Tahoma"/>
          <w:color w:val="000000"/>
        </w:rPr>
        <w:t>przedmiotu zamówienia</w:t>
      </w:r>
      <w:r w:rsidRPr="006850A1">
        <w:rPr>
          <w:rFonts w:eastAsia="Tahoma"/>
          <w:color w:val="000000"/>
        </w:rPr>
        <w:t xml:space="preserve"> zrealizowanej zgodnie z terminami ustalonymi w harmonogramie rzeczowo – finansowym,  po dniu wejścia w życie przepisów zmieniających stawkę podatku od towarów i usług oraz wyłącznie do części </w:t>
      </w:r>
      <w:r w:rsidR="00904C6F">
        <w:rPr>
          <w:rFonts w:eastAsia="Tahoma"/>
          <w:color w:val="000000"/>
        </w:rPr>
        <w:t>przedmiotu zamówienia</w:t>
      </w:r>
      <w:r w:rsidRPr="006850A1">
        <w:rPr>
          <w:rFonts w:eastAsia="Tahoma"/>
          <w:color w:val="000000"/>
        </w:rPr>
        <w:t>, do której zastosowanie znajdzie zmiana stawki podatku od towarów i usług. Wartość wynagrodzenia netto nie zmieni się, a wartość wynagrodzenia brutto zostanie wyliczona na podstawie nowych przepisów.</w:t>
      </w:r>
      <w:r w:rsidRPr="006850A1">
        <w:rPr>
          <w:rFonts w:eastAsia="Calibri"/>
          <w:color w:val="000000"/>
        </w:rPr>
        <w:t xml:space="preserve"> </w:t>
      </w:r>
    </w:p>
    <w:p w14:paraId="19B826C0" w14:textId="1B48F0B9" w:rsidR="00233021" w:rsidRPr="00243E30" w:rsidRDefault="00233021" w:rsidP="00233021">
      <w:pPr>
        <w:numPr>
          <w:ilvl w:val="0"/>
          <w:numId w:val="19"/>
        </w:numPr>
        <w:spacing w:line="276" w:lineRule="auto"/>
        <w:jc w:val="both"/>
      </w:pPr>
      <w:r w:rsidRPr="006850A1">
        <w:rPr>
          <w:rFonts w:eastAsia="Calibri"/>
        </w:rPr>
        <w:t>Dopuszcza się możliwość zmiany postanowień umowy</w:t>
      </w:r>
      <w:r w:rsidR="00243E30">
        <w:t xml:space="preserve"> w zakresie dotyczącym terminów</w:t>
      </w:r>
      <w:r w:rsidRPr="006850A1">
        <w:t xml:space="preserve"> wykonania </w:t>
      </w:r>
      <w:r w:rsidR="00904C6F">
        <w:t>przedmiotu zamówienia</w:t>
      </w:r>
      <w:r w:rsidR="00243E30">
        <w:t xml:space="preserve"> określonych w </w:t>
      </w:r>
      <w:r w:rsidR="00724E8C">
        <w:rPr>
          <w:bCs/>
        </w:rPr>
        <w:t>§ 10 ust. 1.</w:t>
      </w:r>
      <w:r w:rsidR="00243E30" w:rsidRPr="00243E30">
        <w:rPr>
          <w:bCs/>
        </w:rPr>
        <w:t>,</w:t>
      </w:r>
      <w:r w:rsidRPr="00243E30">
        <w:t xml:space="preserve"> w przypadku:</w:t>
      </w:r>
    </w:p>
    <w:p w14:paraId="48B34727" w14:textId="77777777" w:rsidR="00233021" w:rsidRPr="008860A9" w:rsidRDefault="00233021" w:rsidP="00233021">
      <w:pPr>
        <w:pStyle w:val="Akapitzlist"/>
        <w:numPr>
          <w:ilvl w:val="0"/>
          <w:numId w:val="32"/>
        </w:numPr>
        <w:tabs>
          <w:tab w:val="left" w:pos="851"/>
        </w:tabs>
        <w:spacing w:line="276" w:lineRule="auto"/>
        <w:jc w:val="both"/>
        <w:rPr>
          <w:vanish/>
        </w:rPr>
      </w:pPr>
    </w:p>
    <w:p w14:paraId="20BD6DE0" w14:textId="77777777" w:rsidR="00233021" w:rsidRPr="008860A9" w:rsidRDefault="00233021" w:rsidP="00233021">
      <w:pPr>
        <w:pStyle w:val="Akapitzlist"/>
        <w:numPr>
          <w:ilvl w:val="0"/>
          <w:numId w:val="32"/>
        </w:numPr>
        <w:tabs>
          <w:tab w:val="left" w:pos="851"/>
        </w:tabs>
        <w:spacing w:line="276" w:lineRule="auto"/>
        <w:jc w:val="both"/>
        <w:rPr>
          <w:vanish/>
        </w:rPr>
      </w:pPr>
    </w:p>
    <w:p w14:paraId="1E2CE186" w14:textId="50554019" w:rsidR="00233021" w:rsidRPr="006850A1" w:rsidRDefault="00233021" w:rsidP="00BC6A64">
      <w:pPr>
        <w:pStyle w:val="Akapitzlist"/>
        <w:numPr>
          <w:ilvl w:val="1"/>
          <w:numId w:val="32"/>
        </w:numPr>
        <w:tabs>
          <w:tab w:val="left" w:pos="851"/>
        </w:tabs>
        <w:spacing w:line="276" w:lineRule="auto"/>
        <w:jc w:val="both"/>
      </w:pPr>
      <w:r w:rsidRPr="006850A1">
        <w:t>zawarcia umowy po upływie pierwotnego terminu związania ofertą na skutek przyczyn leżących po stronie Zamawiającego, w szczególności</w:t>
      </w:r>
      <w:r>
        <w:t>,</w:t>
      </w:r>
      <w:r w:rsidRPr="006850A1">
        <w:t xml:space="preserve">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w:t>
      </w:r>
      <w:r w:rsidR="00904C6F">
        <w:t>przedmiotu zamówienia</w:t>
      </w:r>
      <w:r w:rsidRPr="006850A1">
        <w:t xml:space="preserve"> lub w przypadku wniesienia odwołania do Krajowej Izby Odwoławczej – w takim przypadku możliwe jest wydłużenie terminu wykonania umowy maksymalnie o okres</w:t>
      </w:r>
      <w:r>
        <w:t>,</w:t>
      </w:r>
      <w:r w:rsidRPr="006850A1">
        <w:t xml:space="preserve"> jaki minął od upływu pierwotnego terminu związania ofertą do dnia zawarcia umowy,</w:t>
      </w:r>
    </w:p>
    <w:p w14:paraId="3AD49F88" w14:textId="77777777" w:rsidR="00233021" w:rsidRPr="006850A1" w:rsidRDefault="00233021" w:rsidP="00233021">
      <w:pPr>
        <w:numPr>
          <w:ilvl w:val="1"/>
          <w:numId w:val="32"/>
        </w:numPr>
        <w:tabs>
          <w:tab w:val="left" w:pos="851"/>
        </w:tabs>
        <w:spacing w:line="276" w:lineRule="auto"/>
        <w:jc w:val="both"/>
      </w:pPr>
      <w:r w:rsidRPr="006850A1">
        <w:t xml:space="preserve">jeżeli przyczyny, z powodu których będzie zagrożone dotrzymanie terminu wykonania umowy będą następstwem okoliczności, za które odpowiedzialność ponosi </w:t>
      </w:r>
      <w:r>
        <w:t>Z</w:t>
      </w:r>
      <w:r w:rsidRPr="006850A1">
        <w:t>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w:t>
      </w:r>
    </w:p>
    <w:p w14:paraId="09F8F3AF" w14:textId="77777777" w:rsidR="00233021" w:rsidRPr="006850A1" w:rsidRDefault="00233021" w:rsidP="00233021">
      <w:pPr>
        <w:tabs>
          <w:tab w:val="left" w:pos="851"/>
        </w:tabs>
        <w:spacing w:line="276" w:lineRule="auto"/>
        <w:ind w:left="851"/>
        <w:jc w:val="both"/>
      </w:pPr>
      <w:r w:rsidRPr="006850A1">
        <w:t>– w takim przypadku możliwe jest wydłużenie terminu wykonania umowy maksymalnie o okres</w:t>
      </w:r>
      <w:r>
        <w:t>,</w:t>
      </w:r>
      <w:r w:rsidRPr="006850A1">
        <w:t xml:space="preserve"> w jakim ww. okoliczności miały miejsce,</w:t>
      </w:r>
    </w:p>
    <w:p w14:paraId="2EA93ACB" w14:textId="77777777" w:rsidR="00233021" w:rsidRPr="006850A1" w:rsidRDefault="00233021" w:rsidP="00233021">
      <w:pPr>
        <w:numPr>
          <w:ilvl w:val="1"/>
          <w:numId w:val="32"/>
        </w:numPr>
        <w:tabs>
          <w:tab w:val="left" w:pos="851"/>
        </w:tabs>
        <w:spacing w:line="276" w:lineRule="auto"/>
        <w:jc w:val="both"/>
      </w:pPr>
      <w:r w:rsidRPr="006850A1">
        <w:t xml:space="preserve">z powodu siły wyższej, których wystąpienie zostało potwierdzone wpisem do dziennika budowy przez inspektora nadzoru inwestorskiego i zostało zaakceptowane przez </w:t>
      </w:r>
      <w:r>
        <w:t>Z</w:t>
      </w:r>
      <w:r w:rsidRPr="006850A1">
        <w:t>amawiającego</w:t>
      </w:r>
      <w:r>
        <w:t>,</w:t>
      </w:r>
      <w:r w:rsidRPr="006850A1">
        <w:t xml:space="preserve"> np. ujawnienia niewybuchów i niewypałów, </w:t>
      </w:r>
      <w:r w:rsidRPr="006850A1">
        <w:rPr>
          <w:rFonts w:eastAsia="Verdana,Bold"/>
        </w:rPr>
        <w:t>w przypadku zaistnienia działań wojennych, aktów terroryzmu, rewolucji, przewrotu wojskowego lub cywilnego, wojny domowej, skażeń radioaktywnych, epidemii, z wyjątkiem tyc</w:t>
      </w:r>
      <w:r w:rsidRPr="008B7753">
        <w:rPr>
          <w:rFonts w:eastAsia="Verdana,Bold"/>
        </w:rPr>
        <w:t>h,</w:t>
      </w:r>
      <w:r w:rsidRPr="006850A1">
        <w:rPr>
          <w:rFonts w:eastAsia="Verdana,Bold"/>
        </w:rPr>
        <w:t xml:space="preserve"> które mogą być spowodowane użyciem ich przez </w:t>
      </w:r>
      <w:r>
        <w:rPr>
          <w:rFonts w:eastAsia="Verdana,Bold"/>
        </w:rPr>
        <w:t>W</w:t>
      </w:r>
      <w:r w:rsidRPr="006850A1">
        <w:rPr>
          <w:rFonts w:eastAsia="Verdana,Bold"/>
        </w:rPr>
        <w:t xml:space="preserve">ykonawcę, zaistnienia klęski żywiołowej, jak huragany, powodzie, trzęsienie ziemi, bunty, </w:t>
      </w:r>
      <w:r w:rsidRPr="006850A1">
        <w:rPr>
          <w:rFonts w:eastAsia="Verdana,Bold"/>
        </w:rPr>
        <w:lastRenderedPageBreak/>
        <w:t>niepokoje, strajki, okupacje budowy spowodowane przez osoby inne niż pracownicy Wykonawcy i jego Podwykonawców,</w:t>
      </w:r>
      <w:r w:rsidRPr="006850A1">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2D415CC2" w14:textId="77777777" w:rsidR="00233021" w:rsidRPr="006850A1" w:rsidRDefault="00233021" w:rsidP="00233021">
      <w:pPr>
        <w:numPr>
          <w:ilvl w:val="1"/>
          <w:numId w:val="32"/>
        </w:numPr>
        <w:tabs>
          <w:tab w:val="left" w:pos="851"/>
        </w:tabs>
        <w:spacing w:line="276" w:lineRule="auto"/>
        <w:jc w:val="both"/>
      </w:pPr>
      <w:r w:rsidRPr="006850A1">
        <w:t>stwierdzenia odmiennych od przyjętych w dokumentacji projektowej warunków geologicznych, gruntowych, wodnych lub uzbrojenia terenu wymagających wykonania dodatkowych robót – w takim przypadku możliwe jest wydłużenie terminu wykonania umowy maksymalnie o okres niezbędny do wykonania robót dodatkowych,</w:t>
      </w:r>
    </w:p>
    <w:p w14:paraId="3F903E3E" w14:textId="77777777" w:rsidR="00233021" w:rsidRPr="006850A1" w:rsidRDefault="00233021" w:rsidP="00233021">
      <w:pPr>
        <w:numPr>
          <w:ilvl w:val="1"/>
          <w:numId w:val="32"/>
        </w:numPr>
        <w:tabs>
          <w:tab w:val="left" w:pos="851"/>
        </w:tabs>
        <w:spacing w:line="276" w:lineRule="auto"/>
        <w:jc w:val="both"/>
      </w:pPr>
      <w:r w:rsidRPr="006850A1">
        <w:t>wstrzymania budowy przez Zamawiającego lub właściwy organ z przyczyn niezawinionych przez Wykonawcę, będącym następstwem opóźnienia w działaniach organów administracji, z przyczyn nie zawinionych przez Wykonawcę</w:t>
      </w:r>
      <w:r>
        <w:t>,</w:t>
      </w:r>
      <w:r w:rsidRPr="006850A1">
        <w:t xml:space="preserve"> w szczególności: przekroczenie zakreślonych przez prawo terminów wydania przez organy administracji map, uzgodnień, opinii, decyzji, zezwoleń, itp. – w takim przypadku możliwe jest wydłużenie terminu wykonania umowy maksymalnie o okres</w:t>
      </w:r>
      <w:r>
        <w:t>,</w:t>
      </w:r>
      <w:r w:rsidRPr="006850A1">
        <w:t xml:space="preserve"> w jakim ww. okoliczności miały miejsce,  </w:t>
      </w:r>
    </w:p>
    <w:p w14:paraId="1BB09A1B" w14:textId="77777777" w:rsidR="00233021" w:rsidRPr="006850A1" w:rsidRDefault="00233021" w:rsidP="00233021">
      <w:pPr>
        <w:numPr>
          <w:ilvl w:val="1"/>
          <w:numId w:val="32"/>
        </w:numPr>
        <w:tabs>
          <w:tab w:val="left" w:pos="851"/>
        </w:tabs>
        <w:spacing w:line="276" w:lineRule="auto"/>
        <w:jc w:val="both"/>
      </w:pPr>
      <w:r w:rsidRPr="006850A1">
        <w:t xml:space="preserve">zlecenia wykonania zamiennych lub dodatkowych robót budowlanych, o ile ich wykonanie </w:t>
      </w:r>
      <w:r w:rsidRPr="006850A1">
        <w:rPr>
          <w:rFonts w:eastAsia="Verdana,Bold"/>
        </w:rPr>
        <w:t xml:space="preserve">powoduje konieczność przedłużenia terminu wykonania </w:t>
      </w:r>
      <w:r w:rsidRPr="006850A1">
        <w:t>robót objętych niniejszą umową – w takim przypadku możliwe jest wydłużenie terminu wykonania umowy maksymalnie o okres niezbędny do wykonania robót dodatkowych lub zamiennych,</w:t>
      </w:r>
    </w:p>
    <w:p w14:paraId="6114BF85" w14:textId="77777777" w:rsidR="00233021" w:rsidRPr="006850A1" w:rsidRDefault="00233021" w:rsidP="00233021">
      <w:pPr>
        <w:numPr>
          <w:ilvl w:val="1"/>
          <w:numId w:val="32"/>
        </w:numPr>
        <w:tabs>
          <w:tab w:val="left" w:pos="851"/>
        </w:tabs>
        <w:spacing w:line="276" w:lineRule="auto"/>
        <w:jc w:val="both"/>
      </w:pPr>
      <w:r>
        <w:t>zaistnienia sytuacji,</w:t>
      </w:r>
      <w:r w:rsidRPr="006850A1">
        <w:t xml:space="preserve"> </w:t>
      </w:r>
      <w:r w:rsidRPr="00F435FF">
        <w:t xml:space="preserve">w trakcie której </w:t>
      </w:r>
      <w:r w:rsidRPr="006850A1">
        <w:t>warunki atmosferyczne uniemożliwiają prowadzenie robót budowlanych, terminy wykonania ulegną przesunięciu o okres ich występowania. Dotyczy to n/w sytuacji pogodowych:</w:t>
      </w:r>
    </w:p>
    <w:p w14:paraId="7404369E" w14:textId="77777777" w:rsidR="00233021" w:rsidRPr="00F435FF" w:rsidRDefault="00233021" w:rsidP="00233021">
      <w:pPr>
        <w:numPr>
          <w:ilvl w:val="0"/>
          <w:numId w:val="42"/>
        </w:numPr>
        <w:spacing w:line="276" w:lineRule="auto"/>
        <w:ind w:left="1134"/>
        <w:jc w:val="both"/>
      </w:pPr>
      <w:r w:rsidRPr="00F435FF">
        <w:t xml:space="preserve">wystąpienie deszczu ulewnego rozumianego jako opady deszczu o współczynniku wydajności co najmniej 4 wg skali Chomicza wykazanego zaświadczeniem/stanowiskiem stacji meteorologicznej Instytutu Meteorologii i Gospodarki Wodnej, uniemożliwiające realizację robót, co </w:t>
      </w:r>
      <w:r>
        <w:t>W</w:t>
      </w:r>
      <w:r w:rsidRPr="00F435FF">
        <w:t xml:space="preserve">ykonawca jest zobowiązany wykazać </w:t>
      </w:r>
      <w:r>
        <w:t>Z</w:t>
      </w:r>
      <w:r w:rsidRPr="00F435FF">
        <w:t>amawiającemu,</w:t>
      </w:r>
    </w:p>
    <w:p w14:paraId="60B03B6A" w14:textId="77777777" w:rsidR="00233021" w:rsidRPr="00F435FF" w:rsidRDefault="00233021" w:rsidP="00233021">
      <w:pPr>
        <w:numPr>
          <w:ilvl w:val="0"/>
          <w:numId w:val="42"/>
        </w:numPr>
        <w:spacing w:line="276" w:lineRule="auto"/>
        <w:ind w:left="1134"/>
        <w:jc w:val="both"/>
      </w:pPr>
      <w:r w:rsidRPr="00F435FF">
        <w:t xml:space="preserve">opady śniegu o przyroście pokrywy śnieżnej powyżej </w:t>
      </w:r>
      <w:smartTag w:uri="urn:schemas-microsoft-com:office:smarttags" w:element="metricconverter">
        <w:smartTagPr>
          <w:attr w:name="ProductID" w:val="10 cm"/>
        </w:smartTagPr>
        <w:r w:rsidRPr="00F435FF">
          <w:t>10 cm</w:t>
        </w:r>
      </w:smartTag>
      <w:r w:rsidRPr="00F435FF">
        <w:t xml:space="preserve"> w czasie do 24 h  wykazanego zaświadczeniem/stanowiskiem stacji meteorologicznej Instytutu Meteorologii i Gospodarki Wodnej, uniemożliwiające realizację robót, co </w:t>
      </w:r>
      <w:r>
        <w:t>W</w:t>
      </w:r>
      <w:r w:rsidRPr="00F435FF">
        <w:t xml:space="preserve">ykonawca jest zobowiązany wykazać </w:t>
      </w:r>
      <w:r>
        <w:t>Z</w:t>
      </w:r>
      <w:r w:rsidRPr="00F435FF">
        <w:t>amawiającemu,</w:t>
      </w:r>
    </w:p>
    <w:p w14:paraId="63E440A0" w14:textId="77777777" w:rsidR="00233021" w:rsidRPr="00F435FF" w:rsidRDefault="00233021" w:rsidP="00233021">
      <w:pPr>
        <w:numPr>
          <w:ilvl w:val="0"/>
          <w:numId w:val="42"/>
        </w:numPr>
        <w:spacing w:line="276" w:lineRule="auto"/>
        <w:ind w:left="1134"/>
        <w:jc w:val="both"/>
      </w:pPr>
      <w:r w:rsidRPr="006850A1">
        <w:t xml:space="preserve">występowanie temperatury poniżej – 10 (minus dziesięć) stopni Celsjusza liczonych jako średnia dobowa z trzech wartości pomiarów dokonywanych o 7.00, 13.00 i 18.00, poświadczonych wpisami do dziennika budowy i potwierdzonych przez właściwego inspektora nadzoru, uniemożliwiające realizację robót, co </w:t>
      </w:r>
      <w:r>
        <w:t>W</w:t>
      </w:r>
      <w:r w:rsidRPr="006850A1">
        <w:t>ykonawca wykaże</w:t>
      </w:r>
      <w:r>
        <w:t xml:space="preserve"> </w:t>
      </w:r>
      <w:r w:rsidRPr="00F435FF">
        <w:t>Zamawiającemu.</w:t>
      </w:r>
    </w:p>
    <w:p w14:paraId="46902246" w14:textId="77777777" w:rsidR="00233021" w:rsidRPr="006850A1" w:rsidRDefault="00233021" w:rsidP="00233021">
      <w:pPr>
        <w:numPr>
          <w:ilvl w:val="0"/>
          <w:numId w:val="42"/>
        </w:numPr>
        <w:spacing w:line="276" w:lineRule="auto"/>
        <w:ind w:left="1134"/>
        <w:jc w:val="both"/>
      </w:pPr>
      <w:r w:rsidRPr="008860A9">
        <w:rPr>
          <w:rFonts w:eastAsia="Calibri"/>
        </w:rPr>
        <w:t xml:space="preserve">Przedłużenie terminu wykonania umowy dopuszczalne jest tylko z jednoczesnym przedłużeniem okresu ważności zabezpieczenia należytego wykonania umowy lub wniesieniem nowego zabezpieczenia należytego wykonania umowy na </w:t>
      </w:r>
      <w:r w:rsidRPr="008860A9">
        <w:rPr>
          <w:rFonts w:eastAsia="Calibri"/>
        </w:rPr>
        <w:lastRenderedPageBreak/>
        <w:t>przedłużony termin wykonania zamówienia, z zachowaniem ciągłości zabezpieczenia i bez zmniejszenia jego wysokości.</w:t>
      </w:r>
    </w:p>
    <w:p w14:paraId="227FC3B4" w14:textId="77777777" w:rsidR="00233021" w:rsidRPr="006850A1" w:rsidRDefault="00233021" w:rsidP="00233021">
      <w:pPr>
        <w:numPr>
          <w:ilvl w:val="0"/>
          <w:numId w:val="19"/>
        </w:numPr>
        <w:tabs>
          <w:tab w:val="left" w:pos="851"/>
        </w:tabs>
        <w:spacing w:line="276" w:lineRule="auto"/>
        <w:jc w:val="both"/>
      </w:pPr>
      <w:r w:rsidRPr="006850A1">
        <w:rPr>
          <w:color w:val="000000"/>
        </w:rPr>
        <w:t xml:space="preserve">Dopuszcza się możliwość zmiany osoby wskazanej na stanowisko kierownika budowy pod warunkiem, że proponowana osoba posiada </w:t>
      </w:r>
      <w:r w:rsidRPr="006850A1">
        <w:rPr>
          <w:rFonts w:eastAsia="Tahoma"/>
          <w:color w:val="000000"/>
        </w:rPr>
        <w:t>uprawnienia odpowiadające uprawnieniom osoby, którą zastępuje oraz doświadczenie zawodowe nie mniejsze niż doświadczenie osoby zastępowanej, na które wykonawca powoływał się w trakcie postępowania o udzielenie zamówienia stanowiącego podstawę do zawarcia niniejszej umowy.</w:t>
      </w:r>
      <w:r w:rsidRPr="006850A1">
        <w:rPr>
          <w:rFonts w:eastAsia="Tahoma"/>
          <w:color w:val="FF0000"/>
        </w:rPr>
        <w:t xml:space="preserve"> </w:t>
      </w:r>
    </w:p>
    <w:p w14:paraId="1A8395ED" w14:textId="77777777" w:rsidR="00233021" w:rsidRPr="006850A1" w:rsidRDefault="00233021" w:rsidP="00233021">
      <w:pPr>
        <w:numPr>
          <w:ilvl w:val="0"/>
          <w:numId w:val="19"/>
        </w:numPr>
        <w:spacing w:line="276" w:lineRule="auto"/>
        <w:jc w:val="both"/>
        <w:rPr>
          <w:rFonts w:eastAsia="Calibri"/>
        </w:rPr>
      </w:pPr>
      <w:r w:rsidRPr="006850A1">
        <w:rPr>
          <w:rFonts w:eastAsia="Calibri"/>
        </w:rPr>
        <w:t>Dopuszcza się możliwość zmiany postanowień umowy</w:t>
      </w:r>
      <w:r w:rsidRPr="006850A1">
        <w:t xml:space="preserve"> w zakresie dotyczącym zmiany Podwykonawcy lub zwiększenia lub zmniejszenia zakresu robót budowlanych, które Wykonawca będzie wykonywał za pomocą podwykonawców.</w:t>
      </w:r>
    </w:p>
    <w:p w14:paraId="451B6E27" w14:textId="77777777" w:rsidR="00233021" w:rsidRPr="006850A1" w:rsidRDefault="00233021" w:rsidP="00233021">
      <w:pPr>
        <w:numPr>
          <w:ilvl w:val="0"/>
          <w:numId w:val="19"/>
        </w:numPr>
        <w:spacing w:line="276" w:lineRule="auto"/>
        <w:jc w:val="both"/>
      </w:pPr>
      <w:r w:rsidRPr="006850A1">
        <w:rPr>
          <w:rFonts w:eastAsia="Calibri"/>
        </w:rPr>
        <w:t xml:space="preserve">Warunkiem dokonania zmian w umowie jest złożenie wniosku przez stronę inicjującą zmianę.  </w:t>
      </w:r>
    </w:p>
    <w:p w14:paraId="485DABD4" w14:textId="28951751" w:rsidR="00233021" w:rsidRPr="006850A1" w:rsidRDefault="00233021" w:rsidP="00233021">
      <w:pPr>
        <w:numPr>
          <w:ilvl w:val="0"/>
          <w:numId w:val="19"/>
        </w:numPr>
        <w:spacing w:line="276" w:lineRule="auto"/>
        <w:jc w:val="both"/>
      </w:pPr>
      <w:r w:rsidRPr="006850A1">
        <w:rPr>
          <w:rFonts w:eastAsia="Calibri"/>
        </w:rPr>
        <w:t>Dopuszcza się możliwość zmiany postanowień umowy</w:t>
      </w:r>
      <w:r w:rsidRPr="006850A1">
        <w:t xml:space="preserve"> </w:t>
      </w:r>
      <w:r w:rsidRPr="006850A1">
        <w:rPr>
          <w:rFonts w:eastAsia="Calibri"/>
          <w:lang w:eastAsia="en-US"/>
        </w:rPr>
        <w:t xml:space="preserve">w </w:t>
      </w:r>
      <w:r w:rsidRPr="006850A1">
        <w:t xml:space="preserve">stosunku do </w:t>
      </w:r>
      <w:r w:rsidR="00904C6F">
        <w:t>przedmiotu zamówienia</w:t>
      </w:r>
      <w:r w:rsidRPr="006850A1">
        <w:t xml:space="preserve"> oraz wynagrodzenia w przypadku:</w:t>
      </w:r>
    </w:p>
    <w:p w14:paraId="4C95BFCD" w14:textId="77777777" w:rsidR="00233021" w:rsidRPr="008860A9" w:rsidRDefault="00233021" w:rsidP="00233021">
      <w:pPr>
        <w:pStyle w:val="Akapitzlist"/>
        <w:numPr>
          <w:ilvl w:val="0"/>
          <w:numId w:val="40"/>
        </w:numPr>
        <w:spacing w:line="276" w:lineRule="auto"/>
        <w:jc w:val="both"/>
        <w:rPr>
          <w:vanish/>
        </w:rPr>
      </w:pPr>
    </w:p>
    <w:p w14:paraId="27EC08DF" w14:textId="77777777" w:rsidR="00233021" w:rsidRPr="008860A9" w:rsidRDefault="00233021" w:rsidP="00233021">
      <w:pPr>
        <w:pStyle w:val="Akapitzlist"/>
        <w:numPr>
          <w:ilvl w:val="0"/>
          <w:numId w:val="40"/>
        </w:numPr>
        <w:spacing w:line="276" w:lineRule="auto"/>
        <w:jc w:val="both"/>
        <w:rPr>
          <w:vanish/>
        </w:rPr>
      </w:pPr>
    </w:p>
    <w:p w14:paraId="251D0DFB" w14:textId="77777777" w:rsidR="00233021" w:rsidRPr="008860A9" w:rsidRDefault="00233021" w:rsidP="00233021">
      <w:pPr>
        <w:pStyle w:val="Akapitzlist"/>
        <w:numPr>
          <w:ilvl w:val="0"/>
          <w:numId w:val="40"/>
        </w:numPr>
        <w:spacing w:line="276" w:lineRule="auto"/>
        <w:jc w:val="both"/>
        <w:rPr>
          <w:vanish/>
        </w:rPr>
      </w:pPr>
    </w:p>
    <w:p w14:paraId="66AE2E26" w14:textId="77777777" w:rsidR="00233021" w:rsidRPr="008860A9" w:rsidRDefault="00233021" w:rsidP="00233021">
      <w:pPr>
        <w:pStyle w:val="Akapitzlist"/>
        <w:numPr>
          <w:ilvl w:val="0"/>
          <w:numId w:val="40"/>
        </w:numPr>
        <w:spacing w:line="276" w:lineRule="auto"/>
        <w:jc w:val="both"/>
        <w:rPr>
          <w:vanish/>
        </w:rPr>
      </w:pPr>
    </w:p>
    <w:p w14:paraId="432D4B16" w14:textId="77777777" w:rsidR="00233021" w:rsidRPr="008860A9" w:rsidRDefault="00233021" w:rsidP="00233021">
      <w:pPr>
        <w:pStyle w:val="Akapitzlist"/>
        <w:numPr>
          <w:ilvl w:val="0"/>
          <w:numId w:val="40"/>
        </w:numPr>
        <w:spacing w:line="276" w:lineRule="auto"/>
        <w:jc w:val="both"/>
        <w:rPr>
          <w:vanish/>
        </w:rPr>
      </w:pPr>
    </w:p>
    <w:p w14:paraId="3BA65852" w14:textId="77777777" w:rsidR="00233021" w:rsidRPr="008860A9" w:rsidRDefault="00233021" w:rsidP="00233021">
      <w:pPr>
        <w:pStyle w:val="Akapitzlist"/>
        <w:numPr>
          <w:ilvl w:val="0"/>
          <w:numId w:val="40"/>
        </w:numPr>
        <w:spacing w:line="276" w:lineRule="auto"/>
        <w:jc w:val="both"/>
        <w:rPr>
          <w:vanish/>
        </w:rPr>
      </w:pPr>
    </w:p>
    <w:p w14:paraId="779706A5" w14:textId="799561AC" w:rsidR="00233021" w:rsidRPr="006850A1" w:rsidRDefault="00233021" w:rsidP="00BC6A64">
      <w:pPr>
        <w:pStyle w:val="Akapitzlist"/>
        <w:numPr>
          <w:ilvl w:val="1"/>
          <w:numId w:val="40"/>
        </w:numPr>
        <w:spacing w:line="276" w:lineRule="auto"/>
        <w:jc w:val="both"/>
      </w:pPr>
      <w:r w:rsidRPr="006850A1">
        <w:t>stwierdzenia przez Zamawiającego braku konieczności wykonania części robót budowlan</w:t>
      </w:r>
      <w:r w:rsidR="00BC6A64">
        <w:t>ych stanowiących przedmiot zamówienia</w:t>
      </w:r>
      <w:r w:rsidRPr="006850A1">
        <w:t xml:space="preserve"> – w takim przypadku zmiana dotyczyć będzie zmnie</w:t>
      </w:r>
      <w:r w:rsidR="00BC6A64">
        <w:t>jszenia zakresu przedmiotu zamówienia</w:t>
      </w:r>
      <w:r w:rsidRPr="006850A1">
        <w:t xml:space="preserve"> oraz obniżenia wysokości należnego Wykonawcy wynagrodzenia o war</w:t>
      </w:r>
      <w:r w:rsidR="00BC6A64">
        <w:t>tość tej części przedmiotu zamówienia</w:t>
      </w:r>
      <w:r w:rsidRPr="006850A1">
        <w:t xml:space="preserve"> ustaloną na podstawie kosztorysu ofertowego stanowiącego </w:t>
      </w:r>
      <w:r w:rsidR="00BC6A64">
        <w:rPr>
          <w:b/>
        </w:rPr>
        <w:t>załącznik nr 5</w:t>
      </w:r>
      <w:r w:rsidRPr="006850A1">
        <w:t xml:space="preserve"> do umowy - Wykonawcy z tego tytułu nie przysługują żadne roszczenia</w:t>
      </w:r>
      <w:r>
        <w:t>,</w:t>
      </w:r>
      <w:r w:rsidRPr="006850A1">
        <w:t xml:space="preserve"> w tym prawo do odszkodowania,</w:t>
      </w:r>
    </w:p>
    <w:p w14:paraId="77E6E55E" w14:textId="42FD6258" w:rsidR="00233021" w:rsidRPr="006850A1" w:rsidRDefault="00233021" w:rsidP="00233021">
      <w:pPr>
        <w:numPr>
          <w:ilvl w:val="1"/>
          <w:numId w:val="40"/>
        </w:numPr>
        <w:tabs>
          <w:tab w:val="num" w:pos="2160"/>
        </w:tabs>
        <w:spacing w:line="276" w:lineRule="auto"/>
        <w:jc w:val="both"/>
      </w:pPr>
      <w:r w:rsidRPr="006850A1">
        <w:rPr>
          <w:rFonts w:eastAsia="Calibri"/>
          <w:lang w:eastAsia="en-US"/>
        </w:rPr>
        <w:t xml:space="preserve">konieczności zrealizowania </w:t>
      </w:r>
      <w:r>
        <w:rPr>
          <w:rFonts w:eastAsia="Calibri"/>
          <w:lang w:eastAsia="en-US"/>
        </w:rPr>
        <w:t>p</w:t>
      </w:r>
      <w:r w:rsidR="00BC6A64">
        <w:rPr>
          <w:rFonts w:eastAsia="Calibri"/>
          <w:lang w:eastAsia="en-US"/>
        </w:rPr>
        <w:t>rzedmiotu zamówienia</w:t>
      </w:r>
      <w:r w:rsidRPr="006850A1">
        <w:rPr>
          <w:rFonts w:eastAsia="Calibri"/>
          <w:lang w:eastAsia="en-US"/>
        </w:rPr>
        <w:t xml:space="preserve"> lub jego części przy zastosowaniu innych rozwiązań niż wskazane w dokumentacji projektowej</w:t>
      </w:r>
      <w:r w:rsidRPr="006850A1">
        <w:t xml:space="preserve"> lub specyfikacjach technicznych wykonania i odbioru robót</w:t>
      </w:r>
      <w:r w:rsidRPr="006850A1">
        <w:rPr>
          <w:rFonts w:eastAsia="Calibri"/>
          <w:lang w:eastAsia="en-US"/>
        </w:rPr>
        <w:t>, a wynikających ze stwierdzonych wad lub zmiany stanu prawnego w oparciu, o który je przygotowano,</w:t>
      </w:r>
    </w:p>
    <w:p w14:paraId="6FFA4A0C" w14:textId="3C2E2F24" w:rsidR="00233021" w:rsidRPr="006850A1" w:rsidRDefault="00233021" w:rsidP="00233021">
      <w:pPr>
        <w:numPr>
          <w:ilvl w:val="1"/>
          <w:numId w:val="40"/>
        </w:numPr>
        <w:tabs>
          <w:tab w:val="num" w:pos="2160"/>
        </w:tabs>
        <w:spacing w:line="276" w:lineRule="auto"/>
        <w:jc w:val="both"/>
      </w:pPr>
      <w:r w:rsidRPr="006850A1">
        <w:rPr>
          <w:rFonts w:eastAsia="Calibri"/>
          <w:lang w:eastAsia="en-US"/>
        </w:rPr>
        <w:t>możli</w:t>
      </w:r>
      <w:r w:rsidR="00BC6A64">
        <w:rPr>
          <w:rFonts w:eastAsia="Calibri"/>
          <w:lang w:eastAsia="en-US"/>
        </w:rPr>
        <w:t>wości wykonania przedmiotu zamówienia</w:t>
      </w:r>
      <w:r w:rsidRPr="006850A1">
        <w:rPr>
          <w:rFonts w:eastAsia="Calibri"/>
          <w:lang w:eastAsia="en-US"/>
        </w:rPr>
        <w:t xml:space="preserve"> lub jego części przy zastosowaniu innych rozwiązań </w:t>
      </w:r>
      <w:r w:rsidRPr="006850A1">
        <w:t>określonych w dokumentacji projektowej lub specyfikacji technicznej wykonania i odbioru robót</w:t>
      </w:r>
      <w:r>
        <w:t>,</w:t>
      </w:r>
      <w:r w:rsidRPr="006850A1">
        <w:t xml:space="preserve"> np. zmiany materiałów, urządzeń, rozwiązań technicznych </w:t>
      </w:r>
      <w:r>
        <w:t>itp.</w:t>
      </w:r>
      <w:r w:rsidRPr="006850A1">
        <w:t xml:space="preserve"> pod warunkiem zachowania jakości i parametrów technicznych, funkcjonalnych itp. nie gorszych niż określone w dokumentacji projektowej i specyfikacji technicznej wykonania i odbioru robót budowlanych, jeżeli umożliwiają uzyskanie lepszej jakości, poprawienie parametrów technicznych lub funkcjonalności, lub zmniejszenie kosztów eksploatacji </w:t>
      </w:r>
      <w:r w:rsidR="00904C6F">
        <w:t>przedmiotu zamówienia</w:t>
      </w:r>
      <w:r w:rsidRPr="006850A1">
        <w:t>.</w:t>
      </w:r>
    </w:p>
    <w:p w14:paraId="6FF794C9" w14:textId="20FFBD0F" w:rsidR="00233021" w:rsidRPr="006850A1" w:rsidRDefault="00233021" w:rsidP="00233021">
      <w:pPr>
        <w:numPr>
          <w:ilvl w:val="0"/>
          <w:numId w:val="19"/>
        </w:numPr>
        <w:spacing w:line="276" w:lineRule="auto"/>
        <w:jc w:val="both"/>
        <w:rPr>
          <w:rFonts w:eastAsia="Calibri"/>
        </w:rPr>
      </w:pPr>
      <w:r w:rsidRPr="006850A1">
        <w:t xml:space="preserve">W przypadku wprowadzenia rozwiązań zamiennych wynagrodzenie umowne ulega zmianie </w:t>
      </w:r>
      <w:r w:rsidRPr="006850A1">
        <w:rPr>
          <w:rFonts w:eastAsia="Calibri"/>
        </w:rPr>
        <w:t>o różnicę wartości robót zaniechanych i wartości robót, które będą</w:t>
      </w:r>
      <w:r w:rsidRPr="006850A1">
        <w:rPr>
          <w:rFonts w:eastAsia="Verdana,Bold"/>
        </w:rPr>
        <w:t xml:space="preserve"> </w:t>
      </w:r>
      <w:r w:rsidRPr="006850A1">
        <w:rPr>
          <w:rFonts w:eastAsia="Calibri"/>
        </w:rPr>
        <w:t>wykonywane.</w:t>
      </w:r>
      <w:r w:rsidRPr="006850A1">
        <w:t xml:space="preserve"> Wartość robót zaniechanych oraz </w:t>
      </w:r>
      <w:r w:rsidRPr="006850A1">
        <w:rPr>
          <w:rFonts w:eastAsia="Calibri"/>
        </w:rPr>
        <w:t>wartość robót, które będą</w:t>
      </w:r>
      <w:r w:rsidRPr="006850A1">
        <w:rPr>
          <w:rFonts w:eastAsia="Verdana,Bold"/>
        </w:rPr>
        <w:t xml:space="preserve"> </w:t>
      </w:r>
      <w:r w:rsidRPr="006850A1">
        <w:rPr>
          <w:rFonts w:eastAsia="Calibri"/>
        </w:rPr>
        <w:t xml:space="preserve">wykonywane </w:t>
      </w:r>
      <w:r w:rsidRPr="006850A1">
        <w:t xml:space="preserve">zostanie </w:t>
      </w:r>
      <w:r w:rsidRPr="006850A1">
        <w:rPr>
          <w:rFonts w:eastAsia="Calibri"/>
        </w:rPr>
        <w:t xml:space="preserve">ustalona w zatwierdzonym przez </w:t>
      </w:r>
      <w:r>
        <w:rPr>
          <w:rFonts w:eastAsia="Calibri"/>
        </w:rPr>
        <w:t>Z</w:t>
      </w:r>
      <w:r w:rsidRPr="006850A1">
        <w:rPr>
          <w:rFonts w:eastAsia="Calibri"/>
        </w:rPr>
        <w:t>amawiającego kosztorysie</w:t>
      </w:r>
      <w:r w:rsidRPr="006850A1">
        <w:t xml:space="preserve"> różnicowym.</w:t>
      </w:r>
      <w:r w:rsidRPr="006850A1">
        <w:rPr>
          <w:rFonts w:eastAsia="Verdana,Bold"/>
        </w:rPr>
        <w:t xml:space="preserve"> </w:t>
      </w:r>
      <w:r w:rsidRPr="006850A1">
        <w:t>P</w:t>
      </w:r>
      <w:r w:rsidRPr="006850A1">
        <w:rPr>
          <w:rFonts w:eastAsia="Calibri"/>
        </w:rPr>
        <w:t xml:space="preserve">odstawą do określenia ilości robót zaniechanych będzie dokumentacja projektowa, a podstawą do określenia ich wartości będzie cena jednostkowa dla tej roboty określona w kosztorysie </w:t>
      </w:r>
      <w:r w:rsidRPr="006850A1">
        <w:rPr>
          <w:rFonts w:eastAsia="Verdana,Bold"/>
        </w:rPr>
        <w:t xml:space="preserve">ofertowym stanowiącym </w:t>
      </w:r>
      <w:r w:rsidR="00BC6A64">
        <w:rPr>
          <w:rFonts w:eastAsia="Verdana,Bold"/>
          <w:b/>
        </w:rPr>
        <w:t>załącznik nr 5</w:t>
      </w:r>
      <w:r w:rsidRPr="006850A1">
        <w:rPr>
          <w:rFonts w:eastAsia="Verdana,Bold"/>
          <w:b/>
        </w:rPr>
        <w:t xml:space="preserve"> do umowy.</w:t>
      </w:r>
      <w:r w:rsidRPr="006850A1">
        <w:rPr>
          <w:rFonts w:eastAsia="Verdana,Bold"/>
        </w:rPr>
        <w:t xml:space="preserve"> </w:t>
      </w:r>
      <w:r w:rsidRPr="006850A1">
        <w:t xml:space="preserve">W przypadku wystąpienia robót dodatkowych wynagrodzenie umowne ulega zmianie </w:t>
      </w:r>
      <w:r w:rsidRPr="006850A1">
        <w:rPr>
          <w:rFonts w:eastAsia="Calibri"/>
        </w:rPr>
        <w:t>o wartości robót, które będą</w:t>
      </w:r>
      <w:r w:rsidRPr="006850A1">
        <w:rPr>
          <w:rFonts w:eastAsia="Verdana,Bold"/>
        </w:rPr>
        <w:t xml:space="preserve"> </w:t>
      </w:r>
      <w:r w:rsidRPr="006850A1">
        <w:rPr>
          <w:rFonts w:eastAsia="Calibri"/>
        </w:rPr>
        <w:t xml:space="preserve">wykonywane. </w:t>
      </w:r>
    </w:p>
    <w:p w14:paraId="7FE035CB" w14:textId="5500C6C0" w:rsidR="00E32539" w:rsidRDefault="00233021" w:rsidP="000B1704">
      <w:pPr>
        <w:spacing w:line="276" w:lineRule="auto"/>
        <w:ind w:left="426"/>
        <w:jc w:val="both"/>
      </w:pPr>
      <w:r w:rsidRPr="006850A1">
        <w:rPr>
          <w:rFonts w:eastAsia="Verdana,Bold"/>
        </w:rPr>
        <w:t xml:space="preserve">Ustalenie wartości robót zamiennych i dodatkowych nastąpi na podstawie </w:t>
      </w:r>
      <w:r w:rsidRPr="006850A1">
        <w:rPr>
          <w:kern w:val="2"/>
        </w:rPr>
        <w:t xml:space="preserve">cen jednostkowych przyjętych do kosztorysu ofertowego </w:t>
      </w:r>
      <w:r>
        <w:rPr>
          <w:kern w:val="2"/>
        </w:rPr>
        <w:t>W</w:t>
      </w:r>
      <w:r w:rsidRPr="006850A1">
        <w:rPr>
          <w:kern w:val="2"/>
        </w:rPr>
        <w:t xml:space="preserve">ykonawcy </w:t>
      </w:r>
      <w:r w:rsidRPr="006850A1">
        <w:rPr>
          <w:rFonts w:eastAsia="Calibri"/>
        </w:rPr>
        <w:t xml:space="preserve">stanowiącego </w:t>
      </w:r>
      <w:r w:rsidR="00BC6A64">
        <w:rPr>
          <w:rFonts w:eastAsia="Calibri"/>
          <w:b/>
        </w:rPr>
        <w:t xml:space="preserve">załącznik </w:t>
      </w:r>
      <w:r w:rsidR="00BC6A64">
        <w:rPr>
          <w:rFonts w:eastAsia="Calibri"/>
          <w:b/>
        </w:rPr>
        <w:lastRenderedPageBreak/>
        <w:t>nr 5</w:t>
      </w:r>
      <w:r w:rsidRPr="006850A1">
        <w:rPr>
          <w:rFonts w:eastAsia="Calibri"/>
        </w:rPr>
        <w:t xml:space="preserve"> do umowy</w:t>
      </w:r>
      <w:r w:rsidRPr="006850A1">
        <w:rPr>
          <w:kern w:val="2"/>
        </w:rPr>
        <w:t xml:space="preserve">, a w przypadku braku cen jednostkowych </w:t>
      </w:r>
      <w:r w:rsidRPr="006850A1">
        <w:rPr>
          <w:rFonts w:eastAsia="Verdana,Bold"/>
        </w:rPr>
        <w:t xml:space="preserve">poprzez zastosowanie wskaźników cenotwórczych (stawka robocizny, narzut z tytułu kosztów pośrednich, kosztów zakupu, zysku, ceny materiałów i sprzętu) zastosowanych w kosztorysie ofertowym stanowiącym </w:t>
      </w:r>
      <w:r w:rsidR="00BC6A64">
        <w:rPr>
          <w:rFonts w:eastAsia="Verdana,Bold"/>
          <w:b/>
        </w:rPr>
        <w:t>załącznik nr 5</w:t>
      </w:r>
      <w:r w:rsidRPr="006850A1">
        <w:rPr>
          <w:rFonts w:eastAsia="Verdana,Bold"/>
        </w:rPr>
        <w:t xml:space="preserve"> do umowy</w:t>
      </w:r>
      <w:r w:rsidRPr="006850A1">
        <w:t>.</w:t>
      </w:r>
      <w:r w:rsidRPr="006850A1">
        <w:rPr>
          <w:rFonts w:eastAsia="Verdana,Bold"/>
        </w:rPr>
        <w:t xml:space="preserve"> W </w:t>
      </w:r>
      <w:r w:rsidRPr="006850A1">
        <w:rPr>
          <w:kern w:val="2"/>
        </w:rPr>
        <w:t xml:space="preserve">przypadku </w:t>
      </w:r>
      <w:r w:rsidRPr="006850A1">
        <w:rPr>
          <w:rFonts w:eastAsia="Tahoma"/>
        </w:rPr>
        <w:t>gdy nie będzie to możliwe wg faktycznie poniesionych kosztów, jednak nie wyższych od cen opublikowanych w wydawnictwie SECOCENBUD dla województwa dolnośląskiego dla kwartału poprzedzającego wykonanie robót.</w:t>
      </w:r>
      <w:r w:rsidRPr="006850A1">
        <w:t xml:space="preserve"> </w:t>
      </w:r>
      <w:r w:rsidRPr="005831B8">
        <w:rPr>
          <w:rFonts w:eastAsia="Tahoma"/>
        </w:rPr>
        <w:t xml:space="preserve">Kalkulację wartości robót zamiennych i dodatkowych należy przedłożyć do akceptacji Zamawiającemu </w:t>
      </w:r>
      <w:r w:rsidRPr="005831B8">
        <w:t>przed rozpoczęciem wykonywania tych robót.</w:t>
      </w:r>
    </w:p>
    <w:p w14:paraId="1C90ECE5" w14:textId="77777777" w:rsidR="005E0442" w:rsidRDefault="005E0442" w:rsidP="000B1704">
      <w:pPr>
        <w:spacing w:line="276" w:lineRule="auto"/>
        <w:ind w:left="426"/>
        <w:jc w:val="both"/>
      </w:pPr>
    </w:p>
    <w:p w14:paraId="38516102" w14:textId="77777777" w:rsidR="005E0442" w:rsidRPr="005E0442" w:rsidRDefault="005E0442" w:rsidP="005E0442">
      <w:pPr>
        <w:spacing w:line="276" w:lineRule="auto"/>
        <w:ind w:left="426"/>
        <w:jc w:val="center"/>
        <w:rPr>
          <w:b/>
          <w:bCs/>
        </w:rPr>
      </w:pPr>
      <w:r w:rsidRPr="005E0442">
        <w:rPr>
          <w:b/>
          <w:bCs/>
        </w:rPr>
        <w:t>§ 19</w:t>
      </w:r>
    </w:p>
    <w:p w14:paraId="25034B5E" w14:textId="365235D5" w:rsidR="005E0442" w:rsidRPr="005E0442" w:rsidRDefault="005E0442" w:rsidP="005E0442">
      <w:pPr>
        <w:spacing w:line="276" w:lineRule="auto"/>
        <w:ind w:left="426"/>
        <w:jc w:val="center"/>
        <w:rPr>
          <w:bCs/>
        </w:rPr>
      </w:pPr>
      <w:r>
        <w:rPr>
          <w:b/>
          <w:bCs/>
        </w:rPr>
        <w:t>WALORYZACJA</w:t>
      </w:r>
    </w:p>
    <w:p w14:paraId="0A6F0D20" w14:textId="77777777" w:rsidR="005E0442" w:rsidRPr="005E0442" w:rsidRDefault="005E0442" w:rsidP="005E0442">
      <w:pPr>
        <w:spacing w:line="276" w:lineRule="auto"/>
        <w:ind w:left="426"/>
        <w:jc w:val="both"/>
        <w:rPr>
          <w:bCs/>
        </w:rPr>
      </w:pPr>
      <w:r w:rsidRPr="005E0442">
        <w:rPr>
          <w:bCs/>
        </w:rPr>
        <w:t>1.Zamawiający przewiduje możliwość zmiany wysokości wynagrodzenia określonego w  §11 ust.1 Umowy w przypadku zmiany ceny materiałów lub kosztów związanych z realizacją zamówienia.</w:t>
      </w:r>
    </w:p>
    <w:p w14:paraId="61572C09" w14:textId="77777777" w:rsidR="005E0442" w:rsidRPr="005E0442" w:rsidRDefault="005E0442" w:rsidP="005E0442">
      <w:pPr>
        <w:spacing w:line="276" w:lineRule="auto"/>
        <w:ind w:left="426"/>
        <w:jc w:val="both"/>
        <w:rPr>
          <w:bCs/>
        </w:rPr>
      </w:pPr>
      <w:r w:rsidRPr="005E0442">
        <w:rPr>
          <w:bCs/>
        </w:rPr>
        <w:t xml:space="preserve">2.Poziom zmiany ceny materiałów lub kosztów związanych z realizacją zamówienia uprawniający Strony Umowy do żądania zmiany wynagrodzenia ustala się na  10 % w stosunku do poziomu cen tych samych materiałów lub kosztów z dnia składania ofert. Wniosek powinien zawierać wyczerpujące uzasadnienie faktyczne i prawne oraz dokładne wyliczenie kwoty wynagrodzenia Wykonawcy po zmianie umowy. </w:t>
      </w:r>
    </w:p>
    <w:p w14:paraId="684143F0" w14:textId="77777777" w:rsidR="005E0442" w:rsidRPr="005E0442" w:rsidRDefault="005E0442" w:rsidP="005E0442">
      <w:pPr>
        <w:spacing w:line="276" w:lineRule="auto"/>
        <w:ind w:left="426"/>
        <w:jc w:val="both"/>
        <w:rPr>
          <w:bCs/>
        </w:rPr>
      </w:pPr>
      <w:r w:rsidRPr="005E0442">
        <w:rPr>
          <w:bCs/>
        </w:rPr>
        <w:t xml:space="preserve">3.Początkowy termin ustalenia zmiany wynagrodzenia ustala się na dzień zaistnienia przesłanki w postaci wzrostu wynagrodzenia ceny materiałów lub kosztów związanych z realizacją zamówienia o 10 %. </w:t>
      </w:r>
    </w:p>
    <w:p w14:paraId="2AD832E5" w14:textId="77777777" w:rsidR="005E0442" w:rsidRPr="005E0442" w:rsidRDefault="005E0442" w:rsidP="005E0442">
      <w:pPr>
        <w:spacing w:line="276" w:lineRule="auto"/>
        <w:ind w:left="426"/>
        <w:jc w:val="both"/>
        <w:rPr>
          <w:bCs/>
        </w:rPr>
      </w:pPr>
      <w:r w:rsidRPr="005E0442">
        <w:rPr>
          <w:bCs/>
        </w:rPr>
        <w:t xml:space="preserve">4.W sytuacji spadku ceny materiałów lub kosztów związanych z realizacją zamówienia powyżej 10% Zamawiający jest uprawniony złożyć Wykonawcy pisemną informację o zmianę umowy w zakresie płatności wynikających z faktur wystawionych po zmianie ceny materiałów lub kosztów związanych z realizacją zamówienia. Informacja powinna zawierać uzasadnienie faktyczne i prawne oraz dokładne wyliczenie kwoty wynagrodzenia Wykonawcy po zmianie Umowy. </w:t>
      </w:r>
    </w:p>
    <w:p w14:paraId="43253376" w14:textId="77777777" w:rsidR="005E0442" w:rsidRPr="005E0442" w:rsidRDefault="005E0442" w:rsidP="005E0442">
      <w:pPr>
        <w:spacing w:line="276" w:lineRule="auto"/>
        <w:ind w:left="426"/>
        <w:jc w:val="both"/>
        <w:rPr>
          <w:bCs/>
        </w:rPr>
      </w:pPr>
      <w:r w:rsidRPr="005E0442">
        <w:rPr>
          <w:bCs/>
        </w:rPr>
        <w:t xml:space="preserve">5.Wniosek, o którym mowa w ust 2 i 4 można złożyć nie wcześniej niż po upływie 5 miesięcy od dnia zawarcia umowy (początkowy termin ustalenia zmiany wynagrodzenia). Nie jest możliwe składanie kolejnego wniosku o zmianę wynagrodzenia. </w:t>
      </w:r>
    </w:p>
    <w:p w14:paraId="05341F85" w14:textId="77777777" w:rsidR="005E0442" w:rsidRPr="005E0442" w:rsidRDefault="005E0442" w:rsidP="005E0442">
      <w:pPr>
        <w:spacing w:line="276" w:lineRule="auto"/>
        <w:ind w:left="426"/>
        <w:jc w:val="both"/>
        <w:rPr>
          <w:bCs/>
        </w:rPr>
      </w:pPr>
      <w:r w:rsidRPr="005E0442">
        <w:rPr>
          <w:bCs/>
        </w:rPr>
        <w:t xml:space="preserve">6. Maksymalna wartość zmiany wynagrodzenia, jaką dopuszcza Zamawiający w efekcie zastosowania postanowień o zasadach wprowadzania zmian wysokości wynagrodzenia, o których mowa w ust. 2 i 4 to 20 %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15% wynagrodzenia, o którym mowa w § 11 ust. 1. Przez maksymalną wartość zmiany należy rozumieć wartość wzrostu lub spadku wynagrodzenia Wykonawcy wynikającą z waloryzacji. </w:t>
      </w:r>
    </w:p>
    <w:p w14:paraId="3BA9E923" w14:textId="77777777" w:rsidR="005E0442" w:rsidRPr="005E0442" w:rsidRDefault="005E0442" w:rsidP="005E0442">
      <w:pPr>
        <w:spacing w:line="276" w:lineRule="auto"/>
        <w:ind w:left="426"/>
        <w:jc w:val="both"/>
        <w:rPr>
          <w:bCs/>
        </w:rPr>
      </w:pPr>
      <w:r w:rsidRPr="005E0442">
        <w:rPr>
          <w:bCs/>
        </w:rPr>
        <w:t xml:space="preserve">7.Wartość zmiany (WZ, w procentach), o której mowa w ust. 2 i 4 określa się na podstawie wzoru: </w:t>
      </w:r>
    </w:p>
    <w:p w14:paraId="0061C9EC" w14:textId="77777777" w:rsidR="005E0442" w:rsidRPr="005E0442" w:rsidRDefault="005E0442" w:rsidP="005E0442">
      <w:pPr>
        <w:spacing w:line="276" w:lineRule="auto"/>
        <w:ind w:left="426"/>
        <w:jc w:val="both"/>
        <w:rPr>
          <w:bCs/>
        </w:rPr>
      </w:pPr>
      <w:r w:rsidRPr="005E0442">
        <w:rPr>
          <w:bCs/>
        </w:rPr>
        <w:lastRenderedPageBreak/>
        <w:t xml:space="preserve">WZ = (W x F)/100, przy czym:  </w:t>
      </w:r>
    </w:p>
    <w:p w14:paraId="428C0CEB" w14:textId="77777777" w:rsidR="005E0442" w:rsidRPr="005E0442" w:rsidRDefault="005E0442" w:rsidP="005E0442">
      <w:pPr>
        <w:spacing w:line="276" w:lineRule="auto"/>
        <w:ind w:left="426"/>
        <w:jc w:val="both"/>
        <w:rPr>
          <w:bCs/>
        </w:rPr>
      </w:pPr>
      <w:r w:rsidRPr="005E0442">
        <w:rPr>
          <w:bCs/>
        </w:rPr>
        <w:t xml:space="preserve">W - wynagrodzenie netto za zakres Przedmiotu umowy niezrealizowany jeszcze przez Wykonawcę i nieodebrany przez Zamawiającego przed dniem złożenia wniosku,  </w:t>
      </w:r>
    </w:p>
    <w:p w14:paraId="11D87754" w14:textId="77777777" w:rsidR="005E0442" w:rsidRPr="005E0442" w:rsidRDefault="005E0442" w:rsidP="005E0442">
      <w:pPr>
        <w:spacing w:line="276" w:lineRule="auto"/>
        <w:ind w:left="426"/>
        <w:jc w:val="both"/>
        <w:rPr>
          <w:bCs/>
        </w:rPr>
      </w:pPr>
      <w:r w:rsidRPr="005E0442">
        <w:rPr>
          <w:bCs/>
        </w:rPr>
        <w:t xml:space="preserve">F – średnia arytmetyczna czterech następujących po sobie wartości zmiany cen materiałów lub kosztów związanych z realizacją Przedmiotu umowy wynikających z komunikatów w zakresie wskaźnika cen produkcji budowlano-montażowej ogłoszonych przez Prezesa GUS w Dzienniku Urzędowym RP Monitor Polski sprzed złożenia wniosku o zmianę wynagrodzenia. </w:t>
      </w:r>
    </w:p>
    <w:p w14:paraId="38669F38" w14:textId="77777777" w:rsidR="005E0442" w:rsidRPr="005E0442" w:rsidRDefault="005E0442" w:rsidP="005E0442">
      <w:pPr>
        <w:spacing w:line="276" w:lineRule="auto"/>
        <w:ind w:left="426"/>
        <w:jc w:val="both"/>
        <w:rPr>
          <w:bCs/>
        </w:rPr>
      </w:pPr>
      <w:r w:rsidRPr="005E0442">
        <w:rPr>
          <w:bCs/>
        </w:rPr>
        <w:t xml:space="preserve">8.Postanowień umownych w zakresie waloryzacji nie stosuje się od chwili osiągnięcia limitu, o którym mowa w ust. 7. </w:t>
      </w:r>
    </w:p>
    <w:p w14:paraId="53F6E8AE" w14:textId="77777777" w:rsidR="005E0442" w:rsidRPr="005E0442" w:rsidRDefault="005E0442" w:rsidP="005E0442">
      <w:pPr>
        <w:spacing w:line="276" w:lineRule="auto"/>
        <w:ind w:left="426"/>
        <w:jc w:val="both"/>
      </w:pPr>
      <w:r w:rsidRPr="005E0442">
        <w:rPr>
          <w:bCs/>
        </w:rPr>
        <w:t>9.Wykonawca, którego wynagrodzenie zostało zmienione zgodnie z ust. 2, zobowiązany jest do zmiany wynagrodzenia przysługującego podwykonawcy, z którym zawarł umowę, w zakresie odpowiadającym zmianom cen materiałów lub kosztów dotyczących zobowiązania podwykonawcy, na warunkach określonych w art. 439 ust. 5 ustawy prawo zamówień publicznych.</w:t>
      </w:r>
    </w:p>
    <w:p w14:paraId="04011363" w14:textId="77777777" w:rsidR="005E0442" w:rsidRPr="000B1704" w:rsidRDefault="005E0442" w:rsidP="005E0442">
      <w:pPr>
        <w:spacing w:line="276" w:lineRule="auto"/>
        <w:ind w:left="426"/>
        <w:jc w:val="center"/>
        <w:rPr>
          <w:rFonts w:eastAsia="Calibri"/>
        </w:rPr>
      </w:pPr>
    </w:p>
    <w:p w14:paraId="7A01817E" w14:textId="5840CB45" w:rsidR="00233021" w:rsidRPr="006850A1" w:rsidRDefault="005E0442" w:rsidP="00233021">
      <w:pPr>
        <w:numPr>
          <w:ilvl w:val="12"/>
          <w:numId w:val="0"/>
        </w:numPr>
        <w:spacing w:line="360" w:lineRule="auto"/>
        <w:jc w:val="center"/>
        <w:rPr>
          <w:b/>
          <w:bCs/>
          <w:color w:val="000000"/>
        </w:rPr>
      </w:pPr>
      <w:r>
        <w:rPr>
          <w:b/>
          <w:bCs/>
          <w:color w:val="000000"/>
        </w:rPr>
        <w:t>§ 20</w:t>
      </w:r>
    </w:p>
    <w:p w14:paraId="26D1A86D" w14:textId="77777777" w:rsidR="00233021" w:rsidRPr="006850A1" w:rsidRDefault="00233021" w:rsidP="00233021">
      <w:pPr>
        <w:numPr>
          <w:ilvl w:val="12"/>
          <w:numId w:val="0"/>
        </w:numPr>
        <w:spacing w:line="360" w:lineRule="auto"/>
        <w:jc w:val="center"/>
        <w:rPr>
          <w:b/>
          <w:bCs/>
          <w:color w:val="000000"/>
        </w:rPr>
      </w:pPr>
      <w:bookmarkStart w:id="10" w:name="_Hlk516485088"/>
      <w:r w:rsidRPr="006850A1">
        <w:rPr>
          <w:b/>
          <w:bCs/>
          <w:color w:val="000000"/>
        </w:rPr>
        <w:t>OCHRONA DANYCH OSOBOWYCH</w:t>
      </w:r>
    </w:p>
    <w:bookmarkEnd w:id="10"/>
    <w:p w14:paraId="54371591" w14:textId="26CD29D2" w:rsidR="00233021" w:rsidRPr="006850A1" w:rsidRDefault="00233021" w:rsidP="00233021">
      <w:pPr>
        <w:numPr>
          <w:ilvl w:val="0"/>
          <w:numId w:val="44"/>
        </w:numPr>
        <w:spacing w:line="276" w:lineRule="auto"/>
        <w:ind w:left="426"/>
        <w:jc w:val="both"/>
        <w:rPr>
          <w:bCs/>
          <w:color w:val="000000"/>
        </w:rPr>
      </w:pPr>
      <w:r w:rsidRPr="006850A1">
        <w:rPr>
          <w:bCs/>
          <w:color w:val="000000"/>
        </w:rPr>
        <w:t xml:space="preserve">Wykonawca oświadcza, że znany jest mu fakt, iż treść niniejszej umowy, a w szczególności </w:t>
      </w:r>
      <w:r w:rsidR="00904C6F">
        <w:rPr>
          <w:bCs/>
          <w:color w:val="000000"/>
        </w:rPr>
        <w:t>przedmiot zamówienia</w:t>
      </w:r>
      <w:r w:rsidRPr="006850A1">
        <w:rPr>
          <w:bCs/>
          <w:color w:val="000000"/>
        </w:rPr>
        <w:t xml:space="preserve"> i wysokość wynagrodzenia, stanowią informację publiczną w rozumieniu art. 1 ust. 1 ustawy z dnia 6 września 2001 r. o dostępie </w:t>
      </w:r>
      <w:r>
        <w:rPr>
          <w:bCs/>
          <w:color w:val="000000"/>
        </w:rPr>
        <w:t>do informacji publicznej</w:t>
      </w:r>
      <w:r w:rsidRPr="006850A1">
        <w:rPr>
          <w:bCs/>
          <w:color w:val="000000"/>
        </w:rPr>
        <w:t>, która podlega udostępnianiu w trybie przedmiotowej ustawy, z zastrzeżeniem ust. 3 poniżej.</w:t>
      </w:r>
    </w:p>
    <w:p w14:paraId="60434FD0" w14:textId="77777777" w:rsidR="00233021" w:rsidRPr="006850A1" w:rsidRDefault="00233021" w:rsidP="00233021">
      <w:pPr>
        <w:numPr>
          <w:ilvl w:val="0"/>
          <w:numId w:val="44"/>
        </w:numPr>
        <w:spacing w:line="276" w:lineRule="auto"/>
        <w:ind w:left="426"/>
        <w:jc w:val="both"/>
        <w:rPr>
          <w:bCs/>
          <w:color w:val="000000"/>
        </w:rPr>
      </w:pPr>
      <w:bookmarkStart w:id="11" w:name="_Hlk514420146"/>
      <w:r w:rsidRPr="006850A1">
        <w:rPr>
          <w:bCs/>
          <w:color w:val="000000"/>
        </w:rPr>
        <w:t xml:space="preserve">Wykonawca po zakończeniu umowy usunie wszelkie dane osobowe uzyskane na podstawie regulacji umowy oraz wszelkie ich istniejące kopie w ciągu 7 dni. Po wykonaniu zobowiązania, o którym mowa w zdaniu poprzedzającym </w:t>
      </w:r>
      <w:r>
        <w:rPr>
          <w:bCs/>
          <w:color w:val="000000"/>
        </w:rPr>
        <w:t>W</w:t>
      </w:r>
      <w:r w:rsidRPr="006850A1">
        <w:rPr>
          <w:bCs/>
          <w:color w:val="000000"/>
        </w:rPr>
        <w:t xml:space="preserve">ykonawca powiadomi Zamawiającego pisemnie o fakcie usunięcia danych. </w:t>
      </w:r>
    </w:p>
    <w:p w14:paraId="1159CD3C" w14:textId="77777777" w:rsidR="00233021" w:rsidRPr="006850A1" w:rsidRDefault="00233021" w:rsidP="00233021">
      <w:pPr>
        <w:numPr>
          <w:ilvl w:val="0"/>
          <w:numId w:val="44"/>
        </w:numPr>
        <w:spacing w:line="276" w:lineRule="auto"/>
        <w:ind w:left="426"/>
        <w:jc w:val="both"/>
        <w:rPr>
          <w:bCs/>
          <w:color w:val="000000"/>
        </w:rPr>
      </w:pPr>
      <w:r w:rsidRPr="006850A1">
        <w:rPr>
          <w:bCs/>
          <w:color w:val="000000"/>
        </w:rPr>
        <w:t xml:space="preserve">Zamawiający zastrzega sobie możliwość rozwiązania umowy w przypadku stwierdzenia naruszenia przez </w:t>
      </w:r>
      <w:r>
        <w:rPr>
          <w:bCs/>
          <w:color w:val="000000"/>
        </w:rPr>
        <w:t>W</w:t>
      </w:r>
      <w:r w:rsidRPr="006850A1">
        <w:rPr>
          <w:bCs/>
          <w:color w:val="000000"/>
        </w:rPr>
        <w:t>ykonawcę warunków bezpieczeństwa i ochrony danych osobowych</w:t>
      </w:r>
      <w:bookmarkEnd w:id="11"/>
      <w:r w:rsidRPr="006850A1">
        <w:rPr>
          <w:bCs/>
          <w:color w:val="000000"/>
        </w:rPr>
        <w:t>.</w:t>
      </w:r>
    </w:p>
    <w:p w14:paraId="3D233523" w14:textId="77777777" w:rsidR="00233021" w:rsidRPr="006850A1" w:rsidRDefault="00233021" w:rsidP="00233021">
      <w:pPr>
        <w:numPr>
          <w:ilvl w:val="0"/>
          <w:numId w:val="44"/>
        </w:numPr>
        <w:spacing w:line="276" w:lineRule="auto"/>
        <w:ind w:left="426"/>
        <w:jc w:val="both"/>
        <w:rPr>
          <w:bCs/>
          <w:color w:val="000000"/>
        </w:rPr>
      </w:pPr>
      <w:r w:rsidRPr="006850A1">
        <w:rPr>
          <w:bCs/>
          <w:color w:val="000000"/>
        </w:rPr>
        <w:t xml:space="preserve">Administratorem danych osobowych Wykonawcy oraz osób wskazanych w ofercie i umowie przez Wykonawcę jest Zamawiający.  Zamawiający wyznaczył Inspektora Ochrony Danych kontakt z nim jest możliwy za pomocą adresu e-mail </w:t>
      </w:r>
      <w:r w:rsidRPr="006850A1">
        <w:rPr>
          <w:b/>
          <w:color w:val="000000"/>
        </w:rPr>
        <w:t xml:space="preserve">biuro@msvs.com.pl. </w:t>
      </w:r>
      <w:r w:rsidRPr="006850A1">
        <w:rPr>
          <w:bCs/>
          <w:color w:val="000000"/>
        </w:rPr>
        <w:t>Dane osobowe będą przetwarzane w celu udzielenia zamówienia publicznego zgodnie z przepisami ustawy Prawo Zamówień Publicznych (zgodnie z art. 6 ust. 1 lit. c) oraz zawarcia i realizacji umowy zgodnie z art. 6 ust. 1 lit. b, a także zabezpieczenia roszczeń</w:t>
      </w:r>
      <w:r>
        <w:rPr>
          <w:bCs/>
          <w:color w:val="000000"/>
        </w:rPr>
        <w:t>,</w:t>
      </w:r>
      <w:r w:rsidRPr="006850A1">
        <w:rPr>
          <w:bCs/>
          <w:color w:val="000000"/>
        </w:rPr>
        <w:t xml:space="preserve"> co jest prawnie uzasadnionym interesem art. 6 ust. 1 lit. f). Dane mogą być przekazywane podmiotom uprawnionym do uzyskania danych osobowych na podstawie przepisów prawa, a także podmioty świadczące usługi na rzecz Administratora, których szczegółowy wykaz znajduje się w sekretariacie. Dane osobowe nie będą przekazywane do państwa trzeciego/organizacji międzynarodowej, a przechowywane będą 5 lat po zakończeniu umowy i pełnym rozliczeniu umowy, nie krócej jednak niż okres przedawnienia ewentualnych roszczeń. Osobom, których dane są przetwarzane </w:t>
      </w:r>
      <w:r w:rsidRPr="006850A1">
        <w:rPr>
          <w:bCs/>
          <w:color w:val="000000"/>
        </w:rPr>
        <w:lastRenderedPageBreak/>
        <w:t>przysługuje prawo żądania od administratora dostępu do danych osobowych, prawo do ich sprostowania, usunięcia, ograniczenia przetwarzania, wniesienia sprzeciwu, a także złożenia skargi do Prezesa Urzędu Ochrony Danych Osobowych. Podanie danych jest warunkiem zawarcia umowy, a ich nie podanie uniemożliwi zawarcie umowy.  Dane osobowe mogą być przetwarzane w sposób zautomatyzowany i nie będą profilowane.</w:t>
      </w:r>
    </w:p>
    <w:p w14:paraId="0ABA5E5A" w14:textId="77777777" w:rsidR="00233021" w:rsidRPr="006850A1" w:rsidRDefault="00233021" w:rsidP="00233021">
      <w:pPr>
        <w:numPr>
          <w:ilvl w:val="0"/>
          <w:numId w:val="44"/>
        </w:numPr>
        <w:spacing w:line="276" w:lineRule="auto"/>
        <w:ind w:left="567"/>
        <w:jc w:val="both"/>
        <w:rPr>
          <w:bCs/>
          <w:color w:val="000000"/>
        </w:rPr>
      </w:pPr>
      <w:r w:rsidRPr="006850A1">
        <w:rPr>
          <w:bCs/>
          <w:color w:val="000000"/>
        </w:rPr>
        <w:t>Źródłem pozyskania danych osobowych osób biorących udział w postępowaniu jest Wykonawca.</w:t>
      </w:r>
    </w:p>
    <w:p w14:paraId="2AC265FC" w14:textId="77777777" w:rsidR="00233021" w:rsidRPr="006850A1" w:rsidRDefault="00233021" w:rsidP="00233021">
      <w:pPr>
        <w:numPr>
          <w:ilvl w:val="0"/>
          <w:numId w:val="44"/>
        </w:numPr>
        <w:spacing w:line="276" w:lineRule="auto"/>
        <w:ind w:left="567"/>
        <w:jc w:val="both"/>
        <w:rPr>
          <w:bCs/>
          <w:color w:val="FF0000"/>
        </w:rPr>
      </w:pPr>
      <w:r w:rsidRPr="006850A1">
        <w:rPr>
          <w:bCs/>
          <w:color w:val="000000"/>
        </w:rPr>
        <w:t xml:space="preserve">Wykonawca jest zobowiązany do poinformowania osób, których dane udostępnia </w:t>
      </w:r>
      <w:r w:rsidRPr="006850A1">
        <w:rPr>
          <w:bCs/>
        </w:rPr>
        <w:t>Zamawiającemu o treści pkt 4 i 5.</w:t>
      </w:r>
    </w:p>
    <w:p w14:paraId="7ECF2C5D" w14:textId="77777777" w:rsidR="00233021" w:rsidRPr="006850A1" w:rsidRDefault="00233021" w:rsidP="00233021">
      <w:pPr>
        <w:numPr>
          <w:ilvl w:val="0"/>
          <w:numId w:val="44"/>
        </w:numPr>
        <w:spacing w:line="276" w:lineRule="auto"/>
        <w:ind w:left="567"/>
        <w:jc w:val="both"/>
        <w:rPr>
          <w:bCs/>
          <w:color w:val="000000"/>
        </w:rPr>
      </w:pPr>
      <w:r w:rsidRPr="006850A1">
        <w:rPr>
          <w:bCs/>
          <w:color w:val="000000"/>
        </w:rPr>
        <w:t>Wykonawca jest zobowiązany do zachowania w poufności wszelkich danych osobowych, do których będzie posiadał dostęp w związku z realizacją umowy.</w:t>
      </w:r>
    </w:p>
    <w:p w14:paraId="4D75653E" w14:textId="4A74EFED" w:rsidR="00233021" w:rsidRPr="00DC6016" w:rsidRDefault="00233021" w:rsidP="00DC6016">
      <w:pPr>
        <w:numPr>
          <w:ilvl w:val="0"/>
          <w:numId w:val="44"/>
        </w:numPr>
        <w:spacing w:line="276" w:lineRule="auto"/>
        <w:ind w:left="567"/>
        <w:jc w:val="both"/>
        <w:rPr>
          <w:bCs/>
          <w:color w:val="000000"/>
        </w:rPr>
      </w:pPr>
      <w:r w:rsidRPr="006850A1">
        <w:rPr>
          <w:bCs/>
          <w:color w:val="000000"/>
        </w:rPr>
        <w:t>Wykonawca zobowiązuje wszystkich pracowników i podwykonawców, którzy będą mieli dostęp do jakichkolwiek danych osobowych, których Administratorem jest Zamawiający do zachowania poufności.</w:t>
      </w:r>
    </w:p>
    <w:p w14:paraId="2BB9DF8E" w14:textId="79498B26" w:rsidR="00233021" w:rsidRPr="006850A1" w:rsidRDefault="005E0442" w:rsidP="00233021">
      <w:pPr>
        <w:numPr>
          <w:ilvl w:val="12"/>
          <w:numId w:val="0"/>
        </w:numPr>
        <w:spacing w:line="360" w:lineRule="auto"/>
        <w:jc w:val="center"/>
        <w:rPr>
          <w:b/>
          <w:bCs/>
          <w:color w:val="000000"/>
        </w:rPr>
      </w:pPr>
      <w:r>
        <w:rPr>
          <w:b/>
          <w:bCs/>
          <w:color w:val="000000"/>
        </w:rPr>
        <w:t>§ 21</w:t>
      </w:r>
    </w:p>
    <w:p w14:paraId="14C210DF" w14:textId="77777777" w:rsidR="00233021" w:rsidRPr="006850A1" w:rsidRDefault="00233021" w:rsidP="00233021">
      <w:pPr>
        <w:numPr>
          <w:ilvl w:val="12"/>
          <w:numId w:val="0"/>
        </w:numPr>
        <w:spacing w:line="360" w:lineRule="auto"/>
        <w:jc w:val="center"/>
        <w:rPr>
          <w:b/>
          <w:bCs/>
          <w:color w:val="000000"/>
        </w:rPr>
      </w:pPr>
      <w:r w:rsidRPr="006850A1">
        <w:rPr>
          <w:b/>
          <w:bCs/>
          <w:color w:val="000000"/>
        </w:rPr>
        <w:t>POSTANOWIENIA KOŃCOWE</w:t>
      </w:r>
    </w:p>
    <w:p w14:paraId="740DFD05" w14:textId="77777777"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 xml:space="preserve">W sprawach nieuregulowanych </w:t>
      </w:r>
      <w:r w:rsidRPr="00DC6016">
        <w:rPr>
          <w:rFonts w:ascii="Times New Roman" w:hAnsi="Times New Roman"/>
          <w:b w:val="0"/>
          <w:bCs/>
          <w:sz w:val="24"/>
          <w:szCs w:val="24"/>
        </w:rPr>
        <w:t>u</w:t>
      </w:r>
      <w:r w:rsidRPr="00DC6016">
        <w:rPr>
          <w:rFonts w:ascii="Times New Roman" w:hAnsi="Times New Roman"/>
          <w:b w:val="0"/>
          <w:bCs/>
          <w:color w:val="000000"/>
          <w:sz w:val="24"/>
          <w:szCs w:val="24"/>
        </w:rPr>
        <w:t xml:space="preserve">mową mają </w:t>
      </w:r>
      <w:r w:rsidRPr="00DC6016">
        <w:rPr>
          <w:rFonts w:ascii="Times New Roman" w:hAnsi="Times New Roman"/>
          <w:b w:val="0"/>
          <w:bCs/>
          <w:sz w:val="24"/>
          <w:szCs w:val="24"/>
        </w:rPr>
        <w:t>zastosowanie  przepisy prawa</w:t>
      </w:r>
      <w:r w:rsidRPr="00DC6016">
        <w:rPr>
          <w:rFonts w:ascii="Times New Roman" w:hAnsi="Times New Roman"/>
          <w:b w:val="0"/>
          <w:bCs/>
          <w:color w:val="000000"/>
          <w:sz w:val="24"/>
          <w:szCs w:val="24"/>
        </w:rPr>
        <w:t xml:space="preserve">, w tym w szczególności przepisy ustawy: z dnia 23 kwietnia 1964 r. – Kodeks cywilny, z dnia 7 lipca 1994 r. Prawo budowlane, z dnia 16 kwietnia 2004 r. o wyrobach budowlanych, </w:t>
      </w:r>
      <w:r w:rsidRPr="00DC6016">
        <w:rPr>
          <w:rFonts w:ascii="Times New Roman" w:hAnsi="Times New Roman"/>
          <w:b w:val="0"/>
          <w:bCs/>
          <w:sz w:val="24"/>
          <w:szCs w:val="24"/>
        </w:rPr>
        <w:t>z dnia 11 września 2019 r. – Prawo zamówień publicznych</w:t>
      </w:r>
      <w:r w:rsidRPr="00DC6016">
        <w:rPr>
          <w:rFonts w:ascii="Times New Roman" w:hAnsi="Times New Roman"/>
          <w:b w:val="0"/>
          <w:bCs/>
          <w:color w:val="000000"/>
          <w:sz w:val="24"/>
          <w:szCs w:val="24"/>
        </w:rPr>
        <w:t>.</w:t>
      </w:r>
    </w:p>
    <w:p w14:paraId="57B0A9FE" w14:textId="77777777"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Ewentualne spory wynikłe na tle realizacji niniejszej umowy, które nie zostaną rozwiązane polubownie, strony oddadzą pod rozstrzygnięcie sądu właściwego dla siedziby Zamawiającego.</w:t>
      </w:r>
    </w:p>
    <w:p w14:paraId="2F7654CF" w14:textId="77777777"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Zmiana niniejszej umowy wymaga formy pisemnej, pod rygorem nieważności.</w:t>
      </w:r>
    </w:p>
    <w:p w14:paraId="46AB8355" w14:textId="6CC42F17" w:rsidR="00233021" w:rsidRPr="00DC6016" w:rsidRDefault="00233021" w:rsidP="00233021">
      <w:pPr>
        <w:pStyle w:val="Tekstpodstawowy"/>
        <w:numPr>
          <w:ilvl w:val="0"/>
          <w:numId w:val="21"/>
        </w:numPr>
        <w:tabs>
          <w:tab w:val="clear" w:pos="340"/>
          <w:tab w:val="num" w:pos="426"/>
        </w:tabs>
        <w:spacing w:line="276" w:lineRule="auto"/>
        <w:rPr>
          <w:rFonts w:ascii="Times New Roman" w:hAnsi="Times New Roman"/>
          <w:b w:val="0"/>
          <w:bCs/>
          <w:color w:val="000000"/>
          <w:sz w:val="24"/>
          <w:szCs w:val="24"/>
        </w:rPr>
      </w:pPr>
      <w:r w:rsidRPr="00DC6016">
        <w:rPr>
          <w:rFonts w:ascii="Times New Roman" w:hAnsi="Times New Roman"/>
          <w:b w:val="0"/>
          <w:bCs/>
          <w:color w:val="000000"/>
          <w:sz w:val="24"/>
          <w:szCs w:val="24"/>
        </w:rPr>
        <w:t>Umowę sporządzono w czterech jednobrzmiących egzemplarzach, trzy egzemplarze dla Zamawiającego, jeden dla Wykonawcy.</w:t>
      </w:r>
    </w:p>
    <w:p w14:paraId="3CDA3E94" w14:textId="77777777" w:rsidR="00233021" w:rsidRPr="00DC6016" w:rsidRDefault="00233021" w:rsidP="00233021">
      <w:pPr>
        <w:pStyle w:val="Tekstpodstawowy"/>
        <w:rPr>
          <w:rFonts w:ascii="Times New Roman" w:hAnsi="Times New Roman"/>
          <w:color w:val="000000"/>
          <w:sz w:val="24"/>
          <w:szCs w:val="24"/>
        </w:rPr>
      </w:pPr>
    </w:p>
    <w:p w14:paraId="510E5BBE" w14:textId="3D4F64F7" w:rsidR="00233021" w:rsidRPr="00DC6016" w:rsidRDefault="00233021" w:rsidP="00233021">
      <w:pPr>
        <w:pStyle w:val="Tekstpodstawowy"/>
        <w:numPr>
          <w:ilvl w:val="12"/>
          <w:numId w:val="0"/>
        </w:numPr>
        <w:rPr>
          <w:rFonts w:ascii="Times New Roman" w:hAnsi="Times New Roman"/>
          <w:b w:val="0"/>
          <w:bCs/>
          <w:sz w:val="24"/>
          <w:szCs w:val="24"/>
        </w:rPr>
      </w:pPr>
      <w:r w:rsidRPr="00DC6016">
        <w:rPr>
          <w:rFonts w:ascii="Times New Roman" w:hAnsi="Times New Roman"/>
          <w:bCs/>
          <w:sz w:val="24"/>
          <w:szCs w:val="24"/>
        </w:rPr>
        <w:t>WYKAZ ZAŁĄCZNIKÓW STANOWIĄCYCH INTEGRALNE CZĘŚCI UMOWY:</w:t>
      </w:r>
    </w:p>
    <w:p w14:paraId="2EE25DD1" w14:textId="65A1A1A2" w:rsidR="00233021" w:rsidRPr="003678BE" w:rsidRDefault="00233021" w:rsidP="00233021">
      <w:pPr>
        <w:pStyle w:val="Tekstpodstawowy"/>
        <w:numPr>
          <w:ilvl w:val="0"/>
          <w:numId w:val="45"/>
        </w:numPr>
        <w:rPr>
          <w:rFonts w:ascii="Times New Roman" w:hAnsi="Times New Roman"/>
          <w:b w:val="0"/>
          <w:bCs/>
          <w:iCs/>
          <w:sz w:val="24"/>
          <w:szCs w:val="24"/>
        </w:rPr>
      </w:pPr>
      <w:r w:rsidRPr="003678BE">
        <w:rPr>
          <w:rFonts w:ascii="Times New Roman" w:hAnsi="Times New Roman"/>
          <w:bCs/>
          <w:iCs/>
          <w:sz w:val="24"/>
          <w:szCs w:val="24"/>
        </w:rPr>
        <w:t>Załącznik nr 1</w:t>
      </w:r>
      <w:r w:rsidR="00265752" w:rsidRPr="003678BE">
        <w:rPr>
          <w:rFonts w:ascii="Times New Roman" w:hAnsi="Times New Roman"/>
          <w:bCs/>
          <w:iCs/>
          <w:sz w:val="24"/>
          <w:szCs w:val="24"/>
        </w:rPr>
        <w:t xml:space="preserve"> -</w:t>
      </w:r>
      <w:r w:rsidRPr="003678BE">
        <w:rPr>
          <w:rFonts w:ascii="Times New Roman" w:hAnsi="Times New Roman"/>
          <w:bCs/>
          <w:iCs/>
          <w:sz w:val="24"/>
          <w:szCs w:val="24"/>
        </w:rPr>
        <w:t xml:space="preserve"> </w:t>
      </w:r>
      <w:r w:rsidRPr="003678BE">
        <w:rPr>
          <w:rFonts w:ascii="Times New Roman" w:hAnsi="Times New Roman"/>
          <w:b w:val="0"/>
          <w:iCs/>
          <w:sz w:val="24"/>
          <w:szCs w:val="24"/>
        </w:rPr>
        <w:t>Dokumentacja projektowa</w:t>
      </w:r>
      <w:r w:rsidR="00C608FD" w:rsidRPr="003678BE">
        <w:rPr>
          <w:rFonts w:ascii="Times New Roman" w:hAnsi="Times New Roman"/>
          <w:b w:val="0"/>
          <w:iCs/>
          <w:sz w:val="24"/>
          <w:szCs w:val="24"/>
        </w:rPr>
        <w:t xml:space="preserve"> </w:t>
      </w:r>
      <w:r w:rsidRPr="003678BE">
        <w:rPr>
          <w:rFonts w:ascii="Times New Roman" w:hAnsi="Times New Roman"/>
          <w:b w:val="0"/>
          <w:iCs/>
          <w:sz w:val="24"/>
          <w:szCs w:val="24"/>
        </w:rPr>
        <w:t>,</w:t>
      </w:r>
    </w:p>
    <w:p w14:paraId="04C2B55F" w14:textId="06E14BBB" w:rsidR="003678BE" w:rsidRPr="003678BE" w:rsidRDefault="003678BE" w:rsidP="00233021">
      <w:pPr>
        <w:pStyle w:val="Tekstpodstawowy"/>
        <w:numPr>
          <w:ilvl w:val="0"/>
          <w:numId w:val="45"/>
        </w:numPr>
        <w:rPr>
          <w:rFonts w:ascii="Times New Roman" w:hAnsi="Times New Roman"/>
          <w:b w:val="0"/>
          <w:bCs/>
          <w:iCs/>
          <w:sz w:val="24"/>
          <w:szCs w:val="24"/>
        </w:rPr>
      </w:pPr>
      <w:r w:rsidRPr="003678BE">
        <w:rPr>
          <w:rFonts w:ascii="Times New Roman" w:hAnsi="Times New Roman"/>
          <w:bCs/>
          <w:iCs/>
          <w:sz w:val="24"/>
          <w:szCs w:val="24"/>
        </w:rPr>
        <w:t>Załącznik nr 2 –</w:t>
      </w:r>
      <w:r w:rsidRPr="003678BE">
        <w:rPr>
          <w:rFonts w:ascii="Times New Roman" w:hAnsi="Times New Roman"/>
          <w:b w:val="0"/>
          <w:bCs/>
          <w:iCs/>
          <w:sz w:val="24"/>
          <w:szCs w:val="24"/>
        </w:rPr>
        <w:t xml:space="preserve"> Opis przedmiotu zamówienia</w:t>
      </w:r>
    </w:p>
    <w:p w14:paraId="3D35F3F1" w14:textId="308EAC90" w:rsidR="00233021" w:rsidRPr="003678BE" w:rsidRDefault="00BC6A64" w:rsidP="00233021">
      <w:pPr>
        <w:pStyle w:val="Tekstpodstawowy"/>
        <w:numPr>
          <w:ilvl w:val="0"/>
          <w:numId w:val="45"/>
        </w:numPr>
        <w:rPr>
          <w:rFonts w:ascii="Times New Roman" w:hAnsi="Times New Roman"/>
          <w:b w:val="0"/>
          <w:iCs/>
          <w:sz w:val="24"/>
          <w:szCs w:val="24"/>
        </w:rPr>
      </w:pPr>
      <w:r>
        <w:rPr>
          <w:rFonts w:ascii="Times New Roman" w:hAnsi="Times New Roman"/>
          <w:bCs/>
          <w:iCs/>
          <w:sz w:val="24"/>
          <w:szCs w:val="24"/>
        </w:rPr>
        <w:t>Załącznik nr 3</w:t>
      </w:r>
      <w:r w:rsidR="00233021" w:rsidRPr="003678BE">
        <w:rPr>
          <w:rFonts w:ascii="Times New Roman" w:hAnsi="Times New Roman"/>
          <w:bCs/>
          <w:iCs/>
          <w:sz w:val="24"/>
          <w:szCs w:val="24"/>
        </w:rPr>
        <w:t xml:space="preserve"> - </w:t>
      </w:r>
      <w:r w:rsidR="00233021" w:rsidRPr="003678BE">
        <w:rPr>
          <w:rFonts w:ascii="Times New Roman" w:hAnsi="Times New Roman"/>
          <w:b w:val="0"/>
          <w:iCs/>
          <w:sz w:val="24"/>
          <w:szCs w:val="24"/>
        </w:rPr>
        <w:t xml:space="preserve">Specyfikacje Techniczne Wykonania i Odbioru Robót </w:t>
      </w:r>
    </w:p>
    <w:p w14:paraId="59DC364C" w14:textId="77777777" w:rsidR="00233021" w:rsidRPr="003678BE" w:rsidRDefault="00233021" w:rsidP="00233021">
      <w:pPr>
        <w:pStyle w:val="Tekstpodstawowy"/>
        <w:ind w:left="660"/>
        <w:rPr>
          <w:rFonts w:ascii="Times New Roman" w:hAnsi="Times New Roman"/>
          <w:b w:val="0"/>
          <w:iCs/>
          <w:sz w:val="24"/>
          <w:szCs w:val="24"/>
        </w:rPr>
      </w:pPr>
      <w:r w:rsidRPr="003678BE">
        <w:rPr>
          <w:rFonts w:ascii="Times New Roman" w:hAnsi="Times New Roman"/>
          <w:b w:val="0"/>
          <w:iCs/>
          <w:sz w:val="24"/>
          <w:szCs w:val="24"/>
        </w:rPr>
        <w:t>( STWIOR ),</w:t>
      </w:r>
    </w:p>
    <w:p w14:paraId="61E7EC9A" w14:textId="4F68F496" w:rsidR="00C608FD" w:rsidRPr="00BC6A64" w:rsidRDefault="00BC6A64" w:rsidP="00BC6A64">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4</w:t>
      </w:r>
      <w:r w:rsidR="00233021" w:rsidRPr="00DC6016">
        <w:rPr>
          <w:rFonts w:ascii="Times New Roman" w:hAnsi="Times New Roman"/>
          <w:sz w:val="24"/>
          <w:szCs w:val="24"/>
        </w:rPr>
        <w:t xml:space="preserve"> - </w:t>
      </w:r>
      <w:r w:rsidR="00233021" w:rsidRPr="00DC6016">
        <w:rPr>
          <w:rFonts w:ascii="Times New Roman" w:hAnsi="Times New Roman"/>
          <w:b w:val="0"/>
          <w:bCs/>
          <w:sz w:val="24"/>
          <w:szCs w:val="24"/>
        </w:rPr>
        <w:t>Formularz oferty,</w:t>
      </w:r>
    </w:p>
    <w:p w14:paraId="78B8B132" w14:textId="6C7AD68B" w:rsidR="00233021" w:rsidRPr="00DC6016" w:rsidRDefault="00BC6A64" w:rsidP="00233021">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5</w:t>
      </w:r>
      <w:r w:rsidR="00233021" w:rsidRPr="00DC6016">
        <w:rPr>
          <w:rFonts w:ascii="Times New Roman" w:hAnsi="Times New Roman"/>
          <w:sz w:val="24"/>
          <w:szCs w:val="24"/>
        </w:rPr>
        <w:t xml:space="preserve"> - </w:t>
      </w:r>
      <w:r w:rsidR="00233021" w:rsidRPr="00DC6016">
        <w:rPr>
          <w:rFonts w:ascii="Times New Roman" w:hAnsi="Times New Roman"/>
          <w:b w:val="0"/>
          <w:bCs/>
          <w:sz w:val="24"/>
          <w:szCs w:val="24"/>
        </w:rPr>
        <w:t>Kosztorys ofertowy,</w:t>
      </w:r>
    </w:p>
    <w:p w14:paraId="2CE57E6F" w14:textId="0128FC7D" w:rsidR="00233021" w:rsidRPr="00DC6016" w:rsidRDefault="00233021" w:rsidP="00233021">
      <w:pPr>
        <w:pStyle w:val="Tekstpodstawowy"/>
        <w:numPr>
          <w:ilvl w:val="0"/>
          <w:numId w:val="45"/>
        </w:numPr>
        <w:rPr>
          <w:rFonts w:ascii="Times New Roman" w:hAnsi="Times New Roman"/>
          <w:b w:val="0"/>
          <w:bCs/>
          <w:iCs/>
          <w:sz w:val="24"/>
          <w:szCs w:val="24"/>
          <w:u w:val="single"/>
        </w:rPr>
      </w:pPr>
      <w:r w:rsidRPr="00DC6016">
        <w:rPr>
          <w:rFonts w:ascii="Times New Roman" w:hAnsi="Times New Roman"/>
          <w:sz w:val="24"/>
          <w:szCs w:val="24"/>
        </w:rPr>
        <w:t xml:space="preserve">Załącznik nr </w:t>
      </w:r>
      <w:r w:rsidR="00BC6A64">
        <w:rPr>
          <w:rFonts w:ascii="Times New Roman" w:hAnsi="Times New Roman"/>
          <w:sz w:val="24"/>
          <w:szCs w:val="24"/>
        </w:rPr>
        <w:t>6</w:t>
      </w:r>
      <w:r w:rsidRPr="00DC6016">
        <w:rPr>
          <w:rFonts w:ascii="Times New Roman" w:hAnsi="Times New Roman"/>
          <w:sz w:val="24"/>
          <w:szCs w:val="24"/>
        </w:rPr>
        <w:t xml:space="preserve"> - </w:t>
      </w:r>
      <w:r w:rsidRPr="00DC6016">
        <w:rPr>
          <w:rFonts w:ascii="Times New Roman" w:hAnsi="Times New Roman"/>
          <w:b w:val="0"/>
          <w:bCs/>
          <w:sz w:val="24"/>
          <w:szCs w:val="24"/>
        </w:rPr>
        <w:t>Harmonogram rzeczowo – finansowy,</w:t>
      </w:r>
    </w:p>
    <w:p w14:paraId="7B303772" w14:textId="4C9B257F" w:rsidR="00233021" w:rsidRPr="0098680D" w:rsidRDefault="00BC6A64" w:rsidP="00233021">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7</w:t>
      </w:r>
      <w:r w:rsidR="00233021" w:rsidRPr="00DC6016">
        <w:rPr>
          <w:rFonts w:ascii="Times New Roman" w:hAnsi="Times New Roman"/>
          <w:sz w:val="24"/>
          <w:szCs w:val="24"/>
        </w:rPr>
        <w:t xml:space="preserve"> – </w:t>
      </w:r>
      <w:r w:rsidR="00233021" w:rsidRPr="00DC6016">
        <w:rPr>
          <w:rFonts w:ascii="Times New Roman" w:hAnsi="Times New Roman"/>
          <w:b w:val="0"/>
          <w:bCs/>
          <w:sz w:val="24"/>
          <w:szCs w:val="24"/>
        </w:rPr>
        <w:t>Specyfikacja Warunków Zamówienia</w:t>
      </w:r>
      <w:r w:rsidR="0098680D">
        <w:rPr>
          <w:rFonts w:ascii="Times New Roman" w:hAnsi="Times New Roman"/>
          <w:b w:val="0"/>
          <w:bCs/>
          <w:sz w:val="24"/>
          <w:szCs w:val="24"/>
        </w:rPr>
        <w:t>,</w:t>
      </w:r>
    </w:p>
    <w:p w14:paraId="6425047C" w14:textId="7A6C981D" w:rsidR="0098680D" w:rsidRPr="00E53CD1" w:rsidRDefault="00BC6A64" w:rsidP="00233021">
      <w:pPr>
        <w:pStyle w:val="Tekstpodstawowy"/>
        <w:numPr>
          <w:ilvl w:val="0"/>
          <w:numId w:val="45"/>
        </w:numPr>
        <w:rPr>
          <w:rFonts w:ascii="Times New Roman" w:hAnsi="Times New Roman"/>
          <w:b w:val="0"/>
          <w:bCs/>
          <w:iCs/>
          <w:sz w:val="24"/>
          <w:szCs w:val="24"/>
          <w:u w:val="single"/>
        </w:rPr>
      </w:pPr>
      <w:r>
        <w:rPr>
          <w:rFonts w:ascii="Times New Roman" w:hAnsi="Times New Roman"/>
          <w:sz w:val="24"/>
          <w:szCs w:val="24"/>
        </w:rPr>
        <w:t>Załącznik nr 8</w:t>
      </w:r>
      <w:r w:rsidR="0098680D" w:rsidRPr="00E53CD1">
        <w:rPr>
          <w:rFonts w:ascii="Times New Roman" w:hAnsi="Times New Roman"/>
          <w:sz w:val="24"/>
          <w:szCs w:val="24"/>
        </w:rPr>
        <w:t xml:space="preserve"> </w:t>
      </w:r>
      <w:r w:rsidR="0098680D" w:rsidRPr="00E53CD1">
        <w:rPr>
          <w:rFonts w:ascii="Times New Roman" w:hAnsi="Times New Roman"/>
          <w:b w:val="0"/>
          <w:bCs/>
          <w:sz w:val="24"/>
          <w:szCs w:val="24"/>
        </w:rPr>
        <w:t>– Wykaz osób.</w:t>
      </w:r>
    </w:p>
    <w:p w14:paraId="03CC096D" w14:textId="167DEE18" w:rsidR="00233021" w:rsidRDefault="00233021" w:rsidP="00233021">
      <w:pPr>
        <w:pStyle w:val="Tekstpodstawowy"/>
        <w:ind w:left="720"/>
        <w:rPr>
          <w:rFonts w:ascii="Times New Roman" w:hAnsi="Times New Roman"/>
          <w:b w:val="0"/>
          <w:bCs/>
          <w:iCs/>
          <w:sz w:val="24"/>
          <w:szCs w:val="24"/>
          <w:u w:val="single"/>
        </w:rPr>
      </w:pPr>
    </w:p>
    <w:p w14:paraId="3DEA0EB7" w14:textId="77777777" w:rsidR="00DC6016" w:rsidRDefault="00DC6016" w:rsidP="00233021">
      <w:pPr>
        <w:pStyle w:val="Default"/>
        <w:tabs>
          <w:tab w:val="left" w:pos="426"/>
        </w:tabs>
        <w:jc w:val="both"/>
        <w:rPr>
          <w:b/>
          <w:bCs/>
        </w:rPr>
      </w:pPr>
    </w:p>
    <w:p w14:paraId="4B0EEBEE" w14:textId="77777777" w:rsidR="00DC6016" w:rsidRDefault="00DC6016" w:rsidP="00233021">
      <w:pPr>
        <w:pStyle w:val="Default"/>
        <w:tabs>
          <w:tab w:val="left" w:pos="426"/>
        </w:tabs>
        <w:jc w:val="both"/>
        <w:rPr>
          <w:b/>
          <w:bCs/>
        </w:rPr>
      </w:pPr>
    </w:p>
    <w:p w14:paraId="302E6615" w14:textId="7DD29706" w:rsidR="00396642" w:rsidRPr="005468F5" w:rsidRDefault="00233021" w:rsidP="005468F5">
      <w:pPr>
        <w:pStyle w:val="Default"/>
        <w:tabs>
          <w:tab w:val="left" w:pos="426"/>
        </w:tabs>
        <w:jc w:val="both"/>
        <w:rPr>
          <w:b/>
          <w:bCs/>
          <w:color w:val="auto"/>
        </w:rPr>
      </w:pPr>
      <w:r w:rsidRPr="00DC6016">
        <w:rPr>
          <w:b/>
          <w:bCs/>
        </w:rPr>
        <w:tab/>
      </w:r>
      <w:r w:rsidRPr="00DC6016">
        <w:rPr>
          <w:b/>
          <w:bCs/>
        </w:rPr>
        <w:tab/>
        <w:t xml:space="preserve">ZAMAWIAJĄCY     </w:t>
      </w:r>
      <w:r w:rsidRPr="00DC6016">
        <w:rPr>
          <w:b/>
          <w:bCs/>
        </w:rPr>
        <w:tab/>
      </w:r>
      <w:r w:rsidRPr="00DC6016">
        <w:rPr>
          <w:b/>
          <w:bCs/>
        </w:rPr>
        <w:tab/>
      </w:r>
      <w:r w:rsidRPr="00DC6016">
        <w:rPr>
          <w:b/>
          <w:bCs/>
        </w:rPr>
        <w:tab/>
      </w:r>
      <w:r w:rsidRPr="00DC6016">
        <w:rPr>
          <w:b/>
          <w:bCs/>
        </w:rPr>
        <w:tab/>
        <w:t xml:space="preserve">        </w:t>
      </w:r>
      <w:r w:rsidRPr="00DC6016">
        <w:rPr>
          <w:b/>
          <w:bCs/>
        </w:rPr>
        <w:tab/>
        <w:t>WYKONAWCA</w:t>
      </w:r>
    </w:p>
    <w:sectPr w:rsidR="00396642" w:rsidRPr="005468F5" w:rsidSect="003925B9">
      <w:footerReference w:type="default" r:id="rId8"/>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84A4E" w14:textId="77777777" w:rsidR="002731BD" w:rsidRDefault="002731BD" w:rsidP="003925B9">
      <w:r>
        <w:separator/>
      </w:r>
    </w:p>
  </w:endnote>
  <w:endnote w:type="continuationSeparator" w:id="0">
    <w:p w14:paraId="38E16A7C" w14:textId="77777777" w:rsidR="002731BD" w:rsidRDefault="002731BD" w:rsidP="0039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6129"/>
      <w:docPartObj>
        <w:docPartGallery w:val="Page Numbers (Bottom of Page)"/>
        <w:docPartUnique/>
      </w:docPartObj>
    </w:sdtPr>
    <w:sdtEndPr/>
    <w:sdtContent>
      <w:sdt>
        <w:sdtPr>
          <w:id w:val="-1769616900"/>
          <w:docPartObj>
            <w:docPartGallery w:val="Page Numbers (Top of Page)"/>
            <w:docPartUnique/>
          </w:docPartObj>
        </w:sdtPr>
        <w:sdtEndPr/>
        <w:sdtContent>
          <w:p w14:paraId="4538D4B5" w14:textId="629ED7EE" w:rsidR="0029768B" w:rsidRDefault="0029768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22B2C">
              <w:rPr>
                <w:b/>
                <w:bCs/>
                <w:noProof/>
              </w:rPr>
              <w:t>29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22B2C">
              <w:rPr>
                <w:b/>
                <w:bCs/>
                <w:noProof/>
              </w:rPr>
              <w:t>29</w:t>
            </w:r>
            <w:r>
              <w:rPr>
                <w:b/>
                <w:bCs/>
                <w:sz w:val="24"/>
                <w:szCs w:val="24"/>
              </w:rPr>
              <w:fldChar w:fldCharType="end"/>
            </w:r>
          </w:p>
        </w:sdtContent>
      </w:sdt>
    </w:sdtContent>
  </w:sdt>
  <w:p w14:paraId="1E2B497D" w14:textId="77777777" w:rsidR="0029768B" w:rsidRDefault="002976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94569" w14:textId="77777777" w:rsidR="002731BD" w:rsidRDefault="002731BD" w:rsidP="003925B9">
      <w:r>
        <w:separator/>
      </w:r>
    </w:p>
  </w:footnote>
  <w:footnote w:type="continuationSeparator" w:id="0">
    <w:p w14:paraId="5164B180" w14:textId="77777777" w:rsidR="002731BD" w:rsidRDefault="002731BD" w:rsidP="0039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294260"/>
    <w:multiLevelType w:val="multilevel"/>
    <w:tmpl w:val="01BCE684"/>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lang w:val="pl-P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484B15"/>
    <w:multiLevelType w:val="multilevel"/>
    <w:tmpl w:val="90F6CFD2"/>
    <w:lvl w:ilvl="0">
      <w:start w:val="1"/>
      <w:numFmt w:val="decimal"/>
      <w:lvlText w:val="%1."/>
      <w:lvlJc w:val="left"/>
      <w:pPr>
        <w:ind w:left="360" w:hanging="360"/>
      </w:pPr>
      <w:rPr>
        <w:rFonts w:hint="default"/>
        <w:color w:val="000000"/>
        <w:sz w:val="24"/>
      </w:rPr>
    </w:lvl>
    <w:lvl w:ilvl="1">
      <w:start w:val="1"/>
      <w:numFmt w:val="decimal"/>
      <w:lvlText w:val="%2)"/>
      <w:lvlJc w:val="left"/>
      <w:pPr>
        <w:ind w:left="858" w:hanging="432"/>
      </w:pPr>
      <w:rPr>
        <w:rFonts w:ascii="Times New Roman" w:eastAsiaTheme="minorEastAsia" w:hAnsi="Times New Roman" w:cs="Times New Roman"/>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0F2603"/>
    <w:multiLevelType w:val="hybridMultilevel"/>
    <w:tmpl w:val="D8A6EAB4"/>
    <w:lvl w:ilvl="0" w:tplc="8D125312">
      <w:start w:val="1"/>
      <w:numFmt w:val="decimal"/>
      <w:lvlText w:val="%1."/>
      <w:lvlJc w:val="left"/>
      <w:pPr>
        <w:ind w:left="283"/>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216EC1C">
      <w:start w:val="1"/>
      <w:numFmt w:val="lowerLetter"/>
      <w:lvlText w:val="%2"/>
      <w:lvlJc w:val="left"/>
      <w:pPr>
        <w:ind w:left="11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C184184">
      <w:start w:val="1"/>
      <w:numFmt w:val="lowerRoman"/>
      <w:lvlText w:val="%3"/>
      <w:lvlJc w:val="left"/>
      <w:pPr>
        <w:ind w:left="18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2AA9E04">
      <w:start w:val="1"/>
      <w:numFmt w:val="decimal"/>
      <w:lvlText w:val="%4"/>
      <w:lvlJc w:val="left"/>
      <w:pPr>
        <w:ind w:left="25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5322BD0">
      <w:start w:val="1"/>
      <w:numFmt w:val="lowerLetter"/>
      <w:lvlText w:val="%5"/>
      <w:lvlJc w:val="left"/>
      <w:pPr>
        <w:ind w:left="32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630F9CC">
      <w:start w:val="1"/>
      <w:numFmt w:val="lowerRoman"/>
      <w:lvlText w:val="%6"/>
      <w:lvlJc w:val="left"/>
      <w:pPr>
        <w:ind w:left="39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6843362">
      <w:start w:val="1"/>
      <w:numFmt w:val="decimal"/>
      <w:lvlText w:val="%7"/>
      <w:lvlJc w:val="left"/>
      <w:pPr>
        <w:ind w:left="47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A9C7740">
      <w:start w:val="1"/>
      <w:numFmt w:val="lowerLetter"/>
      <w:lvlText w:val="%8"/>
      <w:lvlJc w:val="left"/>
      <w:pPr>
        <w:ind w:left="54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B27BF6">
      <w:start w:val="1"/>
      <w:numFmt w:val="lowerRoman"/>
      <w:lvlText w:val="%9"/>
      <w:lvlJc w:val="left"/>
      <w:pPr>
        <w:ind w:left="61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A51333"/>
    <w:multiLevelType w:val="multilevel"/>
    <w:tmpl w:val="A812283A"/>
    <w:lvl w:ilvl="0">
      <w:start w:val="2"/>
      <w:numFmt w:val="decimal"/>
      <w:lvlText w:val="%1."/>
      <w:lvlJc w:val="left"/>
      <w:pPr>
        <w:tabs>
          <w:tab w:val="num" w:pos="501"/>
        </w:tabs>
        <w:ind w:left="501" w:hanging="360"/>
      </w:pPr>
      <w:rPr>
        <w:color w:val="auto"/>
      </w:rPr>
    </w:lvl>
    <w:lvl w:ilvl="1">
      <w:start w:val="1"/>
      <w:numFmt w:val="bullet"/>
      <w:lvlText w:val="-"/>
      <w:lvlJc w:val="left"/>
      <w:pPr>
        <w:tabs>
          <w:tab w:val="num" w:pos="2148"/>
        </w:tabs>
        <w:ind w:left="141" w:firstLine="0"/>
      </w:pPr>
      <w:rPr>
        <w:rFonts w:ascii="Symbol" w:hAnsi="Symbol"/>
      </w:rPr>
    </w:lvl>
    <w:lvl w:ilvl="2">
      <w:start w:val="1"/>
      <w:numFmt w:val="lowerRoman"/>
      <w:lvlText w:val="%3."/>
      <w:lvlJc w:val="right"/>
      <w:pPr>
        <w:tabs>
          <w:tab w:val="num" w:pos="2868"/>
        </w:tabs>
        <w:ind w:left="141" w:firstLine="0"/>
      </w:pPr>
    </w:lvl>
    <w:lvl w:ilvl="3">
      <w:start w:val="1"/>
      <w:numFmt w:val="decimal"/>
      <w:lvlText w:val="%4."/>
      <w:lvlJc w:val="left"/>
      <w:pPr>
        <w:tabs>
          <w:tab w:val="num" w:pos="3588"/>
        </w:tabs>
        <w:ind w:left="141" w:firstLine="0"/>
      </w:pPr>
    </w:lvl>
    <w:lvl w:ilvl="4">
      <w:start w:val="1"/>
      <w:numFmt w:val="lowerLetter"/>
      <w:lvlText w:val="%5."/>
      <w:lvlJc w:val="left"/>
      <w:pPr>
        <w:tabs>
          <w:tab w:val="num" w:pos="4308"/>
        </w:tabs>
        <w:ind w:left="141" w:firstLine="0"/>
      </w:pPr>
    </w:lvl>
    <w:lvl w:ilvl="5">
      <w:start w:val="1"/>
      <w:numFmt w:val="lowerRoman"/>
      <w:lvlText w:val="%6."/>
      <w:lvlJc w:val="right"/>
      <w:pPr>
        <w:tabs>
          <w:tab w:val="num" w:pos="5028"/>
        </w:tabs>
        <w:ind w:left="141" w:firstLine="0"/>
      </w:pPr>
    </w:lvl>
    <w:lvl w:ilvl="6">
      <w:start w:val="1"/>
      <w:numFmt w:val="decimal"/>
      <w:lvlText w:val="%7."/>
      <w:lvlJc w:val="left"/>
      <w:pPr>
        <w:tabs>
          <w:tab w:val="num" w:pos="5748"/>
        </w:tabs>
        <w:ind w:left="141" w:firstLine="0"/>
      </w:pPr>
      <w:rPr>
        <w:color w:val="auto"/>
      </w:rPr>
    </w:lvl>
    <w:lvl w:ilvl="7">
      <w:start w:val="1"/>
      <w:numFmt w:val="lowerLetter"/>
      <w:lvlText w:val="%8."/>
      <w:lvlJc w:val="left"/>
      <w:pPr>
        <w:tabs>
          <w:tab w:val="num" w:pos="6468"/>
        </w:tabs>
        <w:ind w:left="141" w:firstLine="0"/>
      </w:pPr>
    </w:lvl>
    <w:lvl w:ilvl="8">
      <w:start w:val="1"/>
      <w:numFmt w:val="lowerRoman"/>
      <w:lvlText w:val="%9."/>
      <w:lvlJc w:val="right"/>
      <w:pPr>
        <w:tabs>
          <w:tab w:val="num" w:pos="7188"/>
        </w:tabs>
        <w:ind w:left="141" w:firstLine="0"/>
      </w:pPr>
    </w:lvl>
  </w:abstractNum>
  <w:abstractNum w:abstractNumId="7" w15:restartNumberingAfterBreak="0">
    <w:nsid w:val="0D9D70A8"/>
    <w:multiLevelType w:val="multilevel"/>
    <w:tmpl w:val="A7EA555A"/>
    <w:lvl w:ilvl="0">
      <w:start w:val="1"/>
      <w:numFmt w:val="decimal"/>
      <w:lvlText w:val="%1."/>
      <w:lvlJc w:val="left"/>
      <w:pPr>
        <w:ind w:left="-54" w:hanging="360"/>
      </w:pPr>
      <w:rPr>
        <w:rFonts w:hint="default"/>
      </w:rPr>
    </w:lvl>
    <w:lvl w:ilvl="1">
      <w:start w:val="1"/>
      <w:numFmt w:val="decimal"/>
      <w:lvlText w:val="%2)"/>
      <w:lvlJc w:val="left"/>
      <w:pPr>
        <w:ind w:left="378" w:hanging="432"/>
      </w:pPr>
      <w:rPr>
        <w:rFonts w:ascii="Times New Roman" w:eastAsiaTheme="minorEastAsia" w:hAnsi="Times New Roman" w:cs="Times New Roman"/>
        <w:lang w:val="pl-PL"/>
      </w:rPr>
    </w:lvl>
    <w:lvl w:ilvl="2">
      <w:start w:val="1"/>
      <w:numFmt w:val="decimal"/>
      <w:lvlText w:val="%1.%2.%3."/>
      <w:lvlJc w:val="left"/>
      <w:pPr>
        <w:ind w:left="810" w:hanging="504"/>
      </w:pPr>
    </w:lvl>
    <w:lvl w:ilvl="3">
      <w:start w:val="1"/>
      <w:numFmt w:val="decimal"/>
      <w:lvlText w:val="%1.%2.%3.%4."/>
      <w:lvlJc w:val="left"/>
      <w:pPr>
        <w:ind w:left="1314" w:hanging="648"/>
      </w:pPr>
    </w:lvl>
    <w:lvl w:ilvl="4">
      <w:start w:val="1"/>
      <w:numFmt w:val="decimal"/>
      <w:lvlText w:val="%1.%2.%3.%4.%5."/>
      <w:lvlJc w:val="left"/>
      <w:pPr>
        <w:ind w:left="1818" w:hanging="792"/>
      </w:pPr>
    </w:lvl>
    <w:lvl w:ilvl="5">
      <w:start w:val="1"/>
      <w:numFmt w:val="decimal"/>
      <w:lvlText w:val="%1.%2.%3.%4.%5.%6."/>
      <w:lvlJc w:val="left"/>
      <w:pPr>
        <w:ind w:left="2322" w:hanging="936"/>
      </w:pPr>
    </w:lvl>
    <w:lvl w:ilvl="6">
      <w:start w:val="1"/>
      <w:numFmt w:val="decimal"/>
      <w:lvlText w:val="%1.%2.%3.%4.%5.%6.%7."/>
      <w:lvlJc w:val="left"/>
      <w:pPr>
        <w:ind w:left="2826" w:hanging="1080"/>
      </w:pPr>
    </w:lvl>
    <w:lvl w:ilvl="7">
      <w:start w:val="1"/>
      <w:numFmt w:val="decimal"/>
      <w:lvlText w:val="%1.%2.%3.%4.%5.%6.%7.%8."/>
      <w:lvlJc w:val="left"/>
      <w:pPr>
        <w:ind w:left="3330" w:hanging="1224"/>
      </w:pPr>
    </w:lvl>
    <w:lvl w:ilvl="8">
      <w:start w:val="1"/>
      <w:numFmt w:val="decimal"/>
      <w:lvlText w:val="%1.%2.%3.%4.%5.%6.%7.%8.%9."/>
      <w:lvlJc w:val="left"/>
      <w:pPr>
        <w:ind w:left="3906" w:hanging="1440"/>
      </w:pPr>
    </w:lvl>
  </w:abstractNum>
  <w:abstractNum w:abstractNumId="8" w15:restartNumberingAfterBreak="0">
    <w:nsid w:val="15940A04"/>
    <w:multiLevelType w:val="multilevel"/>
    <w:tmpl w:val="6CD23C38"/>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Times New Roman" w:eastAsiaTheme="minorEastAsia" w:hAnsi="Times New Roman"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B520D7"/>
    <w:multiLevelType w:val="hybridMultilevel"/>
    <w:tmpl w:val="82CAEDE8"/>
    <w:lvl w:ilvl="0" w:tplc="FFFFFFFF">
      <w:start w:val="1"/>
      <w:numFmt w:val="lowerLetter"/>
      <w:lvlText w:val="%1)"/>
      <w:lvlJc w:val="left"/>
      <w:pPr>
        <w:tabs>
          <w:tab w:val="num" w:pos="2127"/>
        </w:tabs>
        <w:ind w:left="2127" w:hanging="360"/>
      </w:p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50D08CB6">
      <w:start w:val="1"/>
      <w:numFmt w:val="decimal"/>
      <w:lvlText w:val="%4."/>
      <w:lvlJc w:val="left"/>
      <w:pPr>
        <w:tabs>
          <w:tab w:val="num" w:pos="360"/>
        </w:tabs>
        <w:ind w:left="360" w:hanging="360"/>
      </w:pPr>
      <w:rPr>
        <w:b w:val="0"/>
        <w:bCs/>
        <w:color w:val="auto"/>
        <w:sz w:val="24"/>
        <w:szCs w:val="24"/>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cs="Times New Roman"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10" w15:restartNumberingAfterBreak="0">
    <w:nsid w:val="18925C91"/>
    <w:multiLevelType w:val="multilevel"/>
    <w:tmpl w:val="0415001F"/>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866DA3"/>
    <w:multiLevelType w:val="hybridMultilevel"/>
    <w:tmpl w:val="52B0AA3C"/>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AE6077"/>
    <w:multiLevelType w:val="hybridMultilevel"/>
    <w:tmpl w:val="F808F27A"/>
    <w:lvl w:ilvl="0" w:tplc="AEC6916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1C9C4235"/>
    <w:multiLevelType w:val="hybridMultilevel"/>
    <w:tmpl w:val="3E665F52"/>
    <w:lvl w:ilvl="0" w:tplc="E4484F4E">
      <w:start w:val="4"/>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1D116C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73B60"/>
    <w:multiLevelType w:val="multilevel"/>
    <w:tmpl w:val="0415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7093B5F"/>
    <w:multiLevelType w:val="hybridMultilevel"/>
    <w:tmpl w:val="E0441326"/>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289C30EA"/>
    <w:multiLevelType w:val="hybridMultilevel"/>
    <w:tmpl w:val="48789714"/>
    <w:lvl w:ilvl="0" w:tplc="208CEB1C">
      <w:start w:val="1"/>
      <w:numFmt w:val="decimal"/>
      <w:lvlText w:val="%1)"/>
      <w:lvlJc w:val="left"/>
      <w:pPr>
        <w:ind w:left="720" w:hanging="360"/>
      </w:pPr>
      <w:rPr>
        <w:rFonts w:eastAsia="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EB1854"/>
    <w:multiLevelType w:val="hybridMultilevel"/>
    <w:tmpl w:val="131C85D4"/>
    <w:lvl w:ilvl="0" w:tplc="47B2F8C2">
      <w:start w:val="1"/>
      <w:numFmt w:val="decimal"/>
      <w:lvlText w:val="%1."/>
      <w:lvlJc w:val="left"/>
      <w:pPr>
        <w:tabs>
          <w:tab w:val="num" w:pos="360"/>
        </w:tabs>
        <w:ind w:left="360" w:hanging="360"/>
      </w:pPr>
      <w:rPr>
        <w:i w:val="0"/>
        <w:color w:val="auto"/>
      </w:rPr>
    </w:lvl>
    <w:lvl w:ilvl="1" w:tplc="8E9EAC1A">
      <w:start w:val="1"/>
      <w:numFmt w:val="lowerLetter"/>
      <w:lvlText w:val="%2)"/>
      <w:lvlJc w:val="left"/>
      <w:pPr>
        <w:tabs>
          <w:tab w:val="num" w:pos="1080"/>
        </w:tabs>
        <w:ind w:left="1080" w:hanging="360"/>
      </w:pPr>
      <w:rPr>
        <w:rFonts w:ascii="Tahoma" w:eastAsia="Times New Roman" w:hAnsi="Tahoma" w:cs="Tahoma"/>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A813414"/>
    <w:multiLevelType w:val="hybridMultilevel"/>
    <w:tmpl w:val="75E2F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411B90"/>
    <w:multiLevelType w:val="hybridMultilevel"/>
    <w:tmpl w:val="1DF8FEEE"/>
    <w:lvl w:ilvl="0" w:tplc="FFFFFFFF">
      <w:start w:val="1"/>
      <w:numFmt w:val="lowerLetter"/>
      <w:lvlText w:val="%1)"/>
      <w:lvlJc w:val="left"/>
      <w:pPr>
        <w:tabs>
          <w:tab w:val="num" w:pos="960"/>
        </w:tabs>
        <w:ind w:left="960" w:hanging="360"/>
      </w:pPr>
    </w:lvl>
    <w:lvl w:ilvl="1" w:tplc="F1C00E6E">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22" w15:restartNumberingAfterBreak="0">
    <w:nsid w:val="3F304A18"/>
    <w:multiLevelType w:val="multilevel"/>
    <w:tmpl w:val="A39E8672"/>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CD3CB2"/>
    <w:multiLevelType w:val="hybridMultilevel"/>
    <w:tmpl w:val="74684524"/>
    <w:lvl w:ilvl="0" w:tplc="D0F4D34C">
      <w:start w:val="1"/>
      <w:numFmt w:val="decimal"/>
      <w:lvlText w:val="%1."/>
      <w:lvlJc w:val="left"/>
      <w:pPr>
        <w:tabs>
          <w:tab w:val="num" w:pos="340"/>
        </w:tabs>
        <w:ind w:left="397" w:hanging="397"/>
      </w:pPr>
      <w:rPr>
        <w:rFonts w:ascii="Times New Roman" w:hAnsi="Times New Roman"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162144A"/>
    <w:multiLevelType w:val="multilevel"/>
    <w:tmpl w:val="67860BA6"/>
    <w:lvl w:ilvl="0">
      <w:start w:val="1"/>
      <w:numFmt w:val="decimal"/>
      <w:lvlText w:val="%1."/>
      <w:lvlJc w:val="left"/>
      <w:pPr>
        <w:ind w:left="360" w:hanging="360"/>
      </w:pPr>
    </w:lvl>
    <w:lvl w:ilvl="1">
      <w:start w:val="1"/>
      <w:numFmt w:val="decimal"/>
      <w:lvlText w:val="%2)"/>
      <w:lvlJc w:val="left"/>
      <w:pPr>
        <w:ind w:left="858"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CA190C"/>
    <w:multiLevelType w:val="multilevel"/>
    <w:tmpl w:val="CD9675A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413114"/>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3C3873"/>
    <w:multiLevelType w:val="multilevel"/>
    <w:tmpl w:val="672EB040"/>
    <w:lvl w:ilvl="0">
      <w:start w:val="1"/>
      <w:numFmt w:val="decimal"/>
      <w:lvlText w:val="%1."/>
      <w:lvlJc w:val="left"/>
      <w:pPr>
        <w:ind w:left="360" w:hanging="360"/>
      </w:pPr>
      <w:rPr>
        <w:rFonts w:hint="default"/>
      </w:rPr>
    </w:lvl>
    <w:lvl w:ilvl="1">
      <w:start w:val="1"/>
      <w:numFmt w:val="decimal"/>
      <w:lvlText w:val="%2)"/>
      <w:lvlJc w:val="left"/>
      <w:pPr>
        <w:ind w:left="1000" w:hanging="432"/>
      </w:pPr>
      <w:rPr>
        <w:rFonts w:ascii="Times New Roman" w:eastAsiaTheme="minorEastAsia" w:hAnsi="Times New Roman" w:cs="Times New Roman"/>
        <w:color w:val="auto"/>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B41306"/>
    <w:multiLevelType w:val="hybridMultilevel"/>
    <w:tmpl w:val="FEA6C2A8"/>
    <w:lvl w:ilvl="0" w:tplc="04150017">
      <w:start w:val="1"/>
      <w:numFmt w:val="lowerLetter"/>
      <w:lvlText w:val="%1)"/>
      <w:lvlJc w:val="left"/>
      <w:pPr>
        <w:ind w:left="1080" w:hanging="360"/>
      </w:pPr>
      <w:rPr>
        <w:rFonts w:cs="Times New Roman"/>
      </w:rPr>
    </w:lvl>
    <w:lvl w:ilvl="1" w:tplc="04150019">
      <w:start w:val="1"/>
      <w:numFmt w:val="bullet"/>
      <w:lvlText w:val=""/>
      <w:lvlJc w:val="left"/>
      <w:pPr>
        <w:ind w:left="1495" w:hanging="360"/>
      </w:pPr>
      <w:rPr>
        <w:rFonts w:ascii="Symbol" w:hAnsi="Symbol" w:hint="default"/>
      </w:rPr>
    </w:lvl>
    <w:lvl w:ilvl="2" w:tplc="0415001B">
      <w:start w:val="1"/>
      <w:numFmt w:val="decimal"/>
      <w:lvlText w:val="%3)"/>
      <w:lvlJc w:val="left"/>
      <w:pPr>
        <w:ind w:left="2700" w:hanging="360"/>
      </w:pPr>
      <w:rPr>
        <w:rFonts w:cs="Times New Roman"/>
      </w:rPr>
    </w:lvl>
    <w:lvl w:ilvl="3" w:tplc="525C04F4">
      <w:start w:val="1"/>
      <w:numFmt w:val="decimal"/>
      <w:lvlText w:val="%4."/>
      <w:lvlJc w:val="left"/>
      <w:pPr>
        <w:ind w:left="360" w:hanging="360"/>
      </w:pPr>
      <w:rPr>
        <w:rFonts w:ascii="Times New Roman" w:eastAsia="Times New Roman" w:hAnsi="Times New Roman" w:cs="Times New Roman" w:hint="default"/>
        <w:b w:val="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4FAB1451"/>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0231C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7850D9"/>
    <w:multiLevelType w:val="multilevel"/>
    <w:tmpl w:val="60A65E8C"/>
    <w:lvl w:ilvl="0">
      <w:start w:val="1"/>
      <w:numFmt w:val="decimal"/>
      <w:lvlText w:val="%1."/>
      <w:lvlJc w:val="left"/>
      <w:pPr>
        <w:ind w:left="928" w:hanging="360"/>
      </w:pPr>
      <w:rPr>
        <w:rFonts w:ascii="Times New Roman" w:hAnsi="Times New Roman" w:cs="Times New Roman" w:hint="default"/>
        <w:b w:val="0"/>
        <w:i w:val="0"/>
        <w:strike w:val="0"/>
        <w:dstrike w:val="0"/>
        <w:color w:val="auto"/>
        <w:sz w:val="22"/>
        <w:szCs w:val="22"/>
        <w:u w:val="none"/>
        <w:effect w:val="none"/>
      </w:rPr>
    </w:lvl>
    <w:lvl w:ilvl="1">
      <w:start w:val="1"/>
      <w:numFmt w:val="decimal"/>
      <w:lvlText w:val="%1.%2."/>
      <w:lvlJc w:val="left"/>
      <w:pPr>
        <w:ind w:left="1568" w:hanging="432"/>
      </w:pPr>
      <w:rPr>
        <w:b w:val="0"/>
        <w:i w:val="0"/>
        <w:color w:val="auto"/>
      </w:rPr>
    </w:lvl>
    <w:lvl w:ilvl="2">
      <w:start w:val="1"/>
      <w:numFmt w:val="decimal"/>
      <w:lvlText w:val="%1.%2.%3."/>
      <w:lvlJc w:val="left"/>
      <w:pPr>
        <w:ind w:left="1792" w:hanging="504"/>
      </w:pPr>
      <w:rPr>
        <w:b w:val="0"/>
        <w:i w:val="0"/>
        <w:sz w:val="22"/>
        <w:szCs w:val="22"/>
      </w:rPr>
    </w:lvl>
    <w:lvl w:ilvl="3">
      <w:start w:val="1"/>
      <w:numFmt w:val="decimal"/>
      <w:lvlText w:val="%1.%2.%3.%4."/>
      <w:lvlJc w:val="left"/>
      <w:pPr>
        <w:ind w:left="4902" w:hanging="648"/>
      </w:pPr>
      <w:rPr>
        <w:b w:val="0"/>
        <w:i w:val="0"/>
      </w:rPr>
    </w:lvl>
    <w:lvl w:ilvl="4">
      <w:start w:val="1"/>
      <w:numFmt w:val="decimal"/>
      <w:lvlText w:val="%1.%2.%3.%4.%5."/>
      <w:lvlJc w:val="left"/>
      <w:pPr>
        <w:ind w:left="2800" w:hanging="792"/>
      </w:pPr>
      <w:rPr>
        <w:b w:val="0"/>
        <w:i w:val="0"/>
      </w:rPr>
    </w:lvl>
    <w:lvl w:ilvl="5">
      <w:start w:val="1"/>
      <w:numFmt w:val="decimal"/>
      <w:lvlText w:val="%1.%2.%3.%4.%5.%6."/>
      <w:lvlJc w:val="left"/>
      <w:pPr>
        <w:ind w:left="3304" w:hanging="936"/>
      </w:pPr>
      <w:rPr>
        <w:b w:val="0"/>
        <w:i w:val="0"/>
      </w:rPr>
    </w:lvl>
    <w:lvl w:ilvl="6">
      <w:start w:val="1"/>
      <w:numFmt w:val="decimal"/>
      <w:lvlText w:val="%1.%2.%3.%4.%5.%6.%7."/>
      <w:lvlJc w:val="left"/>
      <w:pPr>
        <w:ind w:left="3808" w:hanging="1080"/>
      </w:pPr>
      <w:rPr>
        <w:b w:val="0"/>
        <w:i w:val="0"/>
      </w:rPr>
    </w:lvl>
    <w:lvl w:ilvl="7">
      <w:start w:val="1"/>
      <w:numFmt w:val="decimal"/>
      <w:lvlText w:val="%1.%2.%3.%4.%5.%6.%7.%8."/>
      <w:lvlJc w:val="left"/>
      <w:pPr>
        <w:ind w:left="4312" w:hanging="1224"/>
      </w:pPr>
      <w:rPr>
        <w:b w:val="0"/>
        <w:i w:val="0"/>
      </w:rPr>
    </w:lvl>
    <w:lvl w:ilvl="8">
      <w:start w:val="1"/>
      <w:numFmt w:val="decimal"/>
      <w:lvlText w:val="%1.%2.%3.%4.%5.%6.%7.%8.%9."/>
      <w:lvlJc w:val="left"/>
      <w:pPr>
        <w:ind w:left="4888" w:hanging="1440"/>
      </w:pPr>
      <w:rPr>
        <w:b w:val="0"/>
        <w:i w:val="0"/>
      </w:rPr>
    </w:lvl>
  </w:abstractNum>
  <w:abstractNum w:abstractNumId="34" w15:restartNumberingAfterBreak="0">
    <w:nsid w:val="561937F5"/>
    <w:multiLevelType w:val="multilevel"/>
    <w:tmpl w:val="95B48E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5715097E"/>
    <w:multiLevelType w:val="multilevel"/>
    <w:tmpl w:val="9ECECCDE"/>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15" w:hanging="432"/>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CE7470E"/>
    <w:multiLevelType w:val="hybridMultilevel"/>
    <w:tmpl w:val="9CE8FE5A"/>
    <w:lvl w:ilvl="0" w:tplc="6F8A65FC">
      <w:start w:val="1"/>
      <w:numFmt w:val="decimal"/>
      <w:lvlText w:val="%1."/>
      <w:lvlJc w:val="left"/>
      <w:pPr>
        <w:tabs>
          <w:tab w:val="num" w:pos="340"/>
        </w:tabs>
        <w:ind w:left="397" w:hanging="397"/>
      </w:pPr>
      <w:rPr>
        <w:rFonts w:ascii="Times New Roman" w:hAnsi="Times New Roman" w:cs="Times New Roman"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8" w15:restartNumberingAfterBreak="0">
    <w:nsid w:val="5D530725"/>
    <w:multiLevelType w:val="multilevel"/>
    <w:tmpl w:val="913656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5E303D"/>
    <w:multiLevelType w:val="hybridMultilevel"/>
    <w:tmpl w:val="DC4C0DF0"/>
    <w:lvl w:ilvl="0" w:tplc="F60EFFE4">
      <w:start w:val="1"/>
      <w:numFmt w:val="decimal"/>
      <w:lvlText w:val="%1."/>
      <w:lvlJc w:val="left"/>
      <w:pPr>
        <w:tabs>
          <w:tab w:val="num" w:pos="340"/>
        </w:tabs>
        <w:ind w:left="397" w:hanging="397"/>
      </w:pPr>
      <w:rPr>
        <w:rFonts w:ascii="Times New Roman" w:hAnsi="Times New Roman" w:cs="Times New Roman" w:hint="default"/>
        <w:b w:val="0"/>
        <w:bCs w:val="0"/>
        <w:strike w:val="0"/>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1D750DB"/>
    <w:multiLevelType w:val="hybridMultilevel"/>
    <w:tmpl w:val="A226042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360"/>
        </w:tabs>
        <w:ind w:left="360" w:hanging="360"/>
      </w:pPr>
      <w:rPr>
        <w:b w:val="0"/>
        <w:i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4462943"/>
    <w:multiLevelType w:val="multilevel"/>
    <w:tmpl w:val="20D03312"/>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imes New Roman" w:eastAsia="Times New Roman" w:hAnsi="Times New Roman" w:cs="Times New Roman" w:hint="default"/>
        <w:b w:val="0"/>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43" w15:restartNumberingAfterBreak="0">
    <w:nsid w:val="695F24D9"/>
    <w:multiLevelType w:val="multilevel"/>
    <w:tmpl w:val="96D2920A"/>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102E04"/>
    <w:multiLevelType w:val="multilevel"/>
    <w:tmpl w:val="5E00B550"/>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92" w:hanging="432"/>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CA73D3"/>
    <w:multiLevelType w:val="multilevel"/>
    <w:tmpl w:val="C23E80A0"/>
    <w:lvl w:ilvl="0">
      <w:start w:val="13"/>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9" w15:restartNumberingAfterBreak="0">
    <w:nsid w:val="78DB435F"/>
    <w:multiLevelType w:val="hybridMultilevel"/>
    <w:tmpl w:val="B5A886C0"/>
    <w:lvl w:ilvl="0" w:tplc="5792DC02">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0" w15:restartNumberingAfterBreak="0">
    <w:nsid w:val="79B60531"/>
    <w:multiLevelType w:val="hybridMultilevel"/>
    <w:tmpl w:val="221A8A94"/>
    <w:lvl w:ilvl="0" w:tplc="E05845E0">
      <w:start w:val="6"/>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AE22E8"/>
    <w:multiLevelType w:val="multilevel"/>
    <w:tmpl w:val="B35EACB4"/>
    <w:lvl w:ilvl="0">
      <w:start w:val="1"/>
      <w:numFmt w:val="decimal"/>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46"/>
  </w:num>
  <w:num w:numId="5">
    <w:abstractNumId w:val="27"/>
  </w:num>
  <w:num w:numId="6">
    <w:abstractNumId w:val="45"/>
  </w:num>
  <w:num w:numId="7">
    <w:abstractNumId w:val="39"/>
  </w:num>
  <w:num w:numId="8">
    <w:abstractNumId w:val="36"/>
    <w:lvlOverride w:ilvl="0">
      <w:startOverride w:val="1"/>
    </w:lvlOverride>
  </w:num>
  <w:num w:numId="9">
    <w:abstractNumId w:val="26"/>
    <w:lvlOverride w:ilvl="0">
      <w:startOverride w:val="1"/>
    </w:lvlOverride>
  </w:num>
  <w:num w:numId="10">
    <w:abstractNumId w:val="16"/>
  </w:num>
  <w:num w:numId="11">
    <w:abstractNumId w:val="41"/>
  </w:num>
  <w:num w:numId="12">
    <w:abstractNumId w:val="30"/>
  </w:num>
  <w:num w:numId="13">
    <w:abstractNumId w:val="9"/>
  </w:num>
  <w:num w:numId="14">
    <w:abstractNumId w:val="42"/>
  </w:num>
  <w:num w:numId="15">
    <w:abstractNumId w:val="11"/>
  </w:num>
  <w:num w:numId="16">
    <w:abstractNumId w:val="3"/>
  </w:num>
  <w:num w:numId="17">
    <w:abstractNumId w:val="43"/>
  </w:num>
  <w:num w:numId="18">
    <w:abstractNumId w:val="4"/>
  </w:num>
  <w:num w:numId="19">
    <w:abstractNumId w:val="23"/>
  </w:num>
  <w:num w:numId="20">
    <w:abstractNumId w:val="19"/>
  </w:num>
  <w:num w:numId="21">
    <w:abstractNumId w:val="37"/>
  </w:num>
  <w:num w:numId="22">
    <w:abstractNumId w:val="7"/>
  </w:num>
  <w:num w:numId="23">
    <w:abstractNumId w:val="8"/>
  </w:num>
  <w:num w:numId="24">
    <w:abstractNumId w:val="31"/>
  </w:num>
  <w:num w:numId="25">
    <w:abstractNumId w:val="6"/>
  </w:num>
  <w:num w:numId="2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8"/>
  </w:num>
  <w:num w:numId="30">
    <w:abstractNumId w:val="48"/>
  </w:num>
  <w:num w:numId="31">
    <w:abstractNumId w:val="40"/>
  </w:num>
  <w:num w:numId="32">
    <w:abstractNumId w:val="51"/>
  </w:num>
  <w:num w:numId="33">
    <w:abstractNumId w:val="15"/>
  </w:num>
  <w:num w:numId="34">
    <w:abstractNumId w:val="5"/>
  </w:num>
  <w:num w:numId="35">
    <w:abstractNumId w:val="10"/>
  </w:num>
  <w:num w:numId="36">
    <w:abstractNumId w:val="44"/>
  </w:num>
  <w:num w:numId="37">
    <w:abstractNumId w:val="22"/>
  </w:num>
  <w:num w:numId="38">
    <w:abstractNumId w:val="35"/>
  </w:num>
  <w:num w:numId="39">
    <w:abstractNumId w:val="24"/>
  </w:num>
  <w:num w:numId="40">
    <w:abstractNumId w:val="29"/>
  </w:num>
  <w:num w:numId="41">
    <w:abstractNumId w:val="12"/>
  </w:num>
  <w:num w:numId="42">
    <w:abstractNumId w:val="38"/>
  </w:num>
  <w:num w:numId="43">
    <w:abstractNumId w:val="14"/>
  </w:num>
  <w:num w:numId="44">
    <w:abstractNumId w:val="33"/>
  </w:num>
  <w:num w:numId="45">
    <w:abstractNumId w:val="20"/>
  </w:num>
  <w:num w:numId="46">
    <w:abstractNumId w:val="25"/>
  </w:num>
  <w:num w:numId="47">
    <w:abstractNumId w:val="47"/>
  </w:num>
  <w:num w:numId="48">
    <w:abstractNumId w:val="17"/>
  </w:num>
  <w:num w:numId="49">
    <w:abstractNumId w:val="34"/>
  </w:num>
  <w:num w:numId="50">
    <w:abstractNumId w:val="49"/>
  </w:num>
  <w:num w:numId="51">
    <w:abstractNumId w:val="18"/>
  </w:num>
  <w:num w:numId="52">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21"/>
    <w:rsid w:val="0000381F"/>
    <w:rsid w:val="000446AD"/>
    <w:rsid w:val="00063A73"/>
    <w:rsid w:val="000A460B"/>
    <w:rsid w:val="000A5DE5"/>
    <w:rsid w:val="000B1704"/>
    <w:rsid w:val="000C7710"/>
    <w:rsid w:val="000D0377"/>
    <w:rsid w:val="001048E0"/>
    <w:rsid w:val="00104FAC"/>
    <w:rsid w:val="0010783B"/>
    <w:rsid w:val="00114EF7"/>
    <w:rsid w:val="001219ED"/>
    <w:rsid w:val="00127A46"/>
    <w:rsid w:val="00167B66"/>
    <w:rsid w:val="00172078"/>
    <w:rsid w:val="00196E99"/>
    <w:rsid w:val="002111A8"/>
    <w:rsid w:val="0022504B"/>
    <w:rsid w:val="002300E2"/>
    <w:rsid w:val="00233021"/>
    <w:rsid w:val="002416D9"/>
    <w:rsid w:val="00241DFA"/>
    <w:rsid w:val="00243E30"/>
    <w:rsid w:val="002626E3"/>
    <w:rsid w:val="00263F3D"/>
    <w:rsid w:val="00265752"/>
    <w:rsid w:val="00267920"/>
    <w:rsid w:val="00271A73"/>
    <w:rsid w:val="002731BD"/>
    <w:rsid w:val="0029768B"/>
    <w:rsid w:val="002A7200"/>
    <w:rsid w:val="002C2B04"/>
    <w:rsid w:val="002D6D02"/>
    <w:rsid w:val="00302C58"/>
    <w:rsid w:val="00312C42"/>
    <w:rsid w:val="003160CC"/>
    <w:rsid w:val="00330357"/>
    <w:rsid w:val="00332034"/>
    <w:rsid w:val="00343D36"/>
    <w:rsid w:val="003502CA"/>
    <w:rsid w:val="00350DF0"/>
    <w:rsid w:val="00362D6E"/>
    <w:rsid w:val="003678BE"/>
    <w:rsid w:val="00372B20"/>
    <w:rsid w:val="00375DD8"/>
    <w:rsid w:val="003819A8"/>
    <w:rsid w:val="003838F8"/>
    <w:rsid w:val="003925B9"/>
    <w:rsid w:val="00396642"/>
    <w:rsid w:val="003A31DF"/>
    <w:rsid w:val="003A6DD6"/>
    <w:rsid w:val="003B663C"/>
    <w:rsid w:val="003E540C"/>
    <w:rsid w:val="00423270"/>
    <w:rsid w:val="004304A5"/>
    <w:rsid w:val="004609B0"/>
    <w:rsid w:val="00464620"/>
    <w:rsid w:val="004763F5"/>
    <w:rsid w:val="004A089E"/>
    <w:rsid w:val="004A441B"/>
    <w:rsid w:val="004C2C83"/>
    <w:rsid w:val="004D3961"/>
    <w:rsid w:val="004D674A"/>
    <w:rsid w:val="004F03A5"/>
    <w:rsid w:val="004F3A8B"/>
    <w:rsid w:val="004F6267"/>
    <w:rsid w:val="00504157"/>
    <w:rsid w:val="00505E1E"/>
    <w:rsid w:val="00522B2C"/>
    <w:rsid w:val="00526B27"/>
    <w:rsid w:val="00534B0D"/>
    <w:rsid w:val="00535763"/>
    <w:rsid w:val="005468F5"/>
    <w:rsid w:val="00560030"/>
    <w:rsid w:val="005644C6"/>
    <w:rsid w:val="005A0BED"/>
    <w:rsid w:val="005B7823"/>
    <w:rsid w:val="005B7F23"/>
    <w:rsid w:val="005D1EF7"/>
    <w:rsid w:val="005E0442"/>
    <w:rsid w:val="005E5396"/>
    <w:rsid w:val="005F7A9F"/>
    <w:rsid w:val="0060002F"/>
    <w:rsid w:val="00605E40"/>
    <w:rsid w:val="00607975"/>
    <w:rsid w:val="00626F2A"/>
    <w:rsid w:val="00695D07"/>
    <w:rsid w:val="006A22B2"/>
    <w:rsid w:val="006B32CE"/>
    <w:rsid w:val="006D0620"/>
    <w:rsid w:val="006E0BB8"/>
    <w:rsid w:val="00705D3A"/>
    <w:rsid w:val="00710343"/>
    <w:rsid w:val="00713421"/>
    <w:rsid w:val="00724E8C"/>
    <w:rsid w:val="00737795"/>
    <w:rsid w:val="007B5BC0"/>
    <w:rsid w:val="007C28E5"/>
    <w:rsid w:val="007C3A13"/>
    <w:rsid w:val="007C6424"/>
    <w:rsid w:val="007F0481"/>
    <w:rsid w:val="007F18D9"/>
    <w:rsid w:val="007F44A7"/>
    <w:rsid w:val="008119D7"/>
    <w:rsid w:val="00854143"/>
    <w:rsid w:val="0088468F"/>
    <w:rsid w:val="008A25E4"/>
    <w:rsid w:val="008B18F9"/>
    <w:rsid w:val="008B3E62"/>
    <w:rsid w:val="008B7BF2"/>
    <w:rsid w:val="008C15C2"/>
    <w:rsid w:val="008E5576"/>
    <w:rsid w:val="00904C6F"/>
    <w:rsid w:val="00906F55"/>
    <w:rsid w:val="00940E10"/>
    <w:rsid w:val="00965586"/>
    <w:rsid w:val="00971B0D"/>
    <w:rsid w:val="00976F5D"/>
    <w:rsid w:val="0098680D"/>
    <w:rsid w:val="00987198"/>
    <w:rsid w:val="009A0EB4"/>
    <w:rsid w:val="009A1A4F"/>
    <w:rsid w:val="009A6239"/>
    <w:rsid w:val="009B0827"/>
    <w:rsid w:val="009B27A8"/>
    <w:rsid w:val="009D3942"/>
    <w:rsid w:val="00A14D82"/>
    <w:rsid w:val="00A22BE9"/>
    <w:rsid w:val="00A3043E"/>
    <w:rsid w:val="00A43138"/>
    <w:rsid w:val="00A533DF"/>
    <w:rsid w:val="00A70291"/>
    <w:rsid w:val="00A8724B"/>
    <w:rsid w:val="00AC7DDB"/>
    <w:rsid w:val="00AD39F6"/>
    <w:rsid w:val="00AF2A98"/>
    <w:rsid w:val="00B02ADC"/>
    <w:rsid w:val="00B2439A"/>
    <w:rsid w:val="00B30A74"/>
    <w:rsid w:val="00BC6A64"/>
    <w:rsid w:val="00BC7C1A"/>
    <w:rsid w:val="00BD695D"/>
    <w:rsid w:val="00BE178A"/>
    <w:rsid w:val="00C055D6"/>
    <w:rsid w:val="00C175E0"/>
    <w:rsid w:val="00C21DC1"/>
    <w:rsid w:val="00C247B8"/>
    <w:rsid w:val="00C608FD"/>
    <w:rsid w:val="00C70E87"/>
    <w:rsid w:val="00C71AC7"/>
    <w:rsid w:val="00C95E2D"/>
    <w:rsid w:val="00CE44A8"/>
    <w:rsid w:val="00CE7CEA"/>
    <w:rsid w:val="00D938FE"/>
    <w:rsid w:val="00DC6016"/>
    <w:rsid w:val="00DD1C6F"/>
    <w:rsid w:val="00DE1F92"/>
    <w:rsid w:val="00DE24CF"/>
    <w:rsid w:val="00DF0698"/>
    <w:rsid w:val="00DF70E5"/>
    <w:rsid w:val="00E06447"/>
    <w:rsid w:val="00E13143"/>
    <w:rsid w:val="00E3170B"/>
    <w:rsid w:val="00E32539"/>
    <w:rsid w:val="00E53CD1"/>
    <w:rsid w:val="00E579DF"/>
    <w:rsid w:val="00E6289F"/>
    <w:rsid w:val="00EB77D3"/>
    <w:rsid w:val="00EE621C"/>
    <w:rsid w:val="00EE6B74"/>
    <w:rsid w:val="00F04BA7"/>
    <w:rsid w:val="00F47E7E"/>
    <w:rsid w:val="00F741AE"/>
    <w:rsid w:val="00FB20DC"/>
    <w:rsid w:val="00FC57C9"/>
    <w:rsid w:val="00FE2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7C1229"/>
  <w15:chartTrackingRefBased/>
  <w15:docId w15:val="{163C2C45-5E2F-457B-A244-E9672620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3021"/>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3302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3302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3302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33021"/>
    <w:pPr>
      <w:keepNext/>
      <w:spacing w:before="240" w:after="60"/>
      <w:outlineLvl w:val="3"/>
    </w:pPr>
    <w:rPr>
      <w:b/>
      <w:bCs/>
      <w:sz w:val="28"/>
      <w:szCs w:val="28"/>
    </w:rPr>
  </w:style>
  <w:style w:type="paragraph" w:styleId="Nagwek5">
    <w:name w:val="heading 5"/>
    <w:basedOn w:val="Normalny"/>
    <w:next w:val="Normalny"/>
    <w:link w:val="Nagwek5Znak"/>
    <w:uiPriority w:val="9"/>
    <w:qFormat/>
    <w:rsid w:val="00233021"/>
    <w:pPr>
      <w:spacing w:before="240" w:after="60"/>
      <w:outlineLvl w:val="4"/>
    </w:pPr>
    <w:rPr>
      <w:b/>
      <w:bCs/>
      <w:i/>
      <w:iCs/>
      <w:sz w:val="26"/>
      <w:szCs w:val="26"/>
    </w:rPr>
  </w:style>
  <w:style w:type="paragraph" w:styleId="Nagwek7">
    <w:name w:val="heading 7"/>
    <w:basedOn w:val="Normalny"/>
    <w:next w:val="Normalny"/>
    <w:link w:val="Nagwek7Znak"/>
    <w:uiPriority w:val="9"/>
    <w:qFormat/>
    <w:rsid w:val="0023302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3302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33021"/>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33021"/>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33021"/>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33021"/>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33021"/>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233021"/>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33021"/>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233021"/>
    <w:pPr>
      <w:spacing w:before="60" w:after="60"/>
      <w:ind w:left="851" w:hanging="295"/>
      <w:jc w:val="both"/>
    </w:pPr>
    <w:rPr>
      <w:szCs w:val="20"/>
    </w:rPr>
  </w:style>
  <w:style w:type="character" w:customStyle="1" w:styleId="pktZnak">
    <w:name w:val="pkt Znak"/>
    <w:link w:val="pkt"/>
    <w:locked/>
    <w:rsid w:val="00233021"/>
    <w:rPr>
      <w:rFonts w:ascii="Times New Roman" w:eastAsiaTheme="minorEastAsia" w:hAnsi="Times New Roman" w:cs="Times New Roman"/>
      <w:sz w:val="24"/>
      <w:szCs w:val="20"/>
      <w:lang w:eastAsia="pl-PL"/>
    </w:rPr>
  </w:style>
  <w:style w:type="paragraph" w:customStyle="1" w:styleId="pkt1">
    <w:name w:val="pkt1"/>
    <w:basedOn w:val="pkt"/>
    <w:rsid w:val="00233021"/>
    <w:pPr>
      <w:ind w:left="850" w:hanging="425"/>
    </w:pPr>
  </w:style>
  <w:style w:type="paragraph" w:styleId="Tytu">
    <w:name w:val="Title"/>
    <w:basedOn w:val="Normalny"/>
    <w:link w:val="TytuZnak"/>
    <w:uiPriority w:val="10"/>
    <w:qFormat/>
    <w:rsid w:val="00233021"/>
    <w:pPr>
      <w:jc w:val="center"/>
    </w:pPr>
    <w:rPr>
      <w:rFonts w:ascii="Arial" w:hAnsi="Arial"/>
      <w:b/>
      <w:sz w:val="22"/>
      <w:szCs w:val="20"/>
    </w:rPr>
  </w:style>
  <w:style w:type="character" w:customStyle="1" w:styleId="TytuZnak">
    <w:name w:val="Tytuł Znak"/>
    <w:basedOn w:val="Domylnaczcionkaakapitu"/>
    <w:link w:val="Tytu"/>
    <w:uiPriority w:val="10"/>
    <w:rsid w:val="00233021"/>
    <w:rPr>
      <w:rFonts w:ascii="Arial" w:eastAsiaTheme="minorEastAsia" w:hAnsi="Arial" w:cs="Times New Roman"/>
      <w:b/>
      <w:szCs w:val="20"/>
      <w:lang w:eastAsia="pl-PL"/>
    </w:rPr>
  </w:style>
  <w:style w:type="paragraph" w:styleId="Tekstpodstawowy">
    <w:name w:val="Body Text"/>
    <w:aliases w:val="Regulacje,definicje,moj body text"/>
    <w:basedOn w:val="Normalny"/>
    <w:link w:val="TekstpodstawowyZnak"/>
    <w:rsid w:val="00233021"/>
    <w:pPr>
      <w:jc w:val="both"/>
    </w:pPr>
    <w:rPr>
      <w:rFonts w:ascii="Arial" w:hAnsi="Arial"/>
      <w:b/>
      <w:sz w:val="22"/>
      <w:szCs w:val="20"/>
    </w:rPr>
  </w:style>
  <w:style w:type="character" w:customStyle="1" w:styleId="TekstpodstawowyZnak">
    <w:name w:val="Tekst podstawowy Znak"/>
    <w:aliases w:val="Regulacje Znak,definicje Znak,moj body text Znak"/>
    <w:basedOn w:val="Domylnaczcionkaakapitu"/>
    <w:link w:val="Tekstpodstawowy"/>
    <w:qFormat/>
    <w:rsid w:val="00233021"/>
    <w:rPr>
      <w:rFonts w:ascii="Arial" w:eastAsiaTheme="minorEastAsia" w:hAnsi="Arial" w:cs="Times New Roman"/>
      <w:b/>
      <w:szCs w:val="20"/>
      <w:lang w:eastAsia="pl-PL"/>
    </w:rPr>
  </w:style>
  <w:style w:type="paragraph" w:styleId="Tekstpodstawowy2">
    <w:name w:val="Body Text 2"/>
    <w:basedOn w:val="Normalny"/>
    <w:link w:val="Tekstpodstawowy2Znak"/>
    <w:rsid w:val="00233021"/>
    <w:pPr>
      <w:jc w:val="both"/>
    </w:pPr>
    <w:rPr>
      <w:rFonts w:ascii="Arial" w:hAnsi="Arial"/>
      <w:sz w:val="20"/>
      <w:szCs w:val="20"/>
    </w:rPr>
  </w:style>
  <w:style w:type="character" w:customStyle="1" w:styleId="Tekstpodstawowy2Znak">
    <w:name w:val="Tekst podstawowy 2 Znak"/>
    <w:basedOn w:val="Domylnaczcionkaakapitu"/>
    <w:link w:val="Tekstpodstawowy2"/>
    <w:rsid w:val="00233021"/>
    <w:rPr>
      <w:rFonts w:ascii="Arial" w:eastAsiaTheme="minorEastAsia" w:hAnsi="Arial" w:cs="Times New Roman"/>
      <w:sz w:val="20"/>
      <w:szCs w:val="20"/>
      <w:lang w:eastAsia="pl-PL"/>
    </w:rPr>
  </w:style>
  <w:style w:type="paragraph" w:styleId="Stopka">
    <w:name w:val="footer"/>
    <w:basedOn w:val="Normalny"/>
    <w:link w:val="StopkaZnak"/>
    <w:uiPriority w:val="99"/>
    <w:rsid w:val="0023302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33021"/>
    <w:rPr>
      <w:rFonts w:ascii="Tahoma" w:eastAsiaTheme="minorEastAsia" w:hAnsi="Tahoma" w:cs="Times New Roman"/>
      <w:sz w:val="20"/>
      <w:szCs w:val="20"/>
      <w:lang w:eastAsia="pl-PL"/>
    </w:rPr>
  </w:style>
  <w:style w:type="character" w:customStyle="1" w:styleId="WW8Num2z0">
    <w:name w:val="WW8Num2z0"/>
    <w:rsid w:val="00233021"/>
    <w:rPr>
      <w:rFonts w:ascii="Times New Roman" w:hAnsi="Times New Roman"/>
    </w:rPr>
  </w:style>
  <w:style w:type="paragraph" w:styleId="Tekstpodstawowy3">
    <w:name w:val="Body Text 3"/>
    <w:basedOn w:val="Normalny"/>
    <w:link w:val="Tekstpodstawowy3Znak"/>
    <w:uiPriority w:val="99"/>
    <w:rsid w:val="00233021"/>
    <w:pPr>
      <w:spacing w:after="120"/>
    </w:pPr>
    <w:rPr>
      <w:sz w:val="16"/>
      <w:szCs w:val="16"/>
    </w:rPr>
  </w:style>
  <w:style w:type="character" w:customStyle="1" w:styleId="Tekstpodstawowy3Znak">
    <w:name w:val="Tekst podstawowy 3 Znak"/>
    <w:basedOn w:val="Domylnaczcionkaakapitu"/>
    <w:link w:val="Tekstpodstawowy3"/>
    <w:uiPriority w:val="99"/>
    <w:rsid w:val="00233021"/>
    <w:rPr>
      <w:rFonts w:ascii="Times New Roman" w:eastAsiaTheme="minorEastAsia" w:hAnsi="Times New Roman" w:cs="Times New Roman"/>
      <w:sz w:val="16"/>
      <w:szCs w:val="16"/>
      <w:lang w:eastAsia="pl-PL"/>
    </w:rPr>
  </w:style>
  <w:style w:type="paragraph" w:styleId="NormalnyWeb">
    <w:name w:val="Normal (Web)"/>
    <w:basedOn w:val="Normalny"/>
    <w:uiPriority w:val="99"/>
    <w:rsid w:val="00233021"/>
    <w:pPr>
      <w:spacing w:before="100" w:beforeAutospacing="1" w:after="100" w:afterAutospacing="1"/>
      <w:jc w:val="both"/>
    </w:pPr>
    <w:rPr>
      <w:sz w:val="20"/>
      <w:szCs w:val="20"/>
    </w:rPr>
  </w:style>
  <w:style w:type="character" w:styleId="Hipercze">
    <w:name w:val="Hyperlink"/>
    <w:basedOn w:val="Domylnaczcionkaakapitu"/>
    <w:uiPriority w:val="99"/>
    <w:rsid w:val="00233021"/>
    <w:rPr>
      <w:rFonts w:cs="Times New Roman"/>
      <w:color w:val="FF0000"/>
      <w:u w:val="single" w:color="FF0000"/>
    </w:rPr>
  </w:style>
  <w:style w:type="paragraph" w:styleId="Tekstpodstawowywcity">
    <w:name w:val="Body Text Indent"/>
    <w:basedOn w:val="Normalny"/>
    <w:link w:val="TekstpodstawowywcityZnak"/>
    <w:rsid w:val="00233021"/>
    <w:pPr>
      <w:spacing w:after="120"/>
      <w:ind w:left="283"/>
    </w:pPr>
  </w:style>
  <w:style w:type="character" w:customStyle="1" w:styleId="TekstpodstawowywcityZnak">
    <w:name w:val="Tekst podstawowy wcięty Znak"/>
    <w:basedOn w:val="Domylnaczcionkaakapitu"/>
    <w:link w:val="Tekstpodstawowywcity"/>
    <w:rsid w:val="00233021"/>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3302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33021"/>
    <w:rPr>
      <w:rFonts w:ascii="Times New Roman" w:eastAsiaTheme="minorEastAsia" w:hAnsi="Times New Roman" w:cs="Times New Roman"/>
      <w:sz w:val="24"/>
      <w:szCs w:val="24"/>
      <w:lang w:eastAsia="pl-PL"/>
    </w:rPr>
  </w:style>
  <w:style w:type="paragraph" w:styleId="Tekstprzypisudolnego">
    <w:name w:val="footnote text"/>
    <w:aliases w:val="Podrozdział,Tekst przypisu,Footnote,Podrozdzia3,-E Fuﬂnotentext,Fuﬂnotentext Ursprung,Fußnotentext Ursprung,-E Fußnotentext,Fußnote,Tekst przypisu Znak Znak Znak Znak,footnote text,Footnote text"/>
    <w:basedOn w:val="Normalny"/>
    <w:link w:val="TekstprzypisudolnegoZnak"/>
    <w:rsid w:val="00233021"/>
    <w:rPr>
      <w:rFonts w:ascii="Tahoma" w:hAnsi="Tahoma"/>
      <w:sz w:val="20"/>
      <w:szCs w:val="20"/>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ußnote Znak,Tekst przypisu Znak Znak Znak Znak Znak"/>
    <w:basedOn w:val="Domylnaczcionkaakapitu"/>
    <w:link w:val="Tekstprzypisudolnego"/>
    <w:rsid w:val="00233021"/>
    <w:rPr>
      <w:rFonts w:ascii="Tahoma" w:eastAsiaTheme="minorEastAsia" w:hAnsi="Tahoma" w:cs="Times New Roman"/>
      <w:sz w:val="20"/>
      <w:szCs w:val="20"/>
      <w:lang w:eastAsia="pl-PL"/>
    </w:rPr>
  </w:style>
  <w:style w:type="paragraph" w:styleId="Zwykytekst">
    <w:name w:val="Plain Text"/>
    <w:basedOn w:val="Normalny"/>
    <w:link w:val="ZwykytekstZnak"/>
    <w:rsid w:val="00233021"/>
    <w:rPr>
      <w:rFonts w:ascii="Courier New" w:hAnsi="Courier New" w:cs="Courier New"/>
      <w:sz w:val="20"/>
      <w:szCs w:val="20"/>
    </w:rPr>
  </w:style>
  <w:style w:type="character" w:customStyle="1" w:styleId="ZwykytekstZnak">
    <w:name w:val="Zwykły tekst Znak"/>
    <w:basedOn w:val="Domylnaczcionkaakapitu"/>
    <w:link w:val="Zwykytekst"/>
    <w:rsid w:val="00233021"/>
    <w:rPr>
      <w:rFonts w:ascii="Courier New" w:eastAsiaTheme="minorEastAsia" w:hAnsi="Courier New" w:cs="Courier New"/>
      <w:sz w:val="20"/>
      <w:szCs w:val="20"/>
      <w:lang w:eastAsia="pl-PL"/>
    </w:rPr>
  </w:style>
  <w:style w:type="paragraph" w:customStyle="1" w:styleId="wypunkt">
    <w:name w:val="wypunkt"/>
    <w:basedOn w:val="Normalny"/>
    <w:rsid w:val="00233021"/>
    <w:pPr>
      <w:numPr>
        <w:numId w:val="4"/>
      </w:numPr>
      <w:tabs>
        <w:tab w:val="left" w:pos="0"/>
      </w:tabs>
      <w:spacing w:line="360" w:lineRule="auto"/>
      <w:jc w:val="both"/>
    </w:pPr>
    <w:rPr>
      <w:szCs w:val="20"/>
    </w:rPr>
  </w:style>
  <w:style w:type="character" w:styleId="Odwoaniedokomentarza">
    <w:name w:val="annotation reference"/>
    <w:basedOn w:val="Domylnaczcionkaakapitu"/>
    <w:rsid w:val="00233021"/>
    <w:rPr>
      <w:rFonts w:cs="Times New Roman"/>
      <w:sz w:val="16"/>
    </w:rPr>
  </w:style>
  <w:style w:type="paragraph" w:styleId="Tekstkomentarza">
    <w:name w:val="annotation text"/>
    <w:basedOn w:val="Normalny"/>
    <w:link w:val="TekstkomentarzaZnak"/>
    <w:rsid w:val="00233021"/>
    <w:rPr>
      <w:rFonts w:ascii="Tahoma" w:hAnsi="Tahoma"/>
      <w:sz w:val="20"/>
      <w:szCs w:val="20"/>
    </w:rPr>
  </w:style>
  <w:style w:type="character" w:customStyle="1" w:styleId="TekstkomentarzaZnak">
    <w:name w:val="Tekst komentarza Znak"/>
    <w:basedOn w:val="Domylnaczcionkaakapitu"/>
    <w:link w:val="Tekstkomentarza"/>
    <w:rsid w:val="00233021"/>
    <w:rPr>
      <w:rFonts w:ascii="Tahoma" w:eastAsiaTheme="minorEastAsia" w:hAnsi="Tahoma" w:cs="Times New Roman"/>
      <w:sz w:val="20"/>
      <w:szCs w:val="20"/>
      <w:lang w:eastAsia="pl-PL"/>
    </w:rPr>
  </w:style>
  <w:style w:type="paragraph" w:styleId="Tekstdymka">
    <w:name w:val="Balloon Text"/>
    <w:aliases w:val="Znak Znak"/>
    <w:basedOn w:val="Normalny"/>
    <w:link w:val="TekstdymkaZnak"/>
    <w:rsid w:val="00233021"/>
    <w:rPr>
      <w:rFonts w:ascii="Tahoma" w:hAnsi="Tahoma"/>
      <w:sz w:val="16"/>
      <w:szCs w:val="16"/>
    </w:rPr>
  </w:style>
  <w:style w:type="character" w:customStyle="1" w:styleId="TekstdymkaZnak">
    <w:name w:val="Tekst dymka Znak"/>
    <w:aliases w:val="Znak Znak Znak"/>
    <w:basedOn w:val="Domylnaczcionkaakapitu"/>
    <w:link w:val="Tekstdymka"/>
    <w:rsid w:val="00233021"/>
    <w:rPr>
      <w:rFonts w:ascii="Tahoma" w:eastAsiaTheme="minorEastAsia" w:hAnsi="Tahoma" w:cs="Times New Roman"/>
      <w:sz w:val="16"/>
      <w:szCs w:val="16"/>
      <w:lang w:eastAsia="pl-PL"/>
    </w:rPr>
  </w:style>
  <w:style w:type="paragraph" w:customStyle="1" w:styleId="ust">
    <w:name w:val="ust"/>
    <w:rsid w:val="00233021"/>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aliases w:val="Odwołanie przypisu"/>
    <w:basedOn w:val="Domylnaczcionkaakapitu"/>
    <w:uiPriority w:val="99"/>
    <w:rsid w:val="00233021"/>
    <w:rPr>
      <w:rFonts w:cs="Times New Roman"/>
      <w:sz w:val="20"/>
      <w:vertAlign w:val="superscript"/>
    </w:rPr>
  </w:style>
  <w:style w:type="character" w:styleId="Numerstrony">
    <w:name w:val="page number"/>
    <w:basedOn w:val="Domylnaczcionkaakapitu"/>
    <w:rsid w:val="00233021"/>
    <w:rPr>
      <w:rFonts w:cs="Times New Roman"/>
    </w:rPr>
  </w:style>
  <w:style w:type="paragraph" w:customStyle="1" w:styleId="ustp">
    <w:name w:val="ustęp"/>
    <w:basedOn w:val="Normalny"/>
    <w:rsid w:val="00233021"/>
    <w:pPr>
      <w:tabs>
        <w:tab w:val="left" w:pos="1080"/>
      </w:tabs>
      <w:spacing w:after="120" w:line="312" w:lineRule="auto"/>
      <w:jc w:val="both"/>
    </w:pPr>
    <w:rPr>
      <w:sz w:val="26"/>
      <w:szCs w:val="20"/>
    </w:rPr>
  </w:style>
  <w:style w:type="paragraph" w:customStyle="1" w:styleId="tx">
    <w:name w:val="tx"/>
    <w:basedOn w:val="Normalny"/>
    <w:rsid w:val="00233021"/>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33021"/>
    <w:pPr>
      <w:jc w:val="right"/>
    </w:pPr>
    <w:rPr>
      <w:b/>
      <w:bCs/>
      <w:i/>
      <w:iCs/>
    </w:rPr>
  </w:style>
  <w:style w:type="character" w:customStyle="1" w:styleId="PodpisZnak">
    <w:name w:val="Podpis Znak"/>
    <w:basedOn w:val="Domylnaczcionkaakapitu"/>
    <w:link w:val="Podpis"/>
    <w:uiPriority w:val="99"/>
    <w:rsid w:val="00233021"/>
    <w:rPr>
      <w:rFonts w:ascii="Times New Roman" w:eastAsiaTheme="minorEastAsia" w:hAnsi="Times New Roman" w:cs="Times New Roman"/>
      <w:b/>
      <w:bCs/>
      <w:i/>
      <w:iCs/>
      <w:sz w:val="24"/>
      <w:szCs w:val="24"/>
      <w:lang w:eastAsia="pl-PL"/>
    </w:rPr>
  </w:style>
  <w:style w:type="paragraph" w:customStyle="1" w:styleId="ust1art">
    <w:name w:val="ust1 art"/>
    <w:rsid w:val="00233021"/>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rsid w:val="00233021"/>
    <w:rPr>
      <w:rFonts w:ascii="Times New Roman" w:hAnsi="Times New Roman"/>
      <w:b/>
      <w:bCs/>
    </w:rPr>
  </w:style>
  <w:style w:type="character" w:customStyle="1" w:styleId="TematkomentarzaZnak">
    <w:name w:val="Temat komentarza Znak"/>
    <w:basedOn w:val="TekstkomentarzaZnak"/>
    <w:link w:val="Tematkomentarza"/>
    <w:rsid w:val="00233021"/>
    <w:rPr>
      <w:rFonts w:ascii="Times New Roman" w:eastAsiaTheme="minorEastAsia" w:hAnsi="Times New Roman" w:cs="Times New Roman"/>
      <w:b/>
      <w:bCs/>
      <w:sz w:val="20"/>
      <w:szCs w:val="20"/>
      <w:lang w:eastAsia="pl-PL"/>
    </w:rPr>
  </w:style>
  <w:style w:type="paragraph" w:styleId="Nagwek">
    <w:name w:val="header"/>
    <w:basedOn w:val="Normalny"/>
    <w:link w:val="NagwekZnak"/>
    <w:rsid w:val="00233021"/>
    <w:pPr>
      <w:tabs>
        <w:tab w:val="center" w:pos="4536"/>
        <w:tab w:val="right" w:pos="9072"/>
      </w:tabs>
    </w:pPr>
  </w:style>
  <w:style w:type="character" w:customStyle="1" w:styleId="NagwekZnak">
    <w:name w:val="Nagłówek Znak"/>
    <w:basedOn w:val="Domylnaczcionkaakapitu"/>
    <w:link w:val="Nagwek"/>
    <w:rsid w:val="00233021"/>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3302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33021"/>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33021"/>
  </w:style>
  <w:style w:type="paragraph" w:styleId="Lista">
    <w:name w:val="List"/>
    <w:basedOn w:val="Normalny"/>
    <w:rsid w:val="00233021"/>
    <w:pPr>
      <w:ind w:left="283" w:hanging="283"/>
    </w:pPr>
  </w:style>
  <w:style w:type="paragraph" w:styleId="Lista2">
    <w:name w:val="List 2"/>
    <w:basedOn w:val="Normalny"/>
    <w:rsid w:val="00233021"/>
    <w:pPr>
      <w:ind w:left="566" w:hanging="283"/>
    </w:pPr>
  </w:style>
  <w:style w:type="paragraph" w:styleId="Listapunktowana">
    <w:name w:val="List Bullet"/>
    <w:basedOn w:val="Normalny"/>
    <w:autoRedefine/>
    <w:uiPriority w:val="99"/>
    <w:rsid w:val="00233021"/>
    <w:pPr>
      <w:numPr>
        <w:numId w:val="1"/>
      </w:numPr>
      <w:tabs>
        <w:tab w:val="clear" w:pos="360"/>
        <w:tab w:val="num" w:pos="926"/>
      </w:tabs>
    </w:pPr>
  </w:style>
  <w:style w:type="paragraph" w:styleId="Listapunktowana2">
    <w:name w:val="List Bullet 2"/>
    <w:basedOn w:val="Normalny"/>
    <w:autoRedefine/>
    <w:uiPriority w:val="99"/>
    <w:rsid w:val="00233021"/>
    <w:pPr>
      <w:numPr>
        <w:numId w:val="2"/>
      </w:numPr>
      <w:tabs>
        <w:tab w:val="num" w:pos="2340"/>
      </w:tabs>
    </w:pPr>
  </w:style>
  <w:style w:type="paragraph" w:styleId="Listapunktowana3">
    <w:name w:val="List Bullet 3"/>
    <w:basedOn w:val="Normalny"/>
    <w:autoRedefine/>
    <w:uiPriority w:val="99"/>
    <w:rsid w:val="00233021"/>
    <w:pPr>
      <w:numPr>
        <w:numId w:val="3"/>
      </w:numPr>
      <w:tabs>
        <w:tab w:val="num" w:pos="643"/>
        <w:tab w:val="num" w:pos="720"/>
      </w:tabs>
    </w:pPr>
  </w:style>
  <w:style w:type="paragraph" w:styleId="Lista-kontynuacja">
    <w:name w:val="List Continue"/>
    <w:basedOn w:val="Normalny"/>
    <w:uiPriority w:val="99"/>
    <w:rsid w:val="00233021"/>
    <w:pPr>
      <w:spacing w:after="120"/>
      <w:ind w:left="283"/>
    </w:pPr>
  </w:style>
  <w:style w:type="paragraph" w:styleId="Lista-kontynuacja2">
    <w:name w:val="List Continue 2"/>
    <w:basedOn w:val="Normalny"/>
    <w:uiPriority w:val="99"/>
    <w:rsid w:val="00233021"/>
    <w:pPr>
      <w:spacing w:after="120"/>
      <w:ind w:left="566"/>
    </w:pPr>
  </w:style>
  <w:style w:type="paragraph" w:customStyle="1" w:styleId="CharZnakCharZnakCharZnakCharZnak">
    <w:name w:val="Char Znak Char Znak Char Znak Char Znak"/>
    <w:basedOn w:val="Normalny"/>
    <w:rsid w:val="00233021"/>
  </w:style>
  <w:style w:type="table" w:styleId="Tabela-Siatka">
    <w:name w:val="Table Grid"/>
    <w:basedOn w:val="Standardowy"/>
    <w:uiPriority w:val="59"/>
    <w:rsid w:val="00233021"/>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33021"/>
  </w:style>
  <w:style w:type="paragraph" w:customStyle="1" w:styleId="CharZnakCharZnakCharZnakCharZnakZnakZnakZnakZnakZnakZnak">
    <w:name w:val="Char Znak Char Znak Char Znak Char Znak Znak Znak Znak Znak Znak Znak"/>
    <w:basedOn w:val="Normalny"/>
    <w:rsid w:val="00233021"/>
  </w:style>
  <w:style w:type="paragraph" w:customStyle="1" w:styleId="Default">
    <w:name w:val="Default"/>
    <w:qFormat/>
    <w:rsid w:val="00233021"/>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233021"/>
    <w:pPr>
      <w:ind w:left="708"/>
    </w:pPr>
  </w:style>
  <w:style w:type="character" w:customStyle="1" w:styleId="apple-style-span">
    <w:name w:val="apple-style-span"/>
    <w:basedOn w:val="Domylnaczcionkaakapitu"/>
    <w:rsid w:val="00233021"/>
    <w:rPr>
      <w:rFonts w:cs="Times New Roman"/>
    </w:rPr>
  </w:style>
  <w:style w:type="paragraph" w:customStyle="1" w:styleId="Tekstpodstawowy21">
    <w:name w:val="Tekst podstawowy 21"/>
    <w:basedOn w:val="Normalny"/>
    <w:rsid w:val="00233021"/>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uiPriority w:val="99"/>
    <w:rsid w:val="0023302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3302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3302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33021"/>
    <w:rPr>
      <w:rFonts w:ascii="Arial" w:hAnsi="Arial"/>
      <w:color w:val="auto"/>
    </w:rPr>
  </w:style>
  <w:style w:type="paragraph" w:customStyle="1" w:styleId="Tekstpodstawowy23">
    <w:name w:val="Tekst podstawowy 2+3"/>
    <w:basedOn w:val="Default"/>
    <w:next w:val="Default"/>
    <w:rsid w:val="00233021"/>
    <w:rPr>
      <w:rFonts w:ascii="Arial" w:hAnsi="Arial"/>
      <w:color w:val="auto"/>
    </w:rPr>
  </w:style>
  <w:style w:type="paragraph" w:customStyle="1" w:styleId="arimr">
    <w:name w:val="arimr"/>
    <w:basedOn w:val="Normalny"/>
    <w:rsid w:val="00233021"/>
    <w:pPr>
      <w:widowControl w:val="0"/>
      <w:snapToGrid w:val="0"/>
      <w:spacing w:line="360" w:lineRule="auto"/>
    </w:pPr>
    <w:rPr>
      <w:szCs w:val="20"/>
      <w:lang w:val="en-US"/>
    </w:rPr>
  </w:style>
  <w:style w:type="paragraph" w:customStyle="1" w:styleId="Tytu0">
    <w:name w:val="Tytu?"/>
    <w:basedOn w:val="Normalny"/>
    <w:rsid w:val="00233021"/>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33021"/>
    <w:rPr>
      <w:rFonts w:ascii="Arial" w:hAnsi="Arial" w:cs="Arial"/>
      <w:b/>
      <w:bCs/>
      <w:sz w:val="22"/>
    </w:rPr>
  </w:style>
  <w:style w:type="character" w:customStyle="1" w:styleId="PodtytuZnak">
    <w:name w:val="Podtytuł Znak"/>
    <w:basedOn w:val="Domylnaczcionkaakapitu"/>
    <w:link w:val="Podtytu"/>
    <w:uiPriority w:val="11"/>
    <w:rsid w:val="00233021"/>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233021"/>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233021"/>
    <w:rPr>
      <w:rFonts w:ascii="Times New Roman" w:eastAsiaTheme="minorEastAsia" w:hAnsi="Times New Roman" w:cs="Times New Roman"/>
      <w:sz w:val="20"/>
      <w:szCs w:val="20"/>
      <w:lang w:eastAsia="pl-PL"/>
    </w:rPr>
  </w:style>
  <w:style w:type="paragraph" w:customStyle="1" w:styleId="paragraf">
    <w:name w:val="paragraf"/>
    <w:basedOn w:val="Normalny"/>
    <w:rsid w:val="00233021"/>
    <w:pPr>
      <w:keepNext/>
      <w:numPr>
        <w:numId w:val="5"/>
      </w:numPr>
      <w:spacing w:before="240" w:after="120" w:line="312" w:lineRule="auto"/>
      <w:jc w:val="center"/>
    </w:pPr>
    <w:rPr>
      <w:b/>
      <w:sz w:val="26"/>
      <w:szCs w:val="20"/>
    </w:rPr>
  </w:style>
  <w:style w:type="paragraph" w:customStyle="1" w:styleId="litera">
    <w:name w:val="litera"/>
    <w:basedOn w:val="Normalny"/>
    <w:rsid w:val="00233021"/>
    <w:pPr>
      <w:tabs>
        <w:tab w:val="left" w:pos="720"/>
      </w:tabs>
      <w:spacing w:after="120" w:line="288" w:lineRule="auto"/>
      <w:ind w:left="720" w:hanging="432"/>
      <w:jc w:val="both"/>
    </w:pPr>
    <w:rPr>
      <w:sz w:val="26"/>
      <w:szCs w:val="20"/>
    </w:rPr>
  </w:style>
  <w:style w:type="paragraph" w:customStyle="1" w:styleId="podpisy">
    <w:name w:val="podpisy"/>
    <w:basedOn w:val="Normalny"/>
    <w:rsid w:val="0023302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3302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33021"/>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33021"/>
    <w:rPr>
      <w:rFonts w:ascii="Tahoma" w:hAnsi="Tahoma" w:cs="Tahoma"/>
      <w:sz w:val="16"/>
      <w:szCs w:val="16"/>
    </w:rPr>
  </w:style>
  <w:style w:type="character" w:customStyle="1" w:styleId="MapadokumentuZnak">
    <w:name w:val="Mapa dokumentu Znak"/>
    <w:basedOn w:val="Domylnaczcionkaakapitu"/>
    <w:link w:val="Mapadokumentu"/>
    <w:uiPriority w:val="99"/>
    <w:rsid w:val="00233021"/>
    <w:rPr>
      <w:rFonts w:ascii="Tahoma" w:eastAsiaTheme="minorEastAsia" w:hAnsi="Tahoma" w:cs="Tahoma"/>
      <w:sz w:val="16"/>
      <w:szCs w:val="16"/>
      <w:lang w:eastAsia="pl-PL"/>
    </w:rPr>
  </w:style>
  <w:style w:type="paragraph" w:customStyle="1" w:styleId="ZnakZnak1">
    <w:name w:val="Znak Znak1"/>
    <w:basedOn w:val="Normalny"/>
    <w:uiPriority w:val="99"/>
    <w:rsid w:val="00233021"/>
    <w:rPr>
      <w:rFonts w:ascii="Arial" w:hAnsi="Arial" w:cs="Arial"/>
    </w:rPr>
  </w:style>
  <w:style w:type="paragraph" w:styleId="Spistreci1">
    <w:name w:val="toc 1"/>
    <w:basedOn w:val="Normalny"/>
    <w:next w:val="Normalny"/>
    <w:autoRedefine/>
    <w:uiPriority w:val="39"/>
    <w:rsid w:val="00233021"/>
    <w:pPr>
      <w:tabs>
        <w:tab w:val="left" w:pos="480"/>
        <w:tab w:val="right" w:leader="dot" w:pos="9062"/>
      </w:tabs>
    </w:pPr>
    <w:rPr>
      <w:rFonts w:ascii="Arial" w:hAnsi="Arial"/>
      <w:b/>
    </w:rPr>
  </w:style>
  <w:style w:type="paragraph" w:customStyle="1" w:styleId="xl53">
    <w:name w:val="xl53"/>
    <w:basedOn w:val="Normalny"/>
    <w:rsid w:val="00233021"/>
    <w:pPr>
      <w:spacing w:before="100" w:beforeAutospacing="1" w:after="100" w:afterAutospacing="1"/>
      <w:jc w:val="center"/>
      <w:textAlignment w:val="center"/>
    </w:pPr>
    <w:rPr>
      <w:b/>
      <w:bCs/>
    </w:rPr>
  </w:style>
  <w:style w:type="character" w:customStyle="1" w:styleId="ZnakZnak13">
    <w:name w:val="Znak Znak13"/>
    <w:locked/>
    <w:rsid w:val="00233021"/>
    <w:rPr>
      <w:rFonts w:ascii="Arial" w:hAnsi="Arial"/>
      <w:b/>
      <w:sz w:val="22"/>
      <w:lang w:val="pl-PL" w:eastAsia="pl-PL"/>
    </w:rPr>
  </w:style>
  <w:style w:type="character" w:customStyle="1" w:styleId="ZnakZnak8">
    <w:name w:val="Znak Znak8"/>
    <w:locked/>
    <w:rsid w:val="00233021"/>
    <w:rPr>
      <w:sz w:val="24"/>
      <w:lang w:val="pl-PL" w:eastAsia="pl-PL"/>
    </w:rPr>
  </w:style>
  <w:style w:type="paragraph" w:styleId="Poprawka">
    <w:name w:val="Revision"/>
    <w:hidden/>
    <w:uiPriority w:val="99"/>
    <w:semiHidden/>
    <w:rsid w:val="00233021"/>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33021"/>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233021"/>
    <w:pPr>
      <w:numPr>
        <w:numId w:val="7"/>
      </w:numPr>
      <w:spacing w:before="120" w:after="120"/>
    </w:pPr>
    <w:rPr>
      <w:rFonts w:ascii="Arial" w:hAnsi="Arial" w:cs="Arial"/>
      <w:sz w:val="22"/>
    </w:rPr>
  </w:style>
  <w:style w:type="paragraph" w:customStyle="1" w:styleId="Zawartotabeli">
    <w:name w:val="Zawartość tabeli"/>
    <w:basedOn w:val="Normalny"/>
    <w:rsid w:val="00233021"/>
    <w:pPr>
      <w:suppressLineNumbers/>
      <w:suppressAutoHyphens/>
    </w:pPr>
    <w:rPr>
      <w:rFonts w:eastAsia="MS Mincho"/>
      <w:sz w:val="20"/>
      <w:szCs w:val="20"/>
      <w:lang w:eastAsia="ar-SA"/>
    </w:rPr>
  </w:style>
  <w:style w:type="character" w:customStyle="1" w:styleId="FontStyle17">
    <w:name w:val="Font Style17"/>
    <w:rsid w:val="00233021"/>
    <w:rPr>
      <w:rFonts w:ascii="Arial Unicode MS" w:eastAsia="Times New Roman"/>
      <w:sz w:val="18"/>
    </w:rPr>
  </w:style>
  <w:style w:type="paragraph" w:customStyle="1" w:styleId="wylicz">
    <w:name w:val="wylicz"/>
    <w:basedOn w:val="Normalny"/>
    <w:rsid w:val="00233021"/>
    <w:pPr>
      <w:ind w:left="993" w:hanging="426"/>
    </w:pPr>
    <w:rPr>
      <w:rFonts w:ascii="Arial" w:hAnsi="Arial"/>
      <w:sz w:val="22"/>
      <w:szCs w:val="20"/>
      <w:lang w:val="de-DE"/>
    </w:rPr>
  </w:style>
  <w:style w:type="paragraph" w:customStyle="1" w:styleId="podpunkt">
    <w:name w:val="podpunkt"/>
    <w:basedOn w:val="Normalny"/>
    <w:rsid w:val="00233021"/>
    <w:pPr>
      <w:ind w:left="567"/>
    </w:pPr>
    <w:rPr>
      <w:rFonts w:ascii="Arial" w:hAnsi="Arial"/>
      <w:b/>
      <w:sz w:val="22"/>
      <w:szCs w:val="20"/>
      <w:lang w:val="de-DE"/>
    </w:rPr>
  </w:style>
  <w:style w:type="paragraph" w:styleId="Bezodstpw">
    <w:name w:val="No Spacing"/>
    <w:uiPriority w:val="1"/>
    <w:qFormat/>
    <w:rsid w:val="0023302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33021"/>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33021"/>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233021"/>
    <w:rPr>
      <w:rFonts w:cs="Times New Roman"/>
      <w:color w:val="954F72" w:themeColor="followedHyperlink"/>
      <w:u w:val="single"/>
    </w:rPr>
  </w:style>
  <w:style w:type="paragraph" w:customStyle="1" w:styleId="NormalBold">
    <w:name w:val="NormalBold"/>
    <w:basedOn w:val="Normalny"/>
    <w:link w:val="NormalBoldChar"/>
    <w:rsid w:val="00233021"/>
    <w:pPr>
      <w:widowControl w:val="0"/>
    </w:pPr>
    <w:rPr>
      <w:b/>
      <w:szCs w:val="22"/>
      <w:lang w:eastAsia="en-GB"/>
    </w:rPr>
  </w:style>
  <w:style w:type="character" w:customStyle="1" w:styleId="NormalBoldChar">
    <w:name w:val="NormalBold Char"/>
    <w:link w:val="NormalBold"/>
    <w:locked/>
    <w:rsid w:val="00233021"/>
    <w:rPr>
      <w:rFonts w:ascii="Times New Roman" w:eastAsiaTheme="minorEastAsia" w:hAnsi="Times New Roman" w:cs="Times New Roman"/>
      <w:b/>
      <w:sz w:val="24"/>
      <w:lang w:eastAsia="en-GB"/>
    </w:rPr>
  </w:style>
  <w:style w:type="character" w:customStyle="1" w:styleId="DeltaViewInsertion">
    <w:name w:val="DeltaView Insertion"/>
    <w:rsid w:val="00233021"/>
    <w:rPr>
      <w:b/>
      <w:i/>
      <w:spacing w:val="0"/>
    </w:rPr>
  </w:style>
  <w:style w:type="paragraph" w:customStyle="1" w:styleId="Text1">
    <w:name w:val="Text 1"/>
    <w:basedOn w:val="Normalny"/>
    <w:rsid w:val="00233021"/>
    <w:pPr>
      <w:spacing w:before="120" w:after="120"/>
      <w:ind w:left="850"/>
      <w:jc w:val="both"/>
    </w:pPr>
    <w:rPr>
      <w:szCs w:val="22"/>
      <w:lang w:eastAsia="en-GB"/>
    </w:rPr>
  </w:style>
  <w:style w:type="paragraph" w:customStyle="1" w:styleId="NormalLeft">
    <w:name w:val="Normal Left"/>
    <w:basedOn w:val="Normalny"/>
    <w:rsid w:val="00233021"/>
    <w:pPr>
      <w:spacing w:before="120" w:after="120"/>
    </w:pPr>
    <w:rPr>
      <w:szCs w:val="22"/>
      <w:lang w:eastAsia="en-GB"/>
    </w:rPr>
  </w:style>
  <w:style w:type="paragraph" w:customStyle="1" w:styleId="Tiret0">
    <w:name w:val="Tiret 0"/>
    <w:basedOn w:val="Normalny"/>
    <w:rsid w:val="00233021"/>
    <w:pPr>
      <w:numPr>
        <w:numId w:val="8"/>
      </w:numPr>
      <w:spacing w:before="120" w:after="120"/>
      <w:jc w:val="both"/>
    </w:pPr>
    <w:rPr>
      <w:szCs w:val="22"/>
      <w:lang w:eastAsia="en-GB"/>
    </w:rPr>
  </w:style>
  <w:style w:type="paragraph" w:customStyle="1" w:styleId="Tiret1">
    <w:name w:val="Tiret 1"/>
    <w:basedOn w:val="Normalny"/>
    <w:rsid w:val="00233021"/>
    <w:pPr>
      <w:numPr>
        <w:numId w:val="9"/>
      </w:numPr>
      <w:spacing w:before="120" w:after="120"/>
      <w:jc w:val="both"/>
    </w:pPr>
    <w:rPr>
      <w:szCs w:val="22"/>
      <w:lang w:eastAsia="en-GB"/>
    </w:rPr>
  </w:style>
  <w:style w:type="paragraph" w:customStyle="1" w:styleId="NumPar1">
    <w:name w:val="NumPar 1"/>
    <w:basedOn w:val="Normalny"/>
    <w:next w:val="Text1"/>
    <w:rsid w:val="00233021"/>
    <w:pPr>
      <w:numPr>
        <w:numId w:val="10"/>
      </w:numPr>
      <w:spacing w:before="120" w:after="120"/>
      <w:jc w:val="both"/>
    </w:pPr>
    <w:rPr>
      <w:szCs w:val="22"/>
      <w:lang w:eastAsia="en-GB"/>
    </w:rPr>
  </w:style>
  <w:style w:type="paragraph" w:customStyle="1" w:styleId="NumPar2">
    <w:name w:val="NumPar 2"/>
    <w:basedOn w:val="Normalny"/>
    <w:next w:val="Text1"/>
    <w:rsid w:val="00233021"/>
    <w:pPr>
      <w:numPr>
        <w:ilvl w:val="1"/>
        <w:numId w:val="10"/>
      </w:numPr>
      <w:spacing w:before="120" w:after="120"/>
      <w:jc w:val="both"/>
    </w:pPr>
    <w:rPr>
      <w:szCs w:val="22"/>
      <w:lang w:eastAsia="en-GB"/>
    </w:rPr>
  </w:style>
  <w:style w:type="paragraph" w:customStyle="1" w:styleId="NumPar3">
    <w:name w:val="NumPar 3"/>
    <w:basedOn w:val="Normalny"/>
    <w:next w:val="Text1"/>
    <w:rsid w:val="00233021"/>
    <w:pPr>
      <w:numPr>
        <w:ilvl w:val="2"/>
        <w:numId w:val="10"/>
      </w:numPr>
      <w:spacing w:before="120" w:after="120"/>
      <w:jc w:val="both"/>
    </w:pPr>
    <w:rPr>
      <w:szCs w:val="22"/>
      <w:lang w:eastAsia="en-GB"/>
    </w:rPr>
  </w:style>
  <w:style w:type="paragraph" w:customStyle="1" w:styleId="NumPar4">
    <w:name w:val="NumPar 4"/>
    <w:basedOn w:val="Normalny"/>
    <w:next w:val="Text1"/>
    <w:rsid w:val="00233021"/>
    <w:pPr>
      <w:numPr>
        <w:ilvl w:val="3"/>
        <w:numId w:val="10"/>
      </w:numPr>
      <w:spacing w:before="120" w:after="120"/>
      <w:jc w:val="both"/>
    </w:pPr>
    <w:rPr>
      <w:szCs w:val="22"/>
      <w:lang w:eastAsia="en-GB"/>
    </w:rPr>
  </w:style>
  <w:style w:type="paragraph" w:customStyle="1" w:styleId="ChapterTitle">
    <w:name w:val="ChapterTitle"/>
    <w:basedOn w:val="Normalny"/>
    <w:next w:val="Normalny"/>
    <w:rsid w:val="00233021"/>
    <w:pPr>
      <w:keepNext/>
      <w:spacing w:before="120" w:after="360"/>
      <w:jc w:val="center"/>
    </w:pPr>
    <w:rPr>
      <w:b/>
      <w:sz w:val="32"/>
      <w:szCs w:val="22"/>
      <w:lang w:eastAsia="en-GB"/>
    </w:rPr>
  </w:style>
  <w:style w:type="paragraph" w:customStyle="1" w:styleId="SectionTitle">
    <w:name w:val="SectionTitle"/>
    <w:basedOn w:val="Normalny"/>
    <w:next w:val="Nagwek1"/>
    <w:rsid w:val="00233021"/>
    <w:pPr>
      <w:keepNext/>
      <w:spacing w:before="120" w:after="360"/>
      <w:jc w:val="center"/>
    </w:pPr>
    <w:rPr>
      <w:b/>
      <w:smallCaps/>
      <w:sz w:val="28"/>
      <w:szCs w:val="22"/>
      <w:lang w:eastAsia="en-GB"/>
    </w:rPr>
  </w:style>
  <w:style w:type="paragraph" w:customStyle="1" w:styleId="Annexetitre">
    <w:name w:val="Annexe titre"/>
    <w:basedOn w:val="Normalny"/>
    <w:next w:val="Normalny"/>
    <w:rsid w:val="00233021"/>
    <w:pPr>
      <w:spacing w:before="120" w:after="120"/>
      <w:jc w:val="center"/>
    </w:pPr>
    <w:rPr>
      <w:b/>
      <w:szCs w:val="22"/>
      <w:u w:val="single"/>
      <w:lang w:eastAsia="en-GB"/>
    </w:rPr>
  </w:style>
  <w:style w:type="character" w:styleId="Uwydatnienie">
    <w:name w:val="Emphasis"/>
    <w:basedOn w:val="Domylnaczcionkaakapitu"/>
    <w:uiPriority w:val="20"/>
    <w:qFormat/>
    <w:rsid w:val="00233021"/>
    <w:rPr>
      <w:rFonts w:cs="Times New Roman"/>
      <w:i/>
      <w:iCs/>
    </w:rPr>
  </w:style>
  <w:style w:type="character" w:customStyle="1" w:styleId="Teksttreci">
    <w:name w:val="Tekst treści_"/>
    <w:basedOn w:val="Domylnaczcionkaakapitu"/>
    <w:link w:val="Teksttreci0"/>
    <w:locked/>
    <w:rsid w:val="00233021"/>
    <w:rPr>
      <w:rFonts w:ascii="Verdana" w:hAnsi="Verdana" w:cs="Verdana"/>
      <w:sz w:val="19"/>
      <w:szCs w:val="19"/>
      <w:shd w:val="clear" w:color="auto" w:fill="FFFFFF"/>
    </w:rPr>
  </w:style>
  <w:style w:type="paragraph" w:customStyle="1" w:styleId="Teksttreci0">
    <w:name w:val="Tekst treści"/>
    <w:basedOn w:val="Normalny"/>
    <w:link w:val="Teksttreci"/>
    <w:rsid w:val="00233021"/>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33021"/>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33021"/>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233021"/>
    <w:rPr>
      <w:rFonts w:ascii="Arial" w:hAnsi="Arial" w:cs="Arial"/>
      <w:b/>
      <w:bCs/>
      <w:i/>
      <w:iCs/>
      <w:sz w:val="19"/>
      <w:szCs w:val="19"/>
      <w:shd w:val="clear" w:color="auto" w:fill="FFFFFF"/>
    </w:rPr>
  </w:style>
  <w:style w:type="paragraph" w:customStyle="1" w:styleId="Nagwek31">
    <w:name w:val="Nagłówek #3"/>
    <w:basedOn w:val="Normalny"/>
    <w:link w:val="Nagwek30"/>
    <w:rsid w:val="00233021"/>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233021"/>
    <w:rPr>
      <w:rFonts w:ascii="Verdana" w:hAnsi="Verdana" w:cs="Verdana"/>
      <w:sz w:val="19"/>
      <w:szCs w:val="19"/>
      <w:shd w:val="clear" w:color="auto" w:fill="FFFFFF"/>
    </w:rPr>
  </w:style>
  <w:style w:type="paragraph" w:customStyle="1" w:styleId="Teksttreci40">
    <w:name w:val="Tekst treści (4)"/>
    <w:basedOn w:val="Normalny"/>
    <w:link w:val="Teksttreci4"/>
    <w:rsid w:val="00233021"/>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33021"/>
    <w:rPr>
      <w:rFonts w:ascii="Verdana" w:hAnsi="Verdana" w:cs="Verdana"/>
      <w:sz w:val="28"/>
      <w:szCs w:val="28"/>
      <w:shd w:val="clear" w:color="auto" w:fill="FFFFFF"/>
    </w:rPr>
  </w:style>
  <w:style w:type="paragraph" w:customStyle="1" w:styleId="Teksttreci80">
    <w:name w:val="Tekst treści (8)"/>
    <w:basedOn w:val="Normalny"/>
    <w:link w:val="Teksttreci8"/>
    <w:rsid w:val="00233021"/>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233021"/>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233021"/>
    <w:rPr>
      <w:rFonts w:cs="Times New Roman"/>
      <w:vertAlign w:val="superscript"/>
    </w:rPr>
  </w:style>
  <w:style w:type="character" w:customStyle="1" w:styleId="Nierozpoznanawzmianka1">
    <w:name w:val="Nierozpoznana wzmianka1"/>
    <w:basedOn w:val="Domylnaczcionkaakapitu"/>
    <w:uiPriority w:val="99"/>
    <w:semiHidden/>
    <w:unhideWhenUsed/>
    <w:rsid w:val="00233021"/>
    <w:rPr>
      <w:rFonts w:cs="Times New Roman"/>
      <w:color w:val="605E5C"/>
      <w:shd w:val="clear" w:color="auto" w:fill="E1DFDD"/>
    </w:rPr>
  </w:style>
  <w:style w:type="character" w:customStyle="1" w:styleId="alb">
    <w:name w:val="a_lb"/>
    <w:rsid w:val="00233021"/>
  </w:style>
  <w:style w:type="paragraph" w:customStyle="1" w:styleId="text-justify">
    <w:name w:val="text-justify"/>
    <w:basedOn w:val="Normalny"/>
    <w:rsid w:val="00233021"/>
    <w:pPr>
      <w:spacing w:before="100" w:beforeAutospacing="1" w:after="100" w:afterAutospacing="1"/>
    </w:pPr>
    <w:rPr>
      <w:rFonts w:eastAsia="Times New Roman"/>
    </w:rPr>
  </w:style>
  <w:style w:type="paragraph" w:customStyle="1" w:styleId="Nagwektabeli">
    <w:name w:val="Nagłówek tabeli"/>
    <w:basedOn w:val="Normalny"/>
    <w:rsid w:val="00233021"/>
    <w:pPr>
      <w:widowControl w:val="0"/>
      <w:suppressLineNumbers/>
      <w:suppressAutoHyphens/>
      <w:spacing w:after="120"/>
      <w:jc w:val="center"/>
    </w:pPr>
    <w:rPr>
      <w:rFonts w:eastAsia="Calibr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1B23-6C6C-4F38-9903-BD69BB39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29</Pages>
  <Words>11704</Words>
  <Characters>70225</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Andrzej Proczek</cp:lastModifiedBy>
  <cp:revision>11</cp:revision>
  <cp:lastPrinted>2021-10-11T11:00:00Z</cp:lastPrinted>
  <dcterms:created xsi:type="dcterms:W3CDTF">2023-01-20T08:58:00Z</dcterms:created>
  <dcterms:modified xsi:type="dcterms:W3CDTF">2023-09-08T11:04:00Z</dcterms:modified>
</cp:coreProperties>
</file>