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55" w:type="dxa"/>
        <w:tblLayout w:type="fixed"/>
        <w:tblCellMar>
          <w:top w:w="55" w:type="dxa"/>
          <w:left w:w="55" w:type="dxa"/>
          <w:bottom w:w="113" w:type="dxa"/>
          <w:right w:w="55" w:type="dxa"/>
        </w:tblCellMar>
        <w:tblLook w:val="0000" w:firstRow="0" w:lastRow="0" w:firstColumn="0" w:lastColumn="0" w:noHBand="0" w:noVBand="0"/>
      </w:tblPr>
      <w:tblGrid>
        <w:gridCol w:w="2053"/>
        <w:gridCol w:w="7585"/>
      </w:tblGrid>
      <w:tr w:rsidR="00A164B1" w:rsidRPr="004B5E26" w14:paraId="24EC08B5" w14:textId="77777777" w:rsidTr="00504683">
        <w:tc>
          <w:tcPr>
            <w:tcW w:w="2053" w:type="dxa"/>
            <w:tcBorders>
              <w:bottom w:val="double" w:sz="1" w:space="0" w:color="000000"/>
            </w:tcBorders>
            <w:shd w:val="clear" w:color="auto" w:fill="auto"/>
            <w:vAlign w:val="center"/>
          </w:tcPr>
          <w:p w14:paraId="6938F4B7" w14:textId="77777777" w:rsidR="00A164B1" w:rsidRDefault="00A164B1" w:rsidP="00A164B1">
            <w:pPr>
              <w:pStyle w:val="Zawartotabeli"/>
              <w:snapToGrid w:val="0"/>
              <w:rPr>
                <w:color w:val="2323DC"/>
                <w:spacing w:val="20"/>
                <w:sz w:val="26"/>
                <w:szCs w:val="26"/>
              </w:rPr>
            </w:pPr>
            <w:r>
              <w:rPr>
                <w:noProof/>
                <w:lang w:eastAsia="pl-PL"/>
              </w:rPr>
              <w:drawing>
                <wp:inline distT="0" distB="0" distL="0" distR="0" wp14:anchorId="40E3D465" wp14:editId="7F580DA4">
                  <wp:extent cx="742950"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solidFill>
                            <a:srgbClr val="FFFFFF">
                              <a:alpha val="0"/>
                            </a:srgbClr>
                          </a:solidFill>
                          <a:ln>
                            <a:noFill/>
                          </a:ln>
                        </pic:spPr>
                      </pic:pic>
                    </a:graphicData>
                  </a:graphic>
                </wp:inline>
              </w:drawing>
            </w:r>
          </w:p>
        </w:tc>
        <w:tc>
          <w:tcPr>
            <w:tcW w:w="7585" w:type="dxa"/>
            <w:tcBorders>
              <w:bottom w:val="double" w:sz="1" w:space="0" w:color="000000"/>
            </w:tcBorders>
            <w:shd w:val="clear" w:color="auto" w:fill="auto"/>
            <w:vAlign w:val="center"/>
          </w:tcPr>
          <w:p w14:paraId="4911013F" w14:textId="77777777" w:rsidR="00A164B1" w:rsidRPr="00A164B1" w:rsidRDefault="00A164B1" w:rsidP="00A164B1">
            <w:pPr>
              <w:pStyle w:val="Zawartotabeli"/>
              <w:jc w:val="center"/>
              <w:rPr>
                <w:color w:val="0033CC"/>
                <w:spacing w:val="20"/>
                <w:sz w:val="26"/>
                <w:szCs w:val="26"/>
              </w:rPr>
            </w:pPr>
            <w:r w:rsidRPr="00A164B1">
              <w:rPr>
                <w:color w:val="0033CC"/>
                <w:spacing w:val="20"/>
                <w:sz w:val="26"/>
                <w:szCs w:val="26"/>
              </w:rPr>
              <w:t xml:space="preserve">POWIATOWE CENTRUM MEDYCZNE </w:t>
            </w:r>
          </w:p>
          <w:p w14:paraId="2C69B5E4" w14:textId="77777777" w:rsidR="00A164B1" w:rsidRPr="00A164B1" w:rsidRDefault="00A164B1" w:rsidP="00A164B1">
            <w:pPr>
              <w:pStyle w:val="Zawartotabeli"/>
              <w:jc w:val="center"/>
              <w:rPr>
                <w:color w:val="0033CC"/>
                <w:spacing w:val="20"/>
                <w:sz w:val="26"/>
                <w:szCs w:val="26"/>
              </w:rPr>
            </w:pPr>
            <w:r w:rsidRPr="00A164B1">
              <w:rPr>
                <w:color w:val="0033CC"/>
                <w:spacing w:val="20"/>
                <w:sz w:val="26"/>
                <w:szCs w:val="26"/>
              </w:rPr>
              <w:t>SPÓŁKA Z O.O. W BRANIEWIE</w:t>
            </w:r>
          </w:p>
          <w:p w14:paraId="6E73A3CC" w14:textId="77777777" w:rsidR="00A164B1" w:rsidRPr="00A164B1" w:rsidRDefault="00A164B1" w:rsidP="00A164B1">
            <w:pPr>
              <w:pStyle w:val="Zawartotabeli"/>
              <w:jc w:val="center"/>
              <w:rPr>
                <w:color w:val="0033CC"/>
                <w:sz w:val="16"/>
                <w:szCs w:val="16"/>
              </w:rPr>
            </w:pPr>
            <w:r w:rsidRPr="00A164B1">
              <w:rPr>
                <w:color w:val="0033CC"/>
                <w:sz w:val="16"/>
                <w:szCs w:val="16"/>
              </w:rPr>
              <w:t xml:space="preserve">14-500 Braniewo, ul. Moniuszki 13, tel. 55 620 83 61 tel./fax 55 620 83 62, </w:t>
            </w:r>
          </w:p>
          <w:p w14:paraId="655FBD3F" w14:textId="77777777" w:rsidR="00A164B1" w:rsidRPr="00DB5EC8" w:rsidRDefault="00A164B1" w:rsidP="00A164B1">
            <w:pPr>
              <w:pStyle w:val="Zawartotabeli"/>
              <w:jc w:val="center"/>
              <w:rPr>
                <w:color w:val="0000FF"/>
                <w:lang w:val="de-DE"/>
              </w:rPr>
            </w:pPr>
            <w:r w:rsidRPr="00A164B1">
              <w:rPr>
                <w:color w:val="0033CC"/>
                <w:sz w:val="16"/>
                <w:szCs w:val="16"/>
                <w:lang w:val="de-DE"/>
              </w:rPr>
              <w:t xml:space="preserve">e-mail: </w:t>
            </w:r>
            <w:hyperlink r:id="rId13" w:history="1">
              <w:r w:rsidRPr="00504683">
                <w:rPr>
                  <w:rStyle w:val="Hipercze"/>
                  <w:color w:val="0033CC"/>
                  <w:sz w:val="16"/>
                  <w:szCs w:val="16"/>
                  <w:lang w:val="de-DE"/>
                </w:rPr>
                <w:t>pcm@szpital-braniewo.home.pl</w:t>
              </w:r>
            </w:hyperlink>
            <w:r w:rsidRPr="00504683">
              <w:rPr>
                <w:color w:val="0033CC"/>
                <w:sz w:val="16"/>
                <w:szCs w:val="16"/>
                <w:u w:color="FF0000"/>
                <w:lang w:val="de-DE"/>
              </w:rPr>
              <w:t xml:space="preserve"> </w:t>
            </w:r>
          </w:p>
        </w:tc>
      </w:tr>
    </w:tbl>
    <w:p w14:paraId="0E16D409" w14:textId="77777777" w:rsidR="00A164B1" w:rsidRPr="009102FF" w:rsidRDefault="00A164B1" w:rsidP="00A164B1">
      <w:pPr>
        <w:pStyle w:val="Nagwek"/>
        <w:rPr>
          <w:lang w:val="en-US"/>
        </w:rPr>
      </w:pPr>
    </w:p>
    <w:p w14:paraId="1CD10D4D" w14:textId="76A867E0" w:rsidR="00A164B1" w:rsidRPr="00F23D90" w:rsidRDefault="00A164B1" w:rsidP="00A164B1">
      <w:pPr>
        <w:rPr>
          <w:rFonts w:ascii="Cambria" w:hAnsi="Cambria"/>
          <w:sz w:val="20"/>
          <w:szCs w:val="20"/>
        </w:rPr>
      </w:pPr>
      <w:r w:rsidRPr="00F35F16">
        <w:rPr>
          <w:rFonts w:ascii="Cambria" w:hAnsi="Cambria"/>
          <w:sz w:val="20"/>
          <w:szCs w:val="20"/>
        </w:rPr>
        <w:t xml:space="preserve">Znak Sprawy: </w:t>
      </w:r>
      <w:r w:rsidRPr="00F35F16">
        <w:rPr>
          <w:rFonts w:ascii="Cambria" w:eastAsia="TimesNewRoman" w:hAnsi="Cambria"/>
          <w:b/>
          <w:color w:val="000000"/>
          <w:sz w:val="20"/>
          <w:szCs w:val="20"/>
        </w:rPr>
        <w:t xml:space="preserve">PCM/ZP </w:t>
      </w:r>
      <w:r w:rsidR="000C75D1" w:rsidRPr="00F35F16">
        <w:rPr>
          <w:rFonts w:ascii="Cambria" w:eastAsia="TimesNewRoman" w:hAnsi="Cambria"/>
          <w:b/>
          <w:color w:val="000000"/>
          <w:sz w:val="20"/>
          <w:szCs w:val="20"/>
        </w:rPr>
        <w:t>02</w:t>
      </w:r>
      <w:r w:rsidRPr="00F35F16">
        <w:rPr>
          <w:rFonts w:ascii="Cambria" w:eastAsia="TimesNewRoman" w:hAnsi="Cambria"/>
          <w:b/>
          <w:color w:val="000000"/>
          <w:sz w:val="20"/>
          <w:szCs w:val="20"/>
        </w:rPr>
        <w:t>/</w:t>
      </w:r>
      <w:r w:rsidR="000C75D1" w:rsidRPr="00F35F16">
        <w:rPr>
          <w:rFonts w:ascii="Cambria" w:eastAsia="TimesNewRoman" w:hAnsi="Cambria"/>
          <w:b/>
          <w:color w:val="000000"/>
          <w:sz w:val="20"/>
          <w:szCs w:val="20"/>
        </w:rPr>
        <w:t>I</w:t>
      </w:r>
      <w:r w:rsidRPr="00F35F16">
        <w:rPr>
          <w:rFonts w:ascii="Cambria" w:eastAsia="TimesNewRoman" w:hAnsi="Cambria"/>
          <w:b/>
          <w:color w:val="000000"/>
          <w:sz w:val="20"/>
          <w:szCs w:val="20"/>
        </w:rPr>
        <w:t>/202</w:t>
      </w:r>
      <w:r w:rsidR="00AC56E5" w:rsidRPr="00F35F16">
        <w:rPr>
          <w:rFonts w:ascii="Cambria" w:eastAsia="TimesNewRoman" w:hAnsi="Cambria"/>
          <w:b/>
          <w:color w:val="000000"/>
          <w:sz w:val="20"/>
          <w:szCs w:val="20"/>
        </w:rPr>
        <w:t>2</w:t>
      </w:r>
      <w:r w:rsidRPr="00F35F16">
        <w:rPr>
          <w:rFonts w:ascii="Cambria" w:eastAsia="TimesNewRoman" w:hAnsi="Cambria"/>
          <w:b/>
          <w:color w:val="000000"/>
          <w:sz w:val="20"/>
          <w:szCs w:val="20"/>
        </w:rPr>
        <w:t xml:space="preserve"> </w:t>
      </w:r>
      <w:r w:rsidRPr="00F35F16">
        <w:rPr>
          <w:rFonts w:ascii="Cambria" w:hAnsi="Cambria"/>
          <w:sz w:val="20"/>
          <w:szCs w:val="20"/>
        </w:rPr>
        <w:t xml:space="preserve">                     </w:t>
      </w:r>
      <w:r w:rsidR="00F23D90" w:rsidRPr="00F35F16">
        <w:rPr>
          <w:rFonts w:ascii="Cambria" w:hAnsi="Cambria"/>
          <w:sz w:val="20"/>
          <w:szCs w:val="20"/>
        </w:rPr>
        <w:t xml:space="preserve">                                      </w:t>
      </w:r>
      <w:r w:rsidR="00AC56E5" w:rsidRPr="00F35F16">
        <w:rPr>
          <w:rFonts w:ascii="Cambria" w:hAnsi="Cambria"/>
          <w:sz w:val="20"/>
          <w:szCs w:val="20"/>
        </w:rPr>
        <w:t xml:space="preserve">                  </w:t>
      </w:r>
      <w:r w:rsidRPr="00D91735">
        <w:rPr>
          <w:rFonts w:ascii="Cambria" w:hAnsi="Cambria"/>
          <w:sz w:val="20"/>
          <w:szCs w:val="20"/>
        </w:rPr>
        <w:t xml:space="preserve">Braniewo, dnia  </w:t>
      </w:r>
      <w:r w:rsidR="000C75D1" w:rsidRPr="00D91735">
        <w:rPr>
          <w:rFonts w:ascii="Cambria" w:hAnsi="Cambria"/>
          <w:sz w:val="20"/>
          <w:szCs w:val="20"/>
        </w:rPr>
        <w:t>1</w:t>
      </w:r>
      <w:r w:rsidR="00F35F16" w:rsidRPr="00D91735">
        <w:rPr>
          <w:rFonts w:ascii="Cambria" w:hAnsi="Cambria"/>
          <w:sz w:val="20"/>
          <w:szCs w:val="20"/>
        </w:rPr>
        <w:t>6</w:t>
      </w:r>
      <w:r w:rsidR="00AC56E5" w:rsidRPr="00D91735">
        <w:rPr>
          <w:rFonts w:ascii="Cambria" w:hAnsi="Cambria"/>
          <w:sz w:val="20"/>
          <w:szCs w:val="20"/>
        </w:rPr>
        <w:t>.</w:t>
      </w:r>
      <w:r w:rsidR="000C75D1" w:rsidRPr="00D91735">
        <w:rPr>
          <w:rFonts w:ascii="Cambria" w:hAnsi="Cambria"/>
          <w:sz w:val="20"/>
          <w:szCs w:val="20"/>
        </w:rPr>
        <w:t>06</w:t>
      </w:r>
      <w:r w:rsidR="00AC56E5" w:rsidRPr="00D91735">
        <w:rPr>
          <w:rFonts w:ascii="Cambria" w:hAnsi="Cambria"/>
          <w:sz w:val="20"/>
          <w:szCs w:val="20"/>
        </w:rPr>
        <w:t>.2022 r.</w:t>
      </w:r>
    </w:p>
    <w:p w14:paraId="1AF80703" w14:textId="77777777" w:rsidR="007029ED" w:rsidRPr="00A164B1" w:rsidRDefault="007029ED" w:rsidP="007029ED">
      <w:pPr>
        <w:spacing w:before="480" w:after="480" w:line="360" w:lineRule="auto"/>
        <w:rPr>
          <w:rFonts w:ascii="Arial" w:hAnsi="Arial" w:cs="Arial"/>
          <w:b/>
          <w:caps/>
          <w:sz w:val="28"/>
          <w:szCs w:val="28"/>
        </w:rPr>
      </w:pPr>
    </w:p>
    <w:p w14:paraId="3831AEDE" w14:textId="77777777" w:rsidR="00A164B1" w:rsidRPr="00F23D90" w:rsidRDefault="00A164B1" w:rsidP="004B5E26">
      <w:pPr>
        <w:spacing w:line="360" w:lineRule="auto"/>
        <w:jc w:val="center"/>
        <w:rPr>
          <w:rFonts w:ascii="Cambria" w:hAnsi="Cambria"/>
          <w:b/>
          <w:sz w:val="44"/>
          <w:szCs w:val="44"/>
        </w:rPr>
      </w:pPr>
      <w:r w:rsidRPr="00F23D90">
        <w:rPr>
          <w:rFonts w:ascii="Cambria" w:hAnsi="Cambria"/>
          <w:b/>
          <w:sz w:val="44"/>
          <w:szCs w:val="44"/>
        </w:rPr>
        <w:t>SPECYFIKACJA WARUNKÓW ZAMÓWIENIA</w:t>
      </w:r>
    </w:p>
    <w:p w14:paraId="733920A8" w14:textId="1E637A3E" w:rsidR="007029ED" w:rsidRPr="00A164B1" w:rsidRDefault="007029ED" w:rsidP="004B5E26">
      <w:pPr>
        <w:spacing w:before="40" w:line="360" w:lineRule="auto"/>
        <w:jc w:val="both"/>
        <w:rPr>
          <w:rFonts w:asciiTheme="majorHAnsi" w:hAnsiTheme="majorHAnsi" w:cs="Arial"/>
          <w:b/>
          <w:caps/>
        </w:rPr>
      </w:pPr>
      <w:r w:rsidRPr="00A164B1">
        <w:rPr>
          <w:rFonts w:asciiTheme="majorHAnsi" w:hAnsiTheme="majorHAnsi" w:cs="Arial"/>
          <w:b/>
          <w:caps/>
        </w:rPr>
        <w:t>zAMAWIAJĄCY:</w:t>
      </w:r>
      <w:r w:rsidR="004B5E26">
        <w:rPr>
          <w:rFonts w:asciiTheme="majorHAnsi" w:hAnsiTheme="majorHAnsi" w:cs="Arial"/>
          <w:b/>
          <w:caps/>
        </w:rPr>
        <w:t xml:space="preserve"> </w:t>
      </w:r>
      <w:r w:rsidR="00A164B1">
        <w:rPr>
          <w:rFonts w:asciiTheme="majorHAnsi" w:hAnsiTheme="majorHAnsi" w:cs="Arial"/>
          <w:b/>
          <w:caps/>
        </w:rPr>
        <w:t>Powiatowe Centrum Medyczne Spółka z o</w:t>
      </w:r>
      <w:r w:rsidR="00162B2A">
        <w:rPr>
          <w:rFonts w:asciiTheme="majorHAnsi" w:hAnsiTheme="majorHAnsi" w:cs="Arial"/>
          <w:b/>
          <w:caps/>
        </w:rPr>
        <w:t>.</w:t>
      </w:r>
      <w:r w:rsidR="00A164B1">
        <w:rPr>
          <w:rFonts w:asciiTheme="majorHAnsi" w:hAnsiTheme="majorHAnsi" w:cs="Arial"/>
          <w:b/>
          <w:caps/>
        </w:rPr>
        <w:t xml:space="preserve"> o. w Braniewie</w:t>
      </w:r>
    </w:p>
    <w:p w14:paraId="71A6B421" w14:textId="77777777" w:rsidR="007029ED" w:rsidRPr="00A164B1" w:rsidRDefault="007029ED" w:rsidP="00162B2A">
      <w:pPr>
        <w:spacing w:line="360" w:lineRule="auto"/>
        <w:jc w:val="center"/>
        <w:rPr>
          <w:rFonts w:asciiTheme="majorHAnsi" w:hAnsiTheme="majorHAnsi" w:cs="Arial"/>
          <w:b/>
          <w:caps/>
        </w:rPr>
      </w:pPr>
    </w:p>
    <w:p w14:paraId="235953CC" w14:textId="77777777" w:rsidR="00BE5F80" w:rsidRDefault="007029ED" w:rsidP="002F168A">
      <w:pPr>
        <w:spacing w:line="360" w:lineRule="auto"/>
        <w:jc w:val="both"/>
        <w:rPr>
          <w:rFonts w:asciiTheme="majorHAnsi" w:hAnsiTheme="majorHAnsi" w:cs="Arial"/>
          <w:b/>
          <w:sz w:val="20"/>
          <w:szCs w:val="20"/>
        </w:rPr>
      </w:pPr>
      <w:r w:rsidRPr="00A164B1">
        <w:rPr>
          <w:rFonts w:asciiTheme="majorHAnsi" w:hAnsiTheme="majorHAnsi" w:cs="Arial"/>
          <w:sz w:val="20"/>
          <w:szCs w:val="20"/>
        </w:rPr>
        <w:t xml:space="preserve">Zaprasza do złożenia oferty w postępowaniu o udzielenie zamówienia publicznego prowadzonego </w:t>
      </w:r>
      <w:r w:rsidRPr="00A164B1">
        <w:rPr>
          <w:rFonts w:asciiTheme="majorHAnsi" w:hAnsiTheme="majorHAnsi" w:cs="Arial"/>
          <w:sz w:val="20"/>
          <w:szCs w:val="20"/>
        </w:rPr>
        <w:br/>
        <w:t>w trybie podstawowym bez negocjacji</w:t>
      </w:r>
      <w:r w:rsidR="002F168A">
        <w:rPr>
          <w:rFonts w:asciiTheme="majorHAnsi" w:hAnsiTheme="majorHAnsi" w:cs="Arial"/>
          <w:sz w:val="20"/>
          <w:szCs w:val="20"/>
        </w:rPr>
        <w:t xml:space="preserve"> (</w:t>
      </w:r>
      <w:r w:rsidR="002F168A" w:rsidRPr="00162B2A">
        <w:rPr>
          <w:rFonts w:asciiTheme="majorHAnsi" w:hAnsiTheme="majorHAnsi" w:cs="Arial"/>
          <w:sz w:val="20"/>
        </w:rPr>
        <w:t xml:space="preserve">art. 275 pkt 1 </w:t>
      </w:r>
      <w:r w:rsidR="002F168A">
        <w:rPr>
          <w:rFonts w:asciiTheme="majorHAnsi" w:hAnsiTheme="majorHAnsi" w:cs="Arial"/>
          <w:sz w:val="20"/>
        </w:rPr>
        <w:t>P</w:t>
      </w:r>
      <w:r w:rsidR="002F168A" w:rsidRPr="00162B2A">
        <w:rPr>
          <w:rFonts w:asciiTheme="majorHAnsi" w:hAnsiTheme="majorHAnsi" w:cs="Arial"/>
          <w:sz w:val="20"/>
        </w:rPr>
        <w:t>.</w:t>
      </w:r>
      <w:r w:rsidR="002F168A">
        <w:rPr>
          <w:rFonts w:asciiTheme="majorHAnsi" w:hAnsiTheme="majorHAnsi" w:cs="Arial"/>
          <w:sz w:val="20"/>
        </w:rPr>
        <w:t xml:space="preserve"> </w:t>
      </w:r>
      <w:r w:rsidR="002F168A" w:rsidRPr="00162B2A">
        <w:rPr>
          <w:rFonts w:asciiTheme="majorHAnsi" w:hAnsiTheme="majorHAnsi" w:cs="Arial"/>
          <w:sz w:val="20"/>
        </w:rPr>
        <w:t>z.</w:t>
      </w:r>
      <w:r w:rsidR="002F168A">
        <w:rPr>
          <w:rFonts w:asciiTheme="majorHAnsi" w:hAnsiTheme="majorHAnsi" w:cs="Arial"/>
          <w:sz w:val="20"/>
        </w:rPr>
        <w:t xml:space="preserve"> </w:t>
      </w:r>
      <w:r w:rsidR="002F168A" w:rsidRPr="00162B2A">
        <w:rPr>
          <w:rFonts w:asciiTheme="majorHAnsi" w:hAnsiTheme="majorHAnsi" w:cs="Arial"/>
          <w:sz w:val="20"/>
        </w:rPr>
        <w:t>p.</w:t>
      </w:r>
      <w:r w:rsidR="002F168A">
        <w:rPr>
          <w:rFonts w:asciiTheme="majorHAnsi" w:hAnsiTheme="majorHAnsi" w:cs="Arial"/>
          <w:sz w:val="20"/>
        </w:rPr>
        <w:t>)</w:t>
      </w:r>
      <w:r w:rsidR="002F168A" w:rsidRPr="00162B2A">
        <w:rPr>
          <w:rFonts w:asciiTheme="majorHAnsi" w:hAnsiTheme="majorHAnsi" w:cs="Arial"/>
          <w:sz w:val="20"/>
        </w:rPr>
        <w:t xml:space="preserve"> </w:t>
      </w:r>
      <w:r w:rsidRPr="00A164B1">
        <w:rPr>
          <w:rFonts w:asciiTheme="majorHAnsi" w:hAnsiTheme="majorHAnsi" w:cs="Arial"/>
          <w:sz w:val="20"/>
          <w:szCs w:val="20"/>
        </w:rPr>
        <w:t xml:space="preserve"> o wartości zamówienia nie przekraczającej progów</w:t>
      </w:r>
      <w:r w:rsidR="002F168A">
        <w:rPr>
          <w:rFonts w:asciiTheme="majorHAnsi" w:hAnsiTheme="majorHAnsi" w:cs="Arial"/>
          <w:sz w:val="20"/>
          <w:szCs w:val="20"/>
        </w:rPr>
        <w:t xml:space="preserve"> </w:t>
      </w:r>
      <w:r w:rsidRPr="00A164B1">
        <w:rPr>
          <w:rFonts w:asciiTheme="majorHAnsi" w:hAnsiTheme="majorHAnsi" w:cs="Arial"/>
          <w:sz w:val="20"/>
          <w:szCs w:val="20"/>
        </w:rPr>
        <w:t xml:space="preserve"> unijnych o jakich stanowi art. 3 ustawy z 11 września 2019 r. - Prawo zamówień publicznych (Dz. U. z 2019 r. poz. 2019 ze zm.) – dalej </w:t>
      </w:r>
      <w:r w:rsidR="0035753B">
        <w:rPr>
          <w:rFonts w:asciiTheme="majorHAnsi" w:hAnsiTheme="majorHAnsi" w:cs="Arial"/>
          <w:sz w:val="20"/>
          <w:szCs w:val="20"/>
        </w:rPr>
        <w:t>P</w:t>
      </w:r>
      <w:r w:rsidRPr="00A164B1">
        <w:rPr>
          <w:rFonts w:asciiTheme="majorHAnsi" w:hAnsiTheme="majorHAnsi" w:cs="Arial"/>
          <w:sz w:val="20"/>
          <w:szCs w:val="20"/>
        </w:rPr>
        <w:t>.</w:t>
      </w:r>
      <w:r w:rsidR="00A164B1">
        <w:rPr>
          <w:rFonts w:asciiTheme="majorHAnsi" w:hAnsiTheme="majorHAnsi" w:cs="Arial"/>
          <w:sz w:val="20"/>
          <w:szCs w:val="20"/>
        </w:rPr>
        <w:t xml:space="preserve"> </w:t>
      </w:r>
      <w:r w:rsidRPr="00A164B1">
        <w:rPr>
          <w:rFonts w:asciiTheme="majorHAnsi" w:hAnsiTheme="majorHAnsi" w:cs="Arial"/>
          <w:sz w:val="20"/>
          <w:szCs w:val="20"/>
        </w:rPr>
        <w:t>z.</w:t>
      </w:r>
      <w:r w:rsidR="00A164B1">
        <w:rPr>
          <w:rFonts w:asciiTheme="majorHAnsi" w:hAnsiTheme="majorHAnsi" w:cs="Arial"/>
          <w:sz w:val="20"/>
          <w:szCs w:val="20"/>
        </w:rPr>
        <w:t xml:space="preserve"> </w:t>
      </w:r>
      <w:r w:rsidRPr="00A164B1">
        <w:rPr>
          <w:rFonts w:asciiTheme="majorHAnsi" w:hAnsiTheme="majorHAnsi" w:cs="Arial"/>
          <w:sz w:val="20"/>
          <w:szCs w:val="20"/>
        </w:rPr>
        <w:t xml:space="preserve">p. </w:t>
      </w:r>
      <w:r w:rsidRPr="00BE5F80">
        <w:rPr>
          <w:rFonts w:asciiTheme="majorHAnsi" w:hAnsiTheme="majorHAnsi" w:cs="Arial"/>
          <w:sz w:val="20"/>
          <w:szCs w:val="20"/>
        </w:rPr>
        <w:t>na</w:t>
      </w:r>
      <w:r w:rsidR="00BE5F80">
        <w:rPr>
          <w:rFonts w:asciiTheme="majorHAnsi" w:hAnsiTheme="majorHAnsi" w:cs="Arial"/>
          <w:b/>
          <w:sz w:val="20"/>
          <w:szCs w:val="20"/>
        </w:rPr>
        <w:t>:</w:t>
      </w:r>
    </w:p>
    <w:p w14:paraId="066009B8" w14:textId="07499754" w:rsidR="007029ED" w:rsidRPr="00A164B1" w:rsidRDefault="001D6C9A" w:rsidP="00BE5F80">
      <w:pPr>
        <w:spacing w:line="360" w:lineRule="auto"/>
        <w:jc w:val="center"/>
        <w:rPr>
          <w:rFonts w:asciiTheme="majorHAnsi" w:hAnsiTheme="majorHAnsi" w:cs="Arial"/>
          <w:sz w:val="20"/>
          <w:szCs w:val="20"/>
        </w:rPr>
      </w:pPr>
      <w:r>
        <w:rPr>
          <w:rFonts w:asciiTheme="majorHAnsi" w:hAnsiTheme="majorHAnsi" w:cs="Arial"/>
          <w:b/>
          <w:sz w:val="20"/>
          <w:szCs w:val="20"/>
        </w:rPr>
        <w:t>D</w:t>
      </w:r>
      <w:r w:rsidR="00AC56E5" w:rsidRPr="00AC56E5">
        <w:rPr>
          <w:rFonts w:asciiTheme="majorHAnsi" w:hAnsiTheme="majorHAnsi" w:cs="Arial"/>
          <w:b/>
          <w:sz w:val="20"/>
          <w:szCs w:val="20"/>
        </w:rPr>
        <w:t>obudow</w:t>
      </w:r>
      <w:r w:rsidR="00D90167">
        <w:rPr>
          <w:rFonts w:asciiTheme="majorHAnsi" w:hAnsiTheme="majorHAnsi" w:cs="Arial"/>
          <w:b/>
          <w:sz w:val="20"/>
          <w:szCs w:val="20"/>
        </w:rPr>
        <w:t>a</w:t>
      </w:r>
      <w:r w:rsidR="00AC56E5" w:rsidRPr="00AC56E5">
        <w:rPr>
          <w:rFonts w:asciiTheme="majorHAnsi" w:hAnsiTheme="majorHAnsi" w:cs="Arial"/>
          <w:b/>
          <w:sz w:val="20"/>
          <w:szCs w:val="20"/>
        </w:rPr>
        <w:t xml:space="preserve"> do Budynku Głównego pawilonu połączonego z nim łącznikiem w ramach  projektu pn. „Rozwój specjalistycznych usług medycznych w wyniku budowy bloku operacyjnego szpitala w Braniewie”</w:t>
      </w:r>
    </w:p>
    <w:p w14:paraId="2D6195F6" w14:textId="77777777" w:rsidR="007029ED" w:rsidRPr="00BE5F80" w:rsidRDefault="007029ED" w:rsidP="00BE5F80">
      <w:pPr>
        <w:jc w:val="both"/>
        <w:rPr>
          <w:rFonts w:asciiTheme="majorHAnsi" w:hAnsiTheme="majorHAnsi" w:cs="Arial"/>
          <w:sz w:val="20"/>
          <w:szCs w:val="20"/>
        </w:rPr>
      </w:pPr>
    </w:p>
    <w:p w14:paraId="13C2C81A" w14:textId="77777777" w:rsidR="00BE5F80" w:rsidRPr="00BE5F80" w:rsidRDefault="00BE5F80" w:rsidP="00BE5F80">
      <w:pPr>
        <w:spacing w:line="360" w:lineRule="auto"/>
        <w:jc w:val="both"/>
        <w:rPr>
          <w:rFonts w:asciiTheme="majorHAnsi" w:hAnsiTheme="majorHAnsi" w:cs="Arial"/>
          <w:sz w:val="20"/>
          <w:szCs w:val="20"/>
        </w:rPr>
      </w:pPr>
      <w:r w:rsidRPr="00BE5F80">
        <w:rPr>
          <w:rFonts w:asciiTheme="majorHAnsi" w:hAnsiTheme="majorHAnsi" w:cs="Arial"/>
          <w:sz w:val="20"/>
          <w:szCs w:val="20"/>
        </w:rPr>
        <w:t>Projekt współfinasowany ze środków Europejskiego Funduszu Rozwoju Regionalnego Programu Operacyjnego Województwo Warmińsko-Mazurskiego na lata 2014-2020.</w:t>
      </w:r>
    </w:p>
    <w:p w14:paraId="328336BB" w14:textId="77777777" w:rsidR="00162B2A" w:rsidRDefault="00162B2A" w:rsidP="00162B2A">
      <w:pPr>
        <w:tabs>
          <w:tab w:val="center" w:pos="4536"/>
          <w:tab w:val="left" w:pos="6945"/>
        </w:tabs>
        <w:spacing w:before="40" w:line="360" w:lineRule="auto"/>
        <w:jc w:val="both"/>
        <w:rPr>
          <w:rFonts w:asciiTheme="majorHAnsi" w:hAnsiTheme="majorHAnsi" w:cs="Arial"/>
          <w:bCs/>
          <w:sz w:val="20"/>
          <w:szCs w:val="20"/>
        </w:rPr>
      </w:pPr>
    </w:p>
    <w:p w14:paraId="6ED780FE" w14:textId="77777777" w:rsidR="007029ED" w:rsidRPr="00162B2A" w:rsidRDefault="004260AE" w:rsidP="00162B2A">
      <w:pPr>
        <w:tabs>
          <w:tab w:val="center" w:pos="4536"/>
          <w:tab w:val="left" w:pos="6945"/>
        </w:tabs>
        <w:spacing w:before="40" w:line="360" w:lineRule="auto"/>
        <w:jc w:val="both"/>
        <w:rPr>
          <w:rFonts w:asciiTheme="majorHAnsi" w:hAnsiTheme="majorHAnsi" w:cs="Arial"/>
          <w:b/>
          <w:highlight w:val="yellow"/>
        </w:rPr>
      </w:pPr>
      <w:r>
        <w:rPr>
          <w:rFonts w:asciiTheme="majorHAnsi" w:hAnsiTheme="majorHAnsi" w:cs="Arial"/>
          <w:bCs/>
          <w:sz w:val="20"/>
          <w:szCs w:val="20"/>
        </w:rPr>
        <w:t>P</w:t>
      </w:r>
      <w:r w:rsidR="007029ED" w:rsidRPr="00A164B1">
        <w:rPr>
          <w:rFonts w:asciiTheme="majorHAnsi" w:hAnsiTheme="majorHAnsi" w:cs="Arial"/>
          <w:bCs/>
          <w:sz w:val="20"/>
          <w:szCs w:val="20"/>
        </w:rPr>
        <w:t>ostępowanie prowadzone jest przy użyciu środków komunikacji elektronicznej. Składanie ofert następuje za pośrednictwem platformy zakupowej dostępnej pod adresem internetowym:</w:t>
      </w:r>
      <w:r w:rsidR="007029ED" w:rsidRPr="00A164B1">
        <w:rPr>
          <w:rFonts w:asciiTheme="majorHAnsi" w:hAnsiTheme="majorHAnsi"/>
          <w:color w:val="FF0000"/>
        </w:rPr>
        <w:t xml:space="preserve"> </w:t>
      </w:r>
      <w:hyperlink r:id="rId14" w:history="1">
        <w:r w:rsidR="00162B2A" w:rsidRPr="00162B2A">
          <w:rPr>
            <w:rStyle w:val="Hipercze"/>
            <w:rFonts w:ascii="Cambria" w:hAnsi="Cambria" w:cs="Tahoma"/>
            <w:b/>
          </w:rPr>
          <w:t>https://platformazakupowa.pl/pn/szpital_braniewo</w:t>
        </w:r>
      </w:hyperlink>
      <w:r w:rsidR="00162B2A" w:rsidRPr="00162B2A">
        <w:rPr>
          <w:rStyle w:val="Hipercze"/>
          <w:rFonts w:ascii="Cambria" w:hAnsi="Cambria" w:cs="Tahoma"/>
          <w:b/>
        </w:rPr>
        <w:t xml:space="preserve"> </w:t>
      </w:r>
    </w:p>
    <w:p w14:paraId="5C7C810A" w14:textId="77777777" w:rsidR="00162B2A" w:rsidRDefault="00162B2A" w:rsidP="007029ED">
      <w:pPr>
        <w:tabs>
          <w:tab w:val="center" w:pos="4536"/>
          <w:tab w:val="left" w:pos="6945"/>
        </w:tabs>
        <w:spacing w:before="40" w:line="360" w:lineRule="auto"/>
        <w:jc w:val="center"/>
        <w:rPr>
          <w:rFonts w:asciiTheme="majorHAnsi" w:hAnsiTheme="majorHAnsi" w:cs="Arial"/>
          <w:b/>
          <w:sz w:val="20"/>
          <w:highlight w:val="yellow"/>
        </w:rPr>
      </w:pPr>
    </w:p>
    <w:p w14:paraId="2F6F44B6" w14:textId="77777777" w:rsidR="00162B2A" w:rsidRDefault="00162B2A" w:rsidP="00E1064F">
      <w:pPr>
        <w:tabs>
          <w:tab w:val="center" w:pos="4536"/>
          <w:tab w:val="left" w:pos="6945"/>
        </w:tabs>
        <w:spacing w:before="40" w:line="360" w:lineRule="auto"/>
        <w:jc w:val="center"/>
        <w:rPr>
          <w:rFonts w:asciiTheme="majorHAnsi" w:hAnsiTheme="majorHAnsi" w:cs="Arial"/>
          <w:b/>
          <w:sz w:val="20"/>
          <w:highlight w:val="yellow"/>
        </w:rPr>
      </w:pPr>
    </w:p>
    <w:p w14:paraId="5AABB90E" w14:textId="77777777" w:rsidR="00162B2A" w:rsidRPr="001469E5" w:rsidRDefault="00162B2A" w:rsidP="007029ED">
      <w:pPr>
        <w:tabs>
          <w:tab w:val="center" w:pos="4536"/>
          <w:tab w:val="left" w:pos="6945"/>
        </w:tabs>
        <w:spacing w:before="40" w:line="360" w:lineRule="auto"/>
        <w:jc w:val="center"/>
        <w:rPr>
          <w:rFonts w:asciiTheme="majorHAnsi" w:hAnsiTheme="majorHAnsi" w:cs="Arial"/>
          <w:b/>
          <w:sz w:val="20"/>
          <w:highlight w:val="yellow"/>
        </w:rPr>
      </w:pPr>
    </w:p>
    <w:p w14:paraId="08E73E1B" w14:textId="77777777" w:rsidR="00C339DF" w:rsidRPr="001469E5" w:rsidRDefault="00C339DF" w:rsidP="007029ED">
      <w:pPr>
        <w:tabs>
          <w:tab w:val="center" w:pos="4536"/>
          <w:tab w:val="left" w:pos="6945"/>
        </w:tabs>
        <w:spacing w:before="40" w:line="360" w:lineRule="auto"/>
        <w:jc w:val="center"/>
        <w:rPr>
          <w:rFonts w:asciiTheme="majorHAnsi" w:hAnsiTheme="majorHAnsi" w:cs="Arial"/>
          <w:b/>
          <w:sz w:val="20"/>
          <w:highlight w:val="yellow"/>
        </w:rPr>
      </w:pPr>
    </w:p>
    <w:p w14:paraId="2A465A7E" w14:textId="77777777" w:rsidR="00C339DF" w:rsidRPr="001469E5" w:rsidRDefault="00C339DF" w:rsidP="007029ED">
      <w:pPr>
        <w:tabs>
          <w:tab w:val="center" w:pos="4536"/>
          <w:tab w:val="left" w:pos="6945"/>
        </w:tabs>
        <w:spacing w:before="40" w:line="360" w:lineRule="auto"/>
        <w:jc w:val="center"/>
        <w:rPr>
          <w:rFonts w:asciiTheme="majorHAnsi" w:hAnsiTheme="majorHAnsi" w:cs="Arial"/>
          <w:b/>
          <w:sz w:val="20"/>
          <w:highlight w:val="yellow"/>
        </w:rPr>
      </w:pPr>
    </w:p>
    <w:p w14:paraId="680A4E97" w14:textId="77777777" w:rsidR="00162B2A" w:rsidRPr="001469E5" w:rsidRDefault="00162B2A" w:rsidP="007029ED">
      <w:pPr>
        <w:tabs>
          <w:tab w:val="center" w:pos="4536"/>
          <w:tab w:val="left" w:pos="6945"/>
        </w:tabs>
        <w:spacing w:before="40" w:line="360" w:lineRule="auto"/>
        <w:jc w:val="center"/>
        <w:rPr>
          <w:rFonts w:asciiTheme="majorHAnsi" w:hAnsiTheme="majorHAnsi" w:cs="Arial"/>
          <w:b/>
          <w:sz w:val="20"/>
          <w:highlight w:val="yellow"/>
        </w:rPr>
      </w:pPr>
    </w:p>
    <w:p w14:paraId="6E75E73F" w14:textId="77777777" w:rsidR="00162B2A" w:rsidRPr="001469E5" w:rsidRDefault="00162B2A" w:rsidP="007029ED">
      <w:pPr>
        <w:tabs>
          <w:tab w:val="center" w:pos="4536"/>
          <w:tab w:val="left" w:pos="6945"/>
        </w:tabs>
        <w:spacing w:before="40" w:line="360" w:lineRule="auto"/>
        <w:jc w:val="center"/>
        <w:rPr>
          <w:rFonts w:asciiTheme="majorHAnsi" w:hAnsiTheme="majorHAnsi" w:cs="Arial"/>
          <w:b/>
          <w:sz w:val="20"/>
          <w:highlight w:val="yellow"/>
        </w:rPr>
      </w:pPr>
    </w:p>
    <w:p w14:paraId="3C354769" w14:textId="77777777" w:rsidR="00504683" w:rsidRPr="001469E5" w:rsidRDefault="00504683" w:rsidP="007029ED">
      <w:pPr>
        <w:tabs>
          <w:tab w:val="center" w:pos="4536"/>
          <w:tab w:val="left" w:pos="6945"/>
        </w:tabs>
        <w:spacing w:before="40" w:line="360" w:lineRule="auto"/>
        <w:jc w:val="center"/>
        <w:rPr>
          <w:rFonts w:asciiTheme="majorHAnsi" w:hAnsiTheme="majorHAnsi" w:cs="Arial"/>
          <w:b/>
          <w:sz w:val="20"/>
          <w:highlight w:val="yellow"/>
        </w:rPr>
      </w:pPr>
    </w:p>
    <w:p w14:paraId="630153CB" w14:textId="77777777" w:rsidR="00980ED6" w:rsidRPr="001469E5" w:rsidRDefault="00980ED6" w:rsidP="007029ED">
      <w:pPr>
        <w:tabs>
          <w:tab w:val="center" w:pos="4536"/>
          <w:tab w:val="left" w:pos="6945"/>
        </w:tabs>
        <w:spacing w:before="40" w:line="360" w:lineRule="auto"/>
        <w:jc w:val="center"/>
        <w:rPr>
          <w:rFonts w:asciiTheme="majorHAnsi" w:hAnsiTheme="majorHAnsi" w:cs="Arial"/>
          <w:b/>
          <w:sz w:val="20"/>
          <w:highlight w:val="yellow"/>
        </w:rPr>
      </w:pPr>
    </w:p>
    <w:p w14:paraId="44F88BFB" w14:textId="77777777" w:rsidR="00BE5F80" w:rsidRDefault="00BE5F80" w:rsidP="007029ED">
      <w:pPr>
        <w:tabs>
          <w:tab w:val="center" w:pos="4536"/>
          <w:tab w:val="left" w:pos="6945"/>
        </w:tabs>
        <w:spacing w:before="40" w:line="360" w:lineRule="auto"/>
        <w:jc w:val="center"/>
        <w:rPr>
          <w:rFonts w:asciiTheme="majorHAnsi" w:hAnsiTheme="majorHAnsi" w:cs="Arial"/>
          <w:b/>
          <w:sz w:val="20"/>
          <w:highlight w:val="yellow"/>
        </w:rPr>
      </w:pPr>
      <w:r>
        <w:rPr>
          <w:rFonts w:asciiTheme="majorHAnsi" w:hAnsiTheme="majorHAnsi" w:cs="Arial"/>
          <w:b/>
          <w:sz w:val="20"/>
          <w:highlight w:val="yellow"/>
        </w:rPr>
        <w:br w:type="page"/>
      </w:r>
    </w:p>
    <w:sdt>
      <w:sdtPr>
        <w:rPr>
          <w:rFonts w:ascii="Times New Roman" w:eastAsia="Times New Roman" w:hAnsi="Times New Roman" w:cs="Times New Roman"/>
          <w:color w:val="auto"/>
          <w:sz w:val="20"/>
          <w:szCs w:val="20"/>
        </w:rPr>
        <w:id w:val="-521242592"/>
        <w:docPartObj>
          <w:docPartGallery w:val="Table of Contents"/>
          <w:docPartUnique/>
        </w:docPartObj>
      </w:sdtPr>
      <w:sdtEndPr>
        <w:rPr>
          <w:bCs/>
        </w:rPr>
      </w:sdtEndPr>
      <w:sdtContent>
        <w:p w14:paraId="0E1EF1FB" w14:textId="77777777" w:rsidR="00882D88" w:rsidRPr="00FE2580" w:rsidRDefault="00FE2580" w:rsidP="000C1BD8">
          <w:pPr>
            <w:pStyle w:val="Nagwekspisutreci"/>
            <w:spacing w:line="276" w:lineRule="auto"/>
            <w:rPr>
              <w:b/>
              <w:sz w:val="24"/>
              <w:szCs w:val="24"/>
            </w:rPr>
          </w:pPr>
          <w:r w:rsidRPr="00FE2580">
            <w:rPr>
              <w:b/>
              <w:sz w:val="24"/>
              <w:szCs w:val="24"/>
            </w:rPr>
            <w:t>SPIS TREŚCI</w:t>
          </w:r>
        </w:p>
        <w:p w14:paraId="5435DCD6" w14:textId="77777777" w:rsidR="00FE2580" w:rsidRPr="00FE2580" w:rsidRDefault="00882D88" w:rsidP="000C1BD8">
          <w:pPr>
            <w:pStyle w:val="Spistreci1"/>
            <w:spacing w:line="360" w:lineRule="auto"/>
            <w:rPr>
              <w:rFonts w:asciiTheme="majorHAnsi" w:eastAsiaTheme="minorEastAsia" w:hAnsiTheme="majorHAnsi" w:cstheme="minorBidi"/>
              <w:b w:val="0"/>
              <w:noProof/>
              <w:sz w:val="20"/>
              <w:szCs w:val="20"/>
            </w:rPr>
          </w:pPr>
          <w:r w:rsidRPr="00FE2580">
            <w:rPr>
              <w:rFonts w:asciiTheme="majorHAnsi" w:hAnsiTheme="majorHAnsi"/>
              <w:b w:val="0"/>
              <w:sz w:val="20"/>
              <w:szCs w:val="20"/>
            </w:rPr>
            <w:fldChar w:fldCharType="begin"/>
          </w:r>
          <w:r w:rsidRPr="00FE2580">
            <w:rPr>
              <w:rFonts w:asciiTheme="majorHAnsi" w:hAnsiTheme="majorHAnsi"/>
              <w:b w:val="0"/>
              <w:sz w:val="20"/>
              <w:szCs w:val="20"/>
            </w:rPr>
            <w:instrText xml:space="preserve"> TOC \o "1-3" \h \z \u </w:instrText>
          </w:r>
          <w:r w:rsidRPr="00FE2580">
            <w:rPr>
              <w:rFonts w:asciiTheme="majorHAnsi" w:hAnsiTheme="majorHAnsi"/>
              <w:b w:val="0"/>
              <w:sz w:val="20"/>
              <w:szCs w:val="20"/>
            </w:rPr>
            <w:fldChar w:fldCharType="separate"/>
          </w:r>
          <w:hyperlink w:anchor="_Toc100678915" w:history="1">
            <w:r w:rsidR="00FE2580" w:rsidRPr="00FE2580">
              <w:rPr>
                <w:rStyle w:val="Hipercze"/>
                <w:rFonts w:asciiTheme="majorHAnsi" w:hAnsiTheme="majorHAnsi"/>
                <w:b w:val="0"/>
                <w:noProof/>
                <w:sz w:val="20"/>
                <w:szCs w:val="20"/>
              </w:rPr>
              <w:t>I. NAZWA ORAZ ADRES ZAMAWIAJĄCEGO</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_Toc100678915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3</w:t>
            </w:r>
            <w:r w:rsidR="00FE2580" w:rsidRPr="00FE2580">
              <w:rPr>
                <w:rFonts w:asciiTheme="majorHAnsi" w:hAnsiTheme="majorHAnsi"/>
                <w:b w:val="0"/>
                <w:noProof/>
                <w:webHidden/>
                <w:sz w:val="20"/>
                <w:szCs w:val="20"/>
              </w:rPr>
              <w:fldChar w:fldCharType="end"/>
            </w:r>
          </w:hyperlink>
        </w:p>
        <w:p w14:paraId="3165CF7D"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16" w:history="1">
            <w:r w:rsidR="00FE2580" w:rsidRPr="00FE2580">
              <w:rPr>
                <w:rStyle w:val="Hipercze"/>
                <w:rFonts w:asciiTheme="majorHAnsi" w:hAnsiTheme="majorHAnsi"/>
                <w:b w:val="0"/>
                <w:noProof/>
                <w:sz w:val="20"/>
                <w:szCs w:val="20"/>
              </w:rPr>
              <w:t>II. OCHRONA DANYCH OSOBOWYCH</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_Toc100678916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3</w:t>
            </w:r>
            <w:r w:rsidR="00FE2580" w:rsidRPr="00FE2580">
              <w:rPr>
                <w:rFonts w:asciiTheme="majorHAnsi" w:hAnsiTheme="majorHAnsi"/>
                <w:b w:val="0"/>
                <w:noProof/>
                <w:webHidden/>
                <w:sz w:val="20"/>
                <w:szCs w:val="20"/>
              </w:rPr>
              <w:fldChar w:fldCharType="end"/>
            </w:r>
          </w:hyperlink>
        </w:p>
        <w:p w14:paraId="29D5CEC5"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17" w:history="1">
            <w:r w:rsidR="00FE2580" w:rsidRPr="00FE2580">
              <w:rPr>
                <w:rStyle w:val="Hipercze"/>
                <w:rFonts w:asciiTheme="majorHAnsi" w:hAnsiTheme="majorHAnsi"/>
                <w:b w:val="0"/>
                <w:noProof/>
                <w:sz w:val="20"/>
                <w:szCs w:val="20"/>
              </w:rPr>
              <w:t>III. TRYB UDZIELENIA ZAMÓWIENIA</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_Toc100678917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4</w:t>
            </w:r>
            <w:r w:rsidR="00FE2580" w:rsidRPr="00FE2580">
              <w:rPr>
                <w:rFonts w:asciiTheme="majorHAnsi" w:hAnsiTheme="majorHAnsi"/>
                <w:b w:val="0"/>
                <w:noProof/>
                <w:webHidden/>
                <w:sz w:val="20"/>
                <w:szCs w:val="20"/>
              </w:rPr>
              <w:fldChar w:fldCharType="end"/>
            </w:r>
          </w:hyperlink>
        </w:p>
        <w:p w14:paraId="0A6A25AD" w14:textId="001D40E6"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18" w:history="1">
            <w:r w:rsidR="00FE2580" w:rsidRPr="00FE2580">
              <w:rPr>
                <w:rStyle w:val="Hipercze"/>
                <w:rFonts w:asciiTheme="majorHAnsi" w:hAnsiTheme="majorHAnsi"/>
                <w:b w:val="0"/>
                <w:noProof/>
                <w:sz w:val="20"/>
                <w:szCs w:val="20"/>
              </w:rPr>
              <w:t>IV. OPIS PRZEDMIOTU ZAMÓWIENIA</w:t>
            </w:r>
            <w:r w:rsidR="00FE2580" w:rsidRPr="00FE2580">
              <w:rPr>
                <w:rFonts w:asciiTheme="majorHAnsi" w:hAnsiTheme="majorHAnsi"/>
                <w:b w:val="0"/>
                <w:noProof/>
                <w:webHidden/>
                <w:sz w:val="20"/>
                <w:szCs w:val="20"/>
              </w:rPr>
              <w:tab/>
            </w:r>
            <w:r w:rsidR="006D3EAF">
              <w:rPr>
                <w:rFonts w:asciiTheme="majorHAnsi" w:hAnsiTheme="majorHAnsi"/>
                <w:b w:val="0"/>
                <w:noProof/>
                <w:webHidden/>
                <w:sz w:val="20"/>
                <w:szCs w:val="20"/>
              </w:rPr>
              <w:t>5</w:t>
            </w:r>
          </w:hyperlink>
        </w:p>
        <w:p w14:paraId="2534039D"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19" w:history="1">
            <w:r w:rsidR="00FE2580" w:rsidRPr="00FE2580">
              <w:rPr>
                <w:rStyle w:val="Hipercze"/>
                <w:rFonts w:asciiTheme="majorHAnsi" w:hAnsiTheme="majorHAnsi"/>
                <w:b w:val="0"/>
                <w:noProof/>
                <w:sz w:val="20"/>
                <w:szCs w:val="20"/>
              </w:rPr>
              <w:t>V. WIZJA LOKALNA</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_Toc100678919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6</w:t>
            </w:r>
            <w:r w:rsidR="00FE2580" w:rsidRPr="00FE2580">
              <w:rPr>
                <w:rFonts w:asciiTheme="majorHAnsi" w:hAnsiTheme="majorHAnsi"/>
                <w:b w:val="0"/>
                <w:noProof/>
                <w:webHidden/>
                <w:sz w:val="20"/>
                <w:szCs w:val="20"/>
              </w:rPr>
              <w:fldChar w:fldCharType="end"/>
            </w:r>
          </w:hyperlink>
        </w:p>
        <w:p w14:paraId="577B667D"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0" w:history="1">
            <w:r w:rsidR="00FE2580" w:rsidRPr="00FE2580">
              <w:rPr>
                <w:rStyle w:val="Hipercze"/>
                <w:rFonts w:asciiTheme="majorHAnsi" w:hAnsiTheme="majorHAnsi"/>
                <w:b w:val="0"/>
                <w:noProof/>
                <w:sz w:val="20"/>
                <w:szCs w:val="20"/>
              </w:rPr>
              <w:t>VI. PODWYKONAWSTWO</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_Toc100678920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6</w:t>
            </w:r>
            <w:r w:rsidR="00FE2580" w:rsidRPr="00FE2580">
              <w:rPr>
                <w:rFonts w:asciiTheme="majorHAnsi" w:hAnsiTheme="majorHAnsi"/>
                <w:b w:val="0"/>
                <w:noProof/>
                <w:webHidden/>
                <w:sz w:val="20"/>
                <w:szCs w:val="20"/>
              </w:rPr>
              <w:fldChar w:fldCharType="end"/>
            </w:r>
          </w:hyperlink>
        </w:p>
        <w:p w14:paraId="3417BC0D" w14:textId="6C92EF04"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1" w:history="1">
            <w:r w:rsidR="00FE2580" w:rsidRPr="00FE2580">
              <w:rPr>
                <w:rStyle w:val="Hipercze"/>
                <w:rFonts w:asciiTheme="majorHAnsi" w:hAnsiTheme="majorHAnsi"/>
                <w:b w:val="0"/>
                <w:noProof/>
                <w:sz w:val="20"/>
                <w:szCs w:val="20"/>
              </w:rPr>
              <w:t>VII. TERMIN WYKONANIA ZAMÓWIENIA</w:t>
            </w:r>
            <w:r w:rsidR="00FE2580" w:rsidRPr="00FE2580">
              <w:rPr>
                <w:rFonts w:asciiTheme="majorHAnsi" w:hAnsiTheme="majorHAnsi"/>
                <w:b w:val="0"/>
                <w:noProof/>
                <w:webHidden/>
                <w:sz w:val="20"/>
                <w:szCs w:val="20"/>
              </w:rPr>
              <w:tab/>
            </w:r>
            <w:r w:rsidR="006D3EAF">
              <w:rPr>
                <w:rFonts w:asciiTheme="majorHAnsi" w:hAnsiTheme="majorHAnsi"/>
                <w:b w:val="0"/>
                <w:noProof/>
                <w:webHidden/>
                <w:sz w:val="20"/>
                <w:szCs w:val="20"/>
              </w:rPr>
              <w:t>7</w:t>
            </w:r>
          </w:hyperlink>
        </w:p>
        <w:p w14:paraId="0D96151E" w14:textId="7A7B6A5E"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2" w:history="1">
            <w:r w:rsidR="00FE2580" w:rsidRPr="00FE2580">
              <w:rPr>
                <w:rStyle w:val="Hipercze"/>
                <w:rFonts w:asciiTheme="majorHAnsi" w:hAnsiTheme="majorHAnsi"/>
                <w:b w:val="0"/>
                <w:noProof/>
                <w:sz w:val="20"/>
                <w:szCs w:val="20"/>
              </w:rPr>
              <w:t>VIII. WARUNKI UDZIAŁU W POSTĘPOWANIU</w:t>
            </w:r>
            <w:r w:rsidR="00FE2580" w:rsidRPr="00FE2580">
              <w:rPr>
                <w:rFonts w:asciiTheme="majorHAnsi" w:hAnsiTheme="majorHAnsi"/>
                <w:b w:val="0"/>
                <w:noProof/>
                <w:webHidden/>
                <w:sz w:val="20"/>
                <w:szCs w:val="20"/>
              </w:rPr>
              <w:tab/>
            </w:r>
            <w:r w:rsidR="006D3EAF">
              <w:rPr>
                <w:rFonts w:asciiTheme="majorHAnsi" w:hAnsiTheme="majorHAnsi"/>
                <w:b w:val="0"/>
                <w:noProof/>
                <w:webHidden/>
                <w:sz w:val="20"/>
                <w:szCs w:val="20"/>
              </w:rPr>
              <w:t>7</w:t>
            </w:r>
          </w:hyperlink>
        </w:p>
        <w:p w14:paraId="51B4E3EF"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3" w:history="1">
            <w:r w:rsidR="00FE2580" w:rsidRPr="00FE2580">
              <w:rPr>
                <w:rStyle w:val="Hipercze"/>
                <w:rFonts w:asciiTheme="majorHAnsi" w:hAnsiTheme="majorHAnsi"/>
                <w:b w:val="0"/>
                <w:noProof/>
                <w:sz w:val="20"/>
                <w:szCs w:val="20"/>
              </w:rPr>
              <w:t>IX. PODSTAWY WYKLUCZENIA Z POSTĘPOWANIA</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_Toc100678923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9</w:t>
            </w:r>
            <w:r w:rsidR="00FE2580" w:rsidRPr="00FE2580">
              <w:rPr>
                <w:rFonts w:asciiTheme="majorHAnsi" w:hAnsiTheme="majorHAnsi"/>
                <w:b w:val="0"/>
                <w:noProof/>
                <w:webHidden/>
                <w:sz w:val="20"/>
                <w:szCs w:val="20"/>
              </w:rPr>
              <w:fldChar w:fldCharType="end"/>
            </w:r>
          </w:hyperlink>
        </w:p>
        <w:p w14:paraId="23991EF8"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4" w:history="1">
            <w:r w:rsidR="00FE2580" w:rsidRPr="00FE2580">
              <w:rPr>
                <w:rStyle w:val="Hipercze"/>
                <w:rFonts w:asciiTheme="majorHAnsi" w:hAnsiTheme="majorHAnsi"/>
                <w:b w:val="0"/>
                <w:noProof/>
                <w:sz w:val="20"/>
                <w:szCs w:val="20"/>
              </w:rPr>
              <w:t xml:space="preserve">X. POLEGANIE NA ZASOBACH INNYCH PODMIOTÓW </w:t>
            </w:r>
            <w:r w:rsidR="00FE2580" w:rsidRPr="00FE2580">
              <w:rPr>
                <w:rStyle w:val="Hipercze"/>
                <w:rFonts w:asciiTheme="majorHAnsi" w:hAnsiTheme="majorHAnsi"/>
                <w:b w:val="0"/>
                <w:bCs/>
                <w:noProof/>
                <w:spacing w:val="1"/>
                <w:sz w:val="20"/>
                <w:szCs w:val="20"/>
              </w:rPr>
              <w:t>(art. 118 ustawy pzp)</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_Toc100678924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9</w:t>
            </w:r>
            <w:r w:rsidR="00FE2580" w:rsidRPr="00FE2580">
              <w:rPr>
                <w:rFonts w:asciiTheme="majorHAnsi" w:hAnsiTheme="majorHAnsi"/>
                <w:b w:val="0"/>
                <w:noProof/>
                <w:webHidden/>
                <w:sz w:val="20"/>
                <w:szCs w:val="20"/>
              </w:rPr>
              <w:fldChar w:fldCharType="end"/>
            </w:r>
          </w:hyperlink>
        </w:p>
        <w:p w14:paraId="4445CD16" w14:textId="55A5BA2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5" w:history="1">
            <w:r w:rsidR="00FE2580" w:rsidRPr="00FE2580">
              <w:rPr>
                <w:rStyle w:val="Hipercze"/>
                <w:rFonts w:asciiTheme="majorHAnsi" w:hAnsiTheme="majorHAnsi"/>
                <w:b w:val="0"/>
                <w:noProof/>
                <w:sz w:val="20"/>
                <w:szCs w:val="20"/>
              </w:rPr>
              <w:t>XI. INFORMACJA DLA WYKONAWCÓW WSPÓLNIE UBIEGAJĄCYCH SIĘ O UDZIELENIE ZAMÓWIENIA(SPÓŁKI CYWILNE/ KONSORCJA)</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_Toc100678925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1</w:t>
            </w:r>
            <w:r w:rsidR="006D3EAF">
              <w:rPr>
                <w:rFonts w:asciiTheme="majorHAnsi" w:hAnsiTheme="majorHAnsi"/>
                <w:b w:val="0"/>
                <w:noProof/>
                <w:webHidden/>
                <w:sz w:val="20"/>
                <w:szCs w:val="20"/>
              </w:rPr>
              <w:t>1</w:t>
            </w:r>
            <w:r w:rsidR="00FE2580" w:rsidRPr="00FE2580">
              <w:rPr>
                <w:rFonts w:asciiTheme="majorHAnsi" w:hAnsiTheme="majorHAnsi"/>
                <w:b w:val="0"/>
                <w:noProof/>
                <w:webHidden/>
                <w:sz w:val="20"/>
                <w:szCs w:val="20"/>
              </w:rPr>
              <w:fldChar w:fldCharType="end"/>
            </w:r>
          </w:hyperlink>
        </w:p>
        <w:p w14:paraId="44D99949"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6" w:history="1">
            <w:r w:rsidR="00FE2580" w:rsidRPr="00FE2580">
              <w:rPr>
                <w:rStyle w:val="Hipercze"/>
                <w:rFonts w:asciiTheme="majorHAnsi" w:hAnsiTheme="majorHAnsi"/>
                <w:b w:val="0"/>
                <w:noProof/>
                <w:sz w:val="20"/>
                <w:szCs w:val="20"/>
              </w:rPr>
              <w:t>XII. PODMIOTOWE I PRZEDMIOTOWE ŚRODKI DOWODOWE. OŚWIADCZENIA I DOKUMENTY, JAKIE ZOBOWIĄZANI SĄ DOSTARCZYĆ WYKONAWCY W CELU POTWIERDZENIA SPEŁNIANIA WARUNKÓW UDZIAŁU W POSTĘPOWANIU ORAZ WYKAZANIA BRAKU PODSTAW WYKLUCZENIA</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_Toc100678926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11</w:t>
            </w:r>
            <w:r w:rsidR="00FE2580" w:rsidRPr="00FE2580">
              <w:rPr>
                <w:rFonts w:asciiTheme="majorHAnsi" w:hAnsiTheme="majorHAnsi"/>
                <w:b w:val="0"/>
                <w:noProof/>
                <w:webHidden/>
                <w:sz w:val="20"/>
                <w:szCs w:val="20"/>
              </w:rPr>
              <w:fldChar w:fldCharType="end"/>
            </w:r>
          </w:hyperlink>
        </w:p>
        <w:p w14:paraId="6ADA6C9E"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7" w:history="1">
            <w:r w:rsidR="00FE2580" w:rsidRPr="00FE2580">
              <w:rPr>
                <w:rStyle w:val="Hipercze"/>
                <w:rFonts w:asciiTheme="majorHAnsi" w:hAnsiTheme="majorHAnsi"/>
                <w:b w:val="0"/>
                <w:noProof/>
                <w:sz w:val="20"/>
                <w:szCs w:val="20"/>
              </w:rPr>
              <w:t>XIII. INFORMACJE O SPOSOBIE POROZUMIEWANIA SIĘ ZAMAWIAJĄCEGO Z WYKONAWCAMI ORAZ PRZEKAZYWANIA OŚWIADCZEŃ LUB DOKUMENTÓW</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_Toc100678927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13</w:t>
            </w:r>
            <w:r w:rsidR="00FE2580" w:rsidRPr="00FE2580">
              <w:rPr>
                <w:rFonts w:asciiTheme="majorHAnsi" w:hAnsiTheme="majorHAnsi"/>
                <w:b w:val="0"/>
                <w:noProof/>
                <w:webHidden/>
                <w:sz w:val="20"/>
                <w:szCs w:val="20"/>
              </w:rPr>
              <w:fldChar w:fldCharType="end"/>
            </w:r>
          </w:hyperlink>
        </w:p>
        <w:p w14:paraId="5885E734"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8" w:history="1">
            <w:r w:rsidR="00FE2580" w:rsidRPr="00FE2580">
              <w:rPr>
                <w:rStyle w:val="Hipercze"/>
                <w:rFonts w:asciiTheme="majorHAnsi" w:hAnsiTheme="majorHAnsi"/>
                <w:b w:val="0"/>
                <w:noProof/>
                <w:sz w:val="20"/>
                <w:szCs w:val="20"/>
              </w:rPr>
              <w:t>XIV. OPIS SPOSOBU PRZYGOTOWANIA OFERT ORAZ DOKUMENTÓW WYMAGANYCH PRZE ZAMAWIAJĄCEGO W SWZ</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_Toc100678928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15</w:t>
            </w:r>
            <w:r w:rsidR="00FE2580" w:rsidRPr="00FE2580">
              <w:rPr>
                <w:rFonts w:asciiTheme="majorHAnsi" w:hAnsiTheme="majorHAnsi"/>
                <w:b w:val="0"/>
                <w:noProof/>
                <w:webHidden/>
                <w:sz w:val="20"/>
                <w:szCs w:val="20"/>
              </w:rPr>
              <w:fldChar w:fldCharType="end"/>
            </w:r>
          </w:hyperlink>
        </w:p>
        <w:p w14:paraId="24038ED5" w14:textId="19277635"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29" w:history="1">
            <w:r w:rsidR="00FE2580" w:rsidRPr="00FE2580">
              <w:rPr>
                <w:rStyle w:val="Hipercze"/>
                <w:rFonts w:asciiTheme="majorHAnsi" w:hAnsiTheme="majorHAnsi"/>
                <w:b w:val="0"/>
                <w:noProof/>
                <w:sz w:val="20"/>
                <w:szCs w:val="20"/>
              </w:rPr>
              <w:t>XV. SPOSÓB OBLICZENIA CENY OFERTY</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_Toc100678929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1</w:t>
            </w:r>
            <w:r w:rsidR="006D3EAF">
              <w:rPr>
                <w:rFonts w:asciiTheme="majorHAnsi" w:hAnsiTheme="majorHAnsi"/>
                <w:b w:val="0"/>
                <w:noProof/>
                <w:webHidden/>
                <w:sz w:val="20"/>
                <w:szCs w:val="20"/>
              </w:rPr>
              <w:t>8</w:t>
            </w:r>
            <w:r w:rsidR="00FE2580" w:rsidRPr="00FE2580">
              <w:rPr>
                <w:rFonts w:asciiTheme="majorHAnsi" w:hAnsiTheme="majorHAnsi"/>
                <w:b w:val="0"/>
                <w:noProof/>
                <w:webHidden/>
                <w:sz w:val="20"/>
                <w:szCs w:val="20"/>
              </w:rPr>
              <w:fldChar w:fldCharType="end"/>
            </w:r>
          </w:hyperlink>
        </w:p>
        <w:p w14:paraId="378B4C28" w14:textId="71616BD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0" w:history="1">
            <w:r w:rsidR="00FE2580" w:rsidRPr="00FE2580">
              <w:rPr>
                <w:rStyle w:val="Hipercze"/>
                <w:rFonts w:asciiTheme="majorHAnsi" w:hAnsiTheme="majorHAnsi"/>
                <w:b w:val="0"/>
                <w:noProof/>
                <w:sz w:val="20"/>
                <w:szCs w:val="20"/>
              </w:rPr>
              <w:t>XVI. WYMAGANIA DOTYCZĄCE WADIUM</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_Toc100678930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1</w:t>
            </w:r>
            <w:r w:rsidR="006D3EAF">
              <w:rPr>
                <w:rFonts w:asciiTheme="majorHAnsi" w:hAnsiTheme="majorHAnsi"/>
                <w:b w:val="0"/>
                <w:noProof/>
                <w:webHidden/>
                <w:sz w:val="20"/>
                <w:szCs w:val="20"/>
              </w:rPr>
              <w:t>9</w:t>
            </w:r>
            <w:r w:rsidR="00FE2580" w:rsidRPr="00FE2580">
              <w:rPr>
                <w:rFonts w:asciiTheme="majorHAnsi" w:hAnsiTheme="majorHAnsi"/>
                <w:b w:val="0"/>
                <w:noProof/>
                <w:webHidden/>
                <w:sz w:val="20"/>
                <w:szCs w:val="20"/>
              </w:rPr>
              <w:fldChar w:fldCharType="end"/>
            </w:r>
          </w:hyperlink>
        </w:p>
        <w:p w14:paraId="75F57F02" w14:textId="75245C88"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1" w:history="1">
            <w:r w:rsidR="00FE2580" w:rsidRPr="00FE2580">
              <w:rPr>
                <w:rStyle w:val="Hipercze"/>
                <w:rFonts w:asciiTheme="majorHAnsi" w:hAnsiTheme="majorHAnsi"/>
                <w:b w:val="0"/>
                <w:noProof/>
                <w:sz w:val="20"/>
                <w:szCs w:val="20"/>
              </w:rPr>
              <w:t>XVII. TERMIN ZWIĄZANIA OFERTĄ</w:t>
            </w:r>
            <w:r w:rsidR="00FE2580" w:rsidRPr="00FE2580">
              <w:rPr>
                <w:rFonts w:asciiTheme="majorHAnsi" w:hAnsiTheme="majorHAnsi"/>
                <w:b w:val="0"/>
                <w:noProof/>
                <w:webHidden/>
                <w:sz w:val="20"/>
                <w:szCs w:val="20"/>
              </w:rPr>
              <w:tab/>
            </w:r>
            <w:r w:rsidR="006D3EAF">
              <w:rPr>
                <w:rFonts w:asciiTheme="majorHAnsi" w:hAnsiTheme="majorHAnsi"/>
                <w:b w:val="0"/>
                <w:noProof/>
                <w:webHidden/>
                <w:sz w:val="20"/>
                <w:szCs w:val="20"/>
              </w:rPr>
              <w:t>20</w:t>
            </w:r>
          </w:hyperlink>
        </w:p>
        <w:p w14:paraId="66165FD1" w14:textId="2A4A3BDA"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2" w:history="1">
            <w:r w:rsidR="00FE2580" w:rsidRPr="00FE2580">
              <w:rPr>
                <w:rStyle w:val="Hipercze"/>
                <w:rFonts w:asciiTheme="majorHAnsi" w:hAnsiTheme="majorHAnsi"/>
                <w:b w:val="0"/>
                <w:noProof/>
                <w:sz w:val="20"/>
                <w:szCs w:val="20"/>
              </w:rPr>
              <w:t>XVIII. MIEJSCE I TERMIN SKŁADANIA OFERT</w:t>
            </w:r>
            <w:r w:rsidR="00FE2580" w:rsidRPr="00FE2580">
              <w:rPr>
                <w:rFonts w:asciiTheme="majorHAnsi" w:hAnsiTheme="majorHAnsi"/>
                <w:b w:val="0"/>
                <w:noProof/>
                <w:webHidden/>
                <w:sz w:val="20"/>
                <w:szCs w:val="20"/>
              </w:rPr>
              <w:tab/>
            </w:r>
            <w:r w:rsidR="005D7960">
              <w:rPr>
                <w:rFonts w:asciiTheme="majorHAnsi" w:hAnsiTheme="majorHAnsi"/>
                <w:b w:val="0"/>
                <w:noProof/>
                <w:webHidden/>
                <w:sz w:val="20"/>
                <w:szCs w:val="20"/>
              </w:rPr>
              <w:t>20</w:t>
            </w:r>
          </w:hyperlink>
        </w:p>
        <w:p w14:paraId="0366CAF1" w14:textId="4135C593"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3" w:history="1">
            <w:r w:rsidR="00FE2580" w:rsidRPr="00FE2580">
              <w:rPr>
                <w:rStyle w:val="Hipercze"/>
                <w:rFonts w:asciiTheme="majorHAnsi" w:hAnsiTheme="majorHAnsi"/>
                <w:b w:val="0"/>
                <w:noProof/>
                <w:sz w:val="20"/>
                <w:szCs w:val="20"/>
              </w:rPr>
              <w:t>XIX. OTWARCIE OFERT</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_Toc100678933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2</w:t>
            </w:r>
            <w:r w:rsidR="005D7960">
              <w:rPr>
                <w:rFonts w:asciiTheme="majorHAnsi" w:hAnsiTheme="majorHAnsi"/>
                <w:b w:val="0"/>
                <w:noProof/>
                <w:webHidden/>
                <w:sz w:val="20"/>
                <w:szCs w:val="20"/>
              </w:rPr>
              <w:t>1</w:t>
            </w:r>
            <w:r w:rsidR="00FE2580" w:rsidRPr="00FE2580">
              <w:rPr>
                <w:rFonts w:asciiTheme="majorHAnsi" w:hAnsiTheme="majorHAnsi"/>
                <w:b w:val="0"/>
                <w:noProof/>
                <w:webHidden/>
                <w:sz w:val="20"/>
                <w:szCs w:val="20"/>
              </w:rPr>
              <w:fldChar w:fldCharType="end"/>
            </w:r>
          </w:hyperlink>
        </w:p>
        <w:p w14:paraId="19843640" w14:textId="039A142B"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4" w:history="1">
            <w:r w:rsidR="00FE2580" w:rsidRPr="00FE2580">
              <w:rPr>
                <w:rStyle w:val="Hipercze"/>
                <w:rFonts w:asciiTheme="majorHAnsi" w:hAnsiTheme="majorHAnsi"/>
                <w:b w:val="0"/>
                <w:noProof/>
                <w:sz w:val="20"/>
                <w:szCs w:val="20"/>
              </w:rPr>
              <w:t>XX. OPIS KRYTERIÓW OCENY OFERT, WRAZ Z PODANIEM WAG TYCH KRYTERIÓW I SPOSOBU  OCENY OFERT</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_Toc100678934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2</w:t>
            </w:r>
            <w:r w:rsidR="005D7960">
              <w:rPr>
                <w:rFonts w:asciiTheme="majorHAnsi" w:hAnsiTheme="majorHAnsi"/>
                <w:b w:val="0"/>
                <w:noProof/>
                <w:webHidden/>
                <w:sz w:val="20"/>
                <w:szCs w:val="20"/>
              </w:rPr>
              <w:t>1</w:t>
            </w:r>
            <w:r w:rsidR="00FE2580" w:rsidRPr="00FE2580">
              <w:rPr>
                <w:rFonts w:asciiTheme="majorHAnsi" w:hAnsiTheme="majorHAnsi"/>
                <w:b w:val="0"/>
                <w:noProof/>
                <w:webHidden/>
                <w:sz w:val="20"/>
                <w:szCs w:val="20"/>
              </w:rPr>
              <w:fldChar w:fldCharType="end"/>
            </w:r>
          </w:hyperlink>
        </w:p>
        <w:p w14:paraId="0021FFA8" w14:textId="17BABACD"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5" w:history="1">
            <w:r w:rsidR="00FE2580" w:rsidRPr="00FE2580">
              <w:rPr>
                <w:rStyle w:val="Hipercze"/>
                <w:rFonts w:asciiTheme="majorHAnsi" w:hAnsiTheme="majorHAnsi"/>
                <w:b w:val="0"/>
                <w:noProof/>
                <w:sz w:val="20"/>
                <w:szCs w:val="20"/>
              </w:rPr>
              <w:t>XXI. INFORMACJE O FORMALNOŚCIACH, JAKIE POWINNY BYĆ DOPEŁNIONE PO WYBORZE OFERTY W CELU ZAWARCIA UMOWY W SPRAWIE ZAMÓWIENIA PUBLICZNEGO</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_Toc100678935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2</w:t>
            </w:r>
            <w:r w:rsidR="005D7960">
              <w:rPr>
                <w:rFonts w:asciiTheme="majorHAnsi" w:hAnsiTheme="majorHAnsi"/>
                <w:b w:val="0"/>
                <w:noProof/>
                <w:webHidden/>
                <w:sz w:val="20"/>
                <w:szCs w:val="20"/>
              </w:rPr>
              <w:t>2</w:t>
            </w:r>
            <w:r w:rsidR="00FE2580" w:rsidRPr="00FE2580">
              <w:rPr>
                <w:rFonts w:asciiTheme="majorHAnsi" w:hAnsiTheme="majorHAnsi"/>
                <w:b w:val="0"/>
                <w:noProof/>
                <w:webHidden/>
                <w:sz w:val="20"/>
                <w:szCs w:val="20"/>
              </w:rPr>
              <w:fldChar w:fldCharType="end"/>
            </w:r>
          </w:hyperlink>
        </w:p>
        <w:p w14:paraId="335991AB" w14:textId="4C600682"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6" w:history="1">
            <w:r w:rsidR="00FE2580" w:rsidRPr="00FE2580">
              <w:rPr>
                <w:rStyle w:val="Hipercze"/>
                <w:rFonts w:asciiTheme="majorHAnsi" w:hAnsiTheme="majorHAnsi"/>
                <w:b w:val="0"/>
                <w:noProof/>
                <w:sz w:val="20"/>
                <w:szCs w:val="20"/>
              </w:rPr>
              <w:t>XXII. WYMAGANIA DOTYCZĄCE ZABEZPIECZENIA NALEŻYTEGO WYKONANIA UMOWY</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_Toc100678936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2</w:t>
            </w:r>
            <w:r w:rsidR="005D7960">
              <w:rPr>
                <w:rFonts w:asciiTheme="majorHAnsi" w:hAnsiTheme="majorHAnsi"/>
                <w:b w:val="0"/>
                <w:noProof/>
                <w:webHidden/>
                <w:sz w:val="20"/>
                <w:szCs w:val="20"/>
              </w:rPr>
              <w:t>3</w:t>
            </w:r>
            <w:r w:rsidR="00FE2580" w:rsidRPr="00FE2580">
              <w:rPr>
                <w:rFonts w:asciiTheme="majorHAnsi" w:hAnsiTheme="majorHAnsi"/>
                <w:b w:val="0"/>
                <w:noProof/>
                <w:webHidden/>
                <w:sz w:val="20"/>
                <w:szCs w:val="20"/>
              </w:rPr>
              <w:fldChar w:fldCharType="end"/>
            </w:r>
          </w:hyperlink>
        </w:p>
        <w:p w14:paraId="0E362B76" w14:textId="77777777"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7" w:history="1">
            <w:r w:rsidR="00FE2580" w:rsidRPr="00FE2580">
              <w:rPr>
                <w:rStyle w:val="Hipercze"/>
                <w:rFonts w:asciiTheme="majorHAnsi" w:hAnsiTheme="majorHAnsi"/>
                <w:b w:val="0"/>
                <w:noProof/>
                <w:sz w:val="20"/>
                <w:szCs w:val="20"/>
              </w:rPr>
              <w:t>XXIII. INFORMACJE O TREŚCI ZAWIERANEJ UMOWY ORAZ MOŻLIWOŚCI JEJ ZMIANY</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_Toc100678937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22</w:t>
            </w:r>
            <w:r w:rsidR="00FE2580" w:rsidRPr="00FE2580">
              <w:rPr>
                <w:rFonts w:asciiTheme="majorHAnsi" w:hAnsiTheme="majorHAnsi"/>
                <w:b w:val="0"/>
                <w:noProof/>
                <w:webHidden/>
                <w:sz w:val="20"/>
                <w:szCs w:val="20"/>
              </w:rPr>
              <w:fldChar w:fldCharType="end"/>
            </w:r>
          </w:hyperlink>
        </w:p>
        <w:p w14:paraId="4F2E03AA" w14:textId="2E5FA99B"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8" w:history="1">
            <w:r w:rsidR="00FE2580" w:rsidRPr="00FE2580">
              <w:rPr>
                <w:rStyle w:val="Hipercze"/>
                <w:rFonts w:asciiTheme="majorHAnsi" w:hAnsiTheme="majorHAnsi"/>
                <w:b w:val="0"/>
                <w:noProof/>
                <w:sz w:val="20"/>
                <w:szCs w:val="20"/>
              </w:rPr>
              <w:t>XXIV. POUCZENIE O ŚRODKACH OCHRONY PRAWNEJ PRZYSŁUGUJĄCYCH WYKONAWCY</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_Toc100678938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2</w:t>
            </w:r>
            <w:r w:rsidR="005D7960">
              <w:rPr>
                <w:rFonts w:asciiTheme="majorHAnsi" w:hAnsiTheme="majorHAnsi"/>
                <w:b w:val="0"/>
                <w:noProof/>
                <w:webHidden/>
                <w:sz w:val="20"/>
                <w:szCs w:val="20"/>
              </w:rPr>
              <w:t>3</w:t>
            </w:r>
            <w:r w:rsidR="00FE2580" w:rsidRPr="00FE2580">
              <w:rPr>
                <w:rFonts w:asciiTheme="majorHAnsi" w:hAnsiTheme="majorHAnsi"/>
                <w:b w:val="0"/>
                <w:noProof/>
                <w:webHidden/>
                <w:sz w:val="20"/>
                <w:szCs w:val="20"/>
              </w:rPr>
              <w:fldChar w:fldCharType="end"/>
            </w:r>
          </w:hyperlink>
        </w:p>
        <w:p w14:paraId="334F7AA2" w14:textId="571BD263" w:rsidR="00FE2580" w:rsidRPr="00FE2580" w:rsidRDefault="00B35994" w:rsidP="000C1BD8">
          <w:pPr>
            <w:pStyle w:val="Spistreci1"/>
            <w:spacing w:line="360" w:lineRule="auto"/>
            <w:rPr>
              <w:rFonts w:asciiTheme="majorHAnsi" w:eastAsiaTheme="minorEastAsia" w:hAnsiTheme="majorHAnsi" w:cstheme="minorBidi"/>
              <w:b w:val="0"/>
              <w:noProof/>
              <w:sz w:val="20"/>
              <w:szCs w:val="20"/>
            </w:rPr>
          </w:pPr>
          <w:hyperlink w:anchor="_Toc100678939" w:history="1">
            <w:r w:rsidR="00FE2580" w:rsidRPr="00FE2580">
              <w:rPr>
                <w:rStyle w:val="Hipercze"/>
                <w:rFonts w:asciiTheme="majorHAnsi" w:hAnsiTheme="majorHAnsi"/>
                <w:b w:val="0"/>
                <w:noProof/>
                <w:sz w:val="20"/>
                <w:szCs w:val="20"/>
              </w:rPr>
              <w:t>XXV. WYKAZ ZAŁĄCZNIKÓW DO SWZ</w:t>
            </w:r>
            <w:r w:rsidR="00FE2580" w:rsidRPr="00FE2580">
              <w:rPr>
                <w:rFonts w:asciiTheme="majorHAnsi" w:hAnsiTheme="majorHAnsi"/>
                <w:b w:val="0"/>
                <w:noProof/>
                <w:webHidden/>
                <w:sz w:val="20"/>
                <w:szCs w:val="20"/>
              </w:rPr>
              <w:tab/>
            </w:r>
            <w:r w:rsidR="00FE2580" w:rsidRPr="00FE2580">
              <w:rPr>
                <w:rFonts w:asciiTheme="majorHAnsi" w:hAnsiTheme="majorHAnsi"/>
                <w:b w:val="0"/>
                <w:noProof/>
                <w:webHidden/>
                <w:sz w:val="20"/>
                <w:szCs w:val="20"/>
              </w:rPr>
              <w:fldChar w:fldCharType="begin"/>
            </w:r>
            <w:r w:rsidR="00FE2580" w:rsidRPr="00FE2580">
              <w:rPr>
                <w:rFonts w:asciiTheme="majorHAnsi" w:hAnsiTheme="majorHAnsi"/>
                <w:b w:val="0"/>
                <w:noProof/>
                <w:webHidden/>
                <w:sz w:val="20"/>
                <w:szCs w:val="20"/>
              </w:rPr>
              <w:instrText xml:space="preserve"> PAGEREF _Toc100678939 \h </w:instrText>
            </w:r>
            <w:r w:rsidR="00FE2580" w:rsidRPr="00FE2580">
              <w:rPr>
                <w:rFonts w:asciiTheme="majorHAnsi" w:hAnsiTheme="majorHAnsi"/>
                <w:b w:val="0"/>
                <w:noProof/>
                <w:webHidden/>
                <w:sz w:val="20"/>
                <w:szCs w:val="20"/>
              </w:rPr>
            </w:r>
            <w:r w:rsidR="00FE2580" w:rsidRPr="00FE2580">
              <w:rPr>
                <w:rFonts w:asciiTheme="majorHAnsi" w:hAnsiTheme="majorHAnsi"/>
                <w:b w:val="0"/>
                <w:noProof/>
                <w:webHidden/>
                <w:sz w:val="20"/>
                <w:szCs w:val="20"/>
              </w:rPr>
              <w:fldChar w:fldCharType="separate"/>
            </w:r>
            <w:r w:rsidR="00FE2580" w:rsidRPr="00FE2580">
              <w:rPr>
                <w:rFonts w:asciiTheme="majorHAnsi" w:hAnsiTheme="majorHAnsi"/>
                <w:b w:val="0"/>
                <w:noProof/>
                <w:webHidden/>
                <w:sz w:val="20"/>
                <w:szCs w:val="20"/>
              </w:rPr>
              <w:t>2</w:t>
            </w:r>
            <w:r w:rsidR="00763D74">
              <w:rPr>
                <w:rFonts w:asciiTheme="majorHAnsi" w:hAnsiTheme="majorHAnsi"/>
                <w:b w:val="0"/>
                <w:noProof/>
                <w:webHidden/>
                <w:sz w:val="20"/>
                <w:szCs w:val="20"/>
              </w:rPr>
              <w:t>5</w:t>
            </w:r>
            <w:r w:rsidR="00FE2580" w:rsidRPr="00FE2580">
              <w:rPr>
                <w:rFonts w:asciiTheme="majorHAnsi" w:hAnsiTheme="majorHAnsi"/>
                <w:b w:val="0"/>
                <w:noProof/>
                <w:webHidden/>
                <w:sz w:val="20"/>
                <w:szCs w:val="20"/>
              </w:rPr>
              <w:fldChar w:fldCharType="end"/>
            </w:r>
          </w:hyperlink>
        </w:p>
        <w:p w14:paraId="0B206595" w14:textId="77777777" w:rsidR="00882D88" w:rsidRPr="00FE2580" w:rsidRDefault="00882D88" w:rsidP="000C1BD8">
          <w:pPr>
            <w:spacing w:line="360" w:lineRule="auto"/>
            <w:rPr>
              <w:rFonts w:asciiTheme="majorHAnsi" w:hAnsiTheme="majorHAnsi"/>
              <w:sz w:val="20"/>
              <w:szCs w:val="20"/>
            </w:rPr>
          </w:pPr>
          <w:r w:rsidRPr="00FE2580">
            <w:rPr>
              <w:rFonts w:asciiTheme="majorHAnsi" w:hAnsiTheme="majorHAnsi"/>
              <w:bCs/>
              <w:sz w:val="20"/>
              <w:szCs w:val="20"/>
            </w:rPr>
            <w:fldChar w:fldCharType="end"/>
          </w:r>
        </w:p>
      </w:sdtContent>
    </w:sdt>
    <w:p w14:paraId="74E5B89A" w14:textId="77777777" w:rsidR="00980ED6" w:rsidRPr="001469E5" w:rsidRDefault="00980ED6" w:rsidP="007029ED">
      <w:pPr>
        <w:tabs>
          <w:tab w:val="center" w:pos="4536"/>
          <w:tab w:val="left" w:pos="6945"/>
        </w:tabs>
        <w:spacing w:before="40" w:line="360" w:lineRule="auto"/>
        <w:jc w:val="center"/>
        <w:rPr>
          <w:rFonts w:asciiTheme="majorHAnsi" w:hAnsiTheme="majorHAnsi" w:cs="Arial"/>
          <w:b/>
          <w:sz w:val="20"/>
          <w:highlight w:val="yellow"/>
        </w:rPr>
      </w:pPr>
    </w:p>
    <w:p w14:paraId="2BE7E3FB" w14:textId="77777777" w:rsidR="0049164D" w:rsidRDefault="0049164D" w:rsidP="007029ED">
      <w:pPr>
        <w:tabs>
          <w:tab w:val="center" w:pos="4536"/>
          <w:tab w:val="left" w:pos="6945"/>
        </w:tabs>
        <w:spacing w:before="40" w:line="360" w:lineRule="auto"/>
        <w:jc w:val="center"/>
        <w:rPr>
          <w:rFonts w:asciiTheme="majorHAnsi" w:hAnsiTheme="majorHAnsi" w:cs="Arial"/>
          <w:b/>
          <w:sz w:val="20"/>
          <w:highlight w:val="yellow"/>
        </w:rPr>
      </w:pPr>
    </w:p>
    <w:p w14:paraId="359232DF" w14:textId="77777777" w:rsidR="009B5BCB" w:rsidRDefault="009B5BCB" w:rsidP="007029ED">
      <w:pPr>
        <w:tabs>
          <w:tab w:val="center" w:pos="4536"/>
          <w:tab w:val="left" w:pos="6945"/>
        </w:tabs>
        <w:spacing w:before="40" w:line="360" w:lineRule="auto"/>
        <w:jc w:val="center"/>
        <w:rPr>
          <w:rFonts w:asciiTheme="majorHAnsi" w:hAnsiTheme="majorHAnsi" w:cs="Arial"/>
          <w:b/>
          <w:sz w:val="20"/>
          <w:highlight w:val="yellow"/>
        </w:rPr>
      </w:pPr>
    </w:p>
    <w:p w14:paraId="44B6693C" w14:textId="77777777" w:rsidR="009B5BCB" w:rsidRDefault="009B5BCB" w:rsidP="007029ED">
      <w:pPr>
        <w:tabs>
          <w:tab w:val="center" w:pos="4536"/>
          <w:tab w:val="left" w:pos="6945"/>
        </w:tabs>
        <w:spacing w:before="40" w:line="360" w:lineRule="auto"/>
        <w:jc w:val="center"/>
        <w:rPr>
          <w:rFonts w:asciiTheme="majorHAnsi" w:hAnsiTheme="majorHAnsi" w:cs="Arial"/>
          <w:b/>
          <w:sz w:val="20"/>
          <w:highlight w:val="yellow"/>
        </w:rPr>
      </w:pPr>
    </w:p>
    <w:p w14:paraId="24EFF392" w14:textId="77777777" w:rsidR="009B5BCB" w:rsidRDefault="009B5BCB" w:rsidP="007029ED">
      <w:pPr>
        <w:tabs>
          <w:tab w:val="center" w:pos="4536"/>
          <w:tab w:val="left" w:pos="6945"/>
        </w:tabs>
        <w:spacing w:before="40" w:line="360" w:lineRule="auto"/>
        <w:jc w:val="center"/>
        <w:rPr>
          <w:rFonts w:asciiTheme="majorHAnsi" w:hAnsiTheme="majorHAnsi" w:cs="Arial"/>
          <w:b/>
          <w:sz w:val="20"/>
          <w:highlight w:val="yellow"/>
        </w:rPr>
      </w:pP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3AD87CEB" w14:textId="77777777" w:rsidTr="009B5BCB">
        <w:trPr>
          <w:trHeight w:val="269"/>
          <w:tblCellSpacing w:w="0" w:type="dxa"/>
        </w:trPr>
        <w:tc>
          <w:tcPr>
            <w:tcW w:w="898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3303FB9D" w14:textId="77777777" w:rsidR="009B5BCB" w:rsidRPr="009B5BCB" w:rsidRDefault="009B5BCB" w:rsidP="00FA4614">
            <w:pPr>
              <w:pStyle w:val="NormalnyWeb"/>
              <w:pageBreakBefore/>
              <w:numPr>
                <w:ilvl w:val="0"/>
                <w:numId w:val="11"/>
              </w:numPr>
              <w:shd w:val="clear" w:color="auto" w:fill="DBE5F1"/>
              <w:spacing w:before="0" w:beforeAutospacing="0" w:after="0" w:afterAutospacing="0" w:line="105" w:lineRule="atLeast"/>
              <w:rPr>
                <w:rFonts w:asciiTheme="majorHAnsi" w:hAnsiTheme="majorHAnsi"/>
              </w:rPr>
            </w:pPr>
            <w:r w:rsidRPr="009B5BCB">
              <w:rPr>
                <w:rFonts w:asciiTheme="majorHAnsi" w:hAnsiTheme="majorHAnsi"/>
                <w:b/>
                <w:bCs/>
              </w:rPr>
              <w:lastRenderedPageBreak/>
              <w:t>NAZWA ORAZ ADRES ZAMAWIAJĄCEGO</w:t>
            </w:r>
          </w:p>
        </w:tc>
      </w:tr>
    </w:tbl>
    <w:p w14:paraId="1E3D16C5" w14:textId="77777777" w:rsidR="009B5BCB" w:rsidRPr="009B5BCB" w:rsidRDefault="009B5BCB" w:rsidP="009B5BCB">
      <w:pPr>
        <w:pStyle w:val="western"/>
        <w:spacing w:before="0" w:beforeAutospacing="0" w:after="0" w:afterAutospacing="0" w:line="276" w:lineRule="auto"/>
        <w:rPr>
          <w:rFonts w:asciiTheme="majorHAnsi" w:hAnsiTheme="majorHAnsi"/>
          <w:b w:val="0"/>
          <w:bCs w:val="0"/>
          <w:sz w:val="20"/>
          <w:szCs w:val="20"/>
        </w:rPr>
      </w:pPr>
    </w:p>
    <w:p w14:paraId="289F3D6A" w14:textId="77777777" w:rsidR="009B5BCB" w:rsidRPr="009B5BCB" w:rsidRDefault="009B5BCB" w:rsidP="009B5BCB">
      <w:pPr>
        <w:pStyle w:val="western"/>
        <w:spacing w:before="0" w:beforeAutospacing="0" w:after="0" w:afterAutospacing="0" w:line="276" w:lineRule="auto"/>
        <w:rPr>
          <w:rFonts w:asciiTheme="majorHAnsi" w:hAnsiTheme="majorHAnsi"/>
          <w:b w:val="0"/>
          <w:bCs w:val="0"/>
          <w:sz w:val="20"/>
          <w:szCs w:val="20"/>
        </w:rPr>
      </w:pPr>
      <w:r w:rsidRPr="009B5BCB">
        <w:rPr>
          <w:rFonts w:asciiTheme="majorHAnsi" w:hAnsiTheme="majorHAnsi"/>
          <w:b w:val="0"/>
          <w:bCs w:val="0"/>
          <w:sz w:val="20"/>
          <w:szCs w:val="20"/>
        </w:rPr>
        <w:t>Powiatowe Centrum Medyczne Spółka z o. o. w Braniewie</w:t>
      </w:r>
    </w:p>
    <w:p w14:paraId="0003C7AE" w14:textId="77777777" w:rsidR="009B5BCB" w:rsidRPr="009B5BCB" w:rsidRDefault="009B5BCB" w:rsidP="009B5BCB">
      <w:pPr>
        <w:pStyle w:val="western"/>
        <w:spacing w:before="0" w:beforeAutospacing="0" w:after="0" w:afterAutospacing="0" w:line="276" w:lineRule="auto"/>
        <w:rPr>
          <w:rFonts w:asciiTheme="majorHAnsi" w:hAnsiTheme="majorHAnsi"/>
          <w:b w:val="0"/>
          <w:bCs w:val="0"/>
          <w:sz w:val="20"/>
          <w:szCs w:val="20"/>
        </w:rPr>
      </w:pPr>
      <w:r w:rsidRPr="009B5BCB">
        <w:rPr>
          <w:rFonts w:asciiTheme="majorHAnsi" w:hAnsiTheme="majorHAnsi"/>
          <w:b w:val="0"/>
          <w:bCs w:val="0"/>
          <w:sz w:val="20"/>
          <w:szCs w:val="20"/>
        </w:rPr>
        <w:t>14-500 Braniewo, ul. Moniuszki 13</w:t>
      </w:r>
    </w:p>
    <w:p w14:paraId="2C100C38" w14:textId="77777777" w:rsidR="009B5BCB" w:rsidRPr="009B5BCB" w:rsidRDefault="009B5BCB" w:rsidP="009B5BCB">
      <w:pPr>
        <w:pStyle w:val="western"/>
        <w:spacing w:before="0" w:beforeAutospacing="0" w:after="0" w:afterAutospacing="0" w:line="276" w:lineRule="auto"/>
        <w:rPr>
          <w:rFonts w:asciiTheme="majorHAnsi" w:hAnsiTheme="majorHAnsi"/>
          <w:b w:val="0"/>
          <w:bCs w:val="0"/>
          <w:sz w:val="20"/>
          <w:szCs w:val="20"/>
        </w:rPr>
      </w:pPr>
      <w:r w:rsidRPr="009B5BCB">
        <w:rPr>
          <w:rFonts w:asciiTheme="majorHAnsi" w:hAnsiTheme="majorHAnsi"/>
          <w:b w:val="0"/>
          <w:bCs w:val="0"/>
          <w:sz w:val="20"/>
          <w:szCs w:val="20"/>
        </w:rPr>
        <w:t>KRS:000287666, REGON:280242068, :NIP: 582-15-89-781</w:t>
      </w:r>
    </w:p>
    <w:p w14:paraId="7EB1880C" w14:textId="77777777" w:rsidR="009B5BCB" w:rsidRPr="009B5BCB" w:rsidRDefault="009B5BCB" w:rsidP="009B5BCB">
      <w:pPr>
        <w:pStyle w:val="western"/>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Internet: </w:t>
      </w:r>
      <w:hyperlink r:id="rId15" w:history="1">
        <w:r w:rsidRPr="009B5BCB">
          <w:rPr>
            <w:rStyle w:val="Hipercze"/>
            <w:rFonts w:asciiTheme="majorHAnsi" w:hAnsiTheme="majorHAnsi"/>
            <w:b w:val="0"/>
            <w:bCs w:val="0"/>
            <w:color w:val="0033CC"/>
            <w:sz w:val="20"/>
            <w:szCs w:val="20"/>
          </w:rPr>
          <w:t>www.szpital-braniewo.pl</w:t>
        </w:r>
      </w:hyperlink>
      <w:r w:rsidRPr="009B5BCB">
        <w:rPr>
          <w:rFonts w:asciiTheme="majorHAnsi" w:hAnsiTheme="majorHAnsi" w:cs="Times New Roman"/>
          <w:b w:val="0"/>
          <w:bCs w:val="0"/>
          <w:color w:val="0033CC"/>
          <w:sz w:val="20"/>
          <w:szCs w:val="20"/>
          <w:u w:val="single"/>
        </w:rPr>
        <w:t xml:space="preserve"> </w:t>
      </w:r>
    </w:p>
    <w:p w14:paraId="7BBD3BDD" w14:textId="77777777" w:rsidR="009B5BCB" w:rsidRPr="009B5BCB" w:rsidRDefault="009B5BCB" w:rsidP="009B5BCB">
      <w:pPr>
        <w:pStyle w:val="western"/>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u w:val="single"/>
        </w:rPr>
        <w:t xml:space="preserve">Platformy zakupowa: </w:t>
      </w:r>
      <w:hyperlink r:id="rId16" w:history="1">
        <w:r w:rsidRPr="009B5BCB">
          <w:rPr>
            <w:rStyle w:val="Hipercze"/>
            <w:rFonts w:asciiTheme="majorHAnsi" w:hAnsiTheme="majorHAnsi"/>
            <w:b w:val="0"/>
            <w:bCs w:val="0"/>
            <w:sz w:val="20"/>
            <w:szCs w:val="20"/>
          </w:rPr>
          <w:t>https://platformazakupowa.pl/pn/szpital_braniewo</w:t>
        </w:r>
      </w:hyperlink>
    </w:p>
    <w:p w14:paraId="25AE8D57" w14:textId="77777777" w:rsidR="009B5BCB" w:rsidRPr="009B5BCB" w:rsidRDefault="009B5BCB" w:rsidP="009B5BCB">
      <w:pPr>
        <w:pStyle w:val="western"/>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Numer telefonu: 0 55 6208361, faks: 0 55 6208362</w:t>
      </w:r>
    </w:p>
    <w:p w14:paraId="3471066B" w14:textId="77777777" w:rsidR="009B5BCB" w:rsidRPr="009B5BCB" w:rsidRDefault="009B5BCB" w:rsidP="009B5BCB">
      <w:pPr>
        <w:pStyle w:val="NormalnyWeb"/>
        <w:spacing w:before="0" w:beforeAutospacing="0" w:after="0" w:afterAutospacing="0" w:line="360" w:lineRule="auto"/>
        <w:rPr>
          <w:rFonts w:asciiTheme="majorHAnsi" w:hAnsiTheme="majorHAnsi"/>
        </w:rPr>
      </w:pPr>
      <w:r w:rsidRPr="009B5BCB">
        <w:rPr>
          <w:rFonts w:asciiTheme="majorHAnsi" w:hAnsiTheme="majorHAnsi"/>
          <w:b/>
          <w:bCs/>
        </w:rPr>
        <w:t>Godziny pracy: 08:00 – 15:00</w:t>
      </w:r>
    </w:p>
    <w:p w14:paraId="6F0FF91B" w14:textId="77777777" w:rsidR="009B5BCB" w:rsidRPr="009B5BCB" w:rsidRDefault="009B5BCB" w:rsidP="009B5BCB">
      <w:pPr>
        <w:pStyle w:val="NormalnyWeb"/>
        <w:spacing w:before="0" w:beforeAutospacing="0" w:after="0" w:afterAutospacing="0" w:line="360" w:lineRule="auto"/>
        <w:rPr>
          <w:rFonts w:asciiTheme="majorHAnsi" w:hAnsiTheme="majorHAnsi"/>
        </w:rPr>
      </w:pPr>
      <w:r w:rsidRPr="009B5BCB">
        <w:rPr>
          <w:rFonts w:asciiTheme="majorHAnsi" w:hAnsiTheme="majorHAnsi"/>
        </w:rPr>
        <w:t>Adres strony internetowej prowadzonego postępowania:</w:t>
      </w:r>
    </w:p>
    <w:p w14:paraId="23ED19A2" w14:textId="6C2CB56D" w:rsidR="00D91735" w:rsidRDefault="00B35994" w:rsidP="009B5BCB">
      <w:pPr>
        <w:pStyle w:val="NormalnyWeb"/>
        <w:spacing w:before="0" w:beforeAutospacing="0" w:after="0" w:afterAutospacing="0" w:line="360" w:lineRule="auto"/>
        <w:rPr>
          <w:rFonts w:asciiTheme="majorHAnsi" w:hAnsiTheme="majorHAnsi"/>
        </w:rPr>
      </w:pPr>
      <w:hyperlink r:id="rId17" w:history="1">
        <w:r w:rsidR="00D91735" w:rsidRPr="00D91735">
          <w:rPr>
            <w:rStyle w:val="Hipercze"/>
            <w:rFonts w:asciiTheme="majorHAnsi" w:hAnsiTheme="majorHAnsi"/>
            <w:highlight w:val="yellow"/>
          </w:rPr>
          <w:t>https://platformazakupowa.pl/transakcja/628201</w:t>
        </w:r>
      </w:hyperlink>
      <w:r w:rsidR="00D91735">
        <w:rPr>
          <w:rFonts w:asciiTheme="majorHAnsi" w:hAnsiTheme="majorHAnsi"/>
        </w:rPr>
        <w:t xml:space="preserve"> </w:t>
      </w:r>
    </w:p>
    <w:p w14:paraId="3AEDBE4A" w14:textId="77777777" w:rsidR="009B5BCB" w:rsidRPr="009B5BCB" w:rsidRDefault="009B5BCB" w:rsidP="009B5BCB">
      <w:pPr>
        <w:pStyle w:val="NormalnyWeb"/>
        <w:spacing w:before="0" w:beforeAutospacing="0" w:after="0" w:afterAutospacing="0" w:line="360" w:lineRule="auto"/>
        <w:rPr>
          <w:rFonts w:asciiTheme="majorHAnsi" w:hAnsiTheme="majorHAnsi"/>
        </w:rPr>
      </w:pPr>
      <w:r w:rsidRPr="009B5BCB">
        <w:rPr>
          <w:rFonts w:asciiTheme="majorHAnsi" w:hAnsiTheme="majorHAnsi"/>
        </w:rPr>
        <w:t>Na tej stronie udostępniane będą zmiany i wyjaśnienia treści SWZ oraz inne dokumenty zamówienia bezpośrednio związane z postępowaniem o udzielenie zamówienia</w:t>
      </w:r>
    </w:p>
    <w:p w14:paraId="4DA9EF27" w14:textId="77777777" w:rsidR="009B5BCB" w:rsidRPr="009B5BCB" w:rsidRDefault="009B5BCB" w:rsidP="009B5BCB">
      <w:pPr>
        <w:pStyle w:val="NormalnyWeb"/>
        <w:spacing w:before="0" w:beforeAutospacing="0" w:after="0" w:afterAutospacing="0" w:line="360" w:lineRule="auto"/>
        <w:rPr>
          <w:rFonts w:asciiTheme="majorHAnsi" w:hAnsiTheme="majorHAnsi"/>
        </w:rPr>
      </w:pPr>
    </w:p>
    <w:p w14:paraId="0B4895F2" w14:textId="35A60126" w:rsidR="009B5BCB" w:rsidRPr="009B5BCB" w:rsidRDefault="009B5BCB" w:rsidP="009B5BCB">
      <w:pPr>
        <w:pStyle w:val="NormalnyWeb"/>
        <w:spacing w:before="0" w:beforeAutospacing="0" w:after="0" w:afterAutospacing="0" w:line="360" w:lineRule="auto"/>
        <w:rPr>
          <w:rFonts w:asciiTheme="majorHAnsi" w:hAnsiTheme="majorHAnsi"/>
        </w:rPr>
      </w:pPr>
      <w:r w:rsidRPr="009B5BCB">
        <w:rPr>
          <w:rFonts w:asciiTheme="majorHAnsi" w:hAnsiTheme="majorHAnsi"/>
        </w:rPr>
        <w:t xml:space="preserve">Adres poczty elektronicznej: </w:t>
      </w:r>
      <w:hyperlink r:id="rId18" w:history="1">
        <w:r w:rsidRPr="009B5BCB">
          <w:rPr>
            <w:rStyle w:val="Hipercze"/>
            <w:rFonts w:asciiTheme="majorHAnsi" w:hAnsiTheme="majorHAnsi"/>
          </w:rPr>
          <w:t>zamowienia@szpital-braniewo.home.pl</w:t>
        </w:r>
      </w:hyperlink>
      <w:r w:rsidR="00F35F16">
        <w:rPr>
          <w:rStyle w:val="Hipercze"/>
          <w:rFonts w:asciiTheme="majorHAnsi" w:hAnsiTheme="majorHAnsi"/>
        </w:rPr>
        <w:t xml:space="preserve"> </w:t>
      </w:r>
      <w:r w:rsidRPr="009B5BCB">
        <w:rPr>
          <w:rFonts w:asciiTheme="majorHAnsi" w:hAnsiTheme="majorHAnsi"/>
          <w:color w:val="0033CC"/>
        </w:rPr>
        <w:t xml:space="preserve"> </w:t>
      </w:r>
    </w:p>
    <w:p w14:paraId="7AAD122B" w14:textId="77777777" w:rsidR="009B5BCB" w:rsidRPr="009B5BCB" w:rsidRDefault="009B5BCB" w:rsidP="009B5BCB">
      <w:pPr>
        <w:pStyle w:val="NormalnyWeb"/>
        <w:spacing w:before="0" w:beforeAutospacing="0" w:after="0" w:afterAutospacing="0" w:line="276" w:lineRule="auto"/>
        <w:rPr>
          <w:rFonts w:asciiTheme="majorHAnsi" w:hAnsiTheme="majorHAnsi"/>
        </w:rPr>
      </w:pPr>
    </w:p>
    <w:tbl>
      <w:tblPr>
        <w:tblW w:w="922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225"/>
      </w:tblGrid>
      <w:tr w:rsidR="009B5BCB" w:rsidRPr="009B5BCB" w14:paraId="5886328A" w14:textId="77777777" w:rsidTr="009B5BCB">
        <w:trPr>
          <w:trHeight w:val="150"/>
          <w:tblCellSpacing w:w="0" w:type="dxa"/>
        </w:trPr>
        <w:tc>
          <w:tcPr>
            <w:tcW w:w="904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5C9EF0BC" w14:textId="77777777" w:rsidR="009B5BCB" w:rsidRPr="009B5BCB" w:rsidRDefault="009B5BCB" w:rsidP="00FA4614">
            <w:pPr>
              <w:pStyle w:val="NormalnyWeb"/>
              <w:numPr>
                <w:ilvl w:val="0"/>
                <w:numId w:val="12"/>
              </w:numPr>
              <w:shd w:val="clear" w:color="auto" w:fill="DBE5F1"/>
              <w:spacing w:before="0" w:beforeAutospacing="0" w:after="0" w:afterAutospacing="0" w:line="150" w:lineRule="atLeast"/>
              <w:rPr>
                <w:rFonts w:asciiTheme="majorHAnsi" w:hAnsiTheme="majorHAnsi"/>
              </w:rPr>
            </w:pPr>
            <w:r w:rsidRPr="009B5BCB">
              <w:rPr>
                <w:rFonts w:asciiTheme="majorHAnsi" w:hAnsiTheme="majorHAnsi"/>
                <w:b/>
                <w:bCs/>
              </w:rPr>
              <w:t>OCHRONA DANYCH OSOBOWYCH</w:t>
            </w:r>
          </w:p>
        </w:tc>
      </w:tr>
    </w:tbl>
    <w:p w14:paraId="2F4DB498" w14:textId="77777777" w:rsidR="009B5BCB" w:rsidRPr="009B5BCB" w:rsidRDefault="009B5BCB" w:rsidP="009B5BCB">
      <w:pPr>
        <w:pStyle w:val="NormalnyWeb"/>
        <w:spacing w:before="0" w:beforeAutospacing="0" w:after="0" w:afterAutospacing="0" w:line="276" w:lineRule="auto"/>
        <w:rPr>
          <w:rFonts w:asciiTheme="majorHAnsi" w:hAnsiTheme="majorHAnsi"/>
        </w:rPr>
      </w:pPr>
    </w:p>
    <w:p w14:paraId="53160A9A" w14:textId="77777777" w:rsidR="009B5BCB" w:rsidRPr="009B5BCB" w:rsidRDefault="009B5BCB" w:rsidP="009B5BCB">
      <w:pPr>
        <w:pStyle w:val="NormalnyWeb"/>
        <w:spacing w:before="0" w:beforeAutospacing="0" w:after="0" w:afterAutospacing="0" w:line="360" w:lineRule="auto"/>
        <w:rPr>
          <w:rFonts w:asciiTheme="majorHAnsi" w:hAnsiTheme="majorHAnsi"/>
        </w:rPr>
      </w:pPr>
      <w:r w:rsidRPr="009B5BCB">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FA1988E"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administratorem Pani/Pana danych osobowych jest Powiatowe Centrum Medyczne Spółka z o. o. w Braniewie, ul. Moniuszki 13, 14-500 Braniewo;</w:t>
      </w:r>
    </w:p>
    <w:p w14:paraId="4566348F"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kontakt z inspektorem ochrony danych osobowych: Pani</w:t>
      </w:r>
      <w:r w:rsidRPr="009B5BCB">
        <w:rPr>
          <w:rFonts w:asciiTheme="majorHAnsi" w:hAnsiTheme="majorHAnsi"/>
          <w:i/>
          <w:iCs/>
        </w:rPr>
        <w:t xml:space="preserve"> </w:t>
      </w:r>
      <w:r w:rsidRPr="009B5BCB">
        <w:rPr>
          <w:rFonts w:asciiTheme="majorHAnsi" w:hAnsiTheme="majorHAnsi"/>
        </w:rPr>
        <w:t>Magdalena Bornus, e-mail:</w:t>
      </w:r>
      <w:r w:rsidRPr="009B5BCB">
        <w:rPr>
          <w:rFonts w:asciiTheme="majorHAnsi" w:hAnsiTheme="majorHAnsi"/>
          <w:i/>
          <w:iCs/>
        </w:rPr>
        <w:t xml:space="preserve"> </w:t>
      </w:r>
      <w:hyperlink r:id="rId19" w:history="1">
        <w:r w:rsidRPr="009B5BCB">
          <w:rPr>
            <w:rStyle w:val="Hipercze"/>
            <w:rFonts w:asciiTheme="majorHAnsi" w:hAnsiTheme="majorHAnsi"/>
          </w:rPr>
          <w:t>iod@szpital-braniewo.home.p</w:t>
        </w:r>
      </w:hyperlink>
      <w:r w:rsidRPr="009B5BCB">
        <w:rPr>
          <w:rFonts w:asciiTheme="majorHAnsi" w:hAnsiTheme="majorHAnsi"/>
          <w:i/>
          <w:iCs/>
          <w:color w:val="0033CC"/>
        </w:rPr>
        <w:t>l.</w:t>
      </w:r>
      <w:r w:rsidRPr="009B5BCB">
        <w:rPr>
          <w:rFonts w:asciiTheme="majorHAnsi" w:hAnsiTheme="majorHAnsi"/>
          <w:color w:val="0033CC"/>
        </w:rPr>
        <w:t>;</w:t>
      </w:r>
    </w:p>
    <w:p w14:paraId="7CFB3BE5"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Pani/Pana dane osobowe przetwarzane będą na podstawie art. 6 ust. 1 lit. c RODO w celu związanym z przedmiotowym postępowaniem o udzielenie zamówienia publicznego, prowadzonym w trybie podstawowym;</w:t>
      </w:r>
    </w:p>
    <w:p w14:paraId="4D35BA40"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odbiorcami Pani/Pana danych osobowych będą osoby lub podmioty, którym udostępniona zostanie dokumentacja postępowania w oparciu o art. 74 ustawy P. z. p. lub przepisów obowiązującego prawa.</w:t>
      </w:r>
    </w:p>
    <w:p w14:paraId="2136FF0C"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Pani/Pana dane osobowe będą przechowywane, zgodnie z art. 78 ust. 1 ustawy P. z. p. przez okres 4 lat od dnia zakończenia postępowania o udzielenie zamówienia, a jeżeli czas trwania umowy przekracza 4 lata, okres przechowywania obejmuje cały czas trwania umowy;</w:t>
      </w:r>
    </w:p>
    <w:p w14:paraId="55E32203"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obowiązek podania przez Panią/Pana danych osobowych bezpośrednio Pani/Pana dotyczących jest wymogiem ustawowym określonym w przepisach ustawy P. z. p. związanym z udziałem w postępowaniu o udzielenie zamówienia publicznego;</w:t>
      </w:r>
    </w:p>
    <w:p w14:paraId="059C9ED7"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w odniesieniu do Pani/Pana danych osobowych decyzje nie będą podejmowane w sposób zautomatyzowany, stosowanie do art. 22 RODO;</w:t>
      </w:r>
    </w:p>
    <w:p w14:paraId="64865819" w14:textId="77777777" w:rsidR="009B5BCB" w:rsidRPr="009B5BCB" w:rsidRDefault="009B5BCB" w:rsidP="00FA4614">
      <w:pPr>
        <w:pStyle w:val="NormalnyWeb"/>
        <w:numPr>
          <w:ilvl w:val="0"/>
          <w:numId w:val="13"/>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posiada Pani/Pan:</w:t>
      </w:r>
    </w:p>
    <w:p w14:paraId="10EEA78D" w14:textId="77777777" w:rsidR="009B5BCB" w:rsidRPr="009B5BCB" w:rsidRDefault="009B5BCB" w:rsidP="009B5BCB">
      <w:pPr>
        <w:pStyle w:val="NormalnyWeb"/>
        <w:spacing w:before="0" w:beforeAutospacing="0" w:after="0" w:afterAutospacing="0" w:line="360" w:lineRule="auto"/>
        <w:ind w:left="437"/>
        <w:rPr>
          <w:rFonts w:asciiTheme="majorHAnsi" w:hAnsiTheme="majorHAnsi"/>
        </w:rPr>
      </w:pPr>
      <w:r w:rsidRPr="009B5BCB">
        <w:rPr>
          <w:rFonts w:asciiTheme="majorHAnsi" w:hAnsiTheme="majorHAnsi"/>
        </w:rPr>
        <w:lastRenderedPageBreak/>
        <w:t>- na podstawie art. 15 RODO prawo dostępu do danych osobowych Pani/Pana dotyczących;</w:t>
      </w:r>
    </w:p>
    <w:p w14:paraId="2E9E985A" w14:textId="77777777" w:rsidR="009B5BCB" w:rsidRPr="009B5BCB" w:rsidRDefault="009B5BCB" w:rsidP="009B5BCB">
      <w:pPr>
        <w:pStyle w:val="NormalnyWeb"/>
        <w:spacing w:before="0" w:beforeAutospacing="0" w:after="0" w:afterAutospacing="0" w:line="360" w:lineRule="auto"/>
        <w:ind w:left="437"/>
        <w:rPr>
          <w:rFonts w:asciiTheme="majorHAnsi" w:hAnsiTheme="majorHAnsi"/>
        </w:rPr>
      </w:pPr>
      <w:r w:rsidRPr="009B5BCB">
        <w:rPr>
          <w:rFonts w:asciiTheme="majorHAnsi" w:hAnsiTheme="majorHAnsi"/>
        </w:rPr>
        <w:t>- na podstawie art. 16 RODO prawo do sprostowania Pani/Pana danych osobowych;</w:t>
      </w:r>
    </w:p>
    <w:p w14:paraId="15477D27" w14:textId="77777777" w:rsidR="009B5BCB" w:rsidRPr="009B5BCB" w:rsidRDefault="009B5BCB" w:rsidP="009B5BCB">
      <w:pPr>
        <w:pStyle w:val="NormalnyWeb"/>
        <w:spacing w:before="0" w:beforeAutospacing="0" w:after="0" w:afterAutospacing="0" w:line="360" w:lineRule="auto"/>
        <w:ind w:left="437"/>
        <w:rPr>
          <w:rFonts w:asciiTheme="majorHAnsi" w:hAnsiTheme="majorHAnsi"/>
        </w:rPr>
      </w:pPr>
      <w:r w:rsidRPr="009B5BCB">
        <w:rPr>
          <w:rFonts w:asciiTheme="majorHAnsi" w:hAnsiTheme="majorHAnsi"/>
        </w:rPr>
        <w:t>- na podstawie art. 18 RODO prawo żądania od administratora ograniczenia przetwarzania danych osobowych z zastrzeżeniem przypadków, o których mowa w art. 18 ust. 2 RODO;</w:t>
      </w:r>
    </w:p>
    <w:p w14:paraId="72990D71" w14:textId="77777777" w:rsidR="009B5BCB" w:rsidRPr="009B5BCB" w:rsidRDefault="009B5BCB" w:rsidP="009B5BCB">
      <w:pPr>
        <w:pStyle w:val="NormalnyWeb"/>
        <w:spacing w:before="0" w:beforeAutospacing="0" w:after="0" w:afterAutospacing="0" w:line="360" w:lineRule="auto"/>
        <w:ind w:left="437"/>
        <w:rPr>
          <w:rFonts w:asciiTheme="majorHAnsi" w:hAnsiTheme="majorHAnsi"/>
        </w:rPr>
      </w:pPr>
      <w:r w:rsidRPr="009B5BCB">
        <w:rPr>
          <w:rFonts w:asciiTheme="majorHAnsi" w:hAnsiTheme="majorHAnsi"/>
        </w:rPr>
        <w:t>- prawo do wniesienia skargi do Prezesa Urzędu Ochrony Danych Osobowych, gdy uzna Pani/Pan, że przetwarzanie danych osobowych Pani/Pana dotyczących narusza przepisy RODO;</w:t>
      </w:r>
    </w:p>
    <w:p w14:paraId="74A5A4CE" w14:textId="77777777" w:rsidR="009B5BCB" w:rsidRPr="009B5BCB" w:rsidRDefault="009B5BCB" w:rsidP="00FA4614">
      <w:pPr>
        <w:pStyle w:val="NormalnyWeb"/>
        <w:numPr>
          <w:ilvl w:val="0"/>
          <w:numId w:val="14"/>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nie przysługuje Pani/Panu:</w:t>
      </w:r>
    </w:p>
    <w:p w14:paraId="11B05D50" w14:textId="77777777" w:rsidR="009B5BCB" w:rsidRPr="009B5BCB" w:rsidRDefault="009B5BCB" w:rsidP="009B5BCB">
      <w:pPr>
        <w:pStyle w:val="NormalnyWeb"/>
        <w:spacing w:before="0" w:beforeAutospacing="0" w:after="0" w:afterAutospacing="0" w:line="360" w:lineRule="auto"/>
        <w:ind w:left="437"/>
        <w:rPr>
          <w:rFonts w:asciiTheme="majorHAnsi" w:hAnsiTheme="majorHAnsi"/>
        </w:rPr>
      </w:pPr>
      <w:r w:rsidRPr="009B5BCB">
        <w:rPr>
          <w:rFonts w:asciiTheme="majorHAnsi" w:hAnsiTheme="majorHAnsi"/>
        </w:rPr>
        <w:t>- w związku z art. 17 ust. 3 lit. b, d lub e RODO prawo do usunięcia danych osobowych;</w:t>
      </w:r>
    </w:p>
    <w:p w14:paraId="35F87DE3" w14:textId="77777777" w:rsidR="009B5BCB" w:rsidRPr="009B5BCB" w:rsidRDefault="009B5BCB" w:rsidP="009B5BCB">
      <w:pPr>
        <w:pStyle w:val="NormalnyWeb"/>
        <w:spacing w:before="0" w:beforeAutospacing="0" w:after="0" w:afterAutospacing="0" w:line="360" w:lineRule="auto"/>
        <w:ind w:left="437"/>
        <w:rPr>
          <w:rFonts w:asciiTheme="majorHAnsi" w:hAnsiTheme="majorHAnsi"/>
        </w:rPr>
      </w:pPr>
      <w:r w:rsidRPr="009B5BCB">
        <w:rPr>
          <w:rFonts w:asciiTheme="majorHAnsi" w:hAnsiTheme="majorHAnsi"/>
        </w:rPr>
        <w:t>- prawo do przenoszenia danych osobowych, o którym mowa w art. 20 RODO;</w:t>
      </w:r>
    </w:p>
    <w:p w14:paraId="19022D4E" w14:textId="77777777" w:rsidR="009B5BCB" w:rsidRPr="009B5BCB" w:rsidRDefault="009B5BCB" w:rsidP="009B5BCB">
      <w:pPr>
        <w:pStyle w:val="NormalnyWeb"/>
        <w:spacing w:before="0" w:beforeAutospacing="0" w:after="0" w:afterAutospacing="0" w:line="360" w:lineRule="auto"/>
        <w:ind w:left="437"/>
        <w:rPr>
          <w:rFonts w:asciiTheme="majorHAnsi" w:hAnsiTheme="majorHAnsi"/>
        </w:rPr>
      </w:pPr>
      <w:r w:rsidRPr="009B5BCB">
        <w:rPr>
          <w:rFonts w:asciiTheme="majorHAnsi" w:hAnsiTheme="majorHAnsi"/>
        </w:rPr>
        <w:t>- na podstawie art. 21 RODO prawo sprzeciwu, wobec przetwarzania danych osobowych, gdyż podstawą prawną przetwarzania Pani/Pana danych osobowych jest art. 6 ust. 1 lit. c RODO.</w:t>
      </w:r>
    </w:p>
    <w:p w14:paraId="0390D9E3" w14:textId="77777777" w:rsidR="009B5BCB" w:rsidRPr="009B5BCB" w:rsidRDefault="009B5BCB" w:rsidP="009B5BCB">
      <w:pPr>
        <w:pStyle w:val="western"/>
        <w:spacing w:before="0" w:beforeAutospacing="0" w:after="0" w:afterAutospacing="0" w:line="276" w:lineRule="auto"/>
        <w:rPr>
          <w:rFonts w:asciiTheme="majorHAnsi" w:hAnsiTheme="majorHAnsi"/>
          <w:b w:val="0"/>
          <w:bCs w:val="0"/>
          <w:sz w:val="20"/>
          <w:szCs w:val="20"/>
        </w:rPr>
      </w:pPr>
    </w:p>
    <w:tbl>
      <w:tblPr>
        <w:tblW w:w="9180" w:type="dxa"/>
        <w:tblCellSpacing w:w="0" w:type="dxa"/>
        <w:tblCellMar>
          <w:top w:w="75" w:type="dxa"/>
          <w:left w:w="75" w:type="dxa"/>
          <w:bottom w:w="75" w:type="dxa"/>
          <w:right w:w="75" w:type="dxa"/>
        </w:tblCellMar>
        <w:tblLook w:val="04A0" w:firstRow="1" w:lastRow="0" w:firstColumn="1" w:lastColumn="0" w:noHBand="0" w:noVBand="1"/>
      </w:tblPr>
      <w:tblGrid>
        <w:gridCol w:w="9180"/>
      </w:tblGrid>
      <w:tr w:rsidR="009B5BCB" w:rsidRPr="009B5BCB" w14:paraId="0FC6D9C4" w14:textId="77777777" w:rsidTr="009B5BCB">
        <w:trPr>
          <w:tblCellSpacing w:w="0" w:type="dxa"/>
        </w:trPr>
        <w:tc>
          <w:tcPr>
            <w:tcW w:w="9000"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6703970E" w14:textId="77777777" w:rsidR="009B5BCB" w:rsidRPr="009B5BCB" w:rsidRDefault="009B5BCB" w:rsidP="00FA4614">
            <w:pPr>
              <w:pStyle w:val="NormalnyWeb"/>
              <w:numPr>
                <w:ilvl w:val="0"/>
                <w:numId w:val="15"/>
              </w:numPr>
              <w:shd w:val="clear" w:color="auto" w:fill="DBE5F1"/>
              <w:spacing w:before="0" w:beforeAutospacing="0" w:after="0" w:afterAutospacing="0"/>
              <w:rPr>
                <w:rFonts w:asciiTheme="majorHAnsi" w:hAnsiTheme="majorHAnsi"/>
              </w:rPr>
            </w:pPr>
            <w:r w:rsidRPr="009B5BCB">
              <w:rPr>
                <w:rFonts w:asciiTheme="majorHAnsi" w:hAnsiTheme="majorHAnsi"/>
                <w:b/>
                <w:bCs/>
              </w:rPr>
              <w:t>TRYB UDZIELENIA ZAMÓWIENIA</w:t>
            </w:r>
          </w:p>
        </w:tc>
      </w:tr>
    </w:tbl>
    <w:p w14:paraId="5A9CFA56"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 xml:space="preserve">Niniejsze postępowanie prowadzone jest w trybie podstawowym o jakim stanowi art. 275 pkt 1 P. z. p. oraz niniejsza Specyfikacja Warunków Zamówienia, zwana dalej „SWZ”. </w:t>
      </w:r>
    </w:p>
    <w:p w14:paraId="533C8FAE"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 xml:space="preserve">Zamawiający nie przewiduje wyboru najkorzystniejszej oferty z możliwością prowadzenia negocjacji. </w:t>
      </w:r>
    </w:p>
    <w:p w14:paraId="5560E944" w14:textId="1DD45C69"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 xml:space="preserve">Szacunkowa wartość przedmiotowego zamówienia nie przekracza progów unijnych o jakich mowa </w:t>
      </w:r>
      <w:r w:rsidR="00F35F16">
        <w:rPr>
          <w:rFonts w:asciiTheme="majorHAnsi" w:hAnsiTheme="majorHAnsi"/>
        </w:rPr>
        <w:t xml:space="preserve"> </w:t>
      </w:r>
      <w:r w:rsidRPr="009B5BCB">
        <w:rPr>
          <w:rFonts w:asciiTheme="majorHAnsi" w:hAnsiTheme="majorHAnsi"/>
        </w:rPr>
        <w:t xml:space="preserve">w art. 3 ustawy P. z. p. </w:t>
      </w:r>
    </w:p>
    <w:p w14:paraId="01E1B47E"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Zamawiający nie przewiduje aukcji elektronicznej.</w:t>
      </w:r>
    </w:p>
    <w:p w14:paraId="4AD5F0A2"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Zamawiający nie przewiduje złożenia oferty w postaci katalogów elektronicznych.</w:t>
      </w:r>
    </w:p>
    <w:p w14:paraId="0C7D4CCD"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Zamawiający nie prowadzi postępowania w celu zawarcia umowy ramowej.</w:t>
      </w:r>
    </w:p>
    <w:p w14:paraId="3DF805B3"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Zamawiający nie zastrzega możliwości ubiegania się o udzielenie zamówienia wyłącznie przez wykonawców, o których mowa w art. 94 P. z. p.</w:t>
      </w:r>
    </w:p>
    <w:p w14:paraId="6EFF8AD4"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Zamawiający, działając na podstawie art. 95 ust. 1 ustawy wymaga zatrudnienia przez Wykonawcę i podwykonawcę/ów na podstawie umowy o pracę osób, wykonujących czynności w zakresie realizacji zamówienia, polegających na wykonywaniu pracy w sposób określony w art. 22 § 1 ustawy z dnia 26 czerwca 1974 roku – Kodeks pracy (tj. Dz.U. 2020 poz. 1320 z późn. zm.). Czynności w zakresie realizacji przedmiotu zamówienia, które Zamawiający wskazuje jako wymagające zatrudnienia na podstawie umowy o pracę, są to: obsługa urządzeń, maszyn i sprzętu budowlanego, wykonywanie pozostałych prac budowlanych niezbędnych do realizacji przedmiotu zamówienia przez cały okres trwania umowy. Obowiązek ten dotyczy również kadry technicznej Generalnego Wykonawcy oraz wykonawców- kierownika budowy, kierowników robót podwykonawców i koordynatora projektu.</w:t>
      </w:r>
    </w:p>
    <w:p w14:paraId="5C7DC8F2"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 xml:space="preserve">Zamawiający nie dopuszcza składania ofert częściowych </w:t>
      </w:r>
    </w:p>
    <w:p w14:paraId="6092D556"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Zamawiający nie dopuszcza składania ofert wariantowych oraz w postaci katalogów elektronicznych.</w:t>
      </w:r>
    </w:p>
    <w:p w14:paraId="7C0F33E2" w14:textId="77777777" w:rsidR="009B5BCB" w:rsidRPr="009B5BCB" w:rsidRDefault="009B5BCB" w:rsidP="00FA4614">
      <w:pPr>
        <w:pStyle w:val="NormalnyWeb"/>
        <w:numPr>
          <w:ilvl w:val="0"/>
          <w:numId w:val="16"/>
        </w:numPr>
        <w:spacing w:before="0" w:beforeAutospacing="0" w:after="0" w:afterAutospacing="0" w:line="360" w:lineRule="auto"/>
        <w:rPr>
          <w:rFonts w:asciiTheme="majorHAnsi" w:hAnsiTheme="majorHAnsi"/>
        </w:rPr>
      </w:pPr>
      <w:r w:rsidRPr="009B5BCB">
        <w:rPr>
          <w:rFonts w:asciiTheme="majorHAnsi" w:hAnsiTheme="majorHAnsi"/>
        </w:rPr>
        <w:t>Zamawiający nie przewiduje udzielania zamówień, o których mowa w art. 214 ust. 1 pkt. 7 i 8</w:t>
      </w:r>
    </w:p>
    <w:p w14:paraId="6E4657AA" w14:textId="77777777" w:rsidR="009B5BCB" w:rsidRDefault="009B5BCB" w:rsidP="009B5BCB">
      <w:pPr>
        <w:pStyle w:val="western"/>
        <w:spacing w:before="0" w:beforeAutospacing="0" w:after="0" w:afterAutospacing="0" w:line="276" w:lineRule="auto"/>
        <w:rPr>
          <w:rFonts w:asciiTheme="majorHAnsi" w:hAnsiTheme="majorHAnsi"/>
          <w:b w:val="0"/>
          <w:bCs w:val="0"/>
          <w:sz w:val="20"/>
          <w:szCs w:val="20"/>
        </w:rPr>
      </w:pPr>
    </w:p>
    <w:p w14:paraId="76E9E6DB" w14:textId="77777777" w:rsidR="00F35F16" w:rsidRPr="009B5BCB" w:rsidRDefault="00F35F16" w:rsidP="009B5BCB">
      <w:pPr>
        <w:pStyle w:val="western"/>
        <w:spacing w:before="0" w:beforeAutospacing="0" w:after="0" w:afterAutospacing="0" w:line="276" w:lineRule="auto"/>
        <w:rPr>
          <w:rFonts w:asciiTheme="majorHAnsi" w:hAnsiTheme="majorHAnsi"/>
          <w:b w:val="0"/>
          <w:bCs w:val="0"/>
          <w:sz w:val="20"/>
          <w:szCs w:val="20"/>
        </w:rPr>
      </w:pPr>
    </w:p>
    <w:tbl>
      <w:tblPr>
        <w:tblW w:w="931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315"/>
      </w:tblGrid>
      <w:tr w:rsidR="009B5BCB" w:rsidRPr="009B5BCB" w14:paraId="190A44F7" w14:textId="77777777" w:rsidTr="009B5BCB">
        <w:trPr>
          <w:tblCellSpacing w:w="0" w:type="dxa"/>
        </w:trPr>
        <w:tc>
          <w:tcPr>
            <w:tcW w:w="913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1B9E0A9F" w14:textId="77777777" w:rsidR="009B5BCB" w:rsidRPr="009B5BCB" w:rsidRDefault="009B5BCB" w:rsidP="00FA4614">
            <w:pPr>
              <w:pStyle w:val="NormalnyWeb"/>
              <w:numPr>
                <w:ilvl w:val="0"/>
                <w:numId w:val="17"/>
              </w:numPr>
              <w:shd w:val="clear" w:color="auto" w:fill="DBE5F1"/>
              <w:spacing w:before="0" w:beforeAutospacing="0" w:after="0" w:afterAutospacing="0"/>
              <w:rPr>
                <w:rFonts w:asciiTheme="majorHAnsi" w:hAnsiTheme="majorHAnsi"/>
              </w:rPr>
            </w:pPr>
            <w:r w:rsidRPr="009B5BCB">
              <w:rPr>
                <w:rFonts w:asciiTheme="majorHAnsi" w:hAnsiTheme="majorHAnsi"/>
                <w:b/>
                <w:bCs/>
              </w:rPr>
              <w:lastRenderedPageBreak/>
              <w:t>OPIS PRZEDMIOTU ZAMÓWIENIA</w:t>
            </w:r>
          </w:p>
        </w:tc>
      </w:tr>
    </w:tbl>
    <w:p w14:paraId="3A046AFB" w14:textId="77777777" w:rsidR="009B5BCB" w:rsidRPr="009B5BCB" w:rsidRDefault="009B5BCB" w:rsidP="009B5BCB">
      <w:pPr>
        <w:pStyle w:val="western"/>
        <w:spacing w:before="0" w:beforeAutospacing="0" w:after="0" w:afterAutospacing="0" w:line="276" w:lineRule="auto"/>
        <w:ind w:left="437" w:hanging="437"/>
        <w:rPr>
          <w:rFonts w:asciiTheme="majorHAnsi" w:hAnsiTheme="majorHAnsi"/>
          <w:b w:val="0"/>
          <w:bCs w:val="0"/>
          <w:sz w:val="20"/>
          <w:szCs w:val="20"/>
        </w:rPr>
      </w:pPr>
    </w:p>
    <w:p w14:paraId="56890250" w14:textId="77777777" w:rsidR="009B5BCB" w:rsidRPr="009B5BCB" w:rsidRDefault="009B5BCB" w:rsidP="009B5BCB">
      <w:pPr>
        <w:pStyle w:val="western"/>
        <w:spacing w:before="0" w:beforeAutospacing="0" w:after="0" w:afterAutospacing="0" w:line="360" w:lineRule="auto"/>
        <w:ind w:left="437" w:hanging="437"/>
        <w:rPr>
          <w:rFonts w:asciiTheme="majorHAnsi" w:hAnsiTheme="majorHAnsi"/>
          <w:b w:val="0"/>
          <w:bCs w:val="0"/>
          <w:sz w:val="20"/>
          <w:szCs w:val="20"/>
        </w:rPr>
      </w:pPr>
      <w:r w:rsidRPr="009B5BCB">
        <w:rPr>
          <w:rFonts w:asciiTheme="majorHAnsi" w:hAnsiTheme="majorHAnsi"/>
          <w:b w:val="0"/>
          <w:bCs w:val="0"/>
          <w:sz w:val="20"/>
          <w:szCs w:val="20"/>
        </w:rPr>
        <w:t>Kod wg klasyfikacji CPV:</w:t>
      </w:r>
    </w:p>
    <w:p w14:paraId="612A9CD0" w14:textId="77777777" w:rsidR="009B5BCB" w:rsidRPr="009B5BCB" w:rsidRDefault="009B5BCB" w:rsidP="009B5BCB">
      <w:pPr>
        <w:pStyle w:val="western"/>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Przedmiot główny: 45.00.00.0 Roboty budowlane</w:t>
      </w:r>
    </w:p>
    <w:p w14:paraId="3ACECB07" w14:textId="77777777" w:rsidR="009B5BCB" w:rsidRPr="009B5BCB" w:rsidRDefault="009B5BCB" w:rsidP="00FA4614">
      <w:pPr>
        <w:pStyle w:val="western"/>
        <w:numPr>
          <w:ilvl w:val="0"/>
          <w:numId w:val="1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Przedmiotem zamówienia jest:</w:t>
      </w:r>
    </w:p>
    <w:p w14:paraId="2A4FA1DD" w14:textId="77777777" w:rsidR="009B5BCB" w:rsidRPr="009B5BCB" w:rsidRDefault="009B5BCB" w:rsidP="00FA4614">
      <w:pPr>
        <w:pStyle w:val="western"/>
        <w:numPr>
          <w:ilvl w:val="1"/>
          <w:numId w:val="18"/>
        </w:numPr>
        <w:spacing w:before="0" w:beforeAutospacing="0" w:after="0" w:afterAutospacing="0" w:line="360" w:lineRule="auto"/>
        <w:rPr>
          <w:rFonts w:asciiTheme="majorHAnsi" w:hAnsiTheme="majorHAnsi"/>
          <w:sz w:val="20"/>
          <w:szCs w:val="20"/>
        </w:rPr>
      </w:pPr>
      <w:r w:rsidRPr="009B5BCB">
        <w:rPr>
          <w:rFonts w:asciiTheme="majorHAnsi" w:hAnsiTheme="majorHAnsi"/>
          <w:sz w:val="20"/>
          <w:szCs w:val="20"/>
        </w:rPr>
        <w:t xml:space="preserve">Przedmiotem zamówienia jest Wykonanie robót budowlanych w celu rozbudowy Powiatowego Centrum Medycznego Sp. z o.o. w Braniewie poprzez dobudowę do Budynku Głównego pawilonu połączonego z nim łącznikiem w ramach projektu pn. „Rozwój specjalistycznych usług medycznych w wyniku budowy bloku operacyjnego szpitala w Braniewie” </w:t>
      </w:r>
    </w:p>
    <w:p w14:paraId="4C01585A" w14:textId="77777777" w:rsidR="009B5BCB" w:rsidRPr="009B5BCB" w:rsidRDefault="009B5BCB" w:rsidP="00FA4614">
      <w:pPr>
        <w:pStyle w:val="western"/>
        <w:numPr>
          <w:ilvl w:val="1"/>
          <w:numId w:val="1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Szczegółowy opis przedmiotu zamówienia zawiera załącznik nr 1 do SIWZ „Dokumentacja projektowa”. Załączone przedmiary nie są podstawą do sporządzenia przez Wykonawcę wyceny, a mają jedynie charakter pomocniczy, informacyjny i uzupełniający. Ilości i zakres prac wskazany przedmiarach robót, nie jest wiążący dla wykonawcy. </w:t>
      </w:r>
    </w:p>
    <w:p w14:paraId="6AA74FF5" w14:textId="77777777" w:rsidR="009B5BCB" w:rsidRPr="009B5BCB" w:rsidRDefault="009B5BCB" w:rsidP="00FA4614">
      <w:pPr>
        <w:pStyle w:val="western"/>
        <w:numPr>
          <w:ilvl w:val="1"/>
          <w:numId w:val="1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Projektowana rozbudowa przeznaczona jest na potrzeby istniejącego budynku Szpitala Powiatowego Centrum Medycznego w Braniewie w celu utworzenia nowego Bloku operacyjnego oraz Oddziału Chirurgii. Komunikacja pomiędzy nowo projektowanym obiektem a istniejącym budynkiem szpitala odbywać się będzie poprzez projektowany łącznik . </w:t>
      </w:r>
    </w:p>
    <w:p w14:paraId="2FB34CFC" w14:textId="77777777" w:rsidR="009B5BCB" w:rsidRPr="009B5BCB" w:rsidRDefault="009B5BCB" w:rsidP="00FA4614">
      <w:pPr>
        <w:pStyle w:val="western"/>
        <w:numPr>
          <w:ilvl w:val="1"/>
          <w:numId w:val="1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W ramach przedmiotu zamówienia należy wykonać:</w:t>
      </w:r>
    </w:p>
    <w:p w14:paraId="0C9D375E" w14:textId="77777777" w:rsidR="009B5BCB" w:rsidRPr="009B5BCB" w:rsidRDefault="009B5BCB" w:rsidP="00FA4614">
      <w:pPr>
        <w:pStyle w:val="western"/>
        <w:numPr>
          <w:ilvl w:val="2"/>
          <w:numId w:val="18"/>
        </w:numPr>
        <w:tabs>
          <w:tab w:val="clear" w:pos="2160"/>
          <w:tab w:val="num" w:pos="1800"/>
        </w:tabs>
        <w:spacing w:before="0" w:beforeAutospacing="0" w:after="0" w:afterAutospacing="0" w:line="360" w:lineRule="auto"/>
        <w:ind w:left="1800"/>
        <w:rPr>
          <w:rFonts w:asciiTheme="majorHAnsi" w:hAnsiTheme="majorHAnsi"/>
          <w:b w:val="0"/>
          <w:bCs w:val="0"/>
          <w:sz w:val="20"/>
          <w:szCs w:val="20"/>
        </w:rPr>
      </w:pPr>
      <w:r w:rsidRPr="009B5BCB">
        <w:rPr>
          <w:rFonts w:asciiTheme="majorHAnsi" w:hAnsiTheme="majorHAnsi"/>
          <w:b w:val="0"/>
          <w:bCs w:val="0"/>
          <w:sz w:val="20"/>
          <w:szCs w:val="20"/>
        </w:rPr>
        <w:t xml:space="preserve">Blok operacyjny zlokalizowany na parterze wyposażony w dwie sale operacyjne z: </w:t>
      </w:r>
    </w:p>
    <w:p w14:paraId="0661C022"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salą wybudzeń, </w:t>
      </w:r>
    </w:p>
    <w:p w14:paraId="6F14878E"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pom. przygotowania personelu, </w:t>
      </w:r>
    </w:p>
    <w:p w14:paraId="01A13D10"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pom. przygotowania pacjenta, </w:t>
      </w:r>
    </w:p>
    <w:p w14:paraId="21B046A3"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śluzę szatniową personelu, </w:t>
      </w:r>
    </w:p>
    <w:p w14:paraId="02929B0F"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śluzę pacjentów, </w:t>
      </w:r>
    </w:p>
    <w:p w14:paraId="4D534423"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magazyny, </w:t>
      </w:r>
    </w:p>
    <w:p w14:paraId="0E69BEF6"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pomieszczenie wstępnego mycia, </w:t>
      </w:r>
    </w:p>
    <w:p w14:paraId="09CF93B3"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pokój lekarza anestezjologa, </w:t>
      </w:r>
    </w:p>
    <w:p w14:paraId="7B61F392"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pokój pielęgniarek anestezjologicznych, </w:t>
      </w:r>
    </w:p>
    <w:p w14:paraId="77CA150F"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pokój instrumentariuszek, </w:t>
      </w:r>
    </w:p>
    <w:p w14:paraId="1E96C561" w14:textId="77777777" w:rsidR="009B5BCB" w:rsidRPr="009B5BCB" w:rsidRDefault="009B5BCB" w:rsidP="00FA4614">
      <w:pPr>
        <w:pStyle w:val="western"/>
        <w:numPr>
          <w:ilvl w:val="0"/>
          <w:numId w:val="19"/>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pokój lekarzy-pokoje personelu z łazienkami. </w:t>
      </w:r>
    </w:p>
    <w:p w14:paraId="191EE77E" w14:textId="77777777" w:rsidR="009B5BCB" w:rsidRPr="009B5BCB" w:rsidRDefault="009B5BCB" w:rsidP="005F325B">
      <w:pPr>
        <w:pStyle w:val="western"/>
        <w:spacing w:before="0" w:beforeAutospacing="0" w:after="0" w:afterAutospacing="0" w:line="360" w:lineRule="auto"/>
        <w:ind w:left="1199"/>
        <w:rPr>
          <w:rFonts w:asciiTheme="majorHAnsi" w:hAnsiTheme="majorHAnsi"/>
          <w:b w:val="0"/>
          <w:bCs w:val="0"/>
          <w:sz w:val="20"/>
          <w:szCs w:val="20"/>
        </w:rPr>
      </w:pPr>
    </w:p>
    <w:p w14:paraId="51A38AAA" w14:textId="77777777" w:rsidR="009B5BCB" w:rsidRPr="009B5BCB" w:rsidRDefault="009B5BCB" w:rsidP="00FA4614">
      <w:pPr>
        <w:pStyle w:val="western"/>
        <w:numPr>
          <w:ilvl w:val="2"/>
          <w:numId w:val="20"/>
        </w:numPr>
        <w:spacing w:before="0" w:beforeAutospacing="0" w:after="0" w:afterAutospacing="0" w:line="360" w:lineRule="auto"/>
        <w:ind w:hanging="742"/>
        <w:rPr>
          <w:rFonts w:asciiTheme="majorHAnsi" w:hAnsiTheme="majorHAnsi"/>
          <w:b w:val="0"/>
          <w:bCs w:val="0"/>
          <w:sz w:val="20"/>
          <w:szCs w:val="20"/>
        </w:rPr>
      </w:pPr>
      <w:r w:rsidRPr="009B5BCB">
        <w:rPr>
          <w:rFonts w:asciiTheme="majorHAnsi" w:hAnsiTheme="majorHAnsi"/>
          <w:b w:val="0"/>
          <w:bCs w:val="0"/>
          <w:sz w:val="20"/>
          <w:szCs w:val="20"/>
        </w:rPr>
        <w:t xml:space="preserve">Oddział chirurgiczny zlokalizowany na pierwszym piętrze wyposażony w: </w:t>
      </w:r>
    </w:p>
    <w:p w14:paraId="0A0B76F3"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sale łóżkowe z łazienkami, </w:t>
      </w:r>
    </w:p>
    <w:p w14:paraId="74DEFDEC"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5 sal 3-łóżkowych, </w:t>
      </w:r>
    </w:p>
    <w:p w14:paraId="29C04909"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1 salę 2-łóżkową,</w:t>
      </w:r>
    </w:p>
    <w:p w14:paraId="50BEB350"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izolatkę 1-łóżkową , </w:t>
      </w:r>
    </w:p>
    <w:p w14:paraId="3EF1E41F"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1 salę 2-łóżkową wzmożonego nadzoru medycznego, </w:t>
      </w:r>
    </w:p>
    <w:p w14:paraId="60C94DDB"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cs="Times New Roman"/>
          <w:b w:val="0"/>
          <w:bCs w:val="0"/>
          <w:sz w:val="20"/>
          <w:szCs w:val="20"/>
        </w:rPr>
        <w:lastRenderedPageBreak/>
        <w:t xml:space="preserve">punkt pielęgniarski z pokojem przygotowania, pokój lekarzy z sanitariatem, sekretariat, </w:t>
      </w:r>
    </w:p>
    <w:p w14:paraId="25BCA72C"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gabinet pielęgniarki oddziałowej, </w:t>
      </w:r>
    </w:p>
    <w:p w14:paraId="516609F1"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gabinet ordynatora, </w:t>
      </w:r>
    </w:p>
    <w:p w14:paraId="52983CEA"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pom. socjalne personelu, </w:t>
      </w:r>
    </w:p>
    <w:p w14:paraId="3565B918"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gabinet zabiegowy, </w:t>
      </w:r>
    </w:p>
    <w:p w14:paraId="1A7AB0A0"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łazienką oddziałową do wstępnego przygotowania pacjenta,</w:t>
      </w:r>
    </w:p>
    <w:p w14:paraId="6FD6BAF8"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wc męskie i damskie, </w:t>
      </w:r>
    </w:p>
    <w:p w14:paraId="1BCFBBED"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magazyny na bielizną czystą i brudną, </w:t>
      </w:r>
    </w:p>
    <w:p w14:paraId="0B6921EE"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pom. porządkowe, </w:t>
      </w:r>
    </w:p>
    <w:p w14:paraId="5B476F17"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brudownik </w:t>
      </w:r>
    </w:p>
    <w:p w14:paraId="5E7DB812" w14:textId="77777777" w:rsidR="009B5BCB" w:rsidRPr="009B5BCB" w:rsidRDefault="009B5BCB" w:rsidP="00FA4614">
      <w:pPr>
        <w:pStyle w:val="western"/>
        <w:numPr>
          <w:ilvl w:val="0"/>
          <w:numId w:val="21"/>
        </w:numPr>
        <w:tabs>
          <w:tab w:val="clear" w:pos="720"/>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oraz kuchenkę oddziałową .</w:t>
      </w:r>
    </w:p>
    <w:p w14:paraId="180B67E7" w14:textId="77777777" w:rsidR="009B5BCB" w:rsidRPr="009B5BCB" w:rsidRDefault="009B5BCB" w:rsidP="005F325B">
      <w:pPr>
        <w:pStyle w:val="western"/>
        <w:spacing w:before="0" w:beforeAutospacing="0" w:after="0" w:afterAutospacing="0" w:line="360" w:lineRule="auto"/>
        <w:ind w:left="2609"/>
        <w:rPr>
          <w:rFonts w:asciiTheme="majorHAnsi" w:hAnsiTheme="majorHAnsi"/>
          <w:b w:val="0"/>
          <w:bCs w:val="0"/>
          <w:sz w:val="20"/>
          <w:szCs w:val="20"/>
        </w:rPr>
      </w:pPr>
      <w:r w:rsidRPr="009B5BCB">
        <w:rPr>
          <w:rFonts w:asciiTheme="majorHAnsi" w:hAnsiTheme="majorHAnsi"/>
          <w:b w:val="0"/>
          <w:bCs w:val="0"/>
          <w:sz w:val="20"/>
          <w:szCs w:val="20"/>
        </w:rPr>
        <w:t xml:space="preserve">Łączna ilość łóżek na oddziale – 20. </w:t>
      </w:r>
    </w:p>
    <w:p w14:paraId="089DC8D6" w14:textId="77777777" w:rsidR="009B5BCB" w:rsidRPr="009B5BCB" w:rsidRDefault="009B5BCB" w:rsidP="005F325B">
      <w:pPr>
        <w:pStyle w:val="western"/>
        <w:spacing w:before="0" w:beforeAutospacing="0" w:after="0" w:afterAutospacing="0" w:line="360" w:lineRule="auto"/>
        <w:ind w:left="842"/>
        <w:rPr>
          <w:rFonts w:asciiTheme="majorHAnsi" w:hAnsiTheme="majorHAnsi"/>
          <w:b w:val="0"/>
          <w:bCs w:val="0"/>
          <w:sz w:val="20"/>
          <w:szCs w:val="20"/>
        </w:rPr>
      </w:pPr>
    </w:p>
    <w:p w14:paraId="282E6AE6" w14:textId="77777777" w:rsidR="009B5BCB" w:rsidRPr="009B5BCB" w:rsidRDefault="009B5BCB" w:rsidP="00FA4614">
      <w:pPr>
        <w:pStyle w:val="western"/>
        <w:numPr>
          <w:ilvl w:val="2"/>
          <w:numId w:val="22"/>
        </w:numPr>
        <w:spacing w:before="0" w:beforeAutospacing="0" w:after="0" w:afterAutospacing="0" w:line="360" w:lineRule="auto"/>
        <w:ind w:hanging="742"/>
        <w:rPr>
          <w:rFonts w:asciiTheme="majorHAnsi" w:hAnsiTheme="majorHAnsi"/>
          <w:b w:val="0"/>
          <w:bCs w:val="0"/>
          <w:sz w:val="20"/>
          <w:szCs w:val="20"/>
        </w:rPr>
      </w:pPr>
      <w:r w:rsidRPr="009B5BCB">
        <w:rPr>
          <w:rFonts w:asciiTheme="majorHAnsi" w:hAnsiTheme="majorHAnsi"/>
          <w:b w:val="0"/>
          <w:bCs w:val="0"/>
          <w:sz w:val="20"/>
          <w:szCs w:val="20"/>
        </w:rPr>
        <w:t xml:space="preserve">W piwnicy zlokalizowane będą: </w:t>
      </w:r>
    </w:p>
    <w:p w14:paraId="17C7B307" w14:textId="77777777" w:rsidR="009B5BCB" w:rsidRPr="009B5BCB" w:rsidRDefault="009B5BCB" w:rsidP="00FA4614">
      <w:pPr>
        <w:pStyle w:val="western"/>
        <w:numPr>
          <w:ilvl w:val="0"/>
          <w:numId w:val="23"/>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magazyny, </w:t>
      </w:r>
    </w:p>
    <w:p w14:paraId="632BD33B" w14:textId="77777777" w:rsidR="009B5BCB" w:rsidRPr="009B5BCB" w:rsidRDefault="009B5BCB" w:rsidP="00FA4614">
      <w:pPr>
        <w:pStyle w:val="western"/>
        <w:numPr>
          <w:ilvl w:val="0"/>
          <w:numId w:val="23"/>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wentylatornia, </w:t>
      </w:r>
    </w:p>
    <w:p w14:paraId="23536769" w14:textId="77777777" w:rsidR="009B5BCB" w:rsidRPr="009B5BCB" w:rsidRDefault="009B5BCB" w:rsidP="00FA4614">
      <w:pPr>
        <w:pStyle w:val="western"/>
        <w:numPr>
          <w:ilvl w:val="0"/>
          <w:numId w:val="23"/>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pom. techniczne ,</w:t>
      </w:r>
    </w:p>
    <w:p w14:paraId="51B2ECFA" w14:textId="77777777" w:rsidR="009B5BCB" w:rsidRPr="009B5BCB" w:rsidRDefault="009B5BCB" w:rsidP="00FA4614">
      <w:pPr>
        <w:pStyle w:val="western"/>
        <w:numPr>
          <w:ilvl w:val="0"/>
          <w:numId w:val="23"/>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 xml:space="preserve">węzeł cieplny, </w:t>
      </w:r>
    </w:p>
    <w:p w14:paraId="583A17BF" w14:textId="77777777" w:rsidR="009B5BCB" w:rsidRPr="009B5BCB" w:rsidRDefault="009B5BCB" w:rsidP="00FA4614">
      <w:pPr>
        <w:pStyle w:val="western"/>
        <w:numPr>
          <w:ilvl w:val="0"/>
          <w:numId w:val="23"/>
        </w:numPr>
        <w:tabs>
          <w:tab w:val="clear" w:pos="2487"/>
          <w:tab w:val="num" w:pos="2127"/>
        </w:tabs>
        <w:spacing w:before="0" w:beforeAutospacing="0" w:after="0" w:afterAutospacing="0" w:line="360" w:lineRule="auto"/>
        <w:ind w:left="2127"/>
        <w:rPr>
          <w:rFonts w:asciiTheme="majorHAnsi" w:hAnsiTheme="majorHAnsi"/>
          <w:b w:val="0"/>
          <w:bCs w:val="0"/>
          <w:sz w:val="20"/>
          <w:szCs w:val="20"/>
        </w:rPr>
      </w:pPr>
      <w:r w:rsidRPr="009B5BCB">
        <w:rPr>
          <w:rFonts w:asciiTheme="majorHAnsi" w:hAnsiTheme="majorHAnsi"/>
          <w:b w:val="0"/>
          <w:bCs w:val="0"/>
          <w:sz w:val="20"/>
          <w:szCs w:val="20"/>
        </w:rPr>
        <w:t>maszynownia gazów medycznych.</w:t>
      </w:r>
    </w:p>
    <w:p w14:paraId="47ADEDED" w14:textId="77777777" w:rsidR="009B5BCB" w:rsidRPr="009B5BCB" w:rsidRDefault="009B5BCB" w:rsidP="009B5BCB">
      <w:pPr>
        <w:pStyle w:val="western"/>
        <w:spacing w:before="0" w:beforeAutospacing="0" w:after="0" w:afterAutospacing="0" w:line="276" w:lineRule="auto"/>
        <w:rPr>
          <w:rFonts w:asciiTheme="majorHAnsi" w:hAnsiTheme="majorHAnsi"/>
          <w:b w:val="0"/>
          <w:bCs w:val="0"/>
          <w:sz w:val="20"/>
          <w:szCs w:val="20"/>
        </w:rPr>
      </w:pP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2C9CE0E9" w14:textId="77777777" w:rsidTr="009B5BCB">
        <w:trPr>
          <w:trHeight w:val="60"/>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768D7A61" w14:textId="77777777" w:rsidR="009B5BCB" w:rsidRPr="009B5BCB" w:rsidRDefault="009B5BCB" w:rsidP="00FA4614">
            <w:pPr>
              <w:pStyle w:val="NormalnyWeb"/>
              <w:numPr>
                <w:ilvl w:val="0"/>
                <w:numId w:val="24"/>
              </w:numPr>
              <w:shd w:val="clear" w:color="auto" w:fill="DBE5F1"/>
              <w:spacing w:before="0" w:beforeAutospacing="0" w:after="0" w:afterAutospacing="0" w:line="60" w:lineRule="atLeast"/>
              <w:rPr>
                <w:rFonts w:asciiTheme="majorHAnsi" w:hAnsiTheme="majorHAnsi"/>
              </w:rPr>
            </w:pPr>
            <w:r w:rsidRPr="009B5BCB">
              <w:rPr>
                <w:rFonts w:asciiTheme="majorHAnsi" w:hAnsiTheme="majorHAnsi"/>
                <w:b/>
                <w:bCs/>
              </w:rPr>
              <w:t>WIZJA LOKALNA</w:t>
            </w:r>
          </w:p>
        </w:tc>
      </w:tr>
    </w:tbl>
    <w:p w14:paraId="064A610A" w14:textId="77777777" w:rsidR="00F35F16" w:rsidRDefault="00F35F16" w:rsidP="00F35F16">
      <w:pPr>
        <w:pStyle w:val="NormalnyWeb"/>
        <w:spacing w:before="0" w:beforeAutospacing="0" w:after="0" w:afterAutospacing="0" w:line="360" w:lineRule="auto"/>
        <w:ind w:left="720"/>
        <w:rPr>
          <w:rFonts w:asciiTheme="majorHAnsi" w:hAnsiTheme="majorHAnsi"/>
        </w:rPr>
      </w:pPr>
    </w:p>
    <w:p w14:paraId="0B62779E" w14:textId="77777777" w:rsidR="009B5BCB" w:rsidRPr="009B5BCB" w:rsidRDefault="009B5BCB" w:rsidP="00FA4614">
      <w:pPr>
        <w:pStyle w:val="NormalnyWeb"/>
        <w:numPr>
          <w:ilvl w:val="0"/>
          <w:numId w:val="25"/>
        </w:numPr>
        <w:spacing w:before="0" w:beforeAutospacing="0" w:after="0" w:afterAutospacing="0" w:line="360" w:lineRule="auto"/>
        <w:rPr>
          <w:rFonts w:asciiTheme="majorHAnsi" w:hAnsiTheme="majorHAnsi"/>
        </w:rPr>
      </w:pPr>
      <w:r w:rsidRPr="009B5BCB">
        <w:rPr>
          <w:rFonts w:asciiTheme="majorHAnsi" w:hAnsiTheme="majorHAnsi"/>
        </w:rPr>
        <w:t xml:space="preserve">Zamawiający wymaga odbycia przez WYKONAWCĘ wizji lokalnej oraz sprawdzenia przez WYKONAWCĘ dokumentów niezbędnych do realizacji zamówienia dostępnych na miejscu </w:t>
      </w:r>
      <w:r w:rsidRPr="009B5BCB">
        <w:rPr>
          <w:rFonts w:asciiTheme="majorHAnsi" w:hAnsiTheme="majorHAnsi"/>
        </w:rPr>
        <w:br/>
        <w:t xml:space="preserve">u zamawiającego. </w:t>
      </w:r>
    </w:p>
    <w:p w14:paraId="5B93AB9C" w14:textId="5138F3E2" w:rsidR="009B5BCB" w:rsidRPr="007B3D5E" w:rsidRDefault="009B5BCB" w:rsidP="00FA4614">
      <w:pPr>
        <w:pStyle w:val="NormalnyWeb"/>
        <w:numPr>
          <w:ilvl w:val="0"/>
          <w:numId w:val="25"/>
        </w:numPr>
        <w:spacing w:before="0" w:beforeAutospacing="0" w:after="0" w:afterAutospacing="0" w:line="360" w:lineRule="auto"/>
        <w:rPr>
          <w:rFonts w:asciiTheme="majorHAnsi" w:hAnsiTheme="majorHAnsi"/>
          <w:u w:val="single"/>
        </w:rPr>
      </w:pPr>
      <w:r w:rsidRPr="009B5BCB">
        <w:rPr>
          <w:rFonts w:asciiTheme="majorHAnsi" w:hAnsiTheme="majorHAnsi"/>
        </w:rPr>
        <w:t xml:space="preserve">W celu odbycia wizji lokalnej należy się skontaktować </w:t>
      </w:r>
      <w:r w:rsidR="00F35F16" w:rsidRPr="007B3D5E">
        <w:rPr>
          <w:rFonts w:asciiTheme="majorHAnsi" w:hAnsiTheme="majorHAnsi"/>
          <w:u w:val="single"/>
        </w:rPr>
        <w:t xml:space="preserve">z Panem Michałem Zarębą, Dyrektor ds. Technicznych, tel. 507 456 528 </w:t>
      </w:r>
    </w:p>
    <w:p w14:paraId="4B2B56E3" w14:textId="2CAD1E33" w:rsidR="009B5BCB" w:rsidRPr="007B3D5E" w:rsidRDefault="009B5BCB" w:rsidP="007B3D5E">
      <w:pPr>
        <w:pStyle w:val="NormalnyWeb"/>
        <w:numPr>
          <w:ilvl w:val="0"/>
          <w:numId w:val="25"/>
        </w:numPr>
        <w:shd w:val="clear" w:color="auto" w:fill="FFFF00"/>
        <w:spacing w:before="0" w:beforeAutospacing="0" w:after="0" w:afterAutospacing="0" w:line="360" w:lineRule="auto"/>
        <w:rPr>
          <w:rFonts w:asciiTheme="majorHAnsi" w:hAnsiTheme="majorHAnsi"/>
          <w:b/>
        </w:rPr>
      </w:pPr>
      <w:r w:rsidRPr="007B3D5E">
        <w:rPr>
          <w:rFonts w:asciiTheme="majorHAnsi" w:hAnsiTheme="majorHAnsi"/>
          <w:b/>
        </w:rPr>
        <w:t xml:space="preserve">Zmawiający wyznacza termin wizji lokalnej na dzień </w:t>
      </w:r>
      <w:r w:rsidR="00F35F16" w:rsidRPr="007B3D5E">
        <w:rPr>
          <w:rFonts w:asciiTheme="majorHAnsi" w:hAnsiTheme="majorHAnsi"/>
          <w:b/>
        </w:rPr>
        <w:t>23.06.2022</w:t>
      </w:r>
      <w:r w:rsidRPr="007B3D5E">
        <w:rPr>
          <w:rFonts w:asciiTheme="majorHAnsi" w:hAnsiTheme="majorHAnsi"/>
          <w:b/>
        </w:rPr>
        <w:t xml:space="preserve"> o godzinie </w:t>
      </w:r>
      <w:r w:rsidR="00F35F16" w:rsidRPr="007B3D5E">
        <w:rPr>
          <w:rFonts w:asciiTheme="majorHAnsi" w:hAnsiTheme="majorHAnsi"/>
          <w:b/>
        </w:rPr>
        <w:t>12:</w:t>
      </w:r>
      <w:r w:rsidR="007B3D5E" w:rsidRPr="007B3D5E">
        <w:rPr>
          <w:rFonts w:asciiTheme="majorHAnsi" w:hAnsiTheme="majorHAnsi"/>
          <w:b/>
        </w:rPr>
        <w:t>30</w:t>
      </w:r>
      <w:r w:rsidRPr="007B3D5E">
        <w:rPr>
          <w:rFonts w:asciiTheme="majorHAnsi" w:hAnsiTheme="majorHAnsi"/>
          <w:b/>
        </w:rPr>
        <w:t>. przed wejściem głównym do Szpitala.</w:t>
      </w:r>
    </w:p>
    <w:p w14:paraId="6E796B50" w14:textId="77777777" w:rsidR="00F35F16" w:rsidRPr="009B5BCB" w:rsidRDefault="00F35F16" w:rsidP="00F35F16">
      <w:pPr>
        <w:pStyle w:val="NormalnyWeb"/>
        <w:spacing w:before="0" w:beforeAutospacing="0" w:after="0" w:afterAutospacing="0" w:line="360" w:lineRule="auto"/>
        <w:ind w:left="720"/>
        <w:rPr>
          <w:rFonts w:asciiTheme="majorHAnsi" w:hAnsiTheme="majorHAnsi"/>
        </w:rPr>
      </w:pP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237E5C10" w14:textId="77777777" w:rsidTr="00F35F16">
        <w:trPr>
          <w:tblCellSpacing w:w="0" w:type="dxa"/>
        </w:trPr>
        <w:tc>
          <w:tcPr>
            <w:tcW w:w="898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2010118F" w14:textId="77777777" w:rsidR="009B5BCB" w:rsidRPr="009B5BCB" w:rsidRDefault="009B5BCB" w:rsidP="00FA4614">
            <w:pPr>
              <w:pStyle w:val="NormalnyWeb"/>
              <w:numPr>
                <w:ilvl w:val="0"/>
                <w:numId w:val="26"/>
              </w:numPr>
              <w:shd w:val="clear" w:color="auto" w:fill="DBE5F1"/>
              <w:spacing w:before="0" w:beforeAutospacing="0" w:after="0" w:afterAutospacing="0"/>
              <w:rPr>
                <w:rFonts w:asciiTheme="majorHAnsi" w:hAnsiTheme="majorHAnsi"/>
              </w:rPr>
            </w:pPr>
            <w:r w:rsidRPr="009B5BCB">
              <w:rPr>
                <w:rFonts w:asciiTheme="majorHAnsi" w:hAnsiTheme="majorHAnsi"/>
                <w:b/>
                <w:bCs/>
              </w:rPr>
              <w:t>PODWYKONAWSTWO</w:t>
            </w:r>
          </w:p>
        </w:tc>
      </w:tr>
    </w:tbl>
    <w:p w14:paraId="419EA5BB" w14:textId="77777777" w:rsidR="009B5BCB" w:rsidRPr="009B5BCB" w:rsidRDefault="009B5BCB" w:rsidP="00FA4614">
      <w:pPr>
        <w:pStyle w:val="NormalnyWeb"/>
        <w:numPr>
          <w:ilvl w:val="0"/>
          <w:numId w:val="27"/>
        </w:numPr>
        <w:spacing w:before="238" w:beforeAutospacing="0" w:line="360" w:lineRule="auto"/>
        <w:rPr>
          <w:rFonts w:asciiTheme="majorHAnsi" w:hAnsiTheme="majorHAnsi"/>
        </w:rPr>
      </w:pPr>
      <w:r w:rsidRPr="009B5BCB">
        <w:rPr>
          <w:rFonts w:asciiTheme="majorHAnsi" w:hAnsiTheme="majorHAnsi"/>
        </w:rPr>
        <w:t xml:space="preserve">Wykonawca może powierzyć wykonanie części zamówienia podwykonawcy (podwykonawcom). </w:t>
      </w:r>
    </w:p>
    <w:p w14:paraId="7E48E18E" w14:textId="77777777" w:rsidR="009B5BCB" w:rsidRPr="009B5BCB" w:rsidRDefault="009B5BCB" w:rsidP="00FA4614">
      <w:pPr>
        <w:pStyle w:val="NormalnyWeb"/>
        <w:numPr>
          <w:ilvl w:val="0"/>
          <w:numId w:val="27"/>
        </w:numPr>
        <w:spacing w:before="0" w:beforeAutospacing="0" w:after="0" w:afterAutospacing="0" w:line="360" w:lineRule="auto"/>
        <w:rPr>
          <w:rFonts w:asciiTheme="majorHAnsi" w:hAnsiTheme="majorHAnsi"/>
        </w:rPr>
      </w:pPr>
      <w:r w:rsidRPr="009B5BCB">
        <w:rPr>
          <w:rFonts w:asciiTheme="majorHAnsi" w:hAnsiTheme="majorHAnsi"/>
        </w:rPr>
        <w:t xml:space="preserve">Zamawiający </w:t>
      </w:r>
      <w:r w:rsidRPr="009B5BCB">
        <w:rPr>
          <w:rFonts w:asciiTheme="majorHAnsi" w:hAnsiTheme="majorHAnsi"/>
          <w:b/>
          <w:bCs/>
        </w:rPr>
        <w:t>nie zastrzega</w:t>
      </w:r>
      <w:r w:rsidRPr="009B5BCB">
        <w:rPr>
          <w:rFonts w:asciiTheme="majorHAnsi" w:hAnsiTheme="majorHAnsi"/>
        </w:rPr>
        <w:t xml:space="preserve"> obowiązku osobistego wykonania przez Wykonawcę kluczowych części zamówienia.</w:t>
      </w:r>
    </w:p>
    <w:p w14:paraId="4D01F0A2" w14:textId="77777777" w:rsidR="009B5BCB" w:rsidRPr="009B5BCB" w:rsidRDefault="009B5BCB" w:rsidP="00FA4614">
      <w:pPr>
        <w:pStyle w:val="NormalnyWeb"/>
        <w:numPr>
          <w:ilvl w:val="0"/>
          <w:numId w:val="27"/>
        </w:numPr>
        <w:spacing w:before="0" w:beforeAutospacing="0" w:after="0" w:afterAutospacing="0" w:line="360" w:lineRule="auto"/>
        <w:rPr>
          <w:rFonts w:asciiTheme="majorHAnsi" w:hAnsiTheme="majorHAnsi"/>
        </w:rPr>
      </w:pPr>
      <w:r w:rsidRPr="009B5BCB">
        <w:rPr>
          <w:rFonts w:asciiTheme="majorHAnsi" w:hAnsiTheme="majorHAnsi"/>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E794DD7" w14:textId="77777777" w:rsidR="009B5BCB" w:rsidRPr="009B5BCB" w:rsidRDefault="009B5BCB" w:rsidP="009B5BCB">
      <w:pPr>
        <w:pStyle w:val="western"/>
        <w:spacing w:line="276" w:lineRule="auto"/>
        <w:rPr>
          <w:rFonts w:asciiTheme="majorHAnsi" w:hAnsiTheme="majorHAnsi"/>
          <w:b w:val="0"/>
          <w:bCs w:val="0"/>
          <w:sz w:val="20"/>
          <w:szCs w:val="20"/>
        </w:rPr>
      </w:pPr>
      <w:bookmarkStart w:id="0" w:name="_GoBack"/>
      <w:bookmarkEnd w:id="0"/>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5E42DD00" w14:textId="77777777" w:rsidTr="009B5BCB">
        <w:trPr>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6EAC2CE2" w14:textId="77777777" w:rsidR="009B5BCB" w:rsidRPr="009B5BCB" w:rsidRDefault="009B5BCB" w:rsidP="00FA4614">
            <w:pPr>
              <w:pStyle w:val="NormalnyWeb"/>
              <w:numPr>
                <w:ilvl w:val="0"/>
                <w:numId w:val="28"/>
              </w:numPr>
              <w:shd w:val="clear" w:color="auto" w:fill="DBE5F1"/>
              <w:spacing w:before="0" w:beforeAutospacing="0" w:after="0" w:afterAutospacing="0"/>
              <w:rPr>
                <w:rFonts w:asciiTheme="majorHAnsi" w:hAnsiTheme="majorHAnsi"/>
              </w:rPr>
            </w:pPr>
            <w:r w:rsidRPr="009B5BCB">
              <w:rPr>
                <w:rFonts w:asciiTheme="majorHAnsi" w:hAnsiTheme="majorHAnsi"/>
                <w:b/>
                <w:bCs/>
              </w:rPr>
              <w:t>TERMIN WYKONANIA ZAMÓWIENIA</w:t>
            </w:r>
          </w:p>
        </w:tc>
      </w:tr>
    </w:tbl>
    <w:p w14:paraId="1B994E0E" w14:textId="77777777" w:rsidR="009B5BCB" w:rsidRPr="009B5BCB" w:rsidRDefault="009B5BCB" w:rsidP="007B3D5E">
      <w:pPr>
        <w:pStyle w:val="NormalnyWeb"/>
        <w:numPr>
          <w:ilvl w:val="0"/>
          <w:numId w:val="29"/>
        </w:numPr>
        <w:shd w:val="clear" w:color="auto" w:fill="FFFF00"/>
        <w:spacing w:line="360" w:lineRule="auto"/>
        <w:rPr>
          <w:rFonts w:asciiTheme="majorHAnsi" w:hAnsiTheme="majorHAnsi"/>
        </w:rPr>
      </w:pPr>
      <w:r w:rsidRPr="009B5BCB">
        <w:rPr>
          <w:rFonts w:asciiTheme="majorHAnsi" w:hAnsiTheme="majorHAnsi"/>
        </w:rPr>
        <w:t xml:space="preserve">Termin realizacji zamówienia: </w:t>
      </w:r>
      <w:r w:rsidRPr="009B5BCB">
        <w:rPr>
          <w:rFonts w:asciiTheme="majorHAnsi" w:hAnsiTheme="majorHAnsi"/>
          <w:b/>
          <w:bCs/>
        </w:rPr>
        <w:t>16 m-cy nie dłużej niż do 30.09.2023 r.</w:t>
      </w: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1D979738" w14:textId="77777777" w:rsidTr="00933463">
        <w:trPr>
          <w:tblCellSpacing w:w="0" w:type="dxa"/>
        </w:trPr>
        <w:tc>
          <w:tcPr>
            <w:tcW w:w="898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2D6883DE" w14:textId="77777777" w:rsidR="009B5BCB" w:rsidRPr="009B5BCB" w:rsidRDefault="009B5BCB" w:rsidP="007B3D5E">
            <w:pPr>
              <w:pStyle w:val="NormalnyWeb"/>
              <w:numPr>
                <w:ilvl w:val="0"/>
                <w:numId w:val="30"/>
              </w:numPr>
              <w:shd w:val="clear" w:color="auto" w:fill="DBE5F1"/>
              <w:spacing w:before="0" w:beforeAutospacing="0" w:after="0" w:afterAutospacing="0"/>
              <w:rPr>
                <w:rFonts w:asciiTheme="majorHAnsi" w:hAnsiTheme="majorHAnsi"/>
              </w:rPr>
            </w:pPr>
            <w:r w:rsidRPr="009B5BCB">
              <w:rPr>
                <w:rFonts w:asciiTheme="majorHAnsi" w:hAnsiTheme="majorHAnsi"/>
                <w:b/>
                <w:bCs/>
              </w:rPr>
              <w:t>WARUNKI UDZIAŁU W POSTĘPOWANIU</w:t>
            </w:r>
          </w:p>
        </w:tc>
      </w:tr>
    </w:tbl>
    <w:p w14:paraId="5B910254" w14:textId="77777777" w:rsidR="009B5BCB" w:rsidRPr="009B5BCB" w:rsidRDefault="009B5BCB" w:rsidP="00FA4614">
      <w:pPr>
        <w:pStyle w:val="NormalnyWeb"/>
        <w:numPr>
          <w:ilvl w:val="0"/>
          <w:numId w:val="31"/>
        </w:numPr>
        <w:shd w:val="clear" w:color="auto" w:fill="FFFFFF"/>
        <w:spacing w:before="238" w:beforeAutospacing="0" w:line="360" w:lineRule="auto"/>
        <w:ind w:right="23"/>
        <w:rPr>
          <w:rFonts w:asciiTheme="majorHAnsi" w:hAnsiTheme="majorHAnsi"/>
        </w:rPr>
      </w:pPr>
      <w:bookmarkStart w:id="1" w:name="Bookmark8"/>
      <w:bookmarkEnd w:id="1"/>
      <w:r w:rsidRPr="009B5BCB">
        <w:rPr>
          <w:rFonts w:asciiTheme="majorHAnsi" w:hAnsiTheme="majorHAnsi"/>
        </w:rPr>
        <w:t>O udzielenie zamówienia mogą ubiegać się Wykonawcy, którzy nie podlegają wykluczeniu na zasadach określonych w Rozdziale IX SWZ, oraz spełniają określone przez Zamawiającego warunki</w:t>
      </w:r>
      <w:r w:rsidRPr="009B5BCB">
        <w:rPr>
          <w:rFonts w:asciiTheme="majorHAnsi" w:hAnsiTheme="majorHAnsi"/>
          <w:b/>
          <w:bCs/>
        </w:rPr>
        <w:t xml:space="preserve"> </w:t>
      </w:r>
      <w:r w:rsidRPr="009B5BCB">
        <w:rPr>
          <w:rFonts w:asciiTheme="majorHAnsi" w:hAnsiTheme="majorHAnsi"/>
        </w:rPr>
        <w:t>udziału w postępowaniu.</w:t>
      </w:r>
    </w:p>
    <w:p w14:paraId="65133930" w14:textId="77777777" w:rsidR="009B5BCB" w:rsidRPr="009B5BCB" w:rsidRDefault="009B5BCB" w:rsidP="00FA4614">
      <w:pPr>
        <w:pStyle w:val="NormalnyWeb"/>
        <w:numPr>
          <w:ilvl w:val="0"/>
          <w:numId w:val="31"/>
        </w:numPr>
        <w:shd w:val="clear" w:color="auto" w:fill="FFFFFF"/>
        <w:spacing w:line="360" w:lineRule="auto"/>
        <w:ind w:right="23"/>
        <w:rPr>
          <w:rFonts w:asciiTheme="majorHAnsi" w:hAnsiTheme="majorHAnsi"/>
        </w:rPr>
      </w:pPr>
      <w:r w:rsidRPr="009B5BCB">
        <w:rPr>
          <w:rFonts w:asciiTheme="majorHAnsi" w:hAnsiTheme="majorHAnsi"/>
        </w:rPr>
        <w:t>O udzielenie zamówienia mogą ubiegać się Wykonawcy, którzy spełniają warunki dotyczące:</w:t>
      </w:r>
    </w:p>
    <w:p w14:paraId="2D85DD20" w14:textId="77777777" w:rsidR="009B5BCB" w:rsidRPr="009B5BCB" w:rsidRDefault="009B5BCB" w:rsidP="00FA4614">
      <w:pPr>
        <w:pStyle w:val="NormalnyWeb"/>
        <w:numPr>
          <w:ilvl w:val="1"/>
          <w:numId w:val="31"/>
        </w:numPr>
        <w:shd w:val="clear" w:color="auto" w:fill="FFFFFF"/>
        <w:spacing w:line="360" w:lineRule="auto"/>
        <w:ind w:right="23"/>
        <w:rPr>
          <w:rFonts w:asciiTheme="majorHAnsi" w:hAnsiTheme="majorHAnsi"/>
        </w:rPr>
      </w:pPr>
      <w:r w:rsidRPr="009B5BCB">
        <w:rPr>
          <w:rFonts w:asciiTheme="majorHAnsi" w:hAnsiTheme="majorHAnsi"/>
          <w:b/>
          <w:bCs/>
        </w:rPr>
        <w:t>zdolności do występowania w obrocie gospodarczym:</w:t>
      </w:r>
    </w:p>
    <w:p w14:paraId="0380E3AE" w14:textId="77777777" w:rsidR="009B5BCB" w:rsidRPr="009B5BCB" w:rsidRDefault="009B5BCB" w:rsidP="00FA4614">
      <w:pPr>
        <w:pStyle w:val="NormalnyWeb"/>
        <w:numPr>
          <w:ilvl w:val="2"/>
          <w:numId w:val="31"/>
        </w:numPr>
        <w:shd w:val="clear" w:color="auto" w:fill="FFFFFF"/>
        <w:spacing w:line="360" w:lineRule="auto"/>
        <w:ind w:right="23"/>
        <w:rPr>
          <w:rFonts w:asciiTheme="majorHAnsi" w:hAnsiTheme="majorHAnsi"/>
        </w:rPr>
      </w:pPr>
      <w:r w:rsidRPr="009B5BCB">
        <w:rPr>
          <w:rFonts w:asciiTheme="majorHAnsi" w:hAnsiTheme="majorHAnsi"/>
        </w:rPr>
        <w:t>Zamawiający nie określa warunku w powyższym zakresie</w:t>
      </w:r>
    </w:p>
    <w:p w14:paraId="02AB2F88" w14:textId="77777777" w:rsidR="009B5BCB" w:rsidRPr="009B5BCB" w:rsidRDefault="009B5BCB" w:rsidP="00FA4614">
      <w:pPr>
        <w:pStyle w:val="NormalnyWeb"/>
        <w:numPr>
          <w:ilvl w:val="1"/>
          <w:numId w:val="31"/>
        </w:numPr>
        <w:shd w:val="clear" w:color="auto" w:fill="FFFFFF"/>
        <w:spacing w:line="360" w:lineRule="auto"/>
        <w:ind w:right="23"/>
        <w:rPr>
          <w:rFonts w:asciiTheme="majorHAnsi" w:hAnsiTheme="majorHAnsi"/>
        </w:rPr>
      </w:pPr>
      <w:r w:rsidRPr="009B5BCB">
        <w:rPr>
          <w:rFonts w:asciiTheme="majorHAnsi" w:hAnsiTheme="majorHAnsi"/>
          <w:b/>
          <w:bCs/>
        </w:rPr>
        <w:t>uprawnień do prowadzenia określonej działalności gospodarczej lub zawodowej, o ile wynika to z odrębnych przepisów:</w:t>
      </w:r>
    </w:p>
    <w:p w14:paraId="7C4B130C" w14:textId="77777777" w:rsidR="009B5BCB" w:rsidRPr="009B5BCB" w:rsidRDefault="009B5BCB" w:rsidP="00FA4614">
      <w:pPr>
        <w:pStyle w:val="NormalnyWeb"/>
        <w:numPr>
          <w:ilvl w:val="2"/>
          <w:numId w:val="31"/>
        </w:numPr>
        <w:shd w:val="clear" w:color="auto" w:fill="FFFFFF"/>
        <w:spacing w:line="360" w:lineRule="auto"/>
        <w:ind w:right="23"/>
        <w:rPr>
          <w:rFonts w:asciiTheme="majorHAnsi" w:hAnsiTheme="majorHAnsi"/>
        </w:rPr>
      </w:pPr>
      <w:r w:rsidRPr="009B5BCB">
        <w:rPr>
          <w:rFonts w:asciiTheme="majorHAnsi" w:hAnsiTheme="majorHAnsi"/>
        </w:rPr>
        <w:t>Zamawiający nie określa warunku w powyższym zakresie</w:t>
      </w:r>
    </w:p>
    <w:p w14:paraId="6726BEBA" w14:textId="77777777" w:rsidR="009B5BCB" w:rsidRPr="009B5BCB" w:rsidRDefault="009B5BCB" w:rsidP="00FA4614">
      <w:pPr>
        <w:pStyle w:val="NormalnyWeb"/>
        <w:numPr>
          <w:ilvl w:val="1"/>
          <w:numId w:val="31"/>
        </w:numPr>
        <w:shd w:val="clear" w:color="auto" w:fill="FFFFFF"/>
        <w:spacing w:line="360" w:lineRule="auto"/>
        <w:ind w:right="23"/>
        <w:rPr>
          <w:rFonts w:asciiTheme="majorHAnsi" w:hAnsiTheme="majorHAnsi"/>
        </w:rPr>
      </w:pPr>
      <w:r w:rsidRPr="009B5BCB">
        <w:rPr>
          <w:rFonts w:asciiTheme="majorHAnsi" w:hAnsiTheme="majorHAnsi"/>
          <w:b/>
          <w:bCs/>
        </w:rPr>
        <w:t>sytuacji ekonomicznej lub finansowej:</w:t>
      </w:r>
      <w:r w:rsidRPr="009B5BCB">
        <w:rPr>
          <w:rFonts w:asciiTheme="majorHAnsi" w:hAnsiTheme="majorHAnsi"/>
        </w:rPr>
        <w:t xml:space="preserve"> </w:t>
      </w:r>
    </w:p>
    <w:p w14:paraId="546FD0A4" w14:textId="77777777" w:rsidR="009B5BCB" w:rsidRPr="009B5BCB" w:rsidRDefault="009B5BCB" w:rsidP="00FA4614">
      <w:pPr>
        <w:pStyle w:val="NormalnyWeb"/>
        <w:numPr>
          <w:ilvl w:val="2"/>
          <w:numId w:val="31"/>
        </w:numPr>
        <w:spacing w:before="119" w:beforeAutospacing="0" w:line="360" w:lineRule="auto"/>
        <w:rPr>
          <w:rFonts w:asciiTheme="majorHAnsi" w:hAnsiTheme="majorHAnsi"/>
        </w:rPr>
      </w:pPr>
      <w:r w:rsidRPr="009B5BCB">
        <w:rPr>
          <w:rFonts w:asciiTheme="majorHAnsi" w:hAnsiTheme="majorHAnsi"/>
        </w:rPr>
        <w:t>Wykonawca wykaże, że posiada środki finansowe lub zdolność kredytową, w okresie nie wcześniejszym niż 3 miesiące przed upływem terminu składania ofert w wysokości nie mniejszej niż 2 000 000 zł (słownie: dwa miliony złotych 00/100);</w:t>
      </w:r>
    </w:p>
    <w:p w14:paraId="60A41312" w14:textId="75D3593F" w:rsidR="009B5BCB" w:rsidRPr="009B5BCB" w:rsidRDefault="009B5BCB" w:rsidP="00FA4614">
      <w:pPr>
        <w:pStyle w:val="NormalnyWeb"/>
        <w:numPr>
          <w:ilvl w:val="2"/>
          <w:numId w:val="31"/>
        </w:numPr>
        <w:spacing w:before="119" w:beforeAutospacing="0" w:after="62" w:afterAutospacing="0" w:line="360" w:lineRule="auto"/>
        <w:jc w:val="left"/>
        <w:rPr>
          <w:rFonts w:asciiTheme="majorHAnsi" w:hAnsiTheme="majorHAnsi"/>
        </w:rPr>
      </w:pPr>
      <w:r w:rsidRPr="009B5BCB">
        <w:rPr>
          <w:rFonts w:asciiTheme="majorHAnsi" w:hAnsiTheme="majorHAnsi"/>
        </w:rPr>
        <w:t>Wykonawca wykaże, że jest ubezpieczony od odpowiedzialności cywilnej w zakresie prowadzonej działalności związanej z przedmiotem zamówienia na sumę co najmniej 5 000.000,00 zł (słownie: pięć milionów złotych)</w:t>
      </w:r>
    </w:p>
    <w:p w14:paraId="117C7E2C" w14:textId="77777777" w:rsidR="009B5BCB" w:rsidRPr="009B5BCB" w:rsidRDefault="009B5BCB" w:rsidP="00FA4614">
      <w:pPr>
        <w:pStyle w:val="NormalnyWeb"/>
        <w:numPr>
          <w:ilvl w:val="1"/>
          <w:numId w:val="31"/>
        </w:numPr>
        <w:shd w:val="clear" w:color="auto" w:fill="FFFFFF"/>
        <w:spacing w:line="360" w:lineRule="auto"/>
        <w:ind w:right="23"/>
        <w:rPr>
          <w:rFonts w:asciiTheme="majorHAnsi" w:hAnsiTheme="majorHAnsi"/>
        </w:rPr>
      </w:pPr>
      <w:r w:rsidRPr="009B5BCB">
        <w:rPr>
          <w:rFonts w:asciiTheme="majorHAnsi" w:hAnsiTheme="majorHAnsi"/>
          <w:b/>
          <w:bCs/>
        </w:rPr>
        <w:t>zdolności technicznej lub zawodowej:</w:t>
      </w:r>
    </w:p>
    <w:p w14:paraId="70010F49" w14:textId="77777777" w:rsidR="009B5BCB" w:rsidRPr="009B5BCB" w:rsidRDefault="009B5BCB" w:rsidP="00FA4614">
      <w:pPr>
        <w:pStyle w:val="NormalnyWeb"/>
        <w:numPr>
          <w:ilvl w:val="2"/>
          <w:numId w:val="31"/>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Wykonawca wykaże, że zgodnie z przepisami prawa budowlanego, prawidłowo ukończyli w okresie 5 lat przed upływem terminu składania ofert, a jeżeli okres prowadzenia działalności jest krótszy – to w tym okresie wykonał - co najmniej 3 roboty budowlane w tym:</w:t>
      </w:r>
    </w:p>
    <w:p w14:paraId="73B45149" w14:textId="77777777" w:rsidR="009B5BCB" w:rsidRPr="009B5BCB" w:rsidRDefault="009B5BCB" w:rsidP="00FA4614">
      <w:pPr>
        <w:pStyle w:val="NormalnyWeb"/>
        <w:numPr>
          <w:ilvl w:val="3"/>
          <w:numId w:val="31"/>
        </w:numPr>
        <w:shd w:val="clear" w:color="auto" w:fill="FFFFFF"/>
        <w:tabs>
          <w:tab w:val="clear" w:pos="2880"/>
          <w:tab w:val="num" w:pos="2520"/>
        </w:tabs>
        <w:spacing w:before="0" w:beforeAutospacing="0" w:after="0" w:afterAutospacing="0" w:line="360" w:lineRule="auto"/>
        <w:ind w:left="2520" w:right="23"/>
        <w:rPr>
          <w:rFonts w:asciiTheme="majorHAnsi" w:hAnsiTheme="majorHAnsi"/>
        </w:rPr>
      </w:pPr>
      <w:bookmarkStart w:id="2" w:name="Bookmark9"/>
      <w:bookmarkEnd w:id="2"/>
      <w:r w:rsidRPr="009B5BCB">
        <w:rPr>
          <w:rFonts w:asciiTheme="majorHAnsi" w:hAnsiTheme="majorHAnsi"/>
        </w:rPr>
        <w:t>co najmniej jedną robotę budowlaną polegającą na budowie, przebudowie lub rozbudowie obiektu kubaturowego o powierzchni użytkowej nie mniejszej niż 1000 m</w:t>
      </w:r>
      <w:r w:rsidRPr="009B5BCB">
        <w:rPr>
          <w:rFonts w:asciiTheme="majorHAnsi" w:hAnsiTheme="majorHAnsi"/>
          <w:vertAlign w:val="superscript"/>
        </w:rPr>
        <w:t>2</w:t>
      </w:r>
      <w:r w:rsidRPr="009B5BCB">
        <w:rPr>
          <w:rFonts w:asciiTheme="majorHAnsi" w:hAnsiTheme="majorHAnsi"/>
        </w:rPr>
        <w:t xml:space="preserve"> i wartości robót budowlanych min.4 mln złotych brutto. W ramach zakresu wykonywanych robót budowlanych powinny znaleźć się następujące zakresy: </w:t>
      </w:r>
    </w:p>
    <w:p w14:paraId="679F61C4" w14:textId="77777777" w:rsidR="009B5BCB" w:rsidRPr="009B5BCB" w:rsidRDefault="009B5BCB" w:rsidP="00FA4614">
      <w:pPr>
        <w:pStyle w:val="western"/>
        <w:numPr>
          <w:ilvl w:val="0"/>
          <w:numId w:val="32"/>
        </w:numPr>
        <w:tabs>
          <w:tab w:val="clear" w:pos="3196"/>
          <w:tab w:val="num" w:pos="2836"/>
        </w:tabs>
        <w:spacing w:before="0" w:beforeAutospacing="0" w:after="0" w:afterAutospacing="0" w:line="360" w:lineRule="auto"/>
        <w:ind w:left="2836"/>
        <w:rPr>
          <w:rFonts w:asciiTheme="majorHAnsi" w:hAnsiTheme="majorHAnsi"/>
          <w:b w:val="0"/>
          <w:bCs w:val="0"/>
          <w:sz w:val="20"/>
          <w:szCs w:val="20"/>
        </w:rPr>
      </w:pPr>
      <w:r w:rsidRPr="009B5BCB">
        <w:rPr>
          <w:rFonts w:asciiTheme="majorHAnsi" w:hAnsiTheme="majorHAnsi" w:cs="Times New Roman"/>
          <w:b w:val="0"/>
          <w:bCs w:val="0"/>
          <w:sz w:val="20"/>
          <w:szCs w:val="20"/>
        </w:rPr>
        <w:t xml:space="preserve">wykonanie robót budowlanych konstrukcyjnych, </w:t>
      </w:r>
    </w:p>
    <w:p w14:paraId="68768CF8" w14:textId="77777777" w:rsidR="009B5BCB" w:rsidRPr="009B5BCB" w:rsidRDefault="009B5BCB" w:rsidP="00FA4614">
      <w:pPr>
        <w:pStyle w:val="western"/>
        <w:numPr>
          <w:ilvl w:val="0"/>
          <w:numId w:val="32"/>
        </w:numPr>
        <w:tabs>
          <w:tab w:val="clear" w:pos="3196"/>
          <w:tab w:val="num" w:pos="2836"/>
        </w:tabs>
        <w:spacing w:before="0" w:beforeAutospacing="0" w:after="0" w:afterAutospacing="0" w:line="360" w:lineRule="auto"/>
        <w:ind w:left="2836"/>
        <w:rPr>
          <w:rFonts w:asciiTheme="majorHAnsi" w:hAnsiTheme="majorHAnsi"/>
          <w:b w:val="0"/>
          <w:bCs w:val="0"/>
          <w:sz w:val="20"/>
          <w:szCs w:val="20"/>
        </w:rPr>
      </w:pPr>
      <w:r w:rsidRPr="009B5BCB">
        <w:rPr>
          <w:rFonts w:asciiTheme="majorHAnsi" w:hAnsiTheme="majorHAnsi"/>
          <w:b w:val="0"/>
          <w:bCs w:val="0"/>
          <w:sz w:val="20"/>
          <w:szCs w:val="20"/>
        </w:rPr>
        <w:t xml:space="preserve">instalacje elektryczna, </w:t>
      </w:r>
    </w:p>
    <w:p w14:paraId="270AEE19" w14:textId="77777777" w:rsidR="009B5BCB" w:rsidRPr="009B5BCB" w:rsidRDefault="009B5BCB" w:rsidP="00FA4614">
      <w:pPr>
        <w:pStyle w:val="western"/>
        <w:numPr>
          <w:ilvl w:val="0"/>
          <w:numId w:val="32"/>
        </w:numPr>
        <w:tabs>
          <w:tab w:val="clear" w:pos="3196"/>
          <w:tab w:val="num" w:pos="2836"/>
        </w:tabs>
        <w:spacing w:before="0" w:beforeAutospacing="0" w:after="0" w:afterAutospacing="0" w:line="360" w:lineRule="auto"/>
        <w:ind w:left="2836"/>
        <w:rPr>
          <w:rFonts w:asciiTheme="majorHAnsi" w:hAnsiTheme="majorHAnsi"/>
          <w:b w:val="0"/>
          <w:bCs w:val="0"/>
          <w:sz w:val="20"/>
          <w:szCs w:val="20"/>
        </w:rPr>
      </w:pPr>
      <w:r w:rsidRPr="009B5BCB">
        <w:rPr>
          <w:rFonts w:asciiTheme="majorHAnsi" w:hAnsiTheme="majorHAnsi"/>
          <w:b w:val="0"/>
          <w:bCs w:val="0"/>
          <w:sz w:val="20"/>
          <w:szCs w:val="20"/>
        </w:rPr>
        <w:t xml:space="preserve">instalacja centralnego ogrzewania i ciepłej wody użytkowej, </w:t>
      </w:r>
    </w:p>
    <w:p w14:paraId="695CED0D" w14:textId="77777777" w:rsidR="009B5BCB" w:rsidRPr="009B5BCB" w:rsidRDefault="009B5BCB" w:rsidP="00FA4614">
      <w:pPr>
        <w:pStyle w:val="western"/>
        <w:numPr>
          <w:ilvl w:val="0"/>
          <w:numId w:val="32"/>
        </w:numPr>
        <w:tabs>
          <w:tab w:val="clear" w:pos="3196"/>
          <w:tab w:val="num" w:pos="2836"/>
        </w:tabs>
        <w:spacing w:before="0" w:beforeAutospacing="0" w:after="0" w:afterAutospacing="0" w:line="360" w:lineRule="auto"/>
        <w:ind w:left="2836"/>
        <w:rPr>
          <w:rFonts w:asciiTheme="majorHAnsi" w:hAnsiTheme="majorHAnsi"/>
          <w:b w:val="0"/>
          <w:bCs w:val="0"/>
          <w:sz w:val="20"/>
          <w:szCs w:val="20"/>
        </w:rPr>
      </w:pPr>
      <w:r w:rsidRPr="009B5BCB">
        <w:rPr>
          <w:rFonts w:asciiTheme="majorHAnsi" w:hAnsiTheme="majorHAnsi"/>
          <w:b w:val="0"/>
          <w:bCs w:val="0"/>
          <w:sz w:val="20"/>
          <w:szCs w:val="20"/>
        </w:rPr>
        <w:t>Instalacja technologiczna,</w:t>
      </w:r>
    </w:p>
    <w:p w14:paraId="2CFEFFDD" w14:textId="77777777" w:rsidR="009B5BCB" w:rsidRPr="009B5BCB" w:rsidRDefault="009B5BCB" w:rsidP="00FA4614">
      <w:pPr>
        <w:pStyle w:val="western"/>
        <w:numPr>
          <w:ilvl w:val="0"/>
          <w:numId w:val="32"/>
        </w:numPr>
        <w:tabs>
          <w:tab w:val="clear" w:pos="3196"/>
          <w:tab w:val="num" w:pos="2836"/>
        </w:tabs>
        <w:spacing w:before="0" w:beforeAutospacing="0" w:after="0" w:afterAutospacing="0" w:line="360" w:lineRule="auto"/>
        <w:ind w:left="2836"/>
        <w:rPr>
          <w:rFonts w:asciiTheme="majorHAnsi" w:hAnsiTheme="majorHAnsi"/>
          <w:b w:val="0"/>
          <w:bCs w:val="0"/>
          <w:sz w:val="20"/>
          <w:szCs w:val="20"/>
        </w:rPr>
      </w:pPr>
      <w:r w:rsidRPr="009B5BCB">
        <w:rPr>
          <w:rFonts w:asciiTheme="majorHAnsi" w:hAnsiTheme="majorHAnsi"/>
          <w:b w:val="0"/>
          <w:bCs w:val="0"/>
          <w:sz w:val="20"/>
          <w:szCs w:val="20"/>
        </w:rPr>
        <w:t>Instalacja niskoprądowa.</w:t>
      </w:r>
    </w:p>
    <w:p w14:paraId="4DAA8997" w14:textId="77777777" w:rsidR="009B5BCB" w:rsidRPr="009B5BCB" w:rsidRDefault="009B5BCB" w:rsidP="00FA4614">
      <w:pPr>
        <w:pStyle w:val="NormalnyWeb"/>
        <w:numPr>
          <w:ilvl w:val="3"/>
          <w:numId w:val="33"/>
        </w:numPr>
        <w:shd w:val="clear" w:color="auto" w:fill="FFFFFF"/>
        <w:tabs>
          <w:tab w:val="clear" w:pos="2880"/>
          <w:tab w:val="num" w:pos="2520"/>
        </w:tabs>
        <w:spacing w:before="0" w:beforeAutospacing="0" w:after="0" w:afterAutospacing="0" w:line="360" w:lineRule="auto"/>
        <w:ind w:left="2520" w:right="23"/>
        <w:rPr>
          <w:rFonts w:asciiTheme="majorHAnsi" w:hAnsiTheme="majorHAnsi"/>
        </w:rPr>
      </w:pPr>
      <w:r w:rsidRPr="009B5BCB">
        <w:rPr>
          <w:rFonts w:asciiTheme="majorHAnsi" w:hAnsiTheme="majorHAnsi"/>
        </w:rPr>
        <w:lastRenderedPageBreak/>
        <w:t>co najmniej jedną robotę budowlaną na obiekcie kubaturowym polegającą na budowie, przebudowie lub rozbudowie układu wentylacji mechanicznej z klimatyzacją wraz z utrzymaniem parametrów powietrza w zakresie temperatury, wilgotności oraz klasy czystości powietrza o łącznej wydajności wymiany powietrza wynoszącej minimum 8 000 m</w:t>
      </w:r>
      <w:r w:rsidRPr="009B5BCB">
        <w:rPr>
          <w:rFonts w:asciiTheme="majorHAnsi" w:hAnsiTheme="majorHAnsi"/>
          <w:vertAlign w:val="superscript"/>
        </w:rPr>
        <w:t>3</w:t>
      </w:r>
      <w:r w:rsidRPr="009B5BCB">
        <w:rPr>
          <w:rFonts w:asciiTheme="majorHAnsi" w:hAnsiTheme="majorHAnsi"/>
        </w:rPr>
        <w:t>/h i mocy chłodniczej minimum 60 kW.</w:t>
      </w:r>
    </w:p>
    <w:p w14:paraId="226D4A90" w14:textId="77777777" w:rsidR="009B5BCB" w:rsidRPr="009B5BCB" w:rsidRDefault="009B5BCB" w:rsidP="00FA4614">
      <w:pPr>
        <w:pStyle w:val="NormalnyWeb"/>
        <w:numPr>
          <w:ilvl w:val="3"/>
          <w:numId w:val="33"/>
        </w:numPr>
        <w:shd w:val="clear" w:color="auto" w:fill="FFFFFF"/>
        <w:tabs>
          <w:tab w:val="clear" w:pos="2880"/>
          <w:tab w:val="num" w:pos="2520"/>
        </w:tabs>
        <w:spacing w:before="0" w:beforeAutospacing="0" w:after="0" w:afterAutospacing="0" w:line="360" w:lineRule="auto"/>
        <w:ind w:left="2520" w:right="23"/>
        <w:rPr>
          <w:rFonts w:asciiTheme="majorHAnsi" w:hAnsiTheme="majorHAnsi"/>
        </w:rPr>
      </w:pPr>
      <w:r w:rsidRPr="009B5BCB">
        <w:rPr>
          <w:rFonts w:asciiTheme="majorHAnsi" w:hAnsiTheme="majorHAnsi"/>
        </w:rPr>
        <w:t>co najmniej jedna robotę budowlaną na obiekcie budowlanym o powierzchni użytkowej nie mniejszej niż 600 m</w:t>
      </w:r>
      <w:r w:rsidRPr="009B5BCB">
        <w:rPr>
          <w:rFonts w:asciiTheme="majorHAnsi" w:hAnsiTheme="majorHAnsi"/>
          <w:vertAlign w:val="superscript"/>
        </w:rPr>
        <w:t>2</w:t>
      </w:r>
      <w:r w:rsidRPr="009B5BCB">
        <w:rPr>
          <w:rFonts w:asciiTheme="majorHAnsi" w:hAnsiTheme="majorHAnsi"/>
        </w:rPr>
        <w:t xml:space="preserve"> polegające na budowie, przebudowie lub rozbudowie instalacji gazów medycznych. </w:t>
      </w:r>
    </w:p>
    <w:p w14:paraId="55D22E95" w14:textId="77777777" w:rsidR="009B5BCB" w:rsidRPr="009B5BCB" w:rsidRDefault="009B5BCB" w:rsidP="00933463">
      <w:pPr>
        <w:pStyle w:val="NormalnyWeb"/>
        <w:shd w:val="clear" w:color="auto" w:fill="FFFFFF"/>
        <w:spacing w:before="0" w:beforeAutospacing="0" w:after="0" w:afterAutospacing="0" w:line="360" w:lineRule="auto"/>
        <w:ind w:right="23"/>
        <w:rPr>
          <w:rFonts w:asciiTheme="majorHAnsi" w:hAnsiTheme="majorHAnsi"/>
        </w:rPr>
      </w:pPr>
    </w:p>
    <w:p w14:paraId="7B51F3C6" w14:textId="77777777" w:rsidR="009B5BCB" w:rsidRPr="009B5BCB" w:rsidRDefault="009B5BCB" w:rsidP="00FA4614">
      <w:pPr>
        <w:pStyle w:val="NormalnyWeb"/>
        <w:numPr>
          <w:ilvl w:val="0"/>
          <w:numId w:val="34"/>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Zamawiający dopuszcza możliwość spełnienie przez jedną robotę budowlaną więcej niż jednego warunku wskazanego powyżej.</w:t>
      </w:r>
    </w:p>
    <w:p w14:paraId="1201F77B" w14:textId="77777777" w:rsidR="009B5BCB" w:rsidRPr="009B5BCB" w:rsidRDefault="009B5BCB" w:rsidP="00933463">
      <w:pPr>
        <w:pStyle w:val="NormalnyWeb"/>
        <w:shd w:val="clear" w:color="auto" w:fill="FFFFFF"/>
        <w:spacing w:before="0" w:beforeAutospacing="0" w:after="0" w:afterAutospacing="0" w:line="360" w:lineRule="auto"/>
        <w:ind w:left="1225" w:right="23"/>
        <w:rPr>
          <w:rFonts w:asciiTheme="majorHAnsi" w:hAnsiTheme="majorHAnsi"/>
        </w:rPr>
      </w:pPr>
    </w:p>
    <w:p w14:paraId="707FE998" w14:textId="2E262DB0" w:rsidR="009B5BCB" w:rsidRPr="009B5BCB" w:rsidRDefault="009B5BCB" w:rsidP="00FA4614">
      <w:pPr>
        <w:pStyle w:val="NormalnyWeb"/>
        <w:numPr>
          <w:ilvl w:val="0"/>
          <w:numId w:val="35"/>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 xml:space="preserve">Zamawiający zastrzega, że w przypadku Wykonawców wspólnie ubiegających się o udzielenie zamówienia, warunek określony w pkt </w:t>
      </w:r>
      <w:r w:rsidR="003F6A82">
        <w:rPr>
          <w:rFonts w:asciiTheme="majorHAnsi" w:hAnsiTheme="majorHAnsi"/>
        </w:rPr>
        <w:t>4.1)</w:t>
      </w:r>
      <w:r w:rsidRPr="009B5BCB">
        <w:rPr>
          <w:rFonts w:asciiTheme="majorHAnsi" w:hAnsiTheme="majorHAnsi"/>
        </w:rPr>
        <w:t xml:space="preserve"> SWZ nie podlega sumowaniu, tj. jeden w z wykonawców wspólnie ubiegających się o udzielenie zamówienia musi spełniać go samodzielnie.</w:t>
      </w:r>
    </w:p>
    <w:p w14:paraId="76316A18" w14:textId="77777777" w:rsidR="009B5BCB" w:rsidRPr="009B5BCB" w:rsidRDefault="009B5BCB" w:rsidP="00933463">
      <w:pPr>
        <w:pStyle w:val="NormalnyWeb"/>
        <w:spacing w:before="0" w:beforeAutospacing="0" w:after="0" w:afterAutospacing="0" w:line="360" w:lineRule="auto"/>
        <w:ind w:left="709"/>
        <w:rPr>
          <w:rFonts w:asciiTheme="majorHAnsi" w:hAnsiTheme="majorHAnsi"/>
        </w:rPr>
      </w:pPr>
    </w:p>
    <w:p w14:paraId="60C020EA" w14:textId="77777777" w:rsidR="009B5BCB" w:rsidRPr="009B5BCB" w:rsidRDefault="009B5BCB" w:rsidP="00FA4614">
      <w:pPr>
        <w:pStyle w:val="NormalnyWeb"/>
        <w:numPr>
          <w:ilvl w:val="2"/>
          <w:numId w:val="36"/>
        </w:numPr>
        <w:shd w:val="clear" w:color="auto" w:fill="FFFFFF"/>
        <w:tabs>
          <w:tab w:val="clear" w:pos="2160"/>
          <w:tab w:val="left" w:pos="1843"/>
        </w:tabs>
        <w:spacing w:before="0" w:beforeAutospacing="0" w:after="0" w:afterAutospacing="0" w:line="360" w:lineRule="auto"/>
        <w:ind w:left="1843" w:right="23" w:hanging="283"/>
        <w:rPr>
          <w:rFonts w:asciiTheme="majorHAnsi" w:hAnsiTheme="majorHAnsi"/>
        </w:rPr>
      </w:pPr>
      <w:r w:rsidRPr="009B5BCB">
        <w:rPr>
          <w:rFonts w:asciiTheme="majorHAnsi" w:hAnsiTheme="majorHAnsi"/>
        </w:rPr>
        <w:t>Wykonawca wykaże, że dysponuje lub będzie dysponował osobami do pełnienia następujących funkcji:</w:t>
      </w:r>
    </w:p>
    <w:p w14:paraId="48A1E34B" w14:textId="77777777" w:rsidR="009B5BCB" w:rsidRPr="009B5BCB" w:rsidRDefault="009B5BCB" w:rsidP="00FA4614">
      <w:pPr>
        <w:pStyle w:val="NormalnyWeb"/>
        <w:numPr>
          <w:ilvl w:val="2"/>
          <w:numId w:val="75"/>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co najmniej 1 osobą przewidzianą do pełnienia funkcji kierownika budowy posiadającą uprawnienia budowlane w specjalności konstrukcyjno-budowlanej, bez ograniczeń (lub odpowiadające im ważne uprawnienia budowlane, które zostały wydane na podstawie wcześniej obowiązujących przepisów) oraz co najmniej 5-letnie (60-miesięczne) doświadczenie na stanowisku kierownika budowy, i w okresie ostatnich 5 lat kierowała minimum jedną robotą budowlaną polegającą na budowie, przebudowie lub rozbudowie obiektu kubaturowego o powierzchni użytkowej nie mniejszej niż 1000 m</w:t>
      </w:r>
      <w:r w:rsidRPr="009B5BCB">
        <w:rPr>
          <w:rFonts w:asciiTheme="majorHAnsi" w:hAnsiTheme="majorHAnsi"/>
          <w:vertAlign w:val="superscript"/>
        </w:rPr>
        <w:t>2</w:t>
      </w:r>
      <w:r w:rsidRPr="009B5BCB">
        <w:rPr>
          <w:rFonts w:asciiTheme="majorHAnsi" w:hAnsiTheme="majorHAnsi"/>
        </w:rPr>
        <w:t xml:space="preserve"> i wartości robót budowlanych nie mniejszej niż 4 mln złotych brutto;</w:t>
      </w:r>
    </w:p>
    <w:p w14:paraId="05999C53" w14:textId="77777777" w:rsidR="009B5BCB" w:rsidRPr="009B5BCB" w:rsidRDefault="009B5BCB" w:rsidP="00FA4614">
      <w:pPr>
        <w:pStyle w:val="NormalnyWeb"/>
        <w:numPr>
          <w:ilvl w:val="2"/>
          <w:numId w:val="75"/>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co najmniej 1 osobą przewidzianą do pełnienia funkcji koordynatora projektu, która w okresie ostatnich 5 lat pełniła funkcję kierownika projektu (koordynatora, dyrektora lub inżyniera kontraktu) w ramach projektu obejmującego swoim zakresem wykonanie robót budowlanych polegających na budowie, przebudowie lub rozbudowie obiektu kubaturowego o powierzchni użytkowej nie mniejszej niż 1000 m</w:t>
      </w:r>
      <w:r w:rsidRPr="009B5BCB">
        <w:rPr>
          <w:rFonts w:asciiTheme="majorHAnsi" w:hAnsiTheme="majorHAnsi"/>
          <w:vertAlign w:val="superscript"/>
        </w:rPr>
        <w:t>2</w:t>
      </w:r>
      <w:r w:rsidRPr="009B5BCB">
        <w:rPr>
          <w:rFonts w:asciiTheme="majorHAnsi" w:hAnsiTheme="majorHAnsi"/>
        </w:rPr>
        <w:t xml:space="preserve"> i wartości robót budowlanych min. 4 mln złotych brutto;</w:t>
      </w:r>
    </w:p>
    <w:p w14:paraId="710EDB17" w14:textId="77777777" w:rsidR="009B5BCB" w:rsidRPr="009B5BCB" w:rsidRDefault="009B5BCB" w:rsidP="00FA4614">
      <w:pPr>
        <w:pStyle w:val="NormalnyWeb"/>
        <w:numPr>
          <w:ilvl w:val="2"/>
          <w:numId w:val="75"/>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 xml:space="preserve">co najmniej 1 osobą, przewidzianą do pełnienia funkcji kierownika robót elektrycznych posiadającą uprawnienia budowlane do kierowania robotami budowlanymi określone przepisami Prawa budowlanego w specjalności instalacyjnej w zakresie sieci, instalacji i urządzeń elektrycznych i elektroenergetycznych bez ograniczeń (lub odpowiadające im ważne </w:t>
      </w:r>
      <w:r w:rsidRPr="009B5BCB">
        <w:rPr>
          <w:rFonts w:asciiTheme="majorHAnsi" w:hAnsiTheme="majorHAnsi"/>
        </w:rPr>
        <w:lastRenderedPageBreak/>
        <w:t>uprawnienia budowlane, które zostały wydane na podstawie wcześniej obowiązujących przepisów) oraz co najmniej 5-letnie doświadczenie na stanowiska kierownika budowy lub kierownika robót elektrycznych i w okresie ostatnich 5 lat pełniła funkcję kierownika budowy lub kierownika robót elektrycznych przy realizacji polegającej na budowie, przebudowie lub rozbudowie obiektu kubaturowego o powierzchni użytkowej nie mniejszej niż 1000 m</w:t>
      </w:r>
      <w:r w:rsidRPr="009B5BCB">
        <w:rPr>
          <w:rFonts w:asciiTheme="majorHAnsi" w:hAnsiTheme="majorHAnsi"/>
          <w:vertAlign w:val="superscript"/>
        </w:rPr>
        <w:t>2</w:t>
      </w:r>
      <w:r w:rsidRPr="009B5BCB">
        <w:rPr>
          <w:rFonts w:asciiTheme="majorHAnsi" w:hAnsiTheme="majorHAnsi"/>
        </w:rPr>
        <w:t xml:space="preserve"> i wartości robót budowlanych min. 4 mln złotych brutto;</w:t>
      </w:r>
    </w:p>
    <w:p w14:paraId="61F7F15F" w14:textId="77777777" w:rsidR="009B5BCB" w:rsidRPr="009B5BCB" w:rsidRDefault="009B5BCB" w:rsidP="00FA4614">
      <w:pPr>
        <w:pStyle w:val="NormalnyWeb"/>
        <w:numPr>
          <w:ilvl w:val="2"/>
          <w:numId w:val="75"/>
        </w:numPr>
        <w:shd w:val="clear" w:color="auto" w:fill="FFFFFF"/>
        <w:spacing w:before="0" w:beforeAutospacing="0" w:after="0" w:afterAutospacing="0" w:line="360" w:lineRule="auto"/>
        <w:ind w:right="23"/>
        <w:rPr>
          <w:rFonts w:asciiTheme="majorHAnsi" w:hAnsiTheme="majorHAnsi"/>
        </w:rPr>
      </w:pPr>
      <w:r w:rsidRPr="009B5BCB">
        <w:rPr>
          <w:rFonts w:asciiTheme="majorHAnsi" w:hAnsiTheme="majorHAnsi"/>
        </w:rPr>
        <w:t>co najmniej 1 osobą przewidzianą do pełnienia funkcji kierownika robót sanitarnych posiadającą uprawnienia budowlane do kierowania robotami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 oraz co najmniej 5-letnie doświadczenie na stanowiska kierownika budowy lub kierownika robót i w okresie ostatnich pięciu lat pełniła funkcję kierownika budowy lub kierownika robót sanitarnych przy realizacji polegającej na budowie, przebudowie lub rozbudowie obiektu kubaturowego o powierzchni użytkowej nie mniejszej niż 1000 m</w:t>
      </w:r>
      <w:r w:rsidRPr="009B5BCB">
        <w:rPr>
          <w:rFonts w:asciiTheme="majorHAnsi" w:hAnsiTheme="majorHAnsi"/>
          <w:vertAlign w:val="superscript"/>
        </w:rPr>
        <w:t>2</w:t>
      </w:r>
      <w:r w:rsidRPr="009B5BCB">
        <w:rPr>
          <w:rFonts w:asciiTheme="majorHAnsi" w:hAnsiTheme="majorHAnsi"/>
        </w:rPr>
        <w:t xml:space="preserve"> i wartości robót budowlanych min. 4 mln złotych brutto</w:t>
      </w:r>
    </w:p>
    <w:p w14:paraId="7FF3B8A0" w14:textId="77777777" w:rsidR="009B5BCB" w:rsidRPr="009B5BCB" w:rsidRDefault="009B5BCB" w:rsidP="003F6A82">
      <w:pPr>
        <w:pStyle w:val="NormalnyWeb"/>
        <w:shd w:val="clear" w:color="auto" w:fill="FFFFFF"/>
        <w:spacing w:before="0" w:beforeAutospacing="0" w:after="0" w:afterAutospacing="0" w:line="276" w:lineRule="auto"/>
        <w:ind w:right="23"/>
        <w:rPr>
          <w:rFonts w:asciiTheme="majorHAnsi" w:hAnsiTheme="majorHAnsi"/>
        </w:rPr>
      </w:pPr>
    </w:p>
    <w:tbl>
      <w:tblPr>
        <w:tblW w:w="9150"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150"/>
      </w:tblGrid>
      <w:tr w:rsidR="009B5BCB" w:rsidRPr="009B5BCB" w14:paraId="23FCB97D" w14:textId="77777777" w:rsidTr="009B5BCB">
        <w:trPr>
          <w:tblCellSpacing w:w="0" w:type="dxa"/>
        </w:trPr>
        <w:tc>
          <w:tcPr>
            <w:tcW w:w="8970"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43FEE0A4" w14:textId="77777777" w:rsidR="009B5BCB" w:rsidRPr="009B5BCB" w:rsidRDefault="009B5BCB" w:rsidP="00FA4614">
            <w:pPr>
              <w:pStyle w:val="NormalnyWeb"/>
              <w:numPr>
                <w:ilvl w:val="0"/>
                <w:numId w:val="37"/>
              </w:numPr>
              <w:shd w:val="clear" w:color="auto" w:fill="DBE5F1"/>
              <w:spacing w:before="0" w:beforeAutospacing="0" w:after="0" w:afterAutospacing="0"/>
              <w:rPr>
                <w:rFonts w:asciiTheme="majorHAnsi" w:hAnsiTheme="majorHAnsi"/>
              </w:rPr>
            </w:pPr>
            <w:r w:rsidRPr="009B5BCB">
              <w:rPr>
                <w:rFonts w:asciiTheme="majorHAnsi" w:hAnsiTheme="majorHAnsi"/>
                <w:b/>
                <w:bCs/>
              </w:rPr>
              <w:t>PODSTAWY WYKLUCZENIA Z POSTĘPOWANIA</w:t>
            </w:r>
          </w:p>
        </w:tc>
      </w:tr>
    </w:tbl>
    <w:p w14:paraId="7FA4CDF7" w14:textId="77777777" w:rsidR="009B5BCB" w:rsidRPr="009B5BCB" w:rsidRDefault="009B5BCB" w:rsidP="00FA4614">
      <w:pPr>
        <w:pStyle w:val="NormalnyWeb"/>
        <w:numPr>
          <w:ilvl w:val="0"/>
          <w:numId w:val="38"/>
        </w:numPr>
        <w:shd w:val="clear" w:color="auto" w:fill="FFFFFF"/>
        <w:spacing w:before="0" w:beforeAutospacing="0" w:after="0" w:afterAutospacing="0" w:line="360" w:lineRule="auto"/>
        <w:rPr>
          <w:rFonts w:asciiTheme="majorHAnsi" w:hAnsiTheme="majorHAnsi"/>
        </w:rPr>
      </w:pPr>
      <w:r w:rsidRPr="009B5BCB">
        <w:rPr>
          <w:rFonts w:asciiTheme="majorHAnsi" w:hAnsiTheme="majorHAnsi"/>
        </w:rPr>
        <w:t>Z postępowania o udzielenie zamówienia wyklucza się Wykonawców, w stosunku do których zachodzi którakolwiek z okoliczności wskazanych:</w:t>
      </w:r>
    </w:p>
    <w:p w14:paraId="707E80C0" w14:textId="77777777" w:rsidR="009B5BCB" w:rsidRPr="009B5BCB" w:rsidRDefault="009B5BCB" w:rsidP="00FA4614">
      <w:pPr>
        <w:pStyle w:val="NormalnyWeb"/>
        <w:numPr>
          <w:ilvl w:val="1"/>
          <w:numId w:val="38"/>
        </w:numPr>
        <w:shd w:val="clear" w:color="auto" w:fill="FFFFFF"/>
        <w:spacing w:before="0" w:beforeAutospacing="0" w:after="0" w:afterAutospacing="0" w:line="360" w:lineRule="auto"/>
        <w:rPr>
          <w:rFonts w:asciiTheme="majorHAnsi" w:hAnsiTheme="majorHAnsi"/>
        </w:rPr>
      </w:pPr>
      <w:r w:rsidRPr="009B5BCB">
        <w:rPr>
          <w:rFonts w:asciiTheme="majorHAnsi" w:hAnsiTheme="majorHAnsi"/>
        </w:rPr>
        <w:t>w art. 108 ust. 1 P. z. p.</w:t>
      </w:r>
      <w:r w:rsidRPr="009B5BCB">
        <w:rPr>
          <w:rFonts w:asciiTheme="majorHAnsi" w:hAnsiTheme="majorHAnsi"/>
          <w:u w:val="single"/>
        </w:rPr>
        <w:t>;</w:t>
      </w:r>
    </w:p>
    <w:p w14:paraId="401E47E7" w14:textId="77777777" w:rsidR="009B5BCB" w:rsidRPr="009B5BCB" w:rsidRDefault="009B5BCB" w:rsidP="00FA4614">
      <w:pPr>
        <w:pStyle w:val="NormalnyWeb"/>
        <w:numPr>
          <w:ilvl w:val="1"/>
          <w:numId w:val="38"/>
        </w:numPr>
        <w:shd w:val="clear" w:color="auto" w:fill="FFFFFF"/>
        <w:spacing w:before="0" w:beforeAutospacing="0" w:after="0" w:afterAutospacing="0" w:line="360" w:lineRule="auto"/>
        <w:rPr>
          <w:rFonts w:asciiTheme="majorHAnsi" w:hAnsiTheme="majorHAnsi"/>
        </w:rPr>
      </w:pPr>
      <w:r w:rsidRPr="009B5BCB">
        <w:rPr>
          <w:rFonts w:asciiTheme="majorHAnsi" w:hAnsiTheme="majorHAnsi"/>
        </w:rPr>
        <w:t>w art. 109 ust. 1 pkt. 4 P. z. p. tj.:</w:t>
      </w:r>
    </w:p>
    <w:p w14:paraId="64B93006" w14:textId="77777777" w:rsidR="009B5BCB" w:rsidRPr="009B5BCB" w:rsidRDefault="009B5BCB" w:rsidP="00FA4614">
      <w:pPr>
        <w:pStyle w:val="NormalnyWeb"/>
        <w:numPr>
          <w:ilvl w:val="2"/>
          <w:numId w:val="38"/>
        </w:numPr>
        <w:shd w:val="clear" w:color="auto" w:fill="FFFFFF"/>
        <w:spacing w:before="0" w:beforeAutospacing="0" w:after="0" w:afterAutospacing="0" w:line="360" w:lineRule="auto"/>
        <w:rPr>
          <w:rFonts w:asciiTheme="majorHAnsi" w:hAnsiTheme="majorHAnsi"/>
        </w:rPr>
      </w:pPr>
      <w:r w:rsidRPr="009B5BCB">
        <w:rPr>
          <w:rFonts w:asciiTheme="majorHAnsi" w:hAnsiTheme="maj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743E7B" w14:textId="77777777" w:rsidR="009B5BCB" w:rsidRPr="009B5BCB" w:rsidRDefault="009B5BCB" w:rsidP="00FA4614">
      <w:pPr>
        <w:pStyle w:val="NormalnyWeb"/>
        <w:numPr>
          <w:ilvl w:val="0"/>
          <w:numId w:val="38"/>
        </w:numPr>
        <w:shd w:val="clear" w:color="auto" w:fill="FFFFFF"/>
        <w:spacing w:before="0" w:beforeAutospacing="0" w:after="0" w:afterAutospacing="0" w:line="360" w:lineRule="auto"/>
        <w:rPr>
          <w:rFonts w:asciiTheme="majorHAnsi" w:hAnsiTheme="majorHAnsi"/>
        </w:rPr>
      </w:pPr>
      <w:r w:rsidRPr="009B5BCB">
        <w:rPr>
          <w:rFonts w:asciiTheme="majorHAnsi" w:hAnsiTheme="majorHAnsi"/>
        </w:rPr>
        <w:t>Wykluczenie Wykonawcy następuje zgodnie z art. 111 P. z. p.</w:t>
      </w:r>
    </w:p>
    <w:p w14:paraId="198DC888" w14:textId="77777777" w:rsidR="009B5BCB" w:rsidRPr="009B5BCB" w:rsidRDefault="009B5BCB" w:rsidP="003F6A82">
      <w:pPr>
        <w:pStyle w:val="western"/>
        <w:spacing w:before="0" w:beforeAutospacing="0" w:after="0" w:afterAutospacing="0" w:line="276" w:lineRule="auto"/>
        <w:rPr>
          <w:rFonts w:asciiTheme="majorHAnsi" w:hAnsiTheme="majorHAnsi"/>
          <w:b w:val="0"/>
          <w:bCs w:val="0"/>
          <w:sz w:val="20"/>
          <w:szCs w:val="20"/>
        </w:rPr>
      </w:pP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559D8AD5" w14:textId="77777777" w:rsidTr="009B5BCB">
        <w:trPr>
          <w:trHeight w:val="15"/>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6F52C6B2" w14:textId="77777777" w:rsidR="009B5BCB" w:rsidRPr="009B5BCB" w:rsidRDefault="009B5BCB" w:rsidP="00FA4614">
            <w:pPr>
              <w:pStyle w:val="NormalnyWeb"/>
              <w:numPr>
                <w:ilvl w:val="0"/>
                <w:numId w:val="39"/>
              </w:numPr>
              <w:shd w:val="clear" w:color="auto" w:fill="DBE5F1"/>
              <w:spacing w:before="0" w:beforeAutospacing="0" w:after="0" w:afterAutospacing="0" w:line="15" w:lineRule="atLeast"/>
              <w:rPr>
                <w:rFonts w:asciiTheme="majorHAnsi" w:hAnsiTheme="majorHAnsi"/>
              </w:rPr>
            </w:pPr>
            <w:r w:rsidRPr="009B5BCB">
              <w:rPr>
                <w:rFonts w:asciiTheme="majorHAnsi" w:hAnsiTheme="majorHAnsi"/>
                <w:b/>
                <w:bCs/>
              </w:rPr>
              <w:t xml:space="preserve">POLEGANIE NA ZASOBACH INNYCH PODMIOTÓW </w:t>
            </w:r>
            <w:r w:rsidRPr="009B5BCB">
              <w:rPr>
                <w:rFonts w:asciiTheme="majorHAnsi" w:hAnsiTheme="majorHAnsi"/>
                <w:b/>
                <w:bCs/>
                <w:spacing w:val="2"/>
              </w:rPr>
              <w:t>(art. 118 ustawy pzp)</w:t>
            </w:r>
          </w:p>
        </w:tc>
      </w:tr>
    </w:tbl>
    <w:p w14:paraId="17E3E413" w14:textId="77777777" w:rsidR="009B5BCB" w:rsidRPr="009B5BCB" w:rsidRDefault="009B5BCB" w:rsidP="003F6A82">
      <w:pPr>
        <w:pStyle w:val="western"/>
        <w:shd w:val="clear" w:color="auto" w:fill="FFFFFF"/>
        <w:spacing w:before="0" w:beforeAutospacing="0" w:after="0" w:afterAutospacing="0" w:line="360" w:lineRule="auto"/>
        <w:ind w:left="352"/>
        <w:rPr>
          <w:rFonts w:asciiTheme="majorHAnsi" w:hAnsiTheme="majorHAnsi"/>
          <w:b w:val="0"/>
          <w:bCs w:val="0"/>
          <w:spacing w:val="-24"/>
          <w:sz w:val="20"/>
          <w:szCs w:val="20"/>
        </w:rPr>
      </w:pPr>
    </w:p>
    <w:p w14:paraId="1CB16673"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pacing w:val="4"/>
          <w:sz w:val="20"/>
          <w:szCs w:val="20"/>
        </w:rPr>
        <w:t xml:space="preserve">Wykonawca może w celu potwierdzenia spełniania warunków udziału w postępowaniu lub kryteriów selekcji, </w:t>
      </w:r>
      <w:r w:rsidRPr="009B5BCB">
        <w:rPr>
          <w:rFonts w:asciiTheme="majorHAnsi" w:hAnsiTheme="majorHAnsi" w:cs="Times New Roman"/>
          <w:b w:val="0"/>
          <w:bCs w:val="0"/>
          <w:spacing w:val="-4"/>
          <w:sz w:val="20"/>
          <w:szCs w:val="20"/>
        </w:rPr>
        <w:t xml:space="preserve">w stosownych sytuacjach oraz w odniesieniu do konkretnego zamówienia, lub jego części, polegać na zdolnościach </w:t>
      </w:r>
      <w:r w:rsidRPr="009B5BCB">
        <w:rPr>
          <w:rFonts w:asciiTheme="majorHAnsi" w:hAnsiTheme="majorHAnsi" w:cs="Times New Roman"/>
          <w:b w:val="0"/>
          <w:bCs w:val="0"/>
          <w:spacing w:val="2"/>
          <w:sz w:val="20"/>
          <w:szCs w:val="20"/>
        </w:rPr>
        <w:t xml:space="preserve">technicznych lub zawodowych lub sytuacji finansowej lub ekonomicznej podmiotów udostępniających zasoby, </w:t>
      </w:r>
      <w:r w:rsidRPr="009B5BCB">
        <w:rPr>
          <w:rFonts w:asciiTheme="majorHAnsi" w:hAnsiTheme="majorHAnsi" w:cs="Times New Roman"/>
          <w:b w:val="0"/>
          <w:bCs w:val="0"/>
          <w:spacing w:val="-6"/>
          <w:sz w:val="20"/>
          <w:szCs w:val="20"/>
        </w:rPr>
        <w:t>niezależnie od charakteru prawnego łączących go z nimi stosunków prawnych.</w:t>
      </w:r>
    </w:p>
    <w:p w14:paraId="5CB4106F"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pacing w:val="4"/>
          <w:sz w:val="20"/>
          <w:szCs w:val="20"/>
        </w:rPr>
        <w:t xml:space="preserve">O ile dotyczy niniejszego postępowania o udzielenie zamówienia publicznego, w odniesieniu do warunków </w:t>
      </w:r>
      <w:r w:rsidRPr="009B5BCB">
        <w:rPr>
          <w:rFonts w:asciiTheme="majorHAnsi" w:hAnsiTheme="majorHAnsi" w:cs="Times New Roman"/>
          <w:b w:val="0"/>
          <w:bCs w:val="0"/>
          <w:spacing w:val="-4"/>
          <w:sz w:val="20"/>
          <w:szCs w:val="20"/>
        </w:rPr>
        <w:t xml:space="preserve">dotyczących wykształcenia, kwalifikacji zawodowych lub doświadczenia wykonawcy </w:t>
      </w:r>
      <w:r w:rsidRPr="009B5BCB">
        <w:rPr>
          <w:rFonts w:asciiTheme="majorHAnsi" w:hAnsiTheme="majorHAnsi" w:cs="Times New Roman"/>
          <w:b w:val="0"/>
          <w:bCs w:val="0"/>
          <w:spacing w:val="-4"/>
          <w:sz w:val="20"/>
          <w:szCs w:val="20"/>
        </w:rPr>
        <w:lastRenderedPageBreak/>
        <w:t xml:space="preserve">mogą polegać na zdolnościach podmiotów udostępniających zasoby, jeśli podmioty te wykonają roboty budowlane lub usługi, do realizacji których te </w:t>
      </w:r>
      <w:r w:rsidRPr="009B5BCB">
        <w:rPr>
          <w:rFonts w:asciiTheme="majorHAnsi" w:hAnsiTheme="majorHAnsi" w:cs="Times New Roman"/>
          <w:b w:val="0"/>
          <w:bCs w:val="0"/>
          <w:spacing w:val="-6"/>
          <w:sz w:val="20"/>
          <w:szCs w:val="20"/>
        </w:rPr>
        <w:t>zdolności są wymagane.</w:t>
      </w:r>
    </w:p>
    <w:p w14:paraId="02E7572F"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pacing w:val="2"/>
          <w:sz w:val="20"/>
          <w:szCs w:val="20"/>
        </w:rPr>
        <w:t xml:space="preserve">Wykonawca, który polega na zdolnościach lub sytuacji podmiotów udostępniających zasoby, składa, wraz </w:t>
      </w:r>
      <w:r w:rsidRPr="009B5BCB">
        <w:rPr>
          <w:rFonts w:asciiTheme="majorHAnsi" w:hAnsiTheme="majorHAnsi" w:cs="Times New Roman"/>
          <w:b w:val="0"/>
          <w:bCs w:val="0"/>
          <w:spacing w:val="-2"/>
          <w:sz w:val="20"/>
          <w:szCs w:val="20"/>
        </w:rPr>
        <w:t xml:space="preserve">z wnioskiem o dopuszczenie do udziału w postępowaniu albo odpowiednio wraz z ofertą, zobowiązanie podmiotu </w:t>
      </w:r>
      <w:r w:rsidRPr="009B5BCB">
        <w:rPr>
          <w:rFonts w:asciiTheme="majorHAnsi" w:hAnsiTheme="majorHAnsi" w:cs="Times New Roman"/>
          <w:b w:val="0"/>
          <w:bCs w:val="0"/>
          <w:spacing w:val="4"/>
          <w:sz w:val="20"/>
          <w:szCs w:val="20"/>
        </w:rPr>
        <w:t xml:space="preserve">udostępniającego zasoby do oddania mu do dyspozycji niezbędnych zasobów na potrzeby realizacji danego </w:t>
      </w:r>
      <w:r w:rsidRPr="009B5BCB">
        <w:rPr>
          <w:rFonts w:asciiTheme="majorHAnsi" w:hAnsiTheme="majorHAnsi" w:cs="Times New Roman"/>
          <w:b w:val="0"/>
          <w:bCs w:val="0"/>
          <w:spacing w:val="-2"/>
          <w:sz w:val="20"/>
          <w:szCs w:val="20"/>
        </w:rPr>
        <w:t xml:space="preserve">zamówienia lub inny podmiotowy środek dowodowy potwierdzający, że wykonawca realizując zamówienie, będzie </w:t>
      </w:r>
      <w:r w:rsidRPr="009B5BCB">
        <w:rPr>
          <w:rFonts w:asciiTheme="majorHAnsi" w:hAnsiTheme="majorHAnsi" w:cs="Times New Roman"/>
          <w:b w:val="0"/>
          <w:bCs w:val="0"/>
          <w:spacing w:val="-6"/>
          <w:sz w:val="20"/>
          <w:szCs w:val="20"/>
        </w:rPr>
        <w:t>dysponował niezbędnymi zasobami tych podmiotów.</w:t>
      </w:r>
    </w:p>
    <w:p w14:paraId="000845EC"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pacing w:val="4"/>
          <w:sz w:val="20"/>
          <w:szCs w:val="20"/>
        </w:rPr>
        <w:t xml:space="preserve">Zobowiązanie podmiotu udostępniającego zasoby, o którym mowa w ust. 3, potwierdza, że stosunek łączący </w:t>
      </w:r>
      <w:r w:rsidRPr="009B5BCB">
        <w:rPr>
          <w:rFonts w:asciiTheme="majorHAnsi" w:hAnsiTheme="majorHAnsi" w:cs="Times New Roman"/>
          <w:b w:val="0"/>
          <w:bCs w:val="0"/>
          <w:spacing w:val="-2"/>
          <w:sz w:val="20"/>
          <w:szCs w:val="20"/>
        </w:rPr>
        <w:t xml:space="preserve">wykonawcę z podmiotami udostępniającymi zasoby gwarantuje rzeczywisty dostęp do tych zasobów oraz określa </w:t>
      </w:r>
      <w:r w:rsidRPr="009B5BCB">
        <w:rPr>
          <w:rFonts w:asciiTheme="majorHAnsi" w:hAnsiTheme="majorHAnsi" w:cs="Times New Roman"/>
          <w:b w:val="0"/>
          <w:bCs w:val="0"/>
          <w:spacing w:val="-6"/>
          <w:sz w:val="20"/>
          <w:szCs w:val="20"/>
        </w:rPr>
        <w:t>w szczególności:</w:t>
      </w:r>
    </w:p>
    <w:p w14:paraId="586F29C7" w14:textId="77777777" w:rsidR="009B5BCB" w:rsidRPr="009B5BCB" w:rsidRDefault="009B5BCB" w:rsidP="00FA4614">
      <w:pPr>
        <w:pStyle w:val="western"/>
        <w:numPr>
          <w:ilvl w:val="1"/>
          <w:numId w:val="40"/>
        </w:numPr>
        <w:shd w:val="clear" w:color="auto" w:fill="FFFFFF"/>
        <w:spacing w:before="0" w:beforeAutospacing="0" w:after="0" w:afterAutospacing="0" w:line="360" w:lineRule="auto"/>
        <w:rPr>
          <w:rFonts w:asciiTheme="majorHAnsi" w:hAnsiTheme="majorHAnsi"/>
          <w:b w:val="0"/>
          <w:bCs w:val="0"/>
          <w:spacing w:val="4"/>
          <w:sz w:val="20"/>
          <w:szCs w:val="20"/>
        </w:rPr>
      </w:pPr>
      <w:r w:rsidRPr="009B5BCB">
        <w:rPr>
          <w:rFonts w:asciiTheme="majorHAnsi" w:hAnsiTheme="majorHAnsi"/>
          <w:b w:val="0"/>
          <w:bCs w:val="0"/>
          <w:spacing w:val="4"/>
          <w:sz w:val="20"/>
          <w:szCs w:val="20"/>
        </w:rPr>
        <w:t>zakres dostępnych wykonawcy zasobów podmiotu udostępniającego zasoby;</w:t>
      </w:r>
    </w:p>
    <w:p w14:paraId="3BA2AD3A" w14:textId="77777777" w:rsidR="009B5BCB" w:rsidRPr="009B5BCB" w:rsidRDefault="009B5BCB" w:rsidP="00FA4614">
      <w:pPr>
        <w:pStyle w:val="western"/>
        <w:numPr>
          <w:ilvl w:val="1"/>
          <w:numId w:val="40"/>
        </w:numPr>
        <w:shd w:val="clear" w:color="auto" w:fill="FFFFFF"/>
        <w:spacing w:before="0" w:beforeAutospacing="0" w:after="0" w:afterAutospacing="0" w:line="360" w:lineRule="auto"/>
        <w:rPr>
          <w:rFonts w:asciiTheme="majorHAnsi" w:hAnsiTheme="majorHAnsi"/>
          <w:b w:val="0"/>
          <w:bCs w:val="0"/>
          <w:spacing w:val="4"/>
          <w:sz w:val="20"/>
          <w:szCs w:val="20"/>
        </w:rPr>
      </w:pPr>
      <w:r w:rsidRPr="009B5BCB">
        <w:rPr>
          <w:rFonts w:asciiTheme="majorHAnsi" w:hAnsiTheme="majorHAnsi"/>
          <w:b w:val="0"/>
          <w:bCs w:val="0"/>
          <w:spacing w:val="4"/>
          <w:sz w:val="20"/>
          <w:szCs w:val="20"/>
        </w:rPr>
        <w:t>sposób i okres udostępnienia wykonawcy i wykorzystania przez niego zasobów podmiotu udostępniającego te zasoby przy wykonywaniu zamówienia;</w:t>
      </w:r>
    </w:p>
    <w:p w14:paraId="6ADC4F3A" w14:textId="77777777" w:rsidR="009B5BCB" w:rsidRPr="009B5BCB" w:rsidRDefault="009B5BCB" w:rsidP="00FA4614">
      <w:pPr>
        <w:pStyle w:val="western"/>
        <w:numPr>
          <w:ilvl w:val="1"/>
          <w:numId w:val="40"/>
        </w:numPr>
        <w:shd w:val="clear" w:color="auto" w:fill="FFFFFF"/>
        <w:spacing w:before="0" w:beforeAutospacing="0" w:after="0" w:afterAutospacing="0" w:line="360" w:lineRule="auto"/>
        <w:rPr>
          <w:rFonts w:asciiTheme="majorHAnsi" w:hAnsiTheme="majorHAnsi"/>
          <w:b w:val="0"/>
          <w:bCs w:val="0"/>
          <w:spacing w:val="4"/>
          <w:sz w:val="20"/>
          <w:szCs w:val="20"/>
        </w:rPr>
      </w:pPr>
      <w:r w:rsidRPr="009B5BCB">
        <w:rPr>
          <w:rFonts w:asciiTheme="majorHAnsi" w:hAnsiTheme="majorHAnsi"/>
          <w:b w:val="0"/>
          <w:bCs w:val="0"/>
          <w:spacing w:val="4"/>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0D85703"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pacing w:val="4"/>
          <w:sz w:val="20"/>
          <w:szCs w:val="20"/>
        </w:rPr>
      </w:pPr>
      <w:r w:rsidRPr="009B5BCB">
        <w:rPr>
          <w:rFonts w:asciiTheme="majorHAnsi" w:hAnsiTheme="majorHAnsi"/>
          <w:b w:val="0"/>
          <w:bCs w:val="0"/>
          <w:spacing w:val="4"/>
          <w:sz w:val="20"/>
          <w:szCs w:val="20"/>
        </w:rPr>
        <w:t xml:space="preserve">Zgodnie z art. 119 ustawy pzp , Zamawiający ocenia, czy udostępniane wykonawcy przez podmioty udostępniające zasoby zdolności techniczne lub zawodowe lub ich sytuacja finansowa lub ekonomiczna, pozwalają na wykazanie przez wykonawcę spełniania warunków udziału w postępowaniu, określonych przez Zamawiającego w niniejszym postępowaniu, jeżeli to dotyczy, kryteriów selekcji, a także bada, czy nie zachodzą wobec tego podmiotu podstawy wykluczenia, które zostały przewidziane względem wykonawcy </w:t>
      </w:r>
    </w:p>
    <w:p w14:paraId="268ED9FE"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pacing w:val="2"/>
          <w:sz w:val="20"/>
          <w:szCs w:val="20"/>
        </w:rPr>
        <w:t xml:space="preserve">Zgodnie z art. 120. Ustawy pzp, podmiot, który zobowiązał się do udostępnienia zasobów, odpowiada solidarnie </w:t>
      </w:r>
      <w:r w:rsidRPr="009B5BCB">
        <w:rPr>
          <w:rFonts w:asciiTheme="majorHAnsi" w:hAnsiTheme="majorHAnsi" w:cs="Times New Roman"/>
          <w:b w:val="0"/>
          <w:bCs w:val="0"/>
          <w:spacing w:val="-6"/>
          <w:sz w:val="20"/>
          <w:szCs w:val="20"/>
        </w:rPr>
        <w:t xml:space="preserve">z wykonawcą, który polega na jego sytuacji finansowej lub ekonomicznej, za szkodę poniesioną przez zamawiającego </w:t>
      </w:r>
      <w:r w:rsidRPr="009B5BCB">
        <w:rPr>
          <w:rFonts w:asciiTheme="majorHAnsi" w:hAnsiTheme="majorHAnsi" w:cs="Times New Roman"/>
          <w:b w:val="0"/>
          <w:bCs w:val="0"/>
          <w:spacing w:val="-2"/>
          <w:sz w:val="20"/>
          <w:szCs w:val="20"/>
        </w:rPr>
        <w:t xml:space="preserve">powstałą wskutek nieudostępnienia tych zasobów, chyba że za nieudostępnienie zasobów podmiot ten nie ponosi </w:t>
      </w:r>
      <w:r w:rsidRPr="009B5BCB">
        <w:rPr>
          <w:rFonts w:asciiTheme="majorHAnsi" w:hAnsiTheme="majorHAnsi" w:cs="Times New Roman"/>
          <w:b w:val="0"/>
          <w:bCs w:val="0"/>
          <w:spacing w:val="-10"/>
          <w:sz w:val="20"/>
          <w:szCs w:val="20"/>
        </w:rPr>
        <w:t>winy.</w:t>
      </w:r>
    </w:p>
    <w:p w14:paraId="514DBF30"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pacing w:val="2"/>
          <w:sz w:val="20"/>
          <w:szCs w:val="20"/>
        </w:rPr>
        <w:t xml:space="preserve">Zgodnie z art. 122 ustawy pzp, jeżeli zdolności techniczne lub zawodowe, sytuacja ekonomiczna lub finansowa </w:t>
      </w:r>
      <w:r w:rsidRPr="009B5BCB">
        <w:rPr>
          <w:rFonts w:asciiTheme="majorHAnsi" w:hAnsiTheme="majorHAnsi" w:cs="Times New Roman"/>
          <w:b w:val="0"/>
          <w:bCs w:val="0"/>
          <w:spacing w:val="-4"/>
          <w:sz w:val="20"/>
          <w:szCs w:val="20"/>
        </w:rPr>
        <w:t xml:space="preserve">podmiotu udostępniającego zasoby nie potwierdzają spełniania przez wykonawcę warunków udziału w postępowaniu </w:t>
      </w:r>
      <w:r w:rsidRPr="009B5BCB">
        <w:rPr>
          <w:rFonts w:asciiTheme="majorHAnsi" w:hAnsiTheme="majorHAnsi" w:cs="Times New Roman"/>
          <w:b w:val="0"/>
          <w:bCs w:val="0"/>
          <w:spacing w:val="4"/>
          <w:sz w:val="20"/>
          <w:szCs w:val="20"/>
        </w:rPr>
        <w:t xml:space="preserve">lub zachodzą wobec tego podmiotu podstawy wykluczenia, zamawiający żąda, aby wykonawca w terminie </w:t>
      </w:r>
      <w:r w:rsidRPr="009B5BCB">
        <w:rPr>
          <w:rFonts w:asciiTheme="majorHAnsi" w:hAnsiTheme="majorHAnsi" w:cs="Times New Roman"/>
          <w:b w:val="0"/>
          <w:bCs w:val="0"/>
          <w:spacing w:val="2"/>
          <w:sz w:val="20"/>
          <w:szCs w:val="20"/>
        </w:rPr>
        <w:t xml:space="preserve">określonym przez zamawiającego zastąpił ten podmiot innym podmiotem lub podmiotami albo wykazał, że </w:t>
      </w:r>
      <w:r w:rsidRPr="009B5BCB">
        <w:rPr>
          <w:rFonts w:asciiTheme="majorHAnsi" w:hAnsiTheme="majorHAnsi" w:cs="Times New Roman"/>
          <w:b w:val="0"/>
          <w:bCs w:val="0"/>
          <w:spacing w:val="-4"/>
          <w:sz w:val="20"/>
          <w:szCs w:val="20"/>
        </w:rPr>
        <w:t>samodzielnie spełnia warunki udziału w postępowaniu.</w:t>
      </w:r>
    </w:p>
    <w:p w14:paraId="2EAC6D14" w14:textId="77777777" w:rsidR="009B5BCB" w:rsidRPr="009B5BCB" w:rsidRDefault="009B5BCB" w:rsidP="00FA4614">
      <w:pPr>
        <w:pStyle w:val="western"/>
        <w:numPr>
          <w:ilvl w:val="0"/>
          <w:numId w:val="40"/>
        </w:numPr>
        <w:shd w:val="clear" w:color="auto" w:fill="FFFFFF"/>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Zgodnie z art. 123 ustawy pzp wykonawca nie może, po upływie terminu składania wniosków o dopuszczenie do </w:t>
      </w:r>
      <w:r w:rsidRPr="009B5BCB">
        <w:rPr>
          <w:rFonts w:asciiTheme="majorHAnsi" w:hAnsiTheme="majorHAnsi" w:cs="Times New Roman"/>
          <w:b w:val="0"/>
          <w:bCs w:val="0"/>
          <w:spacing w:val="-2"/>
          <w:sz w:val="20"/>
          <w:szCs w:val="20"/>
        </w:rPr>
        <w:t xml:space="preserve">udziału w postępowaniu albo ofert, powoływać się na zdolności lub sytuację podmiotów udostępniających zasoby, jeżeli na etapie składania wniosków o dopuszczenie do udziału w postępowaniu albo ofert nie polegał on w danym </w:t>
      </w:r>
      <w:r w:rsidRPr="009B5BCB">
        <w:rPr>
          <w:rFonts w:asciiTheme="majorHAnsi" w:hAnsiTheme="majorHAnsi" w:cs="Times New Roman"/>
          <w:b w:val="0"/>
          <w:bCs w:val="0"/>
          <w:spacing w:val="-4"/>
          <w:sz w:val="20"/>
          <w:szCs w:val="20"/>
        </w:rPr>
        <w:t>zakresie na zdolnościach lub sytuacji podmiotów udostępniających zasoby</w:t>
      </w:r>
    </w:p>
    <w:p w14:paraId="27E16D89" w14:textId="77777777" w:rsidR="009B5BCB" w:rsidRPr="009B5BCB" w:rsidRDefault="009B5BCB" w:rsidP="003F6A82">
      <w:pPr>
        <w:pStyle w:val="western"/>
        <w:spacing w:before="0" w:beforeAutospacing="0" w:after="0" w:afterAutospacing="0" w:line="276" w:lineRule="auto"/>
        <w:rPr>
          <w:rFonts w:asciiTheme="majorHAnsi" w:hAnsiTheme="majorHAnsi"/>
          <w:b w:val="0"/>
          <w:bCs w:val="0"/>
          <w:sz w:val="20"/>
          <w:szCs w:val="20"/>
        </w:rPr>
      </w:pPr>
    </w:p>
    <w:tbl>
      <w:tblPr>
        <w:tblW w:w="9150"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150"/>
      </w:tblGrid>
      <w:tr w:rsidR="009B5BCB" w:rsidRPr="009B5BCB" w14:paraId="7972D7BD" w14:textId="77777777" w:rsidTr="009B5BCB">
        <w:trPr>
          <w:trHeight w:val="300"/>
          <w:tblCellSpacing w:w="0" w:type="dxa"/>
        </w:trPr>
        <w:tc>
          <w:tcPr>
            <w:tcW w:w="8970"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0E33EF5F" w14:textId="77777777" w:rsidR="009B5BCB" w:rsidRPr="009B5BCB" w:rsidRDefault="009B5BCB" w:rsidP="00FA4614">
            <w:pPr>
              <w:pStyle w:val="NormalnyWeb"/>
              <w:numPr>
                <w:ilvl w:val="0"/>
                <w:numId w:val="41"/>
              </w:numPr>
              <w:shd w:val="clear" w:color="auto" w:fill="DBE5F1"/>
              <w:spacing w:before="0" w:beforeAutospacing="0" w:after="0" w:afterAutospacing="0"/>
              <w:rPr>
                <w:rFonts w:asciiTheme="majorHAnsi" w:hAnsiTheme="majorHAnsi"/>
              </w:rPr>
            </w:pPr>
            <w:r w:rsidRPr="009B5BCB">
              <w:rPr>
                <w:rFonts w:asciiTheme="majorHAnsi" w:hAnsiTheme="majorHAnsi"/>
                <w:b/>
                <w:bCs/>
              </w:rPr>
              <w:lastRenderedPageBreak/>
              <w:t>INFORMACJA DLA WYKONAWCÓW WSPÓLNIE UBIEGAJĄCYCH SIĘ O UDZIELENIE ZAMÓWIENIA(SPÓŁKI CYWILNE/ KONSORCJA)</w:t>
            </w:r>
          </w:p>
        </w:tc>
      </w:tr>
    </w:tbl>
    <w:p w14:paraId="45CB71C2" w14:textId="77777777" w:rsidR="009B5BCB" w:rsidRPr="009B5BCB" w:rsidRDefault="009B5BCB" w:rsidP="00FA4614">
      <w:pPr>
        <w:pStyle w:val="NormalnyWeb"/>
        <w:numPr>
          <w:ilvl w:val="0"/>
          <w:numId w:val="42"/>
        </w:numPr>
        <w:spacing w:before="238" w:beforeAutospacing="0" w:line="360" w:lineRule="auto"/>
        <w:rPr>
          <w:rFonts w:asciiTheme="majorHAnsi" w:hAnsiTheme="majorHAnsi"/>
        </w:rPr>
      </w:pPr>
      <w:r w:rsidRPr="009B5BCB">
        <w:rPr>
          <w:rFonts w:asciiTheme="majorHAnsi" w:hAnsi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9B5BCB">
        <w:rPr>
          <w:rFonts w:asciiTheme="majorHAnsi" w:hAnsiTheme="majorHAnsi"/>
          <w:b/>
          <w:bCs/>
        </w:rPr>
        <w:t xml:space="preserve"> </w:t>
      </w:r>
      <w:r w:rsidRPr="009B5BCB">
        <w:rPr>
          <w:rFonts w:asciiTheme="majorHAnsi" w:hAnsiTheme="majorHAnsi"/>
        </w:rPr>
        <w:t xml:space="preserve">winno być załączone do oferty. </w:t>
      </w:r>
    </w:p>
    <w:p w14:paraId="28D8024F" w14:textId="5CF6E33D" w:rsidR="009B5BCB" w:rsidRPr="009B5BCB" w:rsidRDefault="009B5BCB" w:rsidP="00FA4614">
      <w:pPr>
        <w:pStyle w:val="NormalnyWeb"/>
        <w:numPr>
          <w:ilvl w:val="0"/>
          <w:numId w:val="42"/>
        </w:numPr>
        <w:spacing w:line="360" w:lineRule="auto"/>
        <w:rPr>
          <w:rFonts w:asciiTheme="majorHAnsi" w:hAnsiTheme="majorHAnsi"/>
        </w:rPr>
      </w:pPr>
      <w:r w:rsidRPr="009B5BCB">
        <w:rPr>
          <w:rFonts w:asciiTheme="majorHAnsi" w:hAnsiTheme="majorHAnsi"/>
        </w:rPr>
        <w:t xml:space="preserve">W przypadku Wykonawców wspólnie ubiegających się o udzielenie zamówienia, oświadczenia, </w:t>
      </w:r>
      <w:r w:rsidRPr="009B5BCB">
        <w:rPr>
          <w:rFonts w:asciiTheme="majorHAnsi" w:hAnsiTheme="majorHAnsi"/>
        </w:rPr>
        <w:br/>
        <w:t>o których mowa w Rozdziale XI</w:t>
      </w:r>
      <w:r w:rsidR="008B5779">
        <w:rPr>
          <w:rFonts w:asciiTheme="majorHAnsi" w:hAnsiTheme="majorHAnsi"/>
        </w:rPr>
        <w:t>I</w:t>
      </w:r>
      <w:r w:rsidRPr="009B5BCB">
        <w:rPr>
          <w:rFonts w:asciiTheme="majorHAnsi" w:hAnsiTheme="majorHAnsi"/>
        </w:rPr>
        <w:t xml:space="preserve"> pkt 2 SWZ</w:t>
      </w:r>
      <w:r w:rsidRPr="009B5BCB">
        <w:rPr>
          <w:rFonts w:asciiTheme="majorHAnsi" w:hAnsiTheme="majorHAnsi"/>
          <w:color w:val="FF0000"/>
        </w:rPr>
        <w:t xml:space="preserve">, </w:t>
      </w:r>
      <w:r w:rsidRPr="009B5BCB">
        <w:rPr>
          <w:rFonts w:asciiTheme="majorHAnsi" w:hAnsiTheme="majorHAnsi"/>
        </w:rPr>
        <w:t>składa każdy z wykonawców. Oświadczenia te potwierdzają brak podstaw wykluczenia oraz spełnianie warunków udziału w zakresie, w jakim każdy z wykonawców wykazuje spełnianie warunków udziału w postępowaniu.</w:t>
      </w:r>
    </w:p>
    <w:p w14:paraId="01DD5A95" w14:textId="576C6451" w:rsidR="009B5BCB" w:rsidRPr="009B5BCB" w:rsidRDefault="009B5BCB" w:rsidP="00FA4614">
      <w:pPr>
        <w:pStyle w:val="NormalnyWeb"/>
        <w:numPr>
          <w:ilvl w:val="0"/>
          <w:numId w:val="42"/>
        </w:numPr>
        <w:spacing w:line="360" w:lineRule="auto"/>
        <w:rPr>
          <w:rFonts w:asciiTheme="majorHAnsi" w:hAnsiTheme="majorHAnsi"/>
        </w:rPr>
      </w:pPr>
      <w:r w:rsidRPr="009B5BCB">
        <w:rPr>
          <w:rFonts w:asciiTheme="majorHAnsi" w:hAnsiTheme="majorHAnsi"/>
        </w:rPr>
        <w:t xml:space="preserve">Wykonawcy wspólnie ubiegający się o udzielenie zamówienia dołączają do oferty oświadczenie, </w:t>
      </w:r>
      <w:r w:rsidRPr="009B5BCB">
        <w:rPr>
          <w:rFonts w:asciiTheme="majorHAnsi" w:hAnsiTheme="majorHAnsi"/>
        </w:rPr>
        <w:br/>
        <w:t xml:space="preserve">z którego wynika, które </w:t>
      </w:r>
      <w:r w:rsidR="008B5779">
        <w:rPr>
          <w:rFonts w:asciiTheme="majorHAnsi" w:hAnsiTheme="majorHAnsi"/>
        </w:rPr>
        <w:t>roboty</w:t>
      </w:r>
      <w:r w:rsidRPr="009B5BCB">
        <w:rPr>
          <w:rFonts w:asciiTheme="majorHAnsi" w:hAnsiTheme="majorHAnsi"/>
        </w:rPr>
        <w:t xml:space="preserve"> wykonają poszczególni wykonawcy.</w:t>
      </w:r>
    </w:p>
    <w:p w14:paraId="23E8BD5A" w14:textId="77777777" w:rsidR="009B5BCB" w:rsidRPr="009B5BCB" w:rsidRDefault="009B5BCB" w:rsidP="00FA4614">
      <w:pPr>
        <w:pStyle w:val="NormalnyWeb"/>
        <w:numPr>
          <w:ilvl w:val="0"/>
          <w:numId w:val="42"/>
        </w:numPr>
        <w:spacing w:before="0" w:beforeAutospacing="0" w:after="0" w:afterAutospacing="0" w:line="360" w:lineRule="auto"/>
        <w:rPr>
          <w:rFonts w:asciiTheme="majorHAnsi" w:hAnsiTheme="majorHAnsi"/>
        </w:rPr>
      </w:pPr>
      <w:r w:rsidRPr="009B5BCB">
        <w:rPr>
          <w:rFonts w:asciiTheme="majorHAnsi" w:hAnsiTheme="majorHAnsi"/>
        </w:rPr>
        <w:t>Oświadczenia i dokumenty potwierdzające brak podstaw do wykluczenia z postępowania składa każdy z Wykonawców wspólnie ubiegających się o zamówienie.</w:t>
      </w:r>
    </w:p>
    <w:p w14:paraId="32B4FA85" w14:textId="77777777" w:rsidR="009B5BCB" w:rsidRPr="009B5BCB" w:rsidRDefault="009B5BCB" w:rsidP="003F6A82">
      <w:pPr>
        <w:pStyle w:val="western"/>
        <w:spacing w:before="0" w:beforeAutospacing="0" w:after="0" w:afterAutospacing="0" w:line="276" w:lineRule="auto"/>
        <w:rPr>
          <w:rFonts w:asciiTheme="majorHAnsi" w:hAnsiTheme="majorHAnsi"/>
          <w:b w:val="0"/>
          <w:bCs w:val="0"/>
          <w:sz w:val="20"/>
          <w:szCs w:val="20"/>
        </w:rPr>
      </w:pPr>
    </w:p>
    <w:tbl>
      <w:tblPr>
        <w:tblW w:w="8985" w:type="dxa"/>
        <w:tblCellSpacing w:w="0" w:type="dxa"/>
        <w:tblCellMar>
          <w:top w:w="75" w:type="dxa"/>
          <w:left w:w="75" w:type="dxa"/>
          <w:bottom w:w="75" w:type="dxa"/>
          <w:right w:w="75" w:type="dxa"/>
        </w:tblCellMar>
        <w:tblLook w:val="04A0" w:firstRow="1" w:lastRow="0" w:firstColumn="1" w:lastColumn="0" w:noHBand="0" w:noVBand="1"/>
      </w:tblPr>
      <w:tblGrid>
        <w:gridCol w:w="8985"/>
      </w:tblGrid>
      <w:tr w:rsidR="009B5BCB" w:rsidRPr="009B5BCB" w14:paraId="41D51610" w14:textId="77777777" w:rsidTr="009B5BCB">
        <w:trPr>
          <w:trHeight w:val="600"/>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63FB7C1B" w14:textId="77777777" w:rsidR="009B5BCB" w:rsidRPr="009B5BCB" w:rsidRDefault="009B5BCB" w:rsidP="007B3D5E">
            <w:pPr>
              <w:pStyle w:val="NormalnyWeb"/>
              <w:numPr>
                <w:ilvl w:val="0"/>
                <w:numId w:val="43"/>
              </w:numPr>
              <w:shd w:val="clear" w:color="auto" w:fill="DBE5F1"/>
              <w:spacing w:before="0" w:beforeAutospacing="0" w:after="0" w:afterAutospacing="0"/>
              <w:rPr>
                <w:rFonts w:asciiTheme="majorHAnsi" w:hAnsiTheme="majorHAnsi"/>
              </w:rPr>
            </w:pPr>
            <w:r w:rsidRPr="009B5BCB">
              <w:rPr>
                <w:rFonts w:asciiTheme="majorHAnsi" w:hAnsiTheme="majorHAnsi"/>
                <w:b/>
                <w:bCs/>
              </w:rPr>
              <w:t xml:space="preserve">PODMIOTOWE I PRZEDMIOTOWE ŚRODKI DOWODOWE. OŚWIADCZENIA I DOKUMENTY, JAKIE ZOBOWIĄZANI SĄ DOSTARCZYĆ WYKONAWCY W CELU POTWIERDZENIA SPEŁNIANIA WARUNKÓW UDZIAŁU W POSTĘPOWANIU ORAZ WYKAZANIA BRAKU PODSTAW WYKLUCZENIA </w:t>
            </w:r>
          </w:p>
        </w:tc>
      </w:tr>
    </w:tbl>
    <w:p w14:paraId="26BC4020" w14:textId="77777777" w:rsidR="009B5BCB" w:rsidRPr="009B5BCB" w:rsidRDefault="009B5BCB" w:rsidP="003F6A82">
      <w:pPr>
        <w:pStyle w:val="western"/>
        <w:spacing w:before="0" w:beforeAutospacing="0" w:after="0" w:afterAutospacing="0" w:line="360" w:lineRule="auto"/>
        <w:ind w:left="425"/>
        <w:rPr>
          <w:rFonts w:asciiTheme="majorHAnsi" w:hAnsiTheme="majorHAnsi"/>
          <w:b w:val="0"/>
          <w:bCs w:val="0"/>
          <w:sz w:val="20"/>
          <w:szCs w:val="20"/>
        </w:rPr>
      </w:pPr>
    </w:p>
    <w:p w14:paraId="1EF4DD13" w14:textId="77777777" w:rsidR="009B5BCB" w:rsidRPr="009B5BCB" w:rsidRDefault="009B5BCB" w:rsidP="00FA4614">
      <w:pPr>
        <w:pStyle w:val="western"/>
        <w:numPr>
          <w:ilvl w:val="0"/>
          <w:numId w:val="44"/>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Treść oferty musi odpowiadać treści SWZ.</w:t>
      </w:r>
    </w:p>
    <w:p w14:paraId="32D1E663" w14:textId="77777777" w:rsidR="009B5BCB" w:rsidRPr="009B5BCB" w:rsidRDefault="009B5BCB" w:rsidP="003F6A82">
      <w:pPr>
        <w:pStyle w:val="western"/>
        <w:shd w:val="clear" w:color="auto" w:fill="FFFF00"/>
        <w:spacing w:before="0" w:beforeAutospacing="0" w:after="0" w:afterAutospacing="0" w:line="360" w:lineRule="auto"/>
        <w:rPr>
          <w:rFonts w:asciiTheme="majorHAnsi" w:hAnsiTheme="majorHAnsi"/>
          <w:sz w:val="20"/>
          <w:szCs w:val="20"/>
        </w:rPr>
      </w:pPr>
      <w:r w:rsidRPr="009B5BCB">
        <w:rPr>
          <w:rFonts w:asciiTheme="majorHAnsi" w:hAnsiTheme="majorHAnsi"/>
          <w:sz w:val="20"/>
          <w:szCs w:val="20"/>
        </w:rPr>
        <w:t>DOKUMENTY SKŁADANE Z OFERTĄ WRAZ Z PRZEDMIOTOWYMI SRODKAMI DOWODOWYMI</w:t>
      </w:r>
    </w:p>
    <w:p w14:paraId="39803E8E" w14:textId="77777777" w:rsidR="009B5BCB" w:rsidRPr="009B5BCB" w:rsidRDefault="009B5BCB" w:rsidP="00FA4614">
      <w:pPr>
        <w:pStyle w:val="western"/>
        <w:numPr>
          <w:ilvl w:val="1"/>
          <w:numId w:val="45"/>
        </w:numPr>
        <w:spacing w:before="0" w:beforeAutospacing="0" w:after="0" w:afterAutospacing="0" w:line="360" w:lineRule="auto"/>
        <w:ind w:right="23"/>
        <w:rPr>
          <w:rFonts w:asciiTheme="majorHAnsi" w:hAnsiTheme="majorHAnsi"/>
          <w:b w:val="0"/>
          <w:bCs w:val="0"/>
          <w:sz w:val="20"/>
          <w:szCs w:val="20"/>
        </w:rPr>
      </w:pPr>
      <w:r w:rsidRPr="009B5BCB">
        <w:rPr>
          <w:rFonts w:asciiTheme="majorHAnsi" w:hAnsiTheme="majorHAnsi" w:cs="Times New Roman"/>
          <w:b w:val="0"/>
          <w:bCs w:val="0"/>
          <w:sz w:val="20"/>
          <w:szCs w:val="20"/>
          <w:u w:val="single"/>
        </w:rPr>
        <w:t xml:space="preserve">Ofertę składa się na Formularzu Ofertowym – zgodnie </w:t>
      </w:r>
      <w:r w:rsidRPr="009B5BCB">
        <w:rPr>
          <w:rFonts w:asciiTheme="majorHAnsi" w:hAnsiTheme="majorHAnsi" w:cs="Times New Roman"/>
          <w:sz w:val="20"/>
          <w:szCs w:val="20"/>
          <w:u w:val="single"/>
        </w:rPr>
        <w:t>z Załącznikiem nr 2</w:t>
      </w:r>
      <w:r w:rsidRPr="009B5BCB">
        <w:rPr>
          <w:rFonts w:asciiTheme="majorHAnsi" w:hAnsiTheme="majorHAnsi" w:cs="Times New Roman"/>
          <w:b w:val="0"/>
          <w:bCs w:val="0"/>
          <w:sz w:val="20"/>
          <w:szCs w:val="20"/>
          <w:u w:val="single"/>
        </w:rPr>
        <w:t xml:space="preserve"> do SWZ.</w:t>
      </w:r>
      <w:r w:rsidRPr="009B5BCB">
        <w:rPr>
          <w:rFonts w:asciiTheme="majorHAnsi" w:hAnsiTheme="majorHAnsi" w:cs="Times New Roman"/>
          <w:b w:val="0"/>
          <w:bCs w:val="0"/>
          <w:sz w:val="20"/>
          <w:szCs w:val="20"/>
        </w:rPr>
        <w:t xml:space="preserve"> </w:t>
      </w:r>
      <w:r w:rsidRPr="009B5BCB">
        <w:rPr>
          <w:rFonts w:asciiTheme="majorHAnsi" w:hAnsiTheme="majorHAnsi" w:cs="Times New Roman"/>
          <w:b w:val="0"/>
          <w:bCs w:val="0"/>
          <w:sz w:val="20"/>
          <w:szCs w:val="20"/>
          <w:u w:val="single"/>
        </w:rPr>
        <w:t>Wraz z ofertą Wykonawca jest zobowiązany złożyć</w:t>
      </w:r>
      <w:r w:rsidRPr="009B5BCB">
        <w:rPr>
          <w:rFonts w:asciiTheme="majorHAnsi" w:hAnsiTheme="majorHAnsi" w:cs="Times New Roman"/>
          <w:sz w:val="20"/>
          <w:szCs w:val="20"/>
          <w:u w:val="single"/>
        </w:rPr>
        <w:t>:</w:t>
      </w:r>
    </w:p>
    <w:p w14:paraId="07EC9838" w14:textId="77777777" w:rsidR="009B5BCB" w:rsidRPr="009B5BCB" w:rsidRDefault="009B5BCB" w:rsidP="00FA4614">
      <w:pPr>
        <w:pStyle w:val="NormalnyWeb"/>
        <w:numPr>
          <w:ilvl w:val="1"/>
          <w:numId w:val="45"/>
        </w:numPr>
        <w:spacing w:before="0" w:beforeAutospacing="0" w:after="0" w:afterAutospacing="0" w:line="360" w:lineRule="auto"/>
        <w:ind w:right="23"/>
        <w:rPr>
          <w:rFonts w:asciiTheme="majorHAnsi" w:hAnsiTheme="majorHAnsi"/>
        </w:rPr>
      </w:pPr>
      <w:r w:rsidRPr="009B5BCB">
        <w:rPr>
          <w:rFonts w:asciiTheme="majorHAnsi" w:hAnsiTheme="majorHAnsi"/>
        </w:rPr>
        <w:t>Pełnomocnictwo - w przypadku, gdy osoba podpisująca ofertę działa na podstawie pełnomocnictwa;</w:t>
      </w:r>
      <w:r w:rsidRPr="009B5BCB">
        <w:rPr>
          <w:rFonts w:asciiTheme="majorHAnsi" w:hAnsiTheme="majorHAnsi"/>
          <w:b/>
          <w:bCs/>
        </w:rPr>
        <w:t xml:space="preserve"> </w:t>
      </w:r>
      <w:r w:rsidRPr="009B5BCB">
        <w:rPr>
          <w:rFonts w:asciiTheme="majorHAnsi" w:hAnsiTheme="majorHAnsi"/>
        </w:rPr>
        <w:t>pełnomocnictwo załączone do oferty winno być złożone w oryginale lub notarialnie poświadczonej kopii w postaci dokumentu elektronicznego, opatrzonego kwalifikowanym podpisem elektronicznym, wystawionego przez osobę do tego upoważnione, z treści pełnomocnictwa musi jednoznacznie wynikać uprawnienie do podpisania oferty (o ile dotyczy);</w:t>
      </w:r>
    </w:p>
    <w:p w14:paraId="1A984C86" w14:textId="77777777" w:rsidR="009B5BCB" w:rsidRPr="009B5BCB" w:rsidRDefault="009B5BCB" w:rsidP="00FA4614">
      <w:pPr>
        <w:pStyle w:val="NormalnyWeb"/>
        <w:numPr>
          <w:ilvl w:val="0"/>
          <w:numId w:val="45"/>
        </w:numPr>
        <w:spacing w:before="0" w:beforeAutospacing="0" w:after="0" w:afterAutospacing="0" w:line="360" w:lineRule="auto"/>
        <w:ind w:right="23"/>
        <w:rPr>
          <w:rFonts w:asciiTheme="majorHAnsi" w:hAnsiTheme="majorHAnsi"/>
        </w:rPr>
      </w:pPr>
      <w:r w:rsidRPr="009B5BCB">
        <w:rPr>
          <w:rFonts w:asciiTheme="majorHAnsi" w:hAnsiTheme="majorHAnsi"/>
        </w:rPr>
        <w:t xml:space="preserve">Oświadczenie o braku podstaw do wykluczenia i o spełnianiu warunków udziału w postępowaniu – </w:t>
      </w:r>
      <w:r w:rsidRPr="009B5BCB">
        <w:rPr>
          <w:rFonts w:asciiTheme="majorHAnsi" w:hAnsiTheme="majorHAnsi"/>
          <w:b/>
          <w:bCs/>
        </w:rPr>
        <w:t>Załącznik nr 3 do SWZ</w:t>
      </w:r>
      <w:r w:rsidRPr="009B5BCB">
        <w:rPr>
          <w:rFonts w:asciiTheme="majorHAnsi" w:hAnsiTheme="majorHAnsi"/>
        </w:rPr>
        <w:t>;</w:t>
      </w:r>
    </w:p>
    <w:p w14:paraId="5FBC82A6" w14:textId="77777777" w:rsidR="009B5BCB" w:rsidRPr="009B5BCB" w:rsidRDefault="009B5BCB" w:rsidP="00FA4614">
      <w:pPr>
        <w:pStyle w:val="NormalnyWeb"/>
        <w:numPr>
          <w:ilvl w:val="0"/>
          <w:numId w:val="45"/>
        </w:numPr>
        <w:spacing w:before="0" w:beforeAutospacing="0" w:after="0" w:afterAutospacing="0" w:line="360" w:lineRule="auto"/>
        <w:ind w:right="23"/>
        <w:rPr>
          <w:rFonts w:asciiTheme="majorHAnsi" w:hAnsiTheme="majorHAnsi"/>
        </w:rPr>
      </w:pPr>
      <w:r w:rsidRPr="009B5BCB">
        <w:rPr>
          <w:rFonts w:asciiTheme="majorHAnsi" w:hAnsiTheme="majorHAnsi"/>
        </w:rPr>
        <w:t>Zobowiązanie podmiotu udostępniającego zasoby ( o ile dotyczy)</w:t>
      </w:r>
    </w:p>
    <w:p w14:paraId="5DED0F91" w14:textId="77777777" w:rsidR="009B5BCB" w:rsidRPr="009B5BCB" w:rsidRDefault="009B5BCB" w:rsidP="00FA4614">
      <w:pPr>
        <w:pStyle w:val="NormalnyWeb"/>
        <w:numPr>
          <w:ilvl w:val="0"/>
          <w:numId w:val="45"/>
        </w:numPr>
        <w:spacing w:before="0" w:beforeAutospacing="0" w:after="0" w:afterAutospacing="0" w:line="360" w:lineRule="auto"/>
        <w:ind w:right="23"/>
        <w:rPr>
          <w:rFonts w:asciiTheme="majorHAnsi" w:hAnsiTheme="majorHAnsi"/>
        </w:rPr>
      </w:pPr>
      <w:r w:rsidRPr="009B5BCB">
        <w:rPr>
          <w:rFonts w:asciiTheme="majorHAnsi" w:hAnsiTheme="majorHAnsi"/>
        </w:rPr>
        <w:t>Potwierdzenie wpłaty wadium</w:t>
      </w:r>
    </w:p>
    <w:p w14:paraId="6A7B11C7" w14:textId="77777777" w:rsidR="009B5BCB" w:rsidRPr="009B5BCB" w:rsidRDefault="009B5BCB" w:rsidP="00FA4614">
      <w:pPr>
        <w:pStyle w:val="NormalnyWeb"/>
        <w:numPr>
          <w:ilvl w:val="0"/>
          <w:numId w:val="45"/>
        </w:numPr>
        <w:spacing w:before="0" w:beforeAutospacing="0" w:after="0" w:afterAutospacing="0" w:line="360" w:lineRule="auto"/>
        <w:ind w:right="23"/>
        <w:rPr>
          <w:rFonts w:asciiTheme="majorHAnsi" w:hAnsiTheme="majorHAnsi"/>
        </w:rPr>
      </w:pPr>
      <w:r w:rsidRPr="009B5BCB">
        <w:rPr>
          <w:rFonts w:asciiTheme="majorHAnsi" w:hAnsiTheme="majorHAnsi"/>
        </w:rPr>
        <w:t>Potwierdzenie udziału w wizji lokalnej</w:t>
      </w:r>
    </w:p>
    <w:p w14:paraId="0E65F2E9" w14:textId="77777777" w:rsidR="009B5BCB" w:rsidRPr="009B5BCB" w:rsidRDefault="009B5BCB" w:rsidP="003F6A82">
      <w:pPr>
        <w:pStyle w:val="NormalnyWeb"/>
        <w:shd w:val="clear" w:color="auto" w:fill="FFFF00"/>
        <w:spacing w:before="0" w:beforeAutospacing="0" w:after="0" w:afterAutospacing="0" w:line="360" w:lineRule="auto"/>
        <w:rPr>
          <w:rFonts w:asciiTheme="majorHAnsi" w:hAnsiTheme="majorHAnsi"/>
        </w:rPr>
      </w:pPr>
      <w:r w:rsidRPr="009B5BCB">
        <w:rPr>
          <w:rFonts w:asciiTheme="majorHAnsi" w:hAnsiTheme="majorHAnsi"/>
          <w:b/>
          <w:bCs/>
        </w:rPr>
        <w:t>DOKUMENTY SKŁADANE NA WEZWANIE ZAMAWIAJĄCEGO – PODMIOTOWE ŚRODKI DOWODOWE</w:t>
      </w:r>
    </w:p>
    <w:p w14:paraId="78249288" w14:textId="77777777" w:rsidR="009B5BCB" w:rsidRPr="009B5BCB" w:rsidRDefault="009B5BCB" w:rsidP="00FA4614">
      <w:pPr>
        <w:pStyle w:val="NormalnyWeb"/>
        <w:numPr>
          <w:ilvl w:val="0"/>
          <w:numId w:val="46"/>
        </w:numPr>
        <w:spacing w:before="0" w:beforeAutospacing="0" w:after="0" w:afterAutospacing="0" w:line="360" w:lineRule="auto"/>
        <w:rPr>
          <w:rFonts w:asciiTheme="majorHAnsi" w:hAnsiTheme="majorHAnsi"/>
        </w:rPr>
      </w:pPr>
      <w:r w:rsidRPr="009B5BCB">
        <w:rPr>
          <w:rFonts w:asciiTheme="majorHAnsi" w:hAnsiTheme="majorHAnsi"/>
          <w:b/>
          <w:bCs/>
          <w:u w:val="single"/>
        </w:rPr>
        <w:t>Podmiotowe środki dowodowe składane na wezwanie</w:t>
      </w:r>
      <w:r w:rsidRPr="009B5BCB">
        <w:rPr>
          <w:rFonts w:asciiTheme="majorHAnsi" w:hAnsiTheme="majorHAnsi"/>
          <w:b/>
          <w:bCs/>
        </w:rPr>
        <w:t xml:space="preserve"> - </w:t>
      </w:r>
      <w:r w:rsidRPr="009B5BCB">
        <w:rPr>
          <w:rFonts w:asciiTheme="majorHAnsi" w:hAnsiTheme="majorHAnsi"/>
        </w:rPr>
        <w:t xml:space="preserve">na wezwanie zamawiającego wykonawca, którego </w:t>
      </w:r>
      <w:r w:rsidRPr="009B5BCB">
        <w:rPr>
          <w:rFonts w:asciiTheme="majorHAnsi" w:hAnsiTheme="majorHAnsi"/>
          <w:b/>
          <w:bCs/>
        </w:rPr>
        <w:t xml:space="preserve">oferta </w:t>
      </w:r>
      <w:r w:rsidRPr="009B5BCB">
        <w:rPr>
          <w:rFonts w:asciiTheme="majorHAnsi" w:hAnsiTheme="majorHAnsi"/>
        </w:rPr>
        <w:t xml:space="preserve">została </w:t>
      </w:r>
      <w:r w:rsidRPr="009B5BCB">
        <w:rPr>
          <w:rFonts w:asciiTheme="majorHAnsi" w:hAnsiTheme="majorHAnsi"/>
          <w:b/>
          <w:bCs/>
        </w:rPr>
        <w:t>najwyżej oceniona</w:t>
      </w:r>
      <w:r w:rsidRPr="009B5BCB">
        <w:rPr>
          <w:rFonts w:asciiTheme="majorHAnsi" w:hAnsiTheme="majorHAnsi"/>
        </w:rPr>
        <w:t xml:space="preserve">, zobowiązany jest złożyć w wyznaczonym terminie – nie krótszym niż </w:t>
      </w:r>
      <w:r w:rsidRPr="009B5BCB">
        <w:rPr>
          <w:rFonts w:asciiTheme="majorHAnsi" w:hAnsiTheme="majorHAnsi"/>
          <w:b/>
          <w:bCs/>
        </w:rPr>
        <w:t>5 dni</w:t>
      </w:r>
      <w:r w:rsidRPr="009B5BCB">
        <w:rPr>
          <w:rFonts w:asciiTheme="majorHAnsi" w:hAnsiTheme="majorHAnsi"/>
        </w:rPr>
        <w:t xml:space="preserve"> od dnia wezwania </w:t>
      </w:r>
      <w:r w:rsidRPr="009B5BCB">
        <w:rPr>
          <w:rFonts w:asciiTheme="majorHAnsi" w:hAnsiTheme="majorHAnsi"/>
          <w:b/>
          <w:bCs/>
        </w:rPr>
        <w:t>– aktualne na dzień złożenia</w:t>
      </w:r>
      <w:r w:rsidRPr="009B5BCB">
        <w:rPr>
          <w:rFonts w:asciiTheme="majorHAnsi" w:hAnsiTheme="majorHAnsi"/>
        </w:rPr>
        <w:t xml:space="preserve"> podmiotowe środki dowodowe, zgodnie z wymogiem zawartym w ogłoszeniu o zamówieniu lub dokumentach zamówienia</w:t>
      </w:r>
    </w:p>
    <w:p w14:paraId="2E166CF5" w14:textId="77777777" w:rsidR="009B5BCB" w:rsidRPr="009B5BCB" w:rsidRDefault="009B5BCB" w:rsidP="00FA4614">
      <w:pPr>
        <w:pStyle w:val="NormalnyWeb"/>
        <w:numPr>
          <w:ilvl w:val="0"/>
          <w:numId w:val="46"/>
        </w:numPr>
        <w:spacing w:before="0" w:beforeAutospacing="0" w:after="0" w:afterAutospacing="0" w:line="360" w:lineRule="auto"/>
        <w:rPr>
          <w:rFonts w:asciiTheme="majorHAnsi" w:hAnsiTheme="majorHAnsi"/>
        </w:rPr>
      </w:pPr>
      <w:r w:rsidRPr="009B5BCB">
        <w:rPr>
          <w:rFonts w:asciiTheme="majorHAnsi" w:hAnsiTheme="majorHAnsi"/>
        </w:rPr>
        <w:lastRenderedPageBreak/>
        <w:t>Podmiotowe środki dowodowe wymagane od wykonawcy w niniejszym postępowaniu obejmują:</w:t>
      </w:r>
    </w:p>
    <w:p w14:paraId="2D5ECF18" w14:textId="77777777" w:rsidR="009B5BCB" w:rsidRPr="009B5BCB" w:rsidRDefault="009B5BCB" w:rsidP="00FA4614">
      <w:pPr>
        <w:pStyle w:val="NormalnyWeb"/>
        <w:numPr>
          <w:ilvl w:val="1"/>
          <w:numId w:val="46"/>
        </w:numPr>
        <w:spacing w:before="0" w:beforeAutospacing="0" w:after="0" w:afterAutospacing="0" w:line="360" w:lineRule="auto"/>
        <w:rPr>
          <w:rFonts w:asciiTheme="majorHAnsi" w:hAnsiTheme="majorHAnsi"/>
        </w:rPr>
      </w:pPr>
      <w:r w:rsidRPr="009B5BCB">
        <w:rPr>
          <w:rFonts w:asciiTheme="majorHAnsi" w:hAnsiTheme="majorHAnsi"/>
          <w:b/>
          <w:bCs/>
        </w:rPr>
        <w:t>Oświadczenie wykonawcy</w:t>
      </w:r>
      <w:r w:rsidRPr="009B5BCB">
        <w:rPr>
          <w:rFonts w:asciiTheme="majorHAnsi" w:hAnsiTheme="majorHAnsi"/>
        </w:rPr>
        <w:t xml:space="preserve">, w zakresie art. 108 ust. 1 pkt 5 ustawy, </w:t>
      </w:r>
      <w:r w:rsidRPr="009B5BCB">
        <w:rPr>
          <w:rFonts w:asciiTheme="majorHAnsi" w:hAnsiTheme="majorHAnsi"/>
          <w:b/>
          <w:bCs/>
        </w:rPr>
        <w:t>o braku przynależności do tej samej grupy kapitałowej</w:t>
      </w:r>
      <w:r w:rsidRPr="009B5BCB">
        <w:rPr>
          <w:rFonts w:asciiTheme="majorHAnsi" w:hAnsiTheme="majorHAnsi"/>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B5BCB">
        <w:rPr>
          <w:rFonts w:asciiTheme="majorHAnsi" w:hAnsiTheme="majorHAnsi"/>
          <w:b/>
          <w:bCs/>
        </w:rPr>
        <w:t>załącznik nr 4 do SWZ</w:t>
      </w:r>
    </w:p>
    <w:p w14:paraId="293B8843" w14:textId="77777777" w:rsidR="009B5BCB" w:rsidRPr="009B5BCB" w:rsidRDefault="009B5BCB" w:rsidP="00FA4614">
      <w:pPr>
        <w:pStyle w:val="NormalnyWeb"/>
        <w:numPr>
          <w:ilvl w:val="1"/>
          <w:numId w:val="46"/>
        </w:numPr>
        <w:spacing w:before="0" w:beforeAutospacing="0" w:after="0" w:afterAutospacing="0" w:line="360" w:lineRule="auto"/>
        <w:rPr>
          <w:rFonts w:asciiTheme="majorHAnsi" w:hAnsiTheme="majorHAnsi"/>
        </w:rPr>
      </w:pPr>
      <w:r w:rsidRPr="009B5BCB">
        <w:rPr>
          <w:rFonts w:asciiTheme="majorHAnsi" w:hAnsiTheme="majorHAnsi"/>
          <w:b/>
          <w:bCs/>
        </w:rPr>
        <w:t>Informacji z Krajowego Rejestru Karnego</w:t>
      </w:r>
      <w:r w:rsidRPr="009B5BCB">
        <w:rPr>
          <w:rFonts w:asciiTheme="majorHAnsi" w:hAnsiTheme="majorHAnsi"/>
        </w:rPr>
        <w:t xml:space="preserve"> w zakresie art. 108 ust 1 pkt 1, 2 i 4 ustawy Pzp, wystawionej nie wcześniej niż 6 miesięcy przed jej złożeniem</w:t>
      </w:r>
    </w:p>
    <w:p w14:paraId="6BE7432F" w14:textId="77777777" w:rsidR="009B5BCB" w:rsidRPr="009B5BCB" w:rsidRDefault="009B5BCB" w:rsidP="00FA4614">
      <w:pPr>
        <w:pStyle w:val="NormalnyWeb"/>
        <w:numPr>
          <w:ilvl w:val="1"/>
          <w:numId w:val="46"/>
        </w:numPr>
        <w:spacing w:before="0" w:beforeAutospacing="0" w:after="0" w:afterAutospacing="0" w:line="360" w:lineRule="auto"/>
        <w:rPr>
          <w:rFonts w:asciiTheme="majorHAnsi" w:hAnsiTheme="majorHAnsi"/>
        </w:rPr>
      </w:pPr>
      <w:r w:rsidRPr="009B5BCB">
        <w:rPr>
          <w:rFonts w:asciiTheme="majorHAnsi" w:hAnsiTheme="majorHAnsi"/>
          <w:b/>
          <w:bCs/>
        </w:rPr>
        <w:t xml:space="preserve">Odpis lub informacji z Krajowego Rejestru Sądowego lub z Centralnej Ewidencji i Informacji o Działalności Gospodarczej </w:t>
      </w:r>
      <w:r w:rsidRPr="009B5BCB">
        <w:rPr>
          <w:rFonts w:asciiTheme="majorHAnsi" w:hAnsiTheme="majorHAnsi"/>
        </w:rPr>
        <w:t xml:space="preserve">, w zakresie art. 109 ust.1 pkt.4 ustawy , sporządzonych nie wcześniej niż 3 miesiące przed jej złożeniem , jeżeli odrębne przepisy wymagają wpisu do rejestru lub ewidencji. </w:t>
      </w:r>
    </w:p>
    <w:p w14:paraId="220961E7" w14:textId="77777777" w:rsidR="009B5BCB" w:rsidRPr="009B5BCB" w:rsidRDefault="009B5BCB" w:rsidP="00FA4614">
      <w:pPr>
        <w:pStyle w:val="NormalnyWeb"/>
        <w:numPr>
          <w:ilvl w:val="1"/>
          <w:numId w:val="46"/>
        </w:numPr>
        <w:spacing w:before="0" w:beforeAutospacing="0" w:after="0" w:afterAutospacing="0" w:line="360" w:lineRule="auto"/>
        <w:rPr>
          <w:rFonts w:asciiTheme="majorHAnsi" w:hAnsiTheme="majorHAnsi"/>
        </w:rPr>
      </w:pPr>
      <w:r w:rsidRPr="009B5BCB">
        <w:rPr>
          <w:rFonts w:asciiTheme="majorHAnsi" w:hAnsiTheme="majorHAnsi"/>
        </w:rPr>
        <w:t>w</w:t>
      </w:r>
      <w:r w:rsidRPr="009B5BCB">
        <w:rPr>
          <w:rFonts w:asciiTheme="majorHAnsi" w:hAnsiTheme="majorHAnsi"/>
          <w:b/>
          <w:bCs/>
        </w:rPr>
        <w:t>ykaz robót budowlanych</w:t>
      </w:r>
      <w:r w:rsidRPr="009B5BCB">
        <w:rPr>
          <w:rFonts w:asciiTheme="majorHAnsi" w:hAnsiTheme="majorHAnsi"/>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9B5BCB">
        <w:rPr>
          <w:rFonts w:asciiTheme="majorHAnsi" w:hAnsiTheme="majorHAnsi"/>
          <w:b/>
          <w:bCs/>
        </w:rPr>
        <w:t>załącznik nr 5 do SWZ;</w:t>
      </w:r>
    </w:p>
    <w:p w14:paraId="5CFDB01C" w14:textId="77777777" w:rsidR="009B5BCB" w:rsidRPr="009B5BCB" w:rsidRDefault="009B5BCB" w:rsidP="00FA4614">
      <w:pPr>
        <w:pStyle w:val="NormalnyWeb"/>
        <w:numPr>
          <w:ilvl w:val="1"/>
          <w:numId w:val="46"/>
        </w:numPr>
        <w:spacing w:before="0" w:beforeAutospacing="0" w:after="0" w:afterAutospacing="0" w:line="360" w:lineRule="auto"/>
        <w:rPr>
          <w:rFonts w:asciiTheme="majorHAnsi" w:hAnsiTheme="majorHAnsi"/>
        </w:rPr>
      </w:pPr>
      <w:r w:rsidRPr="009B5BCB">
        <w:rPr>
          <w:rFonts w:asciiTheme="majorHAnsi" w:hAnsiTheme="majorHAnsi"/>
          <w:b/>
          <w:bCs/>
        </w:rPr>
        <w:t>wykaz osób</w:t>
      </w:r>
      <w:r w:rsidRPr="009B5BCB">
        <w:rPr>
          <w:rFonts w:asciiTheme="majorHAnsi" w:hAnsiTheme="maj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B5BCB">
        <w:rPr>
          <w:rFonts w:asciiTheme="majorHAnsi" w:hAnsiTheme="majorHAnsi"/>
          <w:b/>
          <w:bCs/>
        </w:rPr>
        <w:t>załącznik nr 6 do SWZ;</w:t>
      </w:r>
    </w:p>
    <w:p w14:paraId="0B5A102C" w14:textId="77777777" w:rsidR="009B5BCB" w:rsidRPr="009B5BCB" w:rsidRDefault="009B5BCB" w:rsidP="00FA4614">
      <w:pPr>
        <w:pStyle w:val="NormalnyWeb"/>
        <w:numPr>
          <w:ilvl w:val="1"/>
          <w:numId w:val="46"/>
        </w:numPr>
        <w:spacing w:before="0" w:beforeAutospacing="0" w:after="0" w:afterAutospacing="0" w:line="360" w:lineRule="auto"/>
        <w:rPr>
          <w:rFonts w:asciiTheme="majorHAnsi" w:hAnsiTheme="majorHAnsi"/>
        </w:rPr>
      </w:pPr>
      <w:r w:rsidRPr="009B5BCB">
        <w:rPr>
          <w:rFonts w:asciiTheme="majorHAnsi" w:hAnsiTheme="majorHAnsi"/>
          <w:b/>
          <w:bCs/>
        </w:rPr>
        <w:t>dokumenty potwierdzające, że wykonawca jest ubezpieczony od odpowiedzialności cywilnej</w:t>
      </w:r>
      <w:r w:rsidRPr="009B5BCB">
        <w:rPr>
          <w:rFonts w:asciiTheme="majorHAnsi" w:hAnsiTheme="majorHAnsi"/>
        </w:rPr>
        <w:t xml:space="preserve"> w zakresie prowadzonej działalności związanej z przedmiotem zamówienia ze wskazaniem sumy gwarancyjnej tego ubezpieczenia i terminu obowiązywania.</w:t>
      </w:r>
    </w:p>
    <w:p w14:paraId="192B0DFA" w14:textId="77777777" w:rsidR="009B5BCB" w:rsidRPr="009B5BCB" w:rsidRDefault="009B5BCB" w:rsidP="00FA4614">
      <w:pPr>
        <w:pStyle w:val="NormalnyWeb"/>
        <w:numPr>
          <w:ilvl w:val="1"/>
          <w:numId w:val="46"/>
        </w:numPr>
        <w:spacing w:before="0" w:beforeAutospacing="0" w:after="0" w:afterAutospacing="0" w:line="360" w:lineRule="auto"/>
        <w:rPr>
          <w:rFonts w:asciiTheme="majorHAnsi" w:hAnsiTheme="majorHAnsi"/>
        </w:rPr>
      </w:pPr>
      <w:r w:rsidRPr="009B5BCB">
        <w:rPr>
          <w:rFonts w:asciiTheme="majorHAnsi" w:hAnsiTheme="majorHAnsi"/>
          <w:b/>
          <w:bCs/>
        </w:rPr>
        <w:t>informację z banku lub spółdzielczej kasy oszczędnościowo-kredytowej</w:t>
      </w:r>
      <w:r w:rsidRPr="009B5BCB">
        <w:rPr>
          <w:rFonts w:asciiTheme="majorHAnsi" w:hAnsiTheme="majorHAnsi"/>
        </w:rPr>
        <w:t xml:space="preserve"> potwierdzającej wysokość posiadanych środków finansowych lub zdolność kredytową wykonawcy, w okresie nie wcześniejszym niż 3 miesiące przed jej złożeniem</w:t>
      </w:r>
    </w:p>
    <w:p w14:paraId="23C3E6D2" w14:textId="77777777" w:rsidR="009B5BCB" w:rsidRPr="009B5BCB" w:rsidRDefault="009B5BCB" w:rsidP="00FA4614">
      <w:pPr>
        <w:pStyle w:val="NormalnyWeb"/>
        <w:numPr>
          <w:ilvl w:val="0"/>
          <w:numId w:val="46"/>
        </w:numPr>
        <w:spacing w:before="0" w:beforeAutospacing="0" w:after="0" w:afterAutospacing="0" w:line="360" w:lineRule="auto"/>
        <w:rPr>
          <w:rFonts w:asciiTheme="majorHAnsi" w:hAnsiTheme="majorHAnsi"/>
        </w:rPr>
      </w:pPr>
      <w:r w:rsidRPr="009B5BCB">
        <w:rPr>
          <w:rFonts w:asciiTheme="majorHAnsi" w:hAnsiTheme="majorHAnsi"/>
        </w:rPr>
        <w:t xml:space="preserve">Jeżeli w kraju, w którym Wykonawca ma siedzibę lub miejsce zamieszkania, nie wydaje się dokumentów, o których mowa w pkt 7.2 zastępuje się je odpowiednio dokumentem z odpowiedniego rejestru, takiego jak rejestr sądowy, albo, w przypadku braku takiego rejestru, </w:t>
      </w:r>
      <w:r w:rsidRPr="009B5BCB">
        <w:rPr>
          <w:rFonts w:asciiTheme="majorHAnsi" w:hAnsiTheme="majorHAnsi"/>
        </w:rPr>
        <w:lastRenderedPageBreak/>
        <w:t>inny równoważny dokument wydany przez właściwy organ sądowy lub administracyjny kraju, w którym wykonawca ma siedzibę lub miejsce zamieszkania, wystawiony nie wcześniej niż 6 miesięcy przed jego złożeniem</w:t>
      </w:r>
    </w:p>
    <w:p w14:paraId="2D7AC634" w14:textId="77777777" w:rsidR="009B5BCB" w:rsidRPr="009B5BCB" w:rsidRDefault="009B5BCB" w:rsidP="00FA4614">
      <w:pPr>
        <w:pStyle w:val="NormalnyWeb"/>
        <w:numPr>
          <w:ilvl w:val="0"/>
          <w:numId w:val="46"/>
        </w:numPr>
        <w:spacing w:before="0" w:beforeAutospacing="0" w:after="0" w:afterAutospacing="0" w:line="360" w:lineRule="auto"/>
        <w:rPr>
          <w:rFonts w:asciiTheme="majorHAnsi" w:hAnsiTheme="majorHAnsi"/>
        </w:rPr>
      </w:pPr>
      <w:r w:rsidRPr="009B5BCB">
        <w:rPr>
          <w:rFonts w:asciiTheme="majorHAnsi" w:hAnsiTheme="majorHAnsi"/>
        </w:rPr>
        <w:t>Jeżeli wykonawca ma siedzibę lub miejsce zamieszkania poza granicami Rzeczypospolitej Polskiej, zamiast odpisu albo informacji z Krajowego Rejestru Sądowego lub z Centralnej Ewidencji i Informacji o Działalności Gospodarczej, o których mowa w pkt 7.3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powinny być wystawione nie wcześniej niż 3 miesiące przed ich złożeniem.</w:t>
      </w:r>
    </w:p>
    <w:p w14:paraId="5A129068" w14:textId="77777777" w:rsidR="009B5BCB" w:rsidRPr="009B5BCB" w:rsidRDefault="009B5BCB" w:rsidP="00FA4614">
      <w:pPr>
        <w:pStyle w:val="NormalnyWeb"/>
        <w:numPr>
          <w:ilvl w:val="0"/>
          <w:numId w:val="46"/>
        </w:numPr>
        <w:spacing w:before="0" w:beforeAutospacing="0" w:after="0" w:afterAutospacing="0" w:line="360" w:lineRule="auto"/>
        <w:rPr>
          <w:rFonts w:asciiTheme="majorHAnsi" w:hAnsiTheme="majorHAnsi"/>
        </w:rPr>
      </w:pPr>
      <w:r w:rsidRPr="009B5BCB">
        <w:rPr>
          <w:rFonts w:asciiTheme="majorHAnsi" w:hAnsiTheme="majorHAnsi"/>
        </w:rPr>
        <w:t>Zamawiający nie wzywa do złożenia podmiotowych środków dowodowych, jeżeli:</w:t>
      </w:r>
    </w:p>
    <w:p w14:paraId="153AC59E" w14:textId="77777777" w:rsidR="009B5BCB" w:rsidRPr="009B5BCB" w:rsidRDefault="009B5BCB" w:rsidP="00FA4614">
      <w:pPr>
        <w:pStyle w:val="NormalnyWeb"/>
        <w:numPr>
          <w:ilvl w:val="1"/>
          <w:numId w:val="46"/>
        </w:numPr>
        <w:spacing w:before="0" w:beforeAutospacing="0" w:after="0" w:afterAutospacing="0" w:line="360" w:lineRule="auto"/>
        <w:ind w:right="91"/>
        <w:rPr>
          <w:rFonts w:asciiTheme="majorHAnsi" w:hAnsiTheme="majorHAnsi"/>
        </w:rPr>
      </w:pPr>
      <w:r w:rsidRPr="009B5BCB">
        <w:rPr>
          <w:rFonts w:asciiTheme="majorHAnsi" w:hAnsiTheme="majorHAns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 z. p. dane umożliwiające dostęp do tych środków;</w:t>
      </w:r>
    </w:p>
    <w:p w14:paraId="0ABBFE17" w14:textId="77777777" w:rsidR="009B5BCB" w:rsidRPr="009B5BCB" w:rsidRDefault="009B5BCB" w:rsidP="00FA4614">
      <w:pPr>
        <w:pStyle w:val="NormalnyWeb"/>
        <w:numPr>
          <w:ilvl w:val="0"/>
          <w:numId w:val="46"/>
        </w:numPr>
        <w:shd w:val="clear" w:color="auto" w:fill="FFFF00"/>
        <w:spacing w:before="0" w:beforeAutospacing="0" w:after="0" w:afterAutospacing="0" w:line="360" w:lineRule="auto"/>
        <w:rPr>
          <w:rFonts w:asciiTheme="majorHAnsi" w:hAnsiTheme="majorHAnsi"/>
        </w:rPr>
      </w:pPr>
      <w:r w:rsidRPr="009B5BCB">
        <w:rPr>
          <w:rFonts w:asciiTheme="majorHAnsi" w:hAnsiTheme="majorHAnsi"/>
          <w:b/>
          <w:bCs/>
          <w:u w:val="single"/>
        </w:rPr>
        <w:t>Wykonawca nie jest zobowiązany do złożenia podmiotowych środków dowodowych, które zamawiający posiada, jeżeli wykonawca wskaże te środki oraz potwierdzi ich prawidłowość i aktualność.</w:t>
      </w:r>
    </w:p>
    <w:p w14:paraId="690F7AF7" w14:textId="3A66F8D3" w:rsidR="009B5BCB" w:rsidRDefault="009B5BCB" w:rsidP="00FA4614">
      <w:pPr>
        <w:pStyle w:val="NormalnyWeb"/>
        <w:numPr>
          <w:ilvl w:val="0"/>
          <w:numId w:val="46"/>
        </w:numPr>
        <w:spacing w:before="0" w:beforeAutospacing="0" w:after="0" w:afterAutospacing="0" w:line="360" w:lineRule="auto"/>
        <w:jc w:val="left"/>
        <w:rPr>
          <w:rFonts w:asciiTheme="majorHAnsi" w:hAnsiTheme="majorHAnsi"/>
        </w:rPr>
      </w:pPr>
      <w:r w:rsidRPr="009B5BCB">
        <w:rPr>
          <w:rFonts w:asciiTheme="majorHAnsi" w:hAnsiTheme="majorHAnsi"/>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B5BCB">
        <w:rPr>
          <w:rFonts w:asciiTheme="majorHAnsi" w:hAnsiTheme="majorHAnsi"/>
          <w:caps/>
        </w:rPr>
        <w:t xml:space="preserve"> </w:t>
      </w:r>
      <w:r w:rsidRPr="009B5BCB">
        <w:rPr>
          <w:rFonts w:asciiTheme="majorHAnsi" w:hAnsiTheme="majorHAnsi"/>
        </w:rPr>
        <w:t>grudnia 2020 r. w sprawie sposobu sporządzania i przekazywania informacji oraz wymagań technicznych dla dokumentów elektronicznych oraz środków komunikacji elektronicznej w postępowaniu o udzielenie zamówienia publicznego lub konkursie.</w:t>
      </w:r>
    </w:p>
    <w:p w14:paraId="1B6477EB" w14:textId="77777777" w:rsidR="001F2899" w:rsidRPr="009B5BCB" w:rsidRDefault="001F2899" w:rsidP="001F2899">
      <w:pPr>
        <w:pStyle w:val="NormalnyWeb"/>
        <w:spacing w:before="0" w:beforeAutospacing="0" w:after="0" w:afterAutospacing="0" w:line="360" w:lineRule="auto"/>
        <w:ind w:left="720"/>
        <w:jc w:val="left"/>
        <w:rPr>
          <w:rFonts w:asciiTheme="majorHAnsi" w:hAnsiTheme="majorHAnsi"/>
        </w:rPr>
      </w:pPr>
    </w:p>
    <w:tbl>
      <w:tblPr>
        <w:tblW w:w="9150"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150"/>
      </w:tblGrid>
      <w:tr w:rsidR="009B5BCB" w:rsidRPr="009B5BCB" w14:paraId="56070606" w14:textId="77777777" w:rsidTr="009B5BCB">
        <w:trPr>
          <w:trHeight w:val="45"/>
          <w:tblCellSpacing w:w="0" w:type="dxa"/>
        </w:trPr>
        <w:tc>
          <w:tcPr>
            <w:tcW w:w="8970"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11ED41EE" w14:textId="77777777" w:rsidR="009B5BCB" w:rsidRPr="009B5BCB" w:rsidRDefault="009B5BCB" w:rsidP="00FA4614">
            <w:pPr>
              <w:pStyle w:val="NormalnyWeb"/>
              <w:numPr>
                <w:ilvl w:val="0"/>
                <w:numId w:val="47"/>
              </w:numPr>
              <w:shd w:val="clear" w:color="auto" w:fill="DBE5F1"/>
              <w:spacing w:before="0" w:beforeAutospacing="0" w:after="0" w:afterAutospacing="0" w:line="45" w:lineRule="atLeast"/>
              <w:rPr>
                <w:rFonts w:asciiTheme="majorHAnsi" w:hAnsiTheme="majorHAnsi"/>
              </w:rPr>
            </w:pPr>
            <w:r w:rsidRPr="009B5BCB">
              <w:rPr>
                <w:rFonts w:asciiTheme="majorHAnsi" w:hAnsiTheme="majorHAnsi"/>
                <w:b/>
                <w:bCs/>
              </w:rPr>
              <w:t>INFORMACJE O SPOSOBIE POROZUMIEWANIA SIĘ ZAMAWIAJĄCEGO Z WYKONAWCAMI ORAZ PRZEKAZYWANIA OŚWIADCZEŃ LUB DOKUMENTÓW</w:t>
            </w:r>
          </w:p>
        </w:tc>
      </w:tr>
    </w:tbl>
    <w:p w14:paraId="667F07B8" w14:textId="77777777" w:rsidR="009B5BCB" w:rsidRPr="009B5BCB" w:rsidRDefault="009B5BCB" w:rsidP="003F6A82">
      <w:pPr>
        <w:pStyle w:val="NormalnyWeb"/>
        <w:spacing w:before="0" w:beforeAutospacing="0" w:after="0" w:afterAutospacing="0" w:line="276" w:lineRule="auto"/>
        <w:ind w:left="448" w:right="91"/>
        <w:rPr>
          <w:rFonts w:asciiTheme="majorHAnsi" w:hAnsiTheme="majorHAnsi"/>
        </w:rPr>
      </w:pPr>
    </w:p>
    <w:p w14:paraId="3257FB21" w14:textId="77777777" w:rsidR="009B5BCB" w:rsidRPr="009B5BCB" w:rsidRDefault="009B5BCB" w:rsidP="00FA4614">
      <w:pPr>
        <w:pStyle w:val="western"/>
        <w:numPr>
          <w:ilvl w:val="0"/>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Osobami uprawnionymi do kontaktu z Wykonawcami są: </w:t>
      </w:r>
    </w:p>
    <w:p w14:paraId="55FA3F3F" w14:textId="35C3723E" w:rsidR="009B5BCB" w:rsidRPr="009B5BCB" w:rsidRDefault="009B5BCB" w:rsidP="00531640">
      <w:pPr>
        <w:pStyle w:val="western"/>
        <w:spacing w:before="0" w:beforeAutospacing="0" w:after="0" w:afterAutospacing="0" w:line="360" w:lineRule="auto"/>
        <w:ind w:left="709"/>
        <w:rPr>
          <w:rFonts w:asciiTheme="majorHAnsi" w:hAnsiTheme="majorHAnsi"/>
          <w:b w:val="0"/>
          <w:bCs w:val="0"/>
          <w:sz w:val="20"/>
          <w:szCs w:val="20"/>
        </w:rPr>
      </w:pPr>
      <w:r w:rsidRPr="009B5BCB">
        <w:rPr>
          <w:rFonts w:asciiTheme="majorHAnsi" w:hAnsiTheme="majorHAnsi"/>
          <w:b w:val="0"/>
          <w:bCs w:val="0"/>
          <w:sz w:val="20"/>
          <w:szCs w:val="20"/>
        </w:rPr>
        <w:t>w zakresie proceduralnym:</w:t>
      </w:r>
      <w:r w:rsidR="007B3D5E">
        <w:rPr>
          <w:rFonts w:asciiTheme="majorHAnsi" w:hAnsiTheme="majorHAnsi"/>
          <w:b w:val="0"/>
          <w:bCs w:val="0"/>
          <w:sz w:val="20"/>
          <w:szCs w:val="20"/>
        </w:rPr>
        <w:t xml:space="preserve"> </w:t>
      </w:r>
      <w:r w:rsidRPr="009B5BCB">
        <w:rPr>
          <w:rFonts w:asciiTheme="majorHAnsi" w:hAnsiTheme="majorHAnsi"/>
          <w:b w:val="0"/>
          <w:bCs w:val="0"/>
          <w:sz w:val="20"/>
          <w:szCs w:val="20"/>
        </w:rPr>
        <w:t>Janusz Ostrowski – St. Inspektor ds. zamówień publicznych, tel. 784 919 226</w:t>
      </w:r>
    </w:p>
    <w:p w14:paraId="5269F5C0" w14:textId="77777777" w:rsidR="007B3D5E" w:rsidRPr="007B3D5E" w:rsidRDefault="009B5BCB" w:rsidP="007B3D5E">
      <w:pPr>
        <w:pStyle w:val="NormalnyWeb"/>
        <w:spacing w:before="0" w:beforeAutospacing="0" w:after="0" w:afterAutospacing="0" w:line="360" w:lineRule="auto"/>
        <w:ind w:left="720"/>
        <w:rPr>
          <w:rFonts w:asciiTheme="majorHAnsi" w:hAnsiTheme="majorHAnsi"/>
          <w:u w:val="single"/>
        </w:rPr>
      </w:pPr>
      <w:r w:rsidRPr="00531640">
        <w:rPr>
          <w:rFonts w:asciiTheme="majorHAnsi" w:hAnsiTheme="majorHAnsi"/>
        </w:rPr>
        <w:t>w zakresie merytorycznym;</w:t>
      </w:r>
      <w:r w:rsidR="00531640" w:rsidRPr="00531640">
        <w:rPr>
          <w:rFonts w:asciiTheme="majorHAnsi" w:hAnsiTheme="majorHAnsi"/>
        </w:rPr>
        <w:t xml:space="preserve"> </w:t>
      </w:r>
      <w:r w:rsidR="007B3D5E" w:rsidRPr="007B3D5E">
        <w:rPr>
          <w:rFonts w:asciiTheme="majorHAnsi" w:hAnsiTheme="majorHAnsi"/>
        </w:rPr>
        <w:t>Michałem Zarębą, Dyrektor ds. Technicznych, tel. 507 456 528</w:t>
      </w:r>
      <w:r w:rsidR="007B3D5E" w:rsidRPr="007B3D5E">
        <w:rPr>
          <w:rFonts w:asciiTheme="majorHAnsi" w:hAnsiTheme="majorHAnsi"/>
          <w:u w:val="single"/>
        </w:rPr>
        <w:t xml:space="preserve"> </w:t>
      </w:r>
    </w:p>
    <w:p w14:paraId="4B49359A" w14:textId="75D732AA" w:rsidR="009B5BCB" w:rsidRPr="009B5BCB" w:rsidRDefault="009B5BCB" w:rsidP="00D91735">
      <w:pPr>
        <w:pStyle w:val="western"/>
        <w:numPr>
          <w:ilvl w:val="0"/>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Postępowanie prowadzone jest w języku polskim w formie elektronicznej za pośrednictwem </w:t>
      </w:r>
      <w:hyperlink r:id="rId20"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xml:space="preserve"> pod adresem</w:t>
      </w:r>
      <w:r w:rsidR="00D91735">
        <w:rPr>
          <w:rFonts w:asciiTheme="majorHAnsi" w:hAnsiTheme="majorHAnsi" w:cs="Times New Roman"/>
          <w:b w:val="0"/>
          <w:bCs w:val="0"/>
          <w:sz w:val="20"/>
          <w:szCs w:val="20"/>
        </w:rPr>
        <w:t xml:space="preserve">: </w:t>
      </w:r>
      <w:hyperlink r:id="rId21" w:history="1">
        <w:r w:rsidR="00D91735" w:rsidRPr="00D91735">
          <w:rPr>
            <w:rStyle w:val="Hipercze"/>
            <w:rFonts w:asciiTheme="majorHAnsi" w:hAnsiTheme="majorHAnsi"/>
            <w:b w:val="0"/>
            <w:bCs w:val="0"/>
            <w:sz w:val="20"/>
            <w:szCs w:val="20"/>
            <w:highlight w:val="yellow"/>
          </w:rPr>
          <w:t>https://platformazakupowa.pl/transakcja/628201</w:t>
        </w:r>
      </w:hyperlink>
      <w:r w:rsidR="00D91735">
        <w:rPr>
          <w:rFonts w:asciiTheme="majorHAnsi" w:hAnsiTheme="majorHAnsi" w:cs="Times New Roman"/>
          <w:b w:val="0"/>
          <w:bCs w:val="0"/>
          <w:sz w:val="20"/>
          <w:szCs w:val="20"/>
        </w:rPr>
        <w:t xml:space="preserve"> </w:t>
      </w:r>
    </w:p>
    <w:p w14:paraId="529A3FA4" w14:textId="77777777" w:rsidR="009B5BCB" w:rsidRPr="009B5BCB" w:rsidRDefault="009B5BCB" w:rsidP="00EF6644">
      <w:pPr>
        <w:pStyle w:val="western"/>
        <w:spacing w:before="0" w:beforeAutospacing="0" w:after="0" w:afterAutospacing="0" w:line="360" w:lineRule="auto"/>
        <w:ind w:left="720"/>
        <w:rPr>
          <w:rFonts w:asciiTheme="majorHAnsi" w:hAnsiTheme="majorHAnsi"/>
          <w:b w:val="0"/>
          <w:bCs w:val="0"/>
          <w:sz w:val="20"/>
          <w:szCs w:val="20"/>
        </w:rPr>
      </w:pPr>
      <w:r w:rsidRPr="009B5BCB">
        <w:rPr>
          <w:rFonts w:asciiTheme="majorHAnsi" w:hAnsiTheme="majorHAnsi" w:cs="Times New Roman"/>
          <w:b w:val="0"/>
          <w:bCs w:val="0"/>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xml:space="preserve"> i formularza „</w:t>
      </w:r>
      <w:r w:rsidRPr="009B5BCB">
        <w:rPr>
          <w:rFonts w:asciiTheme="majorHAnsi" w:hAnsiTheme="majorHAnsi" w:cs="Times New Roman"/>
          <w:sz w:val="20"/>
          <w:szCs w:val="20"/>
        </w:rPr>
        <w:t>Wyślij wiadomość do zamawiającego</w:t>
      </w:r>
      <w:r w:rsidRPr="009B5BCB">
        <w:rPr>
          <w:rFonts w:asciiTheme="majorHAnsi" w:hAnsiTheme="majorHAnsi" w:cs="Times New Roman"/>
          <w:b w:val="0"/>
          <w:bCs w:val="0"/>
          <w:sz w:val="20"/>
          <w:szCs w:val="20"/>
        </w:rPr>
        <w:t xml:space="preserve">”. </w:t>
      </w:r>
    </w:p>
    <w:p w14:paraId="02886999" w14:textId="77777777" w:rsidR="009B5BCB" w:rsidRPr="009B5BCB" w:rsidRDefault="009B5BCB" w:rsidP="001F2899">
      <w:pPr>
        <w:pStyle w:val="NormalnyWeb"/>
        <w:spacing w:before="0" w:beforeAutospacing="0" w:after="0" w:afterAutospacing="0" w:line="360" w:lineRule="auto"/>
        <w:ind w:left="709"/>
        <w:rPr>
          <w:rFonts w:asciiTheme="majorHAnsi" w:hAnsiTheme="majorHAnsi"/>
        </w:rPr>
      </w:pPr>
      <w:r w:rsidRPr="009B5BCB">
        <w:rPr>
          <w:rFonts w:asciiTheme="majorHAnsi" w:hAnsiTheme="majorHAnsi"/>
        </w:rPr>
        <w:t xml:space="preserve">Za datę przekazania (wpływu) oświadczeń, wniosków, zawiadomień oraz informacji przyjmuje się datę ich przesłania za pośrednictwem </w:t>
      </w:r>
      <w:hyperlink r:id="rId23" w:history="1">
        <w:r w:rsidRPr="009B5BCB">
          <w:rPr>
            <w:rStyle w:val="Hipercze"/>
            <w:rFonts w:asciiTheme="majorHAnsi" w:hAnsiTheme="majorHAnsi"/>
            <w:color w:val="1155CC"/>
          </w:rPr>
          <w:t>platformazakupowa.pl</w:t>
        </w:r>
      </w:hyperlink>
      <w:r w:rsidRPr="009B5BCB">
        <w:rPr>
          <w:rFonts w:asciiTheme="majorHAnsi" w:hAnsiTheme="majorHAnsi"/>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4" w:history="1">
        <w:r w:rsidRPr="009B5BCB">
          <w:rPr>
            <w:rStyle w:val="Hipercze"/>
            <w:rFonts w:asciiTheme="majorHAnsi" w:hAnsiTheme="majorHAnsi"/>
          </w:rPr>
          <w:t>zamowienia@szpital-braniewo.home.pl</w:t>
        </w:r>
      </w:hyperlink>
      <w:r w:rsidRPr="009B5BCB">
        <w:rPr>
          <w:rFonts w:asciiTheme="majorHAnsi" w:hAnsiTheme="majorHAnsi"/>
        </w:rPr>
        <w:t xml:space="preserve"> </w:t>
      </w:r>
    </w:p>
    <w:p w14:paraId="4647BF17" w14:textId="77777777" w:rsidR="009B5BCB" w:rsidRPr="009B5BCB" w:rsidRDefault="009B5BCB" w:rsidP="00FA4614">
      <w:pPr>
        <w:pStyle w:val="western"/>
        <w:numPr>
          <w:ilvl w:val="0"/>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Zamawiający będzie przekazywał wykonawcom informacje w formie elektronicznej za pośrednictwem </w:t>
      </w:r>
      <w:hyperlink r:id="rId25"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xml:space="preserve"> do konkretnego wykonawcy.</w:t>
      </w:r>
    </w:p>
    <w:p w14:paraId="497AAB27" w14:textId="77777777" w:rsidR="009B5BCB" w:rsidRPr="009B5BCB" w:rsidRDefault="009B5BCB" w:rsidP="00FA4614">
      <w:pPr>
        <w:pStyle w:val="western"/>
        <w:numPr>
          <w:ilvl w:val="0"/>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04C0D4" w14:textId="77777777" w:rsidR="009B5BCB" w:rsidRPr="009B5BCB" w:rsidRDefault="009B5BCB" w:rsidP="00FA4614">
      <w:pPr>
        <w:pStyle w:val="western"/>
        <w:numPr>
          <w:ilvl w:val="0"/>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7"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tj.:</w:t>
      </w:r>
    </w:p>
    <w:p w14:paraId="0B662756"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stały dostęp do sieci Internet o gwarantowanej przepustowości nie mniejszej niż 512 kb/s,</w:t>
      </w:r>
    </w:p>
    <w:p w14:paraId="68FFC910"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komputer klasy PC lub MAC o następującej konfiguracji: pamięć min. 2 GB Ram, procesor Intel IV 2 GHZ lub jego nowsza wersja, jeden z systemów operacyjnych - MS Windows 7, Mac Os x 10 4, Linux, lub ich nowsze wersje,</w:t>
      </w:r>
    </w:p>
    <w:p w14:paraId="37D14BD6"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zainstalowana dowolna przeglądarka internetowa, w przypadku Internet Explorer minimalnie wersja 10 0.,</w:t>
      </w:r>
    </w:p>
    <w:p w14:paraId="735723E9"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włączona obsługa JavaScript,</w:t>
      </w:r>
    </w:p>
    <w:p w14:paraId="7109934F"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zainstalowany program Adobe Acrobat Reader lub inny obsługujący format plików .pdf,</w:t>
      </w:r>
    </w:p>
    <w:p w14:paraId="17652CAC"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Platformazakupowa.pl działa według standardu przyjętego w komunikacji sieciowej - kodowanie UTF8,</w:t>
      </w:r>
    </w:p>
    <w:p w14:paraId="1F6F7669" w14:textId="44FE4AE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Oznaczenie czasu odbioru danych przez platformę zakupową stanowi datę oraz dokładny czas (hh:mm:ss) generowany wg. czasu lokalnego serwera synchronizowanego </w:t>
      </w:r>
      <w:r w:rsidR="007B3D5E">
        <w:rPr>
          <w:rFonts w:asciiTheme="majorHAnsi" w:hAnsiTheme="majorHAnsi"/>
          <w:b w:val="0"/>
          <w:bCs w:val="0"/>
          <w:sz w:val="20"/>
          <w:szCs w:val="20"/>
        </w:rPr>
        <w:t xml:space="preserve">                         </w:t>
      </w:r>
      <w:r w:rsidRPr="009B5BCB">
        <w:rPr>
          <w:rFonts w:asciiTheme="majorHAnsi" w:hAnsiTheme="majorHAnsi"/>
          <w:b w:val="0"/>
          <w:bCs w:val="0"/>
          <w:sz w:val="20"/>
          <w:szCs w:val="20"/>
        </w:rPr>
        <w:t>z zegarem Głównego Urzędu Miar.</w:t>
      </w:r>
    </w:p>
    <w:p w14:paraId="121E6F44" w14:textId="77777777" w:rsidR="009B5BCB" w:rsidRDefault="009B5BCB" w:rsidP="00FA4614">
      <w:pPr>
        <w:pStyle w:val="western"/>
        <w:numPr>
          <w:ilvl w:val="0"/>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Wykonawca, przystępując do niniejszego postępowania o udzielenie zamówienia publicznego:</w:t>
      </w:r>
    </w:p>
    <w:p w14:paraId="490E4F20" w14:textId="77777777" w:rsidR="007B3D5E" w:rsidRPr="009B5BCB" w:rsidRDefault="007B3D5E" w:rsidP="007B3D5E">
      <w:pPr>
        <w:pStyle w:val="western"/>
        <w:spacing w:before="0" w:beforeAutospacing="0" w:after="0" w:afterAutospacing="0" w:line="360" w:lineRule="auto"/>
        <w:ind w:left="720"/>
        <w:rPr>
          <w:rFonts w:asciiTheme="majorHAnsi" w:hAnsiTheme="majorHAnsi"/>
          <w:b w:val="0"/>
          <w:bCs w:val="0"/>
          <w:sz w:val="20"/>
          <w:szCs w:val="20"/>
        </w:rPr>
      </w:pPr>
    </w:p>
    <w:p w14:paraId="349F445E"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lastRenderedPageBreak/>
        <w:t xml:space="preserve">akceptuje warunki korzystania z </w:t>
      </w:r>
      <w:hyperlink r:id="rId28"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xml:space="preserve"> określone w Regulaminie zamieszczonym na stronie internetowej </w:t>
      </w:r>
      <w:hyperlink r:id="rId29" w:history="1">
        <w:r w:rsidRPr="009B5BCB">
          <w:rPr>
            <w:rStyle w:val="Hipercze"/>
            <w:rFonts w:asciiTheme="majorHAnsi" w:hAnsiTheme="majorHAnsi"/>
            <w:b w:val="0"/>
            <w:bCs w:val="0"/>
            <w:sz w:val="20"/>
            <w:szCs w:val="20"/>
          </w:rPr>
          <w:t>pod linkiem</w:t>
        </w:r>
      </w:hyperlink>
      <w:r w:rsidRPr="009B5BCB">
        <w:rPr>
          <w:rFonts w:asciiTheme="majorHAnsi" w:hAnsiTheme="majorHAnsi" w:cs="Times New Roman"/>
          <w:b w:val="0"/>
          <w:bCs w:val="0"/>
          <w:sz w:val="20"/>
          <w:szCs w:val="20"/>
        </w:rPr>
        <w:t xml:space="preserve"> w zakładce „Regulamin" oraz uznaje go za wiążący,</w:t>
      </w:r>
    </w:p>
    <w:p w14:paraId="5D0E9A9F" w14:textId="77777777" w:rsidR="009B5BCB" w:rsidRPr="009B5BCB" w:rsidRDefault="009B5BCB" w:rsidP="00FA4614">
      <w:pPr>
        <w:pStyle w:val="western"/>
        <w:numPr>
          <w:ilvl w:val="1"/>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zapoznał i stosuje się do Instrukcji składania ofert/wniosków dostępnej </w:t>
      </w:r>
      <w:hyperlink r:id="rId30" w:history="1">
        <w:r w:rsidRPr="009B5BCB">
          <w:rPr>
            <w:rStyle w:val="Hipercze"/>
            <w:rFonts w:asciiTheme="majorHAnsi" w:hAnsiTheme="majorHAnsi"/>
            <w:b w:val="0"/>
            <w:bCs w:val="0"/>
            <w:color w:val="1155CC"/>
            <w:sz w:val="20"/>
            <w:szCs w:val="20"/>
          </w:rPr>
          <w:t>pod linkiem</w:t>
        </w:r>
      </w:hyperlink>
      <w:r w:rsidRPr="009B5BCB">
        <w:rPr>
          <w:rFonts w:asciiTheme="majorHAnsi" w:hAnsiTheme="majorHAnsi" w:cs="Times New Roman"/>
          <w:b w:val="0"/>
          <w:bCs w:val="0"/>
          <w:sz w:val="20"/>
          <w:szCs w:val="20"/>
        </w:rPr>
        <w:t xml:space="preserve">. </w:t>
      </w:r>
    </w:p>
    <w:p w14:paraId="144EA2C0" w14:textId="77777777" w:rsidR="009B5BCB" w:rsidRPr="009B5BCB" w:rsidRDefault="009B5BCB" w:rsidP="00FA4614">
      <w:pPr>
        <w:pStyle w:val="western"/>
        <w:numPr>
          <w:ilvl w:val="0"/>
          <w:numId w:val="48"/>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sz w:val="20"/>
          <w:szCs w:val="20"/>
        </w:rPr>
        <w:t xml:space="preserve">Zamawiający nie ponosi odpowiedzialności za złożenie oferty w sposób niezgodny z Instrukcją korzystania z </w:t>
      </w:r>
      <w:hyperlink r:id="rId31" w:history="1">
        <w:r w:rsidRPr="009B5BCB">
          <w:rPr>
            <w:rStyle w:val="Hipercze"/>
            <w:rFonts w:asciiTheme="majorHAnsi" w:hAnsiTheme="majorHAnsi"/>
            <w:color w:val="1155CC"/>
            <w:sz w:val="20"/>
            <w:szCs w:val="20"/>
          </w:rPr>
          <w:t>platformazakupowa.pl</w:t>
        </w:r>
      </w:hyperlink>
      <w:r w:rsidRPr="009B5BCB">
        <w:rPr>
          <w:rFonts w:asciiTheme="majorHAnsi" w:hAnsiTheme="majorHAnsi" w:cs="Times New Roman"/>
          <w:b w:val="0"/>
          <w:bCs w:val="0"/>
          <w:sz w:val="20"/>
          <w:szCs w:val="20"/>
        </w:rPr>
        <w:t xml:space="preserve">, w szczególności za sytuację, gdy zamawiający zapozna się z treścią oferty przed upływem terminu składania ofert (np. złożenie oferty w zakładce „Wyślij wiadomość do zamawiającego”). </w:t>
      </w:r>
      <w:r w:rsidRPr="009B5BCB">
        <w:rPr>
          <w:rFonts w:asciiTheme="majorHAnsi" w:hAnsiTheme="majorHAnsi" w:cs="Times New Roman"/>
          <w:b w:val="0"/>
          <w:bCs w:val="0"/>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27C66330" w14:textId="77777777" w:rsidR="009B5BCB" w:rsidRPr="009B5BCB" w:rsidRDefault="009B5BCB" w:rsidP="00FA4614">
      <w:pPr>
        <w:pStyle w:val="NormalnyWeb"/>
        <w:numPr>
          <w:ilvl w:val="0"/>
          <w:numId w:val="48"/>
        </w:numPr>
        <w:spacing w:before="0" w:beforeAutospacing="0" w:after="0" w:afterAutospacing="0" w:line="360" w:lineRule="auto"/>
        <w:ind w:right="91"/>
        <w:rPr>
          <w:rFonts w:asciiTheme="majorHAnsi" w:hAnsiTheme="majorHAnsi"/>
        </w:rPr>
      </w:pPr>
      <w:r w:rsidRPr="009B5BCB">
        <w:rPr>
          <w:rFonts w:asciiTheme="majorHAnsi" w:hAnsiTheme="majorHAnsi"/>
        </w:rPr>
        <w:t xml:space="preserve">Zamawiający informuje, że instrukcje korzystania z </w:t>
      </w:r>
      <w:hyperlink r:id="rId32" w:history="1">
        <w:r w:rsidRPr="009B5BCB">
          <w:rPr>
            <w:rStyle w:val="Hipercze"/>
            <w:rFonts w:asciiTheme="majorHAnsi" w:hAnsiTheme="majorHAnsi"/>
          </w:rPr>
          <w:t>platformazakupowa.pl</w:t>
        </w:r>
      </w:hyperlink>
      <w:r w:rsidRPr="009B5BCB">
        <w:rPr>
          <w:rFonts w:asciiTheme="majorHAnsi" w:hAnsiTheme="majorHAnsi"/>
        </w:rPr>
        <w:t xml:space="preserve"> dotyczące w szczególności logowania, składania wniosków o wyjaśnienie treści SWZ, składania ofert oraz innych czynności podejmowanych w niniejszym postępowaniu przy użyciu </w:t>
      </w:r>
      <w:hyperlink r:id="rId33" w:history="1">
        <w:r w:rsidRPr="009B5BCB">
          <w:rPr>
            <w:rStyle w:val="Hipercze"/>
            <w:rFonts w:asciiTheme="majorHAnsi" w:hAnsiTheme="majorHAnsi"/>
          </w:rPr>
          <w:t>platformazakupowa.pl</w:t>
        </w:r>
      </w:hyperlink>
      <w:r w:rsidRPr="009B5BCB">
        <w:rPr>
          <w:rFonts w:asciiTheme="majorHAnsi" w:hAnsiTheme="majorHAnsi"/>
        </w:rPr>
        <w:t xml:space="preserve"> znajdują się w zakładce „Instrukcje dla Wykonawców" na stronie internetowej pod adresem: </w:t>
      </w:r>
      <w:hyperlink r:id="rId34" w:history="1">
        <w:r w:rsidRPr="009B5BCB">
          <w:rPr>
            <w:rStyle w:val="Hipercze"/>
            <w:rFonts w:asciiTheme="majorHAnsi" w:hAnsiTheme="majorHAnsi"/>
          </w:rPr>
          <w:t>https://platformazakupowa.pl/strona/45-instrukcje</w:t>
        </w:r>
      </w:hyperlink>
      <w:r w:rsidRPr="009B5BCB">
        <w:rPr>
          <w:rFonts w:asciiTheme="majorHAnsi" w:hAnsiTheme="majorHAnsi"/>
        </w:rPr>
        <w:t xml:space="preserve"> .</w:t>
      </w:r>
    </w:p>
    <w:p w14:paraId="00D7EE33" w14:textId="77777777" w:rsidR="009B5BCB" w:rsidRPr="009B5BCB" w:rsidRDefault="009B5BCB" w:rsidP="00FA4614">
      <w:pPr>
        <w:pStyle w:val="NormalnyWeb"/>
        <w:numPr>
          <w:ilvl w:val="0"/>
          <w:numId w:val="48"/>
        </w:numPr>
        <w:spacing w:before="0" w:beforeAutospacing="0" w:after="0" w:afterAutospacing="0" w:line="360" w:lineRule="auto"/>
        <w:ind w:right="91"/>
        <w:rPr>
          <w:rFonts w:asciiTheme="majorHAnsi" w:hAnsiTheme="majorHAnsi"/>
        </w:rPr>
      </w:pPr>
      <w:r w:rsidRPr="009B5BCB">
        <w:rPr>
          <w:rFonts w:asciiTheme="majorHAnsi" w:hAnsiTheme="majorHAnsi"/>
        </w:rPr>
        <w:t xml:space="preserve">W korespondencji kierowanej do Zamawiającego Wykonawcy powinni posługiwać się numerem przedmiotowego postępowania. </w:t>
      </w:r>
    </w:p>
    <w:p w14:paraId="76D9D21F" w14:textId="77777777" w:rsidR="009B5BCB" w:rsidRPr="009B5BCB" w:rsidRDefault="009B5BCB" w:rsidP="00FA4614">
      <w:pPr>
        <w:pStyle w:val="NormalnyWeb"/>
        <w:numPr>
          <w:ilvl w:val="0"/>
          <w:numId w:val="48"/>
        </w:numPr>
        <w:spacing w:before="0" w:beforeAutospacing="0" w:after="0" w:afterAutospacing="0" w:line="360" w:lineRule="auto"/>
        <w:ind w:right="91"/>
        <w:rPr>
          <w:rFonts w:asciiTheme="majorHAnsi" w:hAnsiTheme="majorHAnsi"/>
        </w:rPr>
      </w:pPr>
      <w:r w:rsidRPr="009B5BCB">
        <w:rPr>
          <w:rFonts w:asciiTheme="majorHAnsi" w:hAnsiTheme="majorHAnsi"/>
        </w:rPr>
        <w:t>Wykonawca może zwrócić się do zamawiającego z wnioskiem o wyjaśnienie treści SWZ.</w:t>
      </w:r>
    </w:p>
    <w:p w14:paraId="1D5EE6ED" w14:textId="77777777" w:rsidR="009B5BCB" w:rsidRPr="009B5BCB" w:rsidRDefault="009B5BCB" w:rsidP="00FA4614">
      <w:pPr>
        <w:pStyle w:val="NormalnyWeb"/>
        <w:numPr>
          <w:ilvl w:val="0"/>
          <w:numId w:val="48"/>
        </w:numPr>
        <w:spacing w:before="0" w:beforeAutospacing="0" w:after="0" w:afterAutospacing="0" w:line="360" w:lineRule="auto"/>
        <w:ind w:right="91"/>
        <w:rPr>
          <w:rFonts w:asciiTheme="majorHAnsi" w:hAnsiTheme="majorHAnsi"/>
        </w:rPr>
      </w:pPr>
      <w:r w:rsidRPr="009B5BCB">
        <w:rPr>
          <w:rFonts w:asciiTheme="majorHAnsi" w:hAnsiTheme="maj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CCDD41C" w14:textId="77777777" w:rsidR="009B5BCB" w:rsidRPr="009B5BCB" w:rsidRDefault="009B5BCB" w:rsidP="00FA4614">
      <w:pPr>
        <w:pStyle w:val="NormalnyWeb"/>
        <w:numPr>
          <w:ilvl w:val="0"/>
          <w:numId w:val="48"/>
        </w:numPr>
        <w:spacing w:before="0" w:beforeAutospacing="0" w:after="0" w:afterAutospacing="0" w:line="360" w:lineRule="auto"/>
        <w:ind w:right="91"/>
        <w:rPr>
          <w:rFonts w:asciiTheme="majorHAnsi" w:hAnsiTheme="majorHAnsi"/>
        </w:rPr>
      </w:pPr>
      <w:r w:rsidRPr="009B5BCB">
        <w:rPr>
          <w:rFonts w:asciiTheme="majorHAnsi" w:hAnsiTheme="majorHAnsi"/>
        </w:rPr>
        <w:t xml:space="preserve">Jeżeli zamawiający nie udzieli wyjaśnień w terminie, o którym mowa w pkt 12, przedłuża termin składania ofert o czas niezbędny do zapoznania się wszystkich zainteresowanych wykonawców </w:t>
      </w:r>
      <w:r w:rsidRPr="009B5BCB">
        <w:rPr>
          <w:rFonts w:asciiTheme="majorHAnsi" w:hAnsiTheme="majorHAnsi"/>
        </w:rPr>
        <w:br/>
        <w:t>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14:paraId="5F4F10FC" w14:textId="77777777" w:rsidR="009B5BCB" w:rsidRPr="009B5BCB" w:rsidRDefault="009B5BCB" w:rsidP="00FA4614">
      <w:pPr>
        <w:pStyle w:val="NormalnyWeb"/>
        <w:numPr>
          <w:ilvl w:val="0"/>
          <w:numId w:val="48"/>
        </w:numPr>
        <w:spacing w:before="0" w:beforeAutospacing="0" w:after="0" w:afterAutospacing="0" w:line="360" w:lineRule="auto"/>
        <w:ind w:right="91"/>
        <w:rPr>
          <w:rFonts w:asciiTheme="majorHAnsi" w:hAnsiTheme="majorHAnsi"/>
        </w:rPr>
      </w:pPr>
      <w:r w:rsidRPr="009B5BCB">
        <w:rPr>
          <w:rFonts w:asciiTheme="majorHAnsi" w:hAnsiTheme="majorHAnsi"/>
        </w:rPr>
        <w:t>Przedłużenie terminu składania ofert, o których mowa w pkt 13, nie wpływa na bieg terminu składania wniosku o wyjaśnienie treści SWZ.</w:t>
      </w:r>
    </w:p>
    <w:p w14:paraId="774B7314" w14:textId="77777777" w:rsidR="009B5BCB" w:rsidRPr="009B5BCB" w:rsidRDefault="009B5BCB" w:rsidP="001F2899">
      <w:pPr>
        <w:pStyle w:val="western"/>
        <w:spacing w:before="0" w:beforeAutospacing="0" w:after="0" w:afterAutospacing="0" w:line="276" w:lineRule="auto"/>
        <w:rPr>
          <w:rFonts w:asciiTheme="majorHAnsi" w:hAnsiTheme="majorHAnsi"/>
          <w:b w:val="0"/>
          <w:bCs w:val="0"/>
          <w:sz w:val="20"/>
          <w:szCs w:val="20"/>
        </w:rPr>
      </w:pPr>
      <w:bookmarkStart w:id="3" w:name="Bookmark15"/>
      <w:bookmarkEnd w:id="3"/>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7893F64B" w14:textId="77777777" w:rsidTr="009B5BCB">
        <w:trPr>
          <w:trHeight w:val="240"/>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248AB6CF" w14:textId="77777777" w:rsidR="009B5BCB" w:rsidRPr="009B5BCB" w:rsidRDefault="009B5BCB" w:rsidP="00FA4614">
            <w:pPr>
              <w:pStyle w:val="NormalnyWeb"/>
              <w:numPr>
                <w:ilvl w:val="0"/>
                <w:numId w:val="49"/>
              </w:numPr>
              <w:shd w:val="clear" w:color="auto" w:fill="DBE5F1"/>
              <w:spacing w:before="0" w:beforeAutospacing="0" w:after="0" w:afterAutospacing="0"/>
              <w:rPr>
                <w:rFonts w:asciiTheme="majorHAnsi" w:hAnsiTheme="majorHAnsi"/>
              </w:rPr>
            </w:pPr>
            <w:r w:rsidRPr="009B5BCB">
              <w:rPr>
                <w:rFonts w:asciiTheme="majorHAnsi" w:hAnsiTheme="majorHAnsi"/>
                <w:b/>
                <w:bCs/>
              </w:rPr>
              <w:t xml:space="preserve">OPIS SPOSOBU PRZYGOTOWANIA OFERT ORAZ DOKUMENTÓW WYMAGANYCH PRZE ZAMAWIAJĄCEGO W SWZ </w:t>
            </w:r>
          </w:p>
        </w:tc>
      </w:tr>
    </w:tbl>
    <w:p w14:paraId="5F5C85F1" w14:textId="77777777" w:rsidR="009B5BCB" w:rsidRPr="009B5BCB" w:rsidRDefault="009B5BCB" w:rsidP="00FA4614">
      <w:pPr>
        <w:pStyle w:val="western"/>
        <w:numPr>
          <w:ilvl w:val="0"/>
          <w:numId w:val="50"/>
        </w:numPr>
        <w:spacing w:line="360" w:lineRule="auto"/>
        <w:ind w:right="23"/>
        <w:rPr>
          <w:rFonts w:asciiTheme="majorHAnsi" w:hAnsiTheme="majorHAnsi"/>
          <w:b w:val="0"/>
          <w:bCs w:val="0"/>
          <w:sz w:val="20"/>
          <w:szCs w:val="20"/>
        </w:rPr>
      </w:pPr>
      <w:r w:rsidRPr="009B5BCB">
        <w:rPr>
          <w:rFonts w:asciiTheme="majorHAnsi" w:hAnsiTheme="majorHAnsi"/>
          <w:b w:val="0"/>
          <w:bCs w:val="0"/>
          <w:sz w:val="20"/>
          <w:szCs w:val="20"/>
        </w:rPr>
        <w:t xml:space="preserve">Oferta powinna być podpisana przez osobę upoważnioną do reprezentowania Wykonawcy, zgodnie </w:t>
      </w:r>
      <w:r w:rsidRPr="009B5BCB">
        <w:rPr>
          <w:rFonts w:asciiTheme="majorHAnsi" w:hAnsiTheme="majorHAnsi"/>
          <w:b w:val="0"/>
          <w:bCs w:val="0"/>
          <w:sz w:val="20"/>
          <w:szCs w:val="20"/>
        </w:rPr>
        <w:br/>
        <w:t xml:space="preserve">z formą reprezentacji Wykonawcy określoną w rejestrze lub innym dokumencie, właściwym dla danej formy organizacyjnej Wykonawcy albo przez upełnomocnionego przedstawiciela Wykonawcy. </w:t>
      </w:r>
    </w:p>
    <w:p w14:paraId="7B8B6190" w14:textId="77777777" w:rsidR="009B5BCB" w:rsidRPr="009B5BCB" w:rsidRDefault="009B5BCB" w:rsidP="00FA4614">
      <w:pPr>
        <w:pStyle w:val="western"/>
        <w:numPr>
          <w:ilvl w:val="0"/>
          <w:numId w:val="50"/>
        </w:numPr>
        <w:spacing w:line="360" w:lineRule="auto"/>
        <w:ind w:right="23"/>
        <w:rPr>
          <w:rFonts w:asciiTheme="majorHAnsi" w:hAnsiTheme="majorHAnsi"/>
          <w:b w:val="0"/>
          <w:bCs w:val="0"/>
          <w:sz w:val="20"/>
          <w:szCs w:val="20"/>
        </w:rPr>
      </w:pPr>
      <w:r w:rsidRPr="009B5BCB">
        <w:rPr>
          <w:rFonts w:asciiTheme="majorHAnsi" w:hAnsiTheme="majorHAnsi"/>
          <w:b w:val="0"/>
          <w:bCs w:val="0"/>
          <w:sz w:val="20"/>
          <w:szCs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2D2ACA8C" w14:textId="77777777" w:rsidR="009B5BCB" w:rsidRPr="009B5BCB" w:rsidRDefault="009B5BCB" w:rsidP="00FA4614">
      <w:pPr>
        <w:pStyle w:val="western"/>
        <w:numPr>
          <w:ilvl w:val="0"/>
          <w:numId w:val="50"/>
        </w:numPr>
        <w:spacing w:line="360" w:lineRule="auto"/>
        <w:ind w:right="23"/>
        <w:rPr>
          <w:rFonts w:asciiTheme="majorHAnsi" w:hAnsiTheme="majorHAnsi"/>
          <w:b w:val="0"/>
          <w:bCs w:val="0"/>
          <w:sz w:val="20"/>
          <w:szCs w:val="20"/>
        </w:rPr>
      </w:pPr>
      <w:r w:rsidRPr="009B5BCB">
        <w:rPr>
          <w:rFonts w:asciiTheme="majorHAnsi" w:hAnsiTheme="majorHAnsi"/>
          <w:b w:val="0"/>
          <w:bCs w:val="0"/>
          <w:sz w:val="20"/>
          <w:szCs w:val="20"/>
        </w:rPr>
        <w:t>Podmiotowe środki dowodowe lub inne dokumenty, w tym dokumenty potwierdzające umocowanie do reprezentowania, sporządzone w języku obcym przekazuje się wraz z tłumaczeniem na język polski</w:t>
      </w:r>
    </w:p>
    <w:p w14:paraId="5DA932A7" w14:textId="77777777" w:rsidR="009B5BCB" w:rsidRPr="009B5BCB" w:rsidRDefault="009B5BCB" w:rsidP="00FA4614">
      <w:pPr>
        <w:pStyle w:val="western"/>
        <w:numPr>
          <w:ilvl w:val="0"/>
          <w:numId w:val="50"/>
        </w:numPr>
        <w:spacing w:line="360" w:lineRule="auto"/>
        <w:ind w:right="23"/>
        <w:rPr>
          <w:rFonts w:asciiTheme="majorHAnsi" w:hAnsiTheme="majorHAnsi"/>
          <w:b w:val="0"/>
          <w:bCs w:val="0"/>
          <w:sz w:val="20"/>
          <w:szCs w:val="20"/>
        </w:rPr>
      </w:pPr>
      <w:bookmarkStart w:id="4" w:name="Bookmark16"/>
      <w:bookmarkEnd w:id="4"/>
      <w:r w:rsidRPr="009B5BCB">
        <w:rPr>
          <w:rFonts w:asciiTheme="majorHAnsi" w:hAnsiTheme="majorHAnsi" w:cs="Times New Roman"/>
          <w:b w:val="0"/>
          <w:bCs w:val="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w:t>
      </w:r>
      <w:hyperlink r:id="rId35"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oraz dodatkowo dla całego pakietu dokumentów w kroku 2 Formularza składania oferty lub wniosku (po kliknięciu w przycisk Przejdź do podsumowania).Poświadczenia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F0909AF"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Oferta powinna być:</w:t>
      </w:r>
    </w:p>
    <w:p w14:paraId="58C55052" w14:textId="77777777" w:rsidR="009B5BCB" w:rsidRPr="009B5BCB" w:rsidRDefault="009B5BCB" w:rsidP="00FA4614">
      <w:pPr>
        <w:pStyle w:val="western"/>
        <w:numPr>
          <w:ilvl w:val="1"/>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sporządzona na podstawie załączników niniejszej SWZ w języku polskim,</w:t>
      </w:r>
    </w:p>
    <w:p w14:paraId="24A73A26" w14:textId="77777777" w:rsidR="009B5BCB" w:rsidRPr="009B5BCB" w:rsidRDefault="009B5BCB" w:rsidP="00FA4614">
      <w:pPr>
        <w:pStyle w:val="western"/>
        <w:numPr>
          <w:ilvl w:val="1"/>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złożona przy użyciu środków komunikacji elektronicznej tzn. za pośrednictwem </w:t>
      </w:r>
      <w:hyperlink r:id="rId36"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w:t>
      </w:r>
    </w:p>
    <w:p w14:paraId="3E6E8DE9" w14:textId="77777777" w:rsidR="009B5BCB" w:rsidRPr="009B5BCB" w:rsidRDefault="009B5BCB" w:rsidP="00FA4614">
      <w:pPr>
        <w:pStyle w:val="western"/>
        <w:numPr>
          <w:ilvl w:val="1"/>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podpisana </w:t>
      </w:r>
      <w:hyperlink r:id="rId37" w:history="1">
        <w:r w:rsidRPr="009B5BCB">
          <w:rPr>
            <w:rStyle w:val="Hipercze"/>
            <w:rFonts w:asciiTheme="majorHAnsi" w:hAnsiTheme="majorHAnsi"/>
            <w:color w:val="1155CC"/>
            <w:sz w:val="20"/>
            <w:szCs w:val="20"/>
          </w:rPr>
          <w:t>kwalifikowanym podpisem elektronicznym</w:t>
        </w:r>
      </w:hyperlink>
      <w:r w:rsidRPr="009B5BCB">
        <w:rPr>
          <w:rFonts w:asciiTheme="majorHAnsi" w:hAnsiTheme="majorHAnsi" w:cs="Times New Roman"/>
          <w:b w:val="0"/>
          <w:bCs w:val="0"/>
          <w:sz w:val="20"/>
          <w:szCs w:val="20"/>
        </w:rPr>
        <w:t xml:space="preserve"> lub </w:t>
      </w:r>
      <w:hyperlink r:id="rId38" w:history="1">
        <w:r w:rsidRPr="009B5BCB">
          <w:rPr>
            <w:rStyle w:val="Hipercze"/>
            <w:rFonts w:asciiTheme="majorHAnsi" w:hAnsiTheme="majorHAnsi"/>
            <w:color w:val="1155CC"/>
            <w:sz w:val="20"/>
            <w:szCs w:val="20"/>
          </w:rPr>
          <w:t>podpisem zaufanym</w:t>
        </w:r>
      </w:hyperlink>
      <w:r w:rsidRPr="009B5BCB">
        <w:rPr>
          <w:rFonts w:asciiTheme="majorHAnsi" w:hAnsiTheme="majorHAnsi" w:cs="Times New Roman"/>
          <w:b w:val="0"/>
          <w:bCs w:val="0"/>
          <w:sz w:val="20"/>
          <w:szCs w:val="20"/>
        </w:rPr>
        <w:t xml:space="preserve"> lub </w:t>
      </w:r>
      <w:hyperlink r:id="rId39" w:history="1">
        <w:r w:rsidRPr="009B5BCB">
          <w:rPr>
            <w:rStyle w:val="Hipercze"/>
            <w:rFonts w:asciiTheme="majorHAnsi" w:hAnsiTheme="majorHAnsi"/>
            <w:color w:val="1155CC"/>
            <w:sz w:val="20"/>
            <w:szCs w:val="20"/>
          </w:rPr>
          <w:t>podpisem osobistym</w:t>
        </w:r>
      </w:hyperlink>
      <w:r w:rsidRPr="009B5BCB">
        <w:rPr>
          <w:rFonts w:asciiTheme="majorHAnsi" w:hAnsiTheme="majorHAnsi" w:cs="Times New Roman"/>
          <w:b w:val="0"/>
          <w:bCs w:val="0"/>
          <w:sz w:val="20"/>
          <w:szCs w:val="20"/>
        </w:rPr>
        <w:t xml:space="preserve"> przez osobę/osoby upoważnioną/upoważnione.</w:t>
      </w:r>
    </w:p>
    <w:p w14:paraId="3246EFC6"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6694762"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 przypadku wykorzystania formatu podpisu XAdES zewnętrzny. Zamawiający wymaga dołączenia odpowiedniej ilości plików tj. podpisywanych plików z danymi oraz plików XAdES.</w:t>
      </w:r>
    </w:p>
    <w:p w14:paraId="6FE46D3D"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9B5BCB">
        <w:rPr>
          <w:rFonts w:asciiTheme="majorHAnsi" w:hAnsiTheme="majorHAnsi"/>
          <w:b w:val="0"/>
          <w:bCs w:val="0"/>
          <w:sz w:val="20"/>
          <w:szCs w:val="20"/>
        </w:rPr>
        <w:lastRenderedPageBreak/>
        <w:t>składania oferty znajduje się miejsce wyznaczone do dołączenia części oferty stanowiącej tajemnicę przedsiębiorstwa.</w:t>
      </w:r>
    </w:p>
    <w:p w14:paraId="293FB9EB"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Wykonawca, za pośrednictwem </w:t>
      </w:r>
      <w:hyperlink r:id="rId40" w:history="1">
        <w:r w:rsidRPr="009B5BCB">
          <w:rPr>
            <w:rStyle w:val="Hipercze"/>
            <w:rFonts w:asciiTheme="majorHAnsi" w:hAnsiTheme="majorHAnsi"/>
            <w:b w:val="0"/>
            <w:bCs w:val="0"/>
            <w:sz w:val="20"/>
            <w:szCs w:val="20"/>
          </w:rPr>
          <w:t>platformazakupowa.pl</w:t>
        </w:r>
      </w:hyperlink>
      <w:r w:rsidRPr="009B5BCB">
        <w:rPr>
          <w:rFonts w:asciiTheme="majorHAnsi" w:hAnsiTheme="majorHAnsi" w:cs="Times New Roman"/>
          <w:b w:val="0"/>
          <w:bCs w:val="0"/>
          <w:sz w:val="20"/>
          <w:szCs w:val="20"/>
        </w:rPr>
        <w:t xml:space="preserve"> może przed upływem terminu do składania ofert zmienić lub wycofać ofertę.</w:t>
      </w:r>
    </w:p>
    <w:p w14:paraId="0CCC307C"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Każdy z Wykonawców może złożyć tylko jedną ofertę. Złożenie większej liczby ofert lub oferty zawierającej propozycje wariantowe spowoduje podlegać będzie odrzuceniu.</w:t>
      </w:r>
    </w:p>
    <w:p w14:paraId="106CBCCC"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Ceny oferty muszą zawierać wszystkie koszty, jakie musi ponieść Wykonawca, aby zrealizować zamówienie z najwyższą starannością oraz ewentualne rabaty.</w:t>
      </w:r>
    </w:p>
    <w:p w14:paraId="369396FB"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713EFDA"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2E561C7"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Maksymalny rozmiar jednego pliku przesyłanego za pośrednictwem dedykowanych formularzy do: złożenia, zmiany, wycofania oferty wynosi 150 MB natomiast przy komunikacji wielkość pliku to maksymalnie 500 MB.</w:t>
      </w:r>
    </w:p>
    <w:p w14:paraId="24E4D222"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sz w:val="20"/>
          <w:szCs w:val="20"/>
        </w:rPr>
        <w:t>Rozszerzenia plików wykorzystywanych przez Wykonawców powinny być zgodne z</w:t>
      </w:r>
      <w:r w:rsidRPr="009B5BCB">
        <w:rPr>
          <w:rFonts w:asciiTheme="majorHAnsi" w:hAnsiTheme="majorHAnsi" w:cs="Times New Roman"/>
          <w:b w:val="0"/>
          <w:bCs w:val="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95E16B9"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Zamawiający rekomenduje wykorzystanie formatów: .pdf .doc .docx .xls .xlsx .jpg (.jpeg) </w:t>
      </w:r>
      <w:r w:rsidRPr="009B5BCB">
        <w:rPr>
          <w:rFonts w:asciiTheme="majorHAnsi" w:hAnsiTheme="majorHAnsi" w:cs="Times New Roman"/>
          <w:sz w:val="20"/>
          <w:szCs w:val="20"/>
          <w:u w:val="single"/>
        </w:rPr>
        <w:t>ze szczególnym wskazaniem na .pdf</w:t>
      </w:r>
    </w:p>
    <w:p w14:paraId="299AB623"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 celu ewentualnej kompresji danych Zamawiający rekomenduje wykorzystanie jednego z rozszerzeń:</w:t>
      </w:r>
    </w:p>
    <w:p w14:paraId="2F4A2B04" w14:textId="77777777" w:rsidR="009B5BCB" w:rsidRPr="009B5BCB" w:rsidRDefault="009B5BCB" w:rsidP="00FA4614">
      <w:pPr>
        <w:pStyle w:val="western"/>
        <w:numPr>
          <w:ilvl w:val="1"/>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.zip </w:t>
      </w:r>
    </w:p>
    <w:p w14:paraId="4B610B2C" w14:textId="77777777" w:rsidR="009B5BCB" w:rsidRPr="009B5BCB" w:rsidRDefault="009B5BCB" w:rsidP="00FA4614">
      <w:pPr>
        <w:pStyle w:val="western"/>
        <w:numPr>
          <w:ilvl w:val="1"/>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.7Z</w:t>
      </w:r>
    </w:p>
    <w:p w14:paraId="64F68534"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Wśród rozszerzeń powszechnych a </w:t>
      </w:r>
      <w:r w:rsidRPr="009B5BCB">
        <w:rPr>
          <w:rFonts w:asciiTheme="majorHAnsi" w:hAnsiTheme="majorHAnsi" w:cs="Times New Roman"/>
          <w:sz w:val="20"/>
          <w:szCs w:val="20"/>
        </w:rPr>
        <w:t>niewystępujących</w:t>
      </w:r>
      <w:r w:rsidRPr="009B5BCB">
        <w:rPr>
          <w:rFonts w:asciiTheme="majorHAnsi" w:hAnsiTheme="majorHAnsi" w:cs="Times New Roman"/>
          <w:b w:val="0"/>
          <w:bCs w:val="0"/>
          <w:sz w:val="20"/>
          <w:szCs w:val="20"/>
        </w:rPr>
        <w:t xml:space="preserve"> w Rozporządzeniu KRI występują: .rar .gif .bmp .numbers .pages. </w:t>
      </w:r>
      <w:r w:rsidRPr="009B5BCB">
        <w:rPr>
          <w:rFonts w:asciiTheme="majorHAnsi" w:hAnsiTheme="majorHAnsi" w:cs="Times New Roman"/>
          <w:sz w:val="20"/>
          <w:szCs w:val="20"/>
        </w:rPr>
        <w:t>Dokumenty złożone w takich plikach zostaną uznane za złożone nieskutecznie.</w:t>
      </w:r>
    </w:p>
    <w:p w14:paraId="6060FD25"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Zamawiający zwraca uwagę na ograniczenia wielkości plików podpisywanych profilem zaufanym, który wynosi </w:t>
      </w:r>
      <w:r w:rsidRPr="009B5BCB">
        <w:rPr>
          <w:rFonts w:asciiTheme="majorHAnsi" w:hAnsiTheme="majorHAnsi" w:cs="Times New Roman"/>
          <w:sz w:val="20"/>
          <w:szCs w:val="20"/>
        </w:rPr>
        <w:t>maksymalnie 10MB</w:t>
      </w:r>
      <w:r w:rsidRPr="009B5BCB">
        <w:rPr>
          <w:rFonts w:asciiTheme="majorHAnsi" w:hAnsiTheme="majorHAnsi" w:cs="Times New Roman"/>
          <w:b w:val="0"/>
          <w:bCs w:val="0"/>
          <w:sz w:val="20"/>
          <w:szCs w:val="20"/>
        </w:rPr>
        <w:t xml:space="preserve">, oraz na ograniczenie wielkości plików podpisywanych w aplikacji eDoApp służącej do składania podpisu osobistego, który wynosi </w:t>
      </w:r>
      <w:r w:rsidRPr="009B5BCB">
        <w:rPr>
          <w:rFonts w:asciiTheme="majorHAnsi" w:hAnsiTheme="majorHAnsi" w:cs="Times New Roman"/>
          <w:sz w:val="20"/>
          <w:szCs w:val="20"/>
        </w:rPr>
        <w:t>maksymalnie 5MB</w:t>
      </w:r>
      <w:r w:rsidRPr="009B5BCB">
        <w:rPr>
          <w:rFonts w:asciiTheme="majorHAnsi" w:hAnsiTheme="majorHAnsi" w:cs="Times New Roman"/>
          <w:b w:val="0"/>
          <w:bCs w:val="0"/>
          <w:sz w:val="20"/>
          <w:szCs w:val="20"/>
        </w:rPr>
        <w:t>.</w:t>
      </w:r>
    </w:p>
    <w:p w14:paraId="03DC6BCE"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 przypadku stosowania przez wykonawcę kwalifikowanego podpisu elektronicznego:</w:t>
      </w:r>
    </w:p>
    <w:p w14:paraId="3A207EE0"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lastRenderedPageBreak/>
        <w:t xml:space="preserve">Ze względu na niskie ryzyko naruszenia integralności pliku oraz łatwiejszą weryfikację podpisu zamawiający zaleca, w miarę możliwości, </w:t>
      </w:r>
      <w:r w:rsidRPr="009B5BCB">
        <w:rPr>
          <w:rFonts w:asciiTheme="majorHAnsi" w:hAnsiTheme="majorHAnsi" w:cs="Times New Roman"/>
          <w:sz w:val="20"/>
          <w:szCs w:val="20"/>
        </w:rPr>
        <w:t xml:space="preserve">przekonwertowanie plików składających się na ofertę na rozszerzenie .pdf i opatrzenie ich podpisem kwalifikowanym w formacie PAdES. </w:t>
      </w:r>
    </w:p>
    <w:p w14:paraId="0BB02454"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Pliki w innych formatach niż PDF </w:t>
      </w:r>
      <w:r w:rsidRPr="009B5BCB">
        <w:rPr>
          <w:rFonts w:asciiTheme="majorHAnsi" w:hAnsiTheme="majorHAnsi" w:cs="Times New Roman"/>
          <w:sz w:val="20"/>
          <w:szCs w:val="20"/>
        </w:rPr>
        <w:t>zaleca się opatrzyć podpisem w formacie XAdES o typie zewnętrznym</w:t>
      </w:r>
      <w:r w:rsidRPr="009B5BCB">
        <w:rPr>
          <w:rFonts w:asciiTheme="majorHAnsi" w:hAnsiTheme="majorHAnsi" w:cs="Times New Roman"/>
          <w:b w:val="0"/>
          <w:bCs w:val="0"/>
          <w:sz w:val="20"/>
          <w:szCs w:val="20"/>
        </w:rPr>
        <w:t>. Wykonawca powinien pamiętać, aby plik z podpisem przekazywać łącznie z dokumentem podpisywanym.</w:t>
      </w:r>
    </w:p>
    <w:p w14:paraId="7F6E72E5"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 rekomenduje wykorzystanie podpisu z kwalifikowanym znacznikiem czasu.</w:t>
      </w:r>
    </w:p>
    <w:p w14:paraId="4B3AA6DD"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Zamawiający zaleca aby</w:t>
      </w:r>
      <w:r w:rsidRPr="009B5BCB">
        <w:rPr>
          <w:rFonts w:asciiTheme="majorHAnsi" w:hAnsiTheme="majorHAnsi" w:cs="Times New Roman"/>
          <w:sz w:val="20"/>
          <w:szCs w:val="20"/>
        </w:rPr>
        <w:t xml:space="preserve"> w przypadku podpisywania pliku przez kilka osób, stosować podpisy tego samego rodzaju.</w:t>
      </w:r>
      <w:r w:rsidRPr="009B5BCB">
        <w:rPr>
          <w:rFonts w:asciiTheme="majorHAnsi" w:hAnsiTheme="majorHAnsi" w:cs="Times New Roman"/>
          <w:b w:val="0"/>
          <w:bCs w:val="0"/>
          <w:sz w:val="20"/>
          <w:szCs w:val="20"/>
        </w:rPr>
        <w:t xml:space="preserve"> Podpisywanie różnymi rodzajami podpisów np. osobistym i kwalifikowanym może doprowadzić do problemów w weryfikacji plików. </w:t>
      </w:r>
    </w:p>
    <w:p w14:paraId="242046E0"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 zaleca, aby Wykonawca z odpowiednim wyprzedzeniem przetestował możliwość prawidłowego wykorzystania wybranej metody podpisania plików oferty.</w:t>
      </w:r>
    </w:p>
    <w:p w14:paraId="054BCA02"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Osobą składającą ofertę powinna być osoba kontaktowa podawana w dokumentacji.</w:t>
      </w:r>
    </w:p>
    <w:p w14:paraId="47915EE8"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EF2BC41"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Jeśli Wykonawca pakuje dokumenty np. w plik o rozszerzeniu .zip, zaleca się wcześniejsze podpisanie każdego ze skompresowanych plików. </w:t>
      </w:r>
    </w:p>
    <w:p w14:paraId="312CD884" w14:textId="77777777" w:rsidR="009B5BCB" w:rsidRPr="009B5BCB" w:rsidRDefault="009B5BCB" w:rsidP="00FA4614">
      <w:pPr>
        <w:pStyle w:val="western"/>
        <w:numPr>
          <w:ilvl w:val="0"/>
          <w:numId w:val="5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Zamawiający zaleca aby </w:t>
      </w:r>
      <w:r w:rsidRPr="009B5BCB">
        <w:rPr>
          <w:rFonts w:asciiTheme="majorHAnsi" w:hAnsiTheme="majorHAnsi" w:cs="Times New Roman"/>
          <w:sz w:val="20"/>
          <w:szCs w:val="20"/>
          <w:u w:val="single"/>
        </w:rPr>
        <w:t>nie</w:t>
      </w:r>
      <w:r w:rsidRPr="009B5BCB">
        <w:rPr>
          <w:rFonts w:asciiTheme="majorHAnsi" w:hAnsiTheme="majorHAnsi" w:cs="Times New Roman"/>
          <w:sz w:val="20"/>
          <w:szCs w:val="20"/>
        </w:rPr>
        <w:t xml:space="preserve"> </w:t>
      </w:r>
      <w:r w:rsidRPr="009B5BCB">
        <w:rPr>
          <w:rFonts w:asciiTheme="majorHAnsi" w:hAnsiTheme="majorHAnsi" w:cs="Times New Roman"/>
          <w:b w:val="0"/>
          <w:bCs w:val="0"/>
          <w:sz w:val="20"/>
          <w:szCs w:val="20"/>
        </w:rPr>
        <w:t>wprowadzać jakichkolwiek zmian w plikach po podpisaniu ich podpisem kwalifikowanym. Może to skutkować naruszeniem integralności plików co równoważne będzie z koniecznością odrzucenia oferty.</w:t>
      </w:r>
    </w:p>
    <w:tbl>
      <w:tblPr>
        <w:tblW w:w="919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195"/>
      </w:tblGrid>
      <w:tr w:rsidR="009B5BCB" w:rsidRPr="009B5BCB" w14:paraId="64D68F43" w14:textId="77777777" w:rsidTr="00FD16E2">
        <w:trPr>
          <w:trHeight w:val="15"/>
          <w:tblCellSpacing w:w="0" w:type="dxa"/>
        </w:trPr>
        <w:tc>
          <w:tcPr>
            <w:tcW w:w="919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296362EB" w14:textId="77777777" w:rsidR="009B5BCB" w:rsidRPr="009B5BCB" w:rsidRDefault="009B5BCB" w:rsidP="00FA4614">
            <w:pPr>
              <w:pStyle w:val="NormalnyWeb"/>
              <w:numPr>
                <w:ilvl w:val="0"/>
                <w:numId w:val="51"/>
              </w:numPr>
              <w:shd w:val="clear" w:color="auto" w:fill="DBE5F1"/>
              <w:spacing w:before="0" w:beforeAutospacing="0" w:after="0" w:afterAutospacing="0" w:line="15" w:lineRule="atLeast"/>
              <w:rPr>
                <w:rFonts w:asciiTheme="majorHAnsi" w:hAnsiTheme="majorHAnsi"/>
              </w:rPr>
            </w:pPr>
            <w:r w:rsidRPr="009B5BCB">
              <w:rPr>
                <w:rFonts w:asciiTheme="majorHAnsi" w:hAnsiTheme="majorHAnsi"/>
                <w:b/>
                <w:bCs/>
              </w:rPr>
              <w:t>SPOSÓB OBLICZENIA CENY OFERTY</w:t>
            </w:r>
          </w:p>
        </w:tc>
      </w:tr>
    </w:tbl>
    <w:p w14:paraId="1642D888" w14:textId="77777777" w:rsidR="009B5BCB" w:rsidRPr="009B5BCB" w:rsidRDefault="009B5BCB" w:rsidP="00FA4614">
      <w:pPr>
        <w:pStyle w:val="western"/>
        <w:numPr>
          <w:ilvl w:val="0"/>
          <w:numId w:val="52"/>
        </w:numPr>
        <w:spacing w:before="238" w:before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Wykonawca podaje cenę za realizację przedmiotu zamówienia w Formularzu Ofertowym, stanowiącym </w:t>
      </w:r>
      <w:r w:rsidRPr="009B5BCB">
        <w:rPr>
          <w:rFonts w:asciiTheme="majorHAnsi" w:hAnsiTheme="majorHAnsi" w:cs="Times New Roman"/>
          <w:sz w:val="20"/>
          <w:szCs w:val="20"/>
        </w:rPr>
        <w:t xml:space="preserve">Załącznik nr 2 do SWZ. </w:t>
      </w:r>
    </w:p>
    <w:p w14:paraId="1D798F0F" w14:textId="77777777"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Cena ofertowa brutto musi uwzględniać wszystkie koszty związane z realizacją przedmiotu zamówienia zgodnie z opisem przedmiotu zamówienia oraz postanowieniami umowy określonymi we wzorze umowy.</w:t>
      </w:r>
    </w:p>
    <w:p w14:paraId="5B71E806" w14:textId="77777777"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Cena podana w Formularzu Ofertowym jest ceną ostateczną, niepodlegającą negocjacji </w:t>
      </w:r>
      <w:r w:rsidRPr="009B5BCB">
        <w:rPr>
          <w:rFonts w:asciiTheme="majorHAnsi" w:hAnsiTheme="majorHAnsi" w:cs="Times New Roman"/>
          <w:b w:val="0"/>
          <w:bCs w:val="0"/>
          <w:sz w:val="20"/>
          <w:szCs w:val="20"/>
        </w:rPr>
        <w:br/>
        <w:t>i wyczerpującą wszelkie należności Wykonawcy wobec Zamawiającego związane z realizacją przedmiotu zamówienia.</w:t>
      </w:r>
    </w:p>
    <w:p w14:paraId="3BDF0326" w14:textId="77777777"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b w:val="0"/>
          <w:bCs w:val="0"/>
          <w:sz w:val="20"/>
          <w:szCs w:val="20"/>
        </w:rPr>
        <w:t>Cena oferty powinna być wyrażona w złotych polskich (PLN) z dokładnością do dwóch miejsc po przecinku.</w:t>
      </w:r>
    </w:p>
    <w:p w14:paraId="7588A1E4" w14:textId="77777777"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 nie przewiduje rozliczeń w walucie obcej.</w:t>
      </w:r>
    </w:p>
    <w:p w14:paraId="15B7A6E9" w14:textId="77777777"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Wyliczona cena oferty brutto będzie służyć do porównania złożonych ofert i do rozliczenia w trakcie realizacji zamówienia.</w:t>
      </w:r>
    </w:p>
    <w:p w14:paraId="418AEE85" w14:textId="7081F50D"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Jeżeli została złożona oferta, której wybór prowadziłby do powstania u zamawiającego obowiązku podatkowego zgodnie z ustawą z dnia 11 marca 2004 r. o podatku od towarów i usług </w:t>
      </w:r>
      <w:r w:rsidRPr="009B5BCB">
        <w:rPr>
          <w:rFonts w:asciiTheme="majorHAnsi" w:hAnsiTheme="majorHAnsi"/>
          <w:b w:val="0"/>
          <w:bCs w:val="0"/>
          <w:sz w:val="20"/>
          <w:szCs w:val="20"/>
        </w:rPr>
        <w:lastRenderedPageBreak/>
        <w:t>(Dz. U. z 2020 r. poz. 106), dla celów zastosowania kryterium ceny zamawiający dolicza do przedstawionej w tej ofercie ceny kwotę podatku od towarów i usług, którą miałby obowiązek rozliczyć.</w:t>
      </w:r>
    </w:p>
    <w:p w14:paraId="09ED2ECC" w14:textId="77777777"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 ofercie, o której mowa w pkt 7, wykonawca ma obowiązek:</w:t>
      </w:r>
    </w:p>
    <w:p w14:paraId="6B2910B6" w14:textId="77777777" w:rsidR="009B5BCB" w:rsidRPr="009B5BCB" w:rsidRDefault="009B5BCB" w:rsidP="00FA4614">
      <w:pPr>
        <w:pStyle w:val="NormalnyWeb"/>
        <w:numPr>
          <w:ilvl w:val="1"/>
          <w:numId w:val="52"/>
        </w:numPr>
        <w:spacing w:line="360" w:lineRule="auto"/>
        <w:ind w:right="23"/>
        <w:rPr>
          <w:rFonts w:asciiTheme="majorHAnsi" w:hAnsiTheme="majorHAnsi"/>
        </w:rPr>
      </w:pPr>
      <w:r w:rsidRPr="009B5BCB">
        <w:rPr>
          <w:rFonts w:asciiTheme="majorHAnsi" w:hAnsiTheme="majorHAnsi"/>
        </w:rPr>
        <w:t xml:space="preserve">poinformowania zamawiającego, że wybór jego oferty będzie prowadził do powstania </w:t>
      </w:r>
      <w:r w:rsidRPr="009B5BCB">
        <w:rPr>
          <w:rFonts w:asciiTheme="majorHAnsi" w:hAnsiTheme="majorHAnsi"/>
        </w:rPr>
        <w:br/>
        <w:t>u zamawiającego obowiązku podatkowego;</w:t>
      </w:r>
    </w:p>
    <w:p w14:paraId="217316B2" w14:textId="77777777" w:rsidR="009B5BCB" w:rsidRPr="009B5BCB" w:rsidRDefault="009B5BCB" w:rsidP="00FA4614">
      <w:pPr>
        <w:pStyle w:val="NormalnyWeb"/>
        <w:numPr>
          <w:ilvl w:val="1"/>
          <w:numId w:val="52"/>
        </w:numPr>
        <w:spacing w:line="360" w:lineRule="auto"/>
        <w:ind w:right="23"/>
        <w:rPr>
          <w:rFonts w:asciiTheme="majorHAnsi" w:hAnsiTheme="majorHAnsi"/>
        </w:rPr>
      </w:pPr>
      <w:r w:rsidRPr="009B5BCB">
        <w:rPr>
          <w:rFonts w:asciiTheme="majorHAnsi" w:hAnsiTheme="majorHAnsi"/>
        </w:rPr>
        <w:t>wskazania nazwy (rodzaju) towaru lub usługi, których dostawa lub świadczenie będą prowadziły do powstania obowiązku podatkowego;</w:t>
      </w:r>
    </w:p>
    <w:p w14:paraId="573A78D0" w14:textId="77777777" w:rsidR="009B5BCB" w:rsidRPr="009B5BCB" w:rsidRDefault="009B5BCB" w:rsidP="00FA4614">
      <w:pPr>
        <w:pStyle w:val="NormalnyWeb"/>
        <w:numPr>
          <w:ilvl w:val="1"/>
          <w:numId w:val="52"/>
        </w:numPr>
        <w:spacing w:line="360" w:lineRule="auto"/>
        <w:ind w:right="23"/>
        <w:rPr>
          <w:rFonts w:asciiTheme="majorHAnsi" w:hAnsiTheme="majorHAnsi"/>
        </w:rPr>
      </w:pPr>
      <w:r w:rsidRPr="009B5BCB">
        <w:rPr>
          <w:rFonts w:asciiTheme="majorHAnsi" w:hAnsiTheme="majorHAnsi"/>
        </w:rPr>
        <w:t>wskazania wartości towaru lub usługi objętego obowiązkiem podatkowym zamawiającego, bez kwoty podatku;</w:t>
      </w:r>
    </w:p>
    <w:p w14:paraId="7939AEB5" w14:textId="77777777" w:rsidR="009B5BCB" w:rsidRPr="009B5BCB" w:rsidRDefault="009B5BCB" w:rsidP="00FA4614">
      <w:pPr>
        <w:pStyle w:val="NormalnyWeb"/>
        <w:numPr>
          <w:ilvl w:val="1"/>
          <w:numId w:val="52"/>
        </w:numPr>
        <w:spacing w:line="360" w:lineRule="auto"/>
        <w:ind w:right="23"/>
        <w:rPr>
          <w:rFonts w:asciiTheme="majorHAnsi" w:hAnsiTheme="majorHAnsi"/>
        </w:rPr>
      </w:pPr>
      <w:r w:rsidRPr="009B5BCB">
        <w:rPr>
          <w:rFonts w:asciiTheme="majorHAnsi" w:hAnsiTheme="majorHAnsi"/>
        </w:rPr>
        <w:t>wskazania stawki podatku od towarów i usług, która zgodnie z wiedzą wykonawcy, będzie miała zastosowanie.</w:t>
      </w:r>
    </w:p>
    <w:p w14:paraId="34F04C37" w14:textId="77777777" w:rsidR="009B5BCB" w:rsidRPr="009B5BCB" w:rsidRDefault="009B5BCB" w:rsidP="00FA4614">
      <w:pPr>
        <w:pStyle w:val="western"/>
        <w:numPr>
          <w:ilvl w:val="0"/>
          <w:numId w:val="52"/>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387B00EB" w14:textId="77777777" w:rsidTr="00FD16E2">
        <w:trPr>
          <w:trHeight w:val="90"/>
          <w:tblCellSpacing w:w="0" w:type="dxa"/>
        </w:trPr>
        <w:tc>
          <w:tcPr>
            <w:tcW w:w="898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410A0552" w14:textId="77777777" w:rsidR="009B5BCB" w:rsidRPr="009B5BCB" w:rsidRDefault="009B5BCB" w:rsidP="00FA4614">
            <w:pPr>
              <w:pStyle w:val="NormalnyWeb"/>
              <w:numPr>
                <w:ilvl w:val="0"/>
                <w:numId w:val="53"/>
              </w:numPr>
              <w:shd w:val="clear" w:color="auto" w:fill="DBE5F1"/>
              <w:spacing w:before="0" w:beforeAutospacing="0" w:after="0" w:afterAutospacing="0" w:line="90" w:lineRule="atLeast"/>
              <w:rPr>
                <w:rFonts w:asciiTheme="majorHAnsi" w:hAnsiTheme="majorHAnsi"/>
              </w:rPr>
            </w:pPr>
            <w:r w:rsidRPr="009B5BCB">
              <w:rPr>
                <w:rFonts w:asciiTheme="majorHAnsi" w:hAnsiTheme="majorHAnsi"/>
                <w:b/>
                <w:bCs/>
              </w:rPr>
              <w:t>WYMAGANIA DOTYCZĄCE WADIUM</w:t>
            </w:r>
          </w:p>
        </w:tc>
      </w:tr>
    </w:tbl>
    <w:p w14:paraId="44EC1E91" w14:textId="77777777" w:rsidR="009B5BCB" w:rsidRPr="00004EBD" w:rsidRDefault="009B5BCB" w:rsidP="00FA4614">
      <w:pPr>
        <w:pStyle w:val="western"/>
        <w:numPr>
          <w:ilvl w:val="0"/>
          <w:numId w:val="54"/>
        </w:numPr>
        <w:spacing w:line="360" w:lineRule="auto"/>
        <w:rPr>
          <w:rFonts w:asciiTheme="majorHAnsi" w:hAnsiTheme="majorHAnsi"/>
          <w:bCs w:val="0"/>
          <w:sz w:val="20"/>
          <w:szCs w:val="20"/>
          <w:u w:val="single"/>
        </w:rPr>
      </w:pPr>
      <w:r w:rsidRPr="009B5BCB">
        <w:rPr>
          <w:rFonts w:asciiTheme="majorHAnsi" w:hAnsiTheme="majorHAnsi"/>
          <w:b w:val="0"/>
          <w:bCs w:val="0"/>
          <w:sz w:val="20"/>
          <w:szCs w:val="20"/>
        </w:rPr>
        <w:t xml:space="preserve">Wykonawca zobowiązany jest do wniesienia, przed terminem składania ofert i utrzymania nieprzerwanie do dnia upływu terminu związania ofertą, </w:t>
      </w:r>
      <w:r w:rsidRPr="00004EBD">
        <w:rPr>
          <w:rFonts w:asciiTheme="majorHAnsi" w:hAnsiTheme="majorHAnsi"/>
          <w:bCs w:val="0"/>
          <w:sz w:val="20"/>
          <w:szCs w:val="20"/>
          <w:u w:val="single"/>
        </w:rPr>
        <w:t>wadium w wysokości 100.000,00 zł (słownie złotych: sto tysięcy).</w:t>
      </w:r>
    </w:p>
    <w:p w14:paraId="315D7545" w14:textId="77777777" w:rsidR="009B5BCB" w:rsidRPr="009B5BCB" w:rsidRDefault="009B5BCB" w:rsidP="00FA4614">
      <w:pPr>
        <w:pStyle w:val="western"/>
        <w:numPr>
          <w:ilvl w:val="0"/>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Wadium może być wnoszone według wyboru Wykonawcy w jednej lub kilku następujących formach, o których mowa w art. 97 ust.7 ustawy Pzp, tj.:</w:t>
      </w:r>
    </w:p>
    <w:p w14:paraId="6968B4AD"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pieniądzu,</w:t>
      </w:r>
    </w:p>
    <w:p w14:paraId="70E83E2A"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gwarancjach bankowych,</w:t>
      </w:r>
    </w:p>
    <w:p w14:paraId="18A5D1FD"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gwarancjach ubezpieczeniowych,</w:t>
      </w:r>
    </w:p>
    <w:p w14:paraId="2C758CA3" w14:textId="6A09A90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poręczeniach udzielanych przez podmioty, o których mowa w art. 6b ust. 5 pkt 2 ustawy z dnia 9 listopada 2000 r. o</w:t>
      </w:r>
      <w:r w:rsidR="00FD16E2">
        <w:rPr>
          <w:rFonts w:asciiTheme="majorHAnsi" w:hAnsiTheme="majorHAnsi"/>
          <w:b w:val="0"/>
          <w:bCs w:val="0"/>
          <w:sz w:val="20"/>
          <w:szCs w:val="20"/>
        </w:rPr>
        <w:t xml:space="preserve"> </w:t>
      </w:r>
      <w:r w:rsidRPr="009B5BCB">
        <w:rPr>
          <w:rFonts w:asciiTheme="majorHAnsi" w:hAnsiTheme="majorHAnsi"/>
          <w:b w:val="0"/>
          <w:bCs w:val="0"/>
          <w:sz w:val="20"/>
          <w:szCs w:val="20"/>
        </w:rPr>
        <w:t>utworzeniu Polskiej Agencji Rozwoju Przedsiębiorczości (Dz.U. z 2019 r. poz. 310, 836 i 1572).</w:t>
      </w:r>
    </w:p>
    <w:p w14:paraId="34A105C2" w14:textId="77777777" w:rsidR="009B5BCB" w:rsidRPr="009B5BCB" w:rsidRDefault="009B5BCB" w:rsidP="00FA4614">
      <w:pPr>
        <w:pStyle w:val="western"/>
        <w:numPr>
          <w:ilvl w:val="0"/>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 przypadku wnoszenia wadium w formie gwarancji lub poręczenia, o których mowa w pkt 2.1-4 2.4 powyżej:</w:t>
      </w:r>
    </w:p>
    <w:p w14:paraId="2066B454"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Wykonawca przekazuje zamawiającemu oryginał gwarancji lub poręczenia, w postaci elektronicznej;</w:t>
      </w:r>
    </w:p>
    <w:p w14:paraId="1F20AD9E"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koniecznym jest, aby gwarancja lub poręczenie obejmowały odpowiedzialność za wszystkie przypadki powodujące utratę wadium przez Wykonawcę, określone w 98 ust. 6 ustawy Pzp.</w:t>
      </w:r>
    </w:p>
    <w:p w14:paraId="43B15B98" w14:textId="77777777" w:rsidR="009B5BCB" w:rsidRPr="009B5BCB" w:rsidRDefault="009B5BCB" w:rsidP="00FA4614">
      <w:pPr>
        <w:pStyle w:val="western"/>
        <w:numPr>
          <w:ilvl w:val="0"/>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Wadium:</w:t>
      </w:r>
    </w:p>
    <w:p w14:paraId="06139DDB"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musi zawierać stwierdzenie, że gwarant lub poręczyciel zobowiązuje się nieodwołalnie i bezwarunkowo pokryć wszelkie zobowiązania Wykonawcy wobec Zamawiającego </w:t>
      </w:r>
      <w:r w:rsidRPr="009B5BCB">
        <w:rPr>
          <w:rFonts w:asciiTheme="majorHAnsi" w:hAnsiTheme="majorHAnsi"/>
          <w:b w:val="0"/>
          <w:bCs w:val="0"/>
          <w:sz w:val="20"/>
          <w:szCs w:val="20"/>
        </w:rPr>
        <w:lastRenderedPageBreak/>
        <w:t>wynikające z zapisów SWZ dotyczące wadium, do wysokości gwarantowanej kwoty, na pierwsze żądanie Zamawiającego przedstawione gwarantowi w formie pisemnej;</w:t>
      </w:r>
    </w:p>
    <w:p w14:paraId="399B808C"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musi wskazywać Zamawiającego, jako beneficjenta wadium oraz nazwę i numer postępowania;</w:t>
      </w:r>
    </w:p>
    <w:p w14:paraId="1D9F5839" w14:textId="77777777" w:rsidR="009B5BCB" w:rsidRPr="009B5BCB" w:rsidRDefault="009B5BCB" w:rsidP="00FA4614">
      <w:pPr>
        <w:pStyle w:val="western"/>
        <w:numPr>
          <w:ilvl w:val="1"/>
          <w:numId w:val="54"/>
        </w:numPr>
        <w:spacing w:line="360" w:lineRule="auto"/>
        <w:rPr>
          <w:rFonts w:asciiTheme="majorHAnsi" w:hAnsiTheme="majorHAnsi"/>
          <w:b w:val="0"/>
          <w:bCs w:val="0"/>
          <w:sz w:val="20"/>
          <w:szCs w:val="20"/>
        </w:rPr>
      </w:pPr>
      <w:r w:rsidRPr="009B5BCB">
        <w:rPr>
          <w:rFonts w:asciiTheme="majorHAnsi" w:hAnsiTheme="majorHAnsi"/>
          <w:b w:val="0"/>
          <w:bCs w:val="0"/>
          <w:sz w:val="20"/>
          <w:szCs w:val="20"/>
        </w:rPr>
        <w:t>nie może wprowadzać żadnych dodatkowych warunków merytorycznych, od spełnienia których zależy spełnienie świadczeń z tytułu udzielonej gwarancji lub poręczenia;</w:t>
      </w:r>
    </w:p>
    <w:p w14:paraId="050842A0" w14:textId="378E2CF6" w:rsidR="009B5BCB" w:rsidRPr="00004EBD" w:rsidRDefault="009B5BCB" w:rsidP="00FA4614">
      <w:pPr>
        <w:pStyle w:val="NormalnyWeb"/>
        <w:numPr>
          <w:ilvl w:val="0"/>
          <w:numId w:val="54"/>
        </w:numPr>
        <w:spacing w:before="79" w:beforeAutospacing="0" w:line="360" w:lineRule="auto"/>
        <w:rPr>
          <w:rFonts w:asciiTheme="majorHAnsi" w:hAnsiTheme="majorHAnsi"/>
          <w:b/>
          <w:u w:val="single"/>
        </w:rPr>
      </w:pPr>
      <w:r w:rsidRPr="009B5BCB">
        <w:rPr>
          <w:rFonts w:asciiTheme="majorHAnsi" w:hAnsiTheme="majorHAnsi"/>
        </w:rPr>
        <w:t xml:space="preserve">W przypadku wnoszenia wadium w formie pieniężnej wadium należy wpłacić na </w:t>
      </w:r>
      <w:r w:rsidRPr="00004EBD">
        <w:rPr>
          <w:rFonts w:asciiTheme="majorHAnsi" w:hAnsiTheme="majorHAnsi"/>
          <w:b/>
          <w:u w:val="single"/>
        </w:rPr>
        <w:t xml:space="preserve">rachunek bankowy Zamawiającego: </w:t>
      </w:r>
      <w:r w:rsidR="00FD16E2" w:rsidRPr="00004EBD">
        <w:rPr>
          <w:b/>
          <w:u w:val="single"/>
        </w:rPr>
        <w:t>46 1160 2202 0000 0005 1602 0964</w:t>
      </w:r>
      <w:r w:rsidRPr="00004EBD">
        <w:rPr>
          <w:rFonts w:asciiTheme="majorHAnsi" w:hAnsiTheme="majorHAnsi"/>
          <w:b/>
          <w:u w:val="single"/>
        </w:rPr>
        <w:t xml:space="preserve"> </w:t>
      </w:r>
    </w:p>
    <w:tbl>
      <w:tblPr>
        <w:tblW w:w="9060"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060"/>
      </w:tblGrid>
      <w:tr w:rsidR="009B5BCB" w:rsidRPr="009B5BCB" w14:paraId="59E4042D" w14:textId="77777777" w:rsidTr="00E20E0D">
        <w:trPr>
          <w:trHeight w:val="45"/>
          <w:tblCellSpacing w:w="0" w:type="dxa"/>
        </w:trPr>
        <w:tc>
          <w:tcPr>
            <w:tcW w:w="9060"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330174A1" w14:textId="77777777" w:rsidR="009B5BCB" w:rsidRPr="009B5BCB" w:rsidRDefault="009B5BCB" w:rsidP="00FA4614">
            <w:pPr>
              <w:pStyle w:val="NormalnyWeb"/>
              <w:numPr>
                <w:ilvl w:val="0"/>
                <w:numId w:val="55"/>
              </w:numPr>
              <w:shd w:val="clear" w:color="auto" w:fill="DBE5F1"/>
              <w:spacing w:before="0" w:beforeAutospacing="0" w:after="0" w:afterAutospacing="0" w:line="45" w:lineRule="atLeast"/>
              <w:rPr>
                <w:rFonts w:asciiTheme="majorHAnsi" w:hAnsiTheme="majorHAnsi"/>
              </w:rPr>
            </w:pPr>
            <w:r w:rsidRPr="009B5BCB">
              <w:rPr>
                <w:rFonts w:asciiTheme="majorHAnsi" w:hAnsiTheme="majorHAnsi"/>
                <w:b/>
                <w:bCs/>
              </w:rPr>
              <w:t>TERMIN ZWIĄZANIA OFERTĄ</w:t>
            </w:r>
          </w:p>
        </w:tc>
      </w:tr>
    </w:tbl>
    <w:p w14:paraId="1B811B53" w14:textId="013D24D2" w:rsidR="009B5BCB" w:rsidRPr="009B5BCB" w:rsidRDefault="009B5BCB" w:rsidP="00FA4614">
      <w:pPr>
        <w:pStyle w:val="western"/>
        <w:numPr>
          <w:ilvl w:val="0"/>
          <w:numId w:val="56"/>
        </w:numPr>
        <w:spacing w:before="238" w:before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Wykonawca będzie związany ofertą przez okres </w:t>
      </w:r>
      <w:r w:rsidRPr="009B5BCB">
        <w:rPr>
          <w:rFonts w:asciiTheme="majorHAnsi" w:hAnsiTheme="majorHAnsi" w:cs="Times New Roman"/>
          <w:sz w:val="20"/>
          <w:szCs w:val="20"/>
        </w:rPr>
        <w:t>30 dni</w:t>
      </w:r>
      <w:r w:rsidRPr="009B5BCB">
        <w:rPr>
          <w:rFonts w:asciiTheme="majorHAnsi" w:hAnsiTheme="majorHAnsi" w:cs="Times New Roman"/>
          <w:b w:val="0"/>
          <w:bCs w:val="0"/>
          <w:sz w:val="20"/>
          <w:szCs w:val="20"/>
        </w:rPr>
        <w:t xml:space="preserve"> tj. do dnia</w:t>
      </w:r>
      <w:r w:rsidR="00004EBD">
        <w:rPr>
          <w:rFonts w:asciiTheme="majorHAnsi" w:hAnsiTheme="majorHAnsi" w:cs="Times New Roman"/>
          <w:b w:val="0"/>
          <w:bCs w:val="0"/>
          <w:sz w:val="20"/>
          <w:szCs w:val="20"/>
        </w:rPr>
        <w:t xml:space="preserve"> 03.08.2022 r.</w:t>
      </w:r>
      <w:r w:rsidRPr="009B5BCB">
        <w:rPr>
          <w:rFonts w:asciiTheme="majorHAnsi" w:hAnsiTheme="majorHAnsi" w:cs="Times New Roman"/>
          <w:b w:val="0"/>
          <w:bCs w:val="0"/>
          <w:sz w:val="20"/>
          <w:szCs w:val="20"/>
        </w:rPr>
        <w:t xml:space="preserve"> Bieg terminu związania ofertą rozpoczyna się wraz z upływem terminu składania ofert.</w:t>
      </w:r>
    </w:p>
    <w:p w14:paraId="430204FC" w14:textId="77777777" w:rsidR="009B5BCB" w:rsidRPr="009B5BCB" w:rsidRDefault="009B5BCB" w:rsidP="00FA4614">
      <w:pPr>
        <w:pStyle w:val="western"/>
        <w:numPr>
          <w:ilvl w:val="0"/>
          <w:numId w:val="56"/>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F861C7A" w14:textId="77777777" w:rsidR="009B5BCB" w:rsidRPr="009B5BCB" w:rsidRDefault="009B5BCB" w:rsidP="00FA4614">
      <w:pPr>
        <w:pStyle w:val="western"/>
        <w:numPr>
          <w:ilvl w:val="0"/>
          <w:numId w:val="56"/>
        </w:numPr>
        <w:spacing w:line="360" w:lineRule="auto"/>
        <w:rPr>
          <w:rFonts w:asciiTheme="majorHAnsi" w:hAnsiTheme="majorHAnsi"/>
          <w:b w:val="0"/>
          <w:bCs w:val="0"/>
          <w:sz w:val="20"/>
          <w:szCs w:val="20"/>
        </w:rPr>
      </w:pPr>
      <w:r w:rsidRPr="009B5BCB">
        <w:rPr>
          <w:rFonts w:asciiTheme="majorHAnsi" w:hAnsiTheme="majorHAnsi"/>
          <w:b w:val="0"/>
          <w:bCs w:val="0"/>
          <w:sz w:val="20"/>
          <w:szCs w:val="20"/>
        </w:rPr>
        <w:t>Odmowa wyrażenia zgody na przedłużenie terminu związania ofertą nie powoduje utraty wadium.</w:t>
      </w:r>
    </w:p>
    <w:tbl>
      <w:tblPr>
        <w:tblW w:w="919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195"/>
      </w:tblGrid>
      <w:tr w:rsidR="009B5BCB" w:rsidRPr="009B5BCB" w14:paraId="3218488B" w14:textId="77777777" w:rsidTr="00E20E0D">
        <w:trPr>
          <w:trHeight w:val="45"/>
          <w:tblCellSpacing w:w="0" w:type="dxa"/>
        </w:trPr>
        <w:tc>
          <w:tcPr>
            <w:tcW w:w="919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5980826C" w14:textId="77777777" w:rsidR="009B5BCB" w:rsidRPr="009B5BCB" w:rsidRDefault="009B5BCB" w:rsidP="00FA4614">
            <w:pPr>
              <w:pStyle w:val="NormalnyWeb"/>
              <w:numPr>
                <w:ilvl w:val="0"/>
                <w:numId w:val="57"/>
              </w:numPr>
              <w:shd w:val="clear" w:color="auto" w:fill="DBE5F1"/>
              <w:spacing w:before="0" w:beforeAutospacing="0" w:after="0" w:afterAutospacing="0" w:line="45" w:lineRule="atLeast"/>
              <w:rPr>
                <w:rFonts w:asciiTheme="majorHAnsi" w:hAnsiTheme="majorHAnsi"/>
              </w:rPr>
            </w:pPr>
            <w:r w:rsidRPr="009B5BCB">
              <w:rPr>
                <w:rFonts w:asciiTheme="majorHAnsi" w:hAnsiTheme="majorHAnsi"/>
                <w:b/>
                <w:bCs/>
              </w:rPr>
              <w:t>MIEJSCE I TERMIN SKŁADANIA OFERT</w:t>
            </w:r>
          </w:p>
        </w:tc>
      </w:tr>
    </w:tbl>
    <w:p w14:paraId="68A3D822" w14:textId="5654FD33" w:rsidR="009B5BCB" w:rsidRPr="00004EBD" w:rsidRDefault="009B5BCB" w:rsidP="00D91735">
      <w:pPr>
        <w:pStyle w:val="western"/>
        <w:numPr>
          <w:ilvl w:val="0"/>
          <w:numId w:val="58"/>
        </w:numPr>
        <w:spacing w:before="238" w:before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Ofertę wraz z wymaganymi dokumentami należy umieścić na </w:t>
      </w:r>
      <w:hyperlink r:id="rId41"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xml:space="preserve"> pod adresem: </w:t>
      </w:r>
      <w:hyperlink r:id="rId42" w:history="1">
        <w:r w:rsidR="00D91735" w:rsidRPr="00D91735">
          <w:rPr>
            <w:rStyle w:val="Hipercze"/>
            <w:rFonts w:asciiTheme="majorHAnsi" w:hAnsiTheme="majorHAnsi"/>
            <w:b w:val="0"/>
            <w:bCs w:val="0"/>
            <w:sz w:val="20"/>
            <w:szCs w:val="20"/>
            <w:highlight w:val="yellow"/>
          </w:rPr>
          <w:t>https://platformazakupowa.pl/transakcja/628201</w:t>
        </w:r>
      </w:hyperlink>
      <w:r w:rsidR="00D91735">
        <w:rPr>
          <w:rFonts w:asciiTheme="majorHAnsi" w:hAnsiTheme="majorHAnsi" w:cs="Times New Roman"/>
          <w:b w:val="0"/>
          <w:bCs w:val="0"/>
          <w:sz w:val="20"/>
          <w:szCs w:val="20"/>
        </w:rPr>
        <w:t xml:space="preserve"> </w:t>
      </w:r>
      <w:r w:rsidRPr="009B5BCB">
        <w:rPr>
          <w:rFonts w:asciiTheme="majorHAnsi" w:hAnsiTheme="majorHAnsi" w:cs="Times New Roman"/>
          <w:b w:val="0"/>
          <w:bCs w:val="0"/>
          <w:sz w:val="20"/>
          <w:szCs w:val="20"/>
        </w:rPr>
        <w:t xml:space="preserve">w myśl Ustawy PZP na stronie internetowej prowadzonego postępowania </w:t>
      </w:r>
      <w:r w:rsidR="00004EBD">
        <w:rPr>
          <w:rFonts w:asciiTheme="majorHAnsi" w:hAnsiTheme="majorHAnsi" w:cs="Times New Roman"/>
          <w:b w:val="0"/>
          <w:bCs w:val="0"/>
          <w:sz w:val="20"/>
          <w:szCs w:val="20"/>
        </w:rPr>
        <w:t xml:space="preserve"> </w:t>
      </w:r>
      <w:r w:rsidRPr="00004EBD">
        <w:rPr>
          <w:rFonts w:asciiTheme="majorHAnsi" w:hAnsiTheme="majorHAnsi" w:cs="Times New Roman"/>
          <w:bCs w:val="0"/>
          <w:sz w:val="20"/>
          <w:szCs w:val="20"/>
          <w:u w:val="single"/>
        </w:rPr>
        <w:t xml:space="preserve">do dnia </w:t>
      </w:r>
      <w:r w:rsidR="00004EBD" w:rsidRPr="00004EBD">
        <w:rPr>
          <w:rFonts w:asciiTheme="majorHAnsi" w:hAnsiTheme="majorHAnsi" w:cs="Times New Roman"/>
          <w:bCs w:val="0"/>
          <w:sz w:val="20"/>
          <w:szCs w:val="20"/>
          <w:u w:val="single"/>
        </w:rPr>
        <w:t>04.07.2022 r do godz. 10:00</w:t>
      </w:r>
    </w:p>
    <w:p w14:paraId="70A76FCF" w14:textId="77777777" w:rsidR="009B5BCB" w:rsidRPr="009B5BCB" w:rsidRDefault="009B5BCB" w:rsidP="00FA4614">
      <w:pPr>
        <w:pStyle w:val="western"/>
        <w:numPr>
          <w:ilvl w:val="0"/>
          <w:numId w:val="5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Do oferty należy dołączyć wszystkie wymagane w SWZ dokumenty.</w:t>
      </w:r>
    </w:p>
    <w:p w14:paraId="627941C5" w14:textId="77777777" w:rsidR="009B5BCB" w:rsidRPr="009B5BCB" w:rsidRDefault="009B5BCB" w:rsidP="00FA4614">
      <w:pPr>
        <w:pStyle w:val="western"/>
        <w:numPr>
          <w:ilvl w:val="0"/>
          <w:numId w:val="5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Po wypełnieniu Formularza składania oferty lub wniosku i dołączenia wszystkich wymaganych załączników należy kliknąć przycisk „Przejdź do podsumowania”.</w:t>
      </w:r>
    </w:p>
    <w:p w14:paraId="60DD2038" w14:textId="77777777" w:rsidR="009B5BCB" w:rsidRPr="009B5BCB" w:rsidRDefault="009B5BCB" w:rsidP="00FA4614">
      <w:pPr>
        <w:pStyle w:val="western"/>
        <w:numPr>
          <w:ilvl w:val="0"/>
          <w:numId w:val="58"/>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Oferta lub wniosek składana elektronicznie musi zostać podpisana elektronicznym podpisem kwalifikowanym, podpisem zaufanym lub podpisem osobistym. W procesie składania oferty za pośrednictwem </w:t>
      </w:r>
      <w:hyperlink r:id="rId43"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xml:space="preserve">, Wykonawca powinien złożyć podpis bezpośrednio na dokumentach przesłanych za pośrednictwem </w:t>
      </w:r>
      <w:hyperlink r:id="rId44" w:history="1">
        <w:r w:rsidRPr="009B5BCB">
          <w:rPr>
            <w:rStyle w:val="Hipercze"/>
            <w:rFonts w:asciiTheme="majorHAnsi" w:hAnsiTheme="majorHAnsi"/>
            <w:b w:val="0"/>
            <w:bCs w:val="0"/>
            <w:color w:val="1155CC"/>
            <w:sz w:val="20"/>
            <w:szCs w:val="20"/>
          </w:rPr>
          <w:t>platformazakupowa.pl</w:t>
        </w:r>
      </w:hyperlink>
      <w:r w:rsidRPr="009B5BCB">
        <w:rPr>
          <w:rFonts w:asciiTheme="majorHAnsi" w:hAnsiTheme="majorHAnsi" w:cs="Times New Roman"/>
          <w:b w:val="0"/>
          <w:bCs w:val="0"/>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E29F5A3" w14:textId="77777777" w:rsidR="009B5BCB" w:rsidRPr="009B5BCB" w:rsidRDefault="009B5BCB" w:rsidP="00FA4614">
      <w:pPr>
        <w:pStyle w:val="western"/>
        <w:numPr>
          <w:ilvl w:val="0"/>
          <w:numId w:val="58"/>
        </w:numPr>
        <w:spacing w:line="360" w:lineRule="auto"/>
        <w:rPr>
          <w:rFonts w:asciiTheme="majorHAnsi" w:hAnsiTheme="majorHAnsi"/>
          <w:b w:val="0"/>
          <w:bCs w:val="0"/>
          <w:sz w:val="20"/>
          <w:szCs w:val="20"/>
        </w:rPr>
      </w:pPr>
      <w:r w:rsidRPr="009B5BCB">
        <w:rPr>
          <w:rFonts w:asciiTheme="majorHAnsi" w:hAnsiTheme="majorHAnsi"/>
          <w:b w:val="0"/>
          <w:bCs w:val="0"/>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AC13A44" w14:textId="77777777" w:rsidR="009B5BCB" w:rsidRPr="009B5BCB" w:rsidRDefault="009B5BCB" w:rsidP="00FA4614">
      <w:pPr>
        <w:pStyle w:val="western"/>
        <w:numPr>
          <w:ilvl w:val="0"/>
          <w:numId w:val="58"/>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Szczegółowa instrukcja dla Wykonawców dotycząca złożenia, zmiany i wycofania oferty znajduje się na stronie internetowej pod adresem: </w:t>
      </w:r>
      <w:hyperlink r:id="rId45" w:history="1">
        <w:r w:rsidRPr="009B5BCB">
          <w:rPr>
            <w:rStyle w:val="Hipercze"/>
            <w:rFonts w:asciiTheme="majorHAnsi" w:hAnsiTheme="majorHAnsi"/>
            <w:b w:val="0"/>
            <w:bCs w:val="0"/>
            <w:sz w:val="20"/>
            <w:szCs w:val="20"/>
          </w:rPr>
          <w:t>https://platformazakupowa.pl/strona/45-instrukcje</w:t>
        </w:r>
      </w:hyperlink>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7F9E59FB" w14:textId="77777777" w:rsidTr="009B5BCB">
        <w:trPr>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71E52A8D" w14:textId="77777777" w:rsidR="009B5BCB" w:rsidRPr="009B5BCB" w:rsidRDefault="009B5BCB" w:rsidP="00FA4614">
            <w:pPr>
              <w:pStyle w:val="NormalnyWeb"/>
              <w:numPr>
                <w:ilvl w:val="0"/>
                <w:numId w:val="59"/>
              </w:numPr>
              <w:shd w:val="clear" w:color="auto" w:fill="DBE5F1"/>
              <w:spacing w:before="0" w:beforeAutospacing="0" w:after="0" w:afterAutospacing="0"/>
              <w:rPr>
                <w:rFonts w:asciiTheme="majorHAnsi" w:hAnsiTheme="majorHAnsi"/>
              </w:rPr>
            </w:pPr>
            <w:r w:rsidRPr="009B5BCB">
              <w:rPr>
                <w:rFonts w:asciiTheme="majorHAnsi" w:hAnsiTheme="majorHAnsi"/>
                <w:b/>
                <w:bCs/>
              </w:rPr>
              <w:t>OTWARCIE OFERT</w:t>
            </w:r>
          </w:p>
        </w:tc>
      </w:tr>
    </w:tbl>
    <w:p w14:paraId="0145D82F" w14:textId="0C8F55C3" w:rsidR="009B5BCB" w:rsidRPr="009B5BCB" w:rsidRDefault="009B5BCB" w:rsidP="00FA4614">
      <w:pPr>
        <w:pStyle w:val="western"/>
        <w:numPr>
          <w:ilvl w:val="0"/>
          <w:numId w:val="60"/>
        </w:numPr>
        <w:spacing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Otwarcie ofert nastąpi w </w:t>
      </w:r>
      <w:r w:rsidR="009D456B">
        <w:rPr>
          <w:rFonts w:asciiTheme="majorHAnsi" w:hAnsiTheme="majorHAnsi" w:cs="Times New Roman"/>
          <w:b w:val="0"/>
          <w:bCs w:val="0"/>
          <w:sz w:val="20"/>
          <w:szCs w:val="20"/>
        </w:rPr>
        <w:t xml:space="preserve">dniu </w:t>
      </w:r>
      <w:r w:rsidR="009D456B" w:rsidRPr="00004EBD">
        <w:rPr>
          <w:rFonts w:asciiTheme="majorHAnsi" w:hAnsiTheme="majorHAnsi" w:cs="Times New Roman"/>
          <w:bCs w:val="0"/>
          <w:sz w:val="20"/>
          <w:szCs w:val="20"/>
          <w:u w:val="single"/>
        </w:rPr>
        <w:t>04.07.2022 r</w:t>
      </w:r>
      <w:r w:rsidR="009D456B">
        <w:rPr>
          <w:rFonts w:asciiTheme="majorHAnsi" w:hAnsiTheme="majorHAnsi" w:cs="Times New Roman"/>
          <w:bCs w:val="0"/>
          <w:sz w:val="20"/>
          <w:szCs w:val="20"/>
          <w:u w:val="single"/>
        </w:rPr>
        <w:t xml:space="preserve">., </w:t>
      </w:r>
      <w:r w:rsidR="009D456B" w:rsidRPr="00004EBD">
        <w:rPr>
          <w:rFonts w:asciiTheme="majorHAnsi" w:hAnsiTheme="majorHAnsi" w:cs="Times New Roman"/>
          <w:bCs w:val="0"/>
          <w:sz w:val="20"/>
          <w:szCs w:val="20"/>
          <w:u w:val="single"/>
        </w:rPr>
        <w:t xml:space="preserve"> godz. 10:</w:t>
      </w:r>
      <w:r w:rsidR="009D456B">
        <w:rPr>
          <w:rFonts w:asciiTheme="majorHAnsi" w:hAnsiTheme="majorHAnsi" w:cs="Times New Roman"/>
          <w:bCs w:val="0"/>
          <w:sz w:val="20"/>
          <w:szCs w:val="20"/>
          <w:u w:val="single"/>
        </w:rPr>
        <w:t>15</w:t>
      </w:r>
    </w:p>
    <w:p w14:paraId="6F832504" w14:textId="77777777" w:rsidR="009B5BCB" w:rsidRPr="009B5BCB" w:rsidRDefault="009B5BCB" w:rsidP="00FA4614">
      <w:pPr>
        <w:pStyle w:val="western"/>
        <w:numPr>
          <w:ilvl w:val="0"/>
          <w:numId w:val="6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2FEF29" w14:textId="77777777" w:rsidR="009B5BCB" w:rsidRPr="009B5BCB" w:rsidRDefault="009B5BCB" w:rsidP="00FA4614">
      <w:pPr>
        <w:pStyle w:val="western"/>
        <w:numPr>
          <w:ilvl w:val="0"/>
          <w:numId w:val="6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 poinformuje o zmianie terminu otwarcia ofert na stronie internetowej prowadzonego postępowania.</w:t>
      </w:r>
    </w:p>
    <w:p w14:paraId="6AF6BBB4" w14:textId="77777777" w:rsidR="009B5BCB" w:rsidRPr="009B5BCB" w:rsidRDefault="009B5BCB" w:rsidP="00FA4614">
      <w:pPr>
        <w:pStyle w:val="western"/>
        <w:numPr>
          <w:ilvl w:val="0"/>
          <w:numId w:val="6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 najpóźniej przed otwarciem ofert, udostępnia na stronie internetowej prowadzonego postępowania informację o kwocie, jaką zamierza przeznaczyć na sfinansowanie zamówienia.</w:t>
      </w:r>
    </w:p>
    <w:p w14:paraId="168BD0FE" w14:textId="77777777" w:rsidR="009B5BCB" w:rsidRPr="009B5BCB" w:rsidRDefault="009B5BCB" w:rsidP="00FA4614">
      <w:pPr>
        <w:pStyle w:val="western"/>
        <w:numPr>
          <w:ilvl w:val="0"/>
          <w:numId w:val="6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 niezwłocznie po otwarciu ofert, udostępnia na stronie internetowej prowadzonego postępowania informacje o:</w:t>
      </w:r>
    </w:p>
    <w:p w14:paraId="0CDD69A2" w14:textId="77777777" w:rsidR="009B5BCB" w:rsidRPr="009B5BCB" w:rsidRDefault="009B5BCB" w:rsidP="00FA4614">
      <w:pPr>
        <w:pStyle w:val="western"/>
        <w:numPr>
          <w:ilvl w:val="1"/>
          <w:numId w:val="6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nazwach albo imionach i nazwiskach oraz siedzibach lub miejscach prowadzonej działalności gospodarczej albo miejscach zamieszkania Wykonawców, których oferty zostały otwarte:</w:t>
      </w:r>
    </w:p>
    <w:p w14:paraId="252A18A9" w14:textId="77777777" w:rsidR="009B5BCB" w:rsidRPr="009B5BCB" w:rsidRDefault="009B5BCB" w:rsidP="00FA4614">
      <w:pPr>
        <w:pStyle w:val="western"/>
        <w:numPr>
          <w:ilvl w:val="1"/>
          <w:numId w:val="60"/>
        </w:numPr>
        <w:spacing w:line="360" w:lineRule="auto"/>
        <w:rPr>
          <w:rFonts w:asciiTheme="majorHAnsi" w:hAnsiTheme="majorHAnsi"/>
          <w:b w:val="0"/>
          <w:bCs w:val="0"/>
          <w:sz w:val="20"/>
          <w:szCs w:val="20"/>
        </w:rPr>
      </w:pPr>
      <w:r w:rsidRPr="009B5BCB">
        <w:rPr>
          <w:rFonts w:asciiTheme="majorHAnsi" w:hAnsiTheme="majorHAnsi"/>
          <w:b w:val="0"/>
          <w:bCs w:val="0"/>
          <w:sz w:val="20"/>
          <w:szCs w:val="20"/>
        </w:rPr>
        <w:t>cenach lub kosztach zawartych w ofertach.</w:t>
      </w:r>
    </w:p>
    <w:p w14:paraId="5B00D6B2" w14:textId="77777777" w:rsidR="009B5BCB" w:rsidRPr="009B5BCB" w:rsidRDefault="009B5BCB" w:rsidP="00FA4614">
      <w:pPr>
        <w:pStyle w:val="NormalnyWeb"/>
        <w:numPr>
          <w:ilvl w:val="1"/>
          <w:numId w:val="60"/>
        </w:numPr>
        <w:shd w:val="clear" w:color="auto" w:fill="FFFFFF"/>
        <w:spacing w:line="360" w:lineRule="auto"/>
        <w:rPr>
          <w:rFonts w:asciiTheme="majorHAnsi" w:hAnsiTheme="majorHAnsi"/>
        </w:rPr>
      </w:pPr>
      <w:r w:rsidRPr="009B5BCB">
        <w:rPr>
          <w:rFonts w:asciiTheme="majorHAnsi" w:hAnsiTheme="majorHAnsi"/>
        </w:rPr>
        <w:t>Informacja zostanie opublikowana na stronie postępowania na</w:t>
      </w:r>
      <w:hyperlink r:id="rId46" w:history="1">
        <w:r w:rsidRPr="009B5BCB">
          <w:rPr>
            <w:rStyle w:val="Hipercze"/>
            <w:rFonts w:asciiTheme="majorHAnsi" w:hAnsiTheme="majorHAnsi"/>
            <w:color w:val="1155CC"/>
          </w:rPr>
          <w:t xml:space="preserve"> platformazakupowa.pl</w:t>
        </w:r>
      </w:hyperlink>
      <w:r w:rsidRPr="009B5BCB">
        <w:rPr>
          <w:rFonts w:asciiTheme="majorHAnsi" w:hAnsiTheme="majorHAnsi"/>
        </w:rPr>
        <w:t xml:space="preserve"> w sekcji ,,Komunikaty” .</w:t>
      </w:r>
    </w:p>
    <w:p w14:paraId="4A39598F" w14:textId="77777777" w:rsidR="009B5BCB" w:rsidRPr="009B5BCB" w:rsidRDefault="009B5BCB" w:rsidP="00FA4614">
      <w:pPr>
        <w:pStyle w:val="NormalnyWeb"/>
        <w:numPr>
          <w:ilvl w:val="0"/>
          <w:numId w:val="60"/>
        </w:numPr>
        <w:shd w:val="clear" w:color="auto" w:fill="FFFFFF"/>
        <w:spacing w:line="360" w:lineRule="auto"/>
        <w:rPr>
          <w:rFonts w:asciiTheme="majorHAnsi" w:hAnsiTheme="majorHAnsi"/>
        </w:rPr>
      </w:pPr>
      <w:r w:rsidRPr="009B5BCB">
        <w:rPr>
          <w:rFonts w:asciiTheme="majorHAnsi" w:hAnsiTheme="majorHAnsi"/>
          <w:b/>
          <w:bCs/>
        </w:rPr>
        <w:t xml:space="preserve">Uwaga! </w:t>
      </w:r>
      <w:r w:rsidRPr="009B5BCB">
        <w:rPr>
          <w:rFonts w:asciiTheme="majorHAnsi" w:hAnsiTheme="majorHAnsi"/>
        </w:rPr>
        <w:t>Zgodnie z Ustawą PZP</w:t>
      </w:r>
      <w:r w:rsidRPr="009B5BCB">
        <w:rPr>
          <w:rFonts w:asciiTheme="majorHAnsi" w:hAnsiTheme="majorHAnsi"/>
          <w:b/>
          <w:bCs/>
        </w:rPr>
        <w:t xml:space="preserve"> Zamawiający nie ma obowiązku przeprowadzania jawnej sesji otwarcia ofert</w:t>
      </w:r>
      <w:r w:rsidRPr="009B5BCB">
        <w:rPr>
          <w:rFonts w:asciiTheme="majorHAnsi" w:hAnsiTheme="majorHAnsi"/>
        </w:rPr>
        <w:t xml:space="preserve"> w sposób jawny z udziałem Wykonawców lub transmitowania sesji otwarcia za pośrednictwem elektronicznych narzędzi do przekazu wideo on-line a ma jedynie takie uprawnienie.</w:t>
      </w: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27E76319" w14:textId="77777777" w:rsidTr="00E20E0D">
        <w:trPr>
          <w:trHeight w:val="165"/>
          <w:tblCellSpacing w:w="0" w:type="dxa"/>
        </w:trPr>
        <w:tc>
          <w:tcPr>
            <w:tcW w:w="898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10E7CE70" w14:textId="77777777" w:rsidR="009B5BCB" w:rsidRPr="009B5BCB" w:rsidRDefault="009B5BCB" w:rsidP="00FA4614">
            <w:pPr>
              <w:pStyle w:val="NormalnyWeb"/>
              <w:numPr>
                <w:ilvl w:val="0"/>
                <w:numId w:val="61"/>
              </w:numPr>
              <w:shd w:val="clear" w:color="auto" w:fill="DBE5F1"/>
              <w:spacing w:before="0" w:beforeAutospacing="0" w:after="0" w:afterAutospacing="0" w:line="165" w:lineRule="atLeast"/>
              <w:rPr>
                <w:rFonts w:asciiTheme="majorHAnsi" w:hAnsiTheme="majorHAnsi"/>
              </w:rPr>
            </w:pPr>
            <w:r w:rsidRPr="009B5BCB">
              <w:rPr>
                <w:rFonts w:asciiTheme="majorHAnsi" w:hAnsiTheme="majorHAnsi"/>
                <w:b/>
                <w:bCs/>
              </w:rPr>
              <w:t>OPIS KRYTERIÓW OCENY OFERT, WRAZ Z PODANIEM WAG TYCH KRYTERIÓW I SPOSOBU OCENY OFERT</w:t>
            </w:r>
          </w:p>
        </w:tc>
      </w:tr>
    </w:tbl>
    <w:p w14:paraId="63901DB3" w14:textId="77777777" w:rsidR="00985403" w:rsidRDefault="00985403" w:rsidP="00985403">
      <w:pPr>
        <w:pStyle w:val="western"/>
        <w:spacing w:before="0" w:beforeAutospacing="0" w:after="0" w:afterAutospacing="0" w:line="360" w:lineRule="auto"/>
        <w:ind w:left="720"/>
        <w:rPr>
          <w:rFonts w:asciiTheme="majorHAnsi" w:hAnsiTheme="majorHAnsi"/>
          <w:b w:val="0"/>
          <w:bCs w:val="0"/>
          <w:sz w:val="20"/>
          <w:szCs w:val="20"/>
        </w:rPr>
      </w:pPr>
    </w:p>
    <w:p w14:paraId="72D189B3" w14:textId="77777777" w:rsidR="009B5BCB" w:rsidRDefault="009B5BCB" w:rsidP="00FA4614">
      <w:pPr>
        <w:pStyle w:val="western"/>
        <w:numPr>
          <w:ilvl w:val="0"/>
          <w:numId w:val="6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Za najkorzystniejszą zostanie uznana oferta, która uzyska najwyższą liczbę punktów obliczonych </w:t>
      </w:r>
      <w:r w:rsidRPr="009B5BCB">
        <w:rPr>
          <w:rFonts w:asciiTheme="majorHAnsi" w:hAnsiTheme="majorHAnsi"/>
          <w:b w:val="0"/>
          <w:bCs w:val="0"/>
          <w:sz w:val="20"/>
          <w:szCs w:val="20"/>
        </w:rPr>
        <w:br/>
        <w:t>w oparciu o ustalone kryteria przedstawione poniżej:</w:t>
      </w:r>
    </w:p>
    <w:p w14:paraId="15826798" w14:textId="77777777" w:rsidR="00D91735" w:rsidRDefault="00D91735" w:rsidP="00D91735">
      <w:pPr>
        <w:pStyle w:val="western"/>
        <w:spacing w:before="0" w:beforeAutospacing="0" w:after="0" w:afterAutospacing="0" w:line="360" w:lineRule="auto"/>
        <w:rPr>
          <w:rFonts w:asciiTheme="majorHAnsi" w:hAnsiTheme="majorHAnsi"/>
          <w:b w:val="0"/>
          <w:bCs w:val="0"/>
          <w:sz w:val="20"/>
          <w:szCs w:val="20"/>
        </w:rPr>
      </w:pPr>
    </w:p>
    <w:p w14:paraId="46CCF26F" w14:textId="77777777" w:rsidR="00D91735" w:rsidRPr="009B5BCB" w:rsidRDefault="00D91735" w:rsidP="00D91735">
      <w:pPr>
        <w:pStyle w:val="western"/>
        <w:spacing w:before="0" w:beforeAutospacing="0" w:after="0" w:afterAutospacing="0" w:line="360" w:lineRule="auto"/>
        <w:rPr>
          <w:rFonts w:asciiTheme="majorHAnsi" w:hAnsiTheme="majorHAnsi"/>
          <w:b w:val="0"/>
          <w:bCs w:val="0"/>
          <w:sz w:val="20"/>
          <w:szCs w:val="20"/>
        </w:rPr>
      </w:pPr>
    </w:p>
    <w:p w14:paraId="6B9C8D23" w14:textId="77777777" w:rsidR="009B5BCB" w:rsidRPr="009B5BCB" w:rsidRDefault="009B5BCB" w:rsidP="00985403">
      <w:pPr>
        <w:pStyle w:val="NormalnyWeb"/>
        <w:spacing w:before="0" w:beforeAutospacing="0" w:after="0" w:afterAutospacing="0" w:line="360" w:lineRule="auto"/>
        <w:ind w:left="709"/>
        <w:rPr>
          <w:rFonts w:asciiTheme="majorHAnsi" w:hAnsiTheme="majorHAnsi"/>
        </w:rPr>
      </w:pPr>
      <w:r w:rsidRPr="009B5BCB">
        <w:rPr>
          <w:rFonts w:asciiTheme="majorHAnsi" w:hAnsiTheme="majorHAnsi"/>
          <w:b/>
          <w:bCs/>
          <w:u w:val="single"/>
        </w:rPr>
        <w:t>Kryteria i ich znaczenie wraz ze szczegółowym opisem</w:t>
      </w:r>
    </w:p>
    <w:tbl>
      <w:tblPr>
        <w:tblW w:w="8205" w:type="dxa"/>
        <w:tblCellSpacing w:w="0" w:type="dxa"/>
        <w:tblInd w:w="720" w:type="dxa"/>
        <w:tblCellMar>
          <w:left w:w="0" w:type="dxa"/>
          <w:right w:w="0" w:type="dxa"/>
        </w:tblCellMar>
        <w:tblLook w:val="04A0" w:firstRow="1" w:lastRow="0" w:firstColumn="1" w:lastColumn="0" w:noHBand="0" w:noVBand="1"/>
      </w:tblPr>
      <w:tblGrid>
        <w:gridCol w:w="1524"/>
        <w:gridCol w:w="677"/>
        <w:gridCol w:w="782"/>
        <w:gridCol w:w="5222"/>
      </w:tblGrid>
      <w:tr w:rsidR="009B5BCB" w:rsidRPr="009B5BCB" w14:paraId="0D4F1AF0" w14:textId="77777777" w:rsidTr="009B5BCB">
        <w:trPr>
          <w:tblCellSpacing w:w="0" w:type="dxa"/>
        </w:trPr>
        <w:tc>
          <w:tcPr>
            <w:tcW w:w="1530" w:type="dxa"/>
            <w:tcBorders>
              <w:top w:val="single" w:sz="6" w:space="0" w:color="000080"/>
              <w:left w:val="single" w:sz="6" w:space="0" w:color="000080"/>
              <w:bottom w:val="single" w:sz="6" w:space="0" w:color="000080"/>
              <w:right w:val="nil"/>
            </w:tcBorders>
            <w:shd w:val="clear" w:color="auto" w:fill="D9D9D9"/>
            <w:vAlign w:val="center"/>
            <w:hideMark/>
          </w:tcPr>
          <w:p w14:paraId="6FDF7451"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Kryterium</w:t>
            </w:r>
          </w:p>
        </w:tc>
        <w:tc>
          <w:tcPr>
            <w:tcW w:w="570" w:type="dxa"/>
            <w:tcBorders>
              <w:top w:val="single" w:sz="6" w:space="0" w:color="000080"/>
              <w:left w:val="single" w:sz="6" w:space="0" w:color="000080"/>
              <w:bottom w:val="single" w:sz="6" w:space="0" w:color="000080"/>
              <w:right w:val="nil"/>
            </w:tcBorders>
            <w:shd w:val="clear" w:color="auto" w:fill="D9D9D9"/>
            <w:vAlign w:val="center"/>
            <w:hideMark/>
          </w:tcPr>
          <w:p w14:paraId="6A7E4A53"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Waga [%]</w:t>
            </w:r>
          </w:p>
        </w:tc>
        <w:tc>
          <w:tcPr>
            <w:tcW w:w="705" w:type="dxa"/>
            <w:tcBorders>
              <w:top w:val="single" w:sz="6" w:space="0" w:color="000080"/>
              <w:left w:val="single" w:sz="6" w:space="0" w:color="000080"/>
              <w:bottom w:val="single" w:sz="6" w:space="0" w:color="000080"/>
              <w:right w:val="nil"/>
            </w:tcBorders>
            <w:shd w:val="clear" w:color="auto" w:fill="D9D9D9"/>
            <w:vAlign w:val="center"/>
            <w:hideMark/>
          </w:tcPr>
          <w:p w14:paraId="09F63895"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Liczba punktów</w:t>
            </w:r>
          </w:p>
        </w:tc>
        <w:tc>
          <w:tcPr>
            <w:tcW w:w="5370" w:type="dxa"/>
            <w:tcBorders>
              <w:top w:val="single" w:sz="6" w:space="0" w:color="000080"/>
              <w:left w:val="single" w:sz="6" w:space="0" w:color="000080"/>
              <w:bottom w:val="single" w:sz="6" w:space="0" w:color="000080"/>
              <w:right w:val="single" w:sz="6" w:space="0" w:color="000080"/>
            </w:tcBorders>
            <w:shd w:val="clear" w:color="auto" w:fill="D9D9D9"/>
            <w:vAlign w:val="center"/>
            <w:hideMark/>
          </w:tcPr>
          <w:p w14:paraId="45E56B38"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Sposób oceny wg wzoru</w:t>
            </w:r>
          </w:p>
        </w:tc>
      </w:tr>
      <w:tr w:rsidR="009B5BCB" w:rsidRPr="009B5BCB" w14:paraId="08DFD90D" w14:textId="77777777" w:rsidTr="009B5BCB">
        <w:trPr>
          <w:trHeight w:val="1020"/>
          <w:tblCellSpacing w:w="0" w:type="dxa"/>
        </w:trPr>
        <w:tc>
          <w:tcPr>
            <w:tcW w:w="1530" w:type="dxa"/>
            <w:tcBorders>
              <w:top w:val="single" w:sz="6" w:space="0" w:color="000080"/>
              <w:left w:val="single" w:sz="6" w:space="0" w:color="000080"/>
              <w:bottom w:val="single" w:sz="6" w:space="0" w:color="000080"/>
              <w:right w:val="nil"/>
            </w:tcBorders>
            <w:vAlign w:val="center"/>
            <w:hideMark/>
          </w:tcPr>
          <w:p w14:paraId="2EC929A1"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lastRenderedPageBreak/>
              <w:t xml:space="preserve">Cena </w:t>
            </w:r>
          </w:p>
          <w:p w14:paraId="764EC10E"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C</w:t>
            </w:r>
          </w:p>
        </w:tc>
        <w:tc>
          <w:tcPr>
            <w:tcW w:w="570" w:type="dxa"/>
            <w:tcBorders>
              <w:top w:val="single" w:sz="6" w:space="0" w:color="000080"/>
              <w:left w:val="single" w:sz="6" w:space="0" w:color="000080"/>
              <w:bottom w:val="single" w:sz="6" w:space="0" w:color="000080"/>
              <w:right w:val="nil"/>
            </w:tcBorders>
            <w:vAlign w:val="center"/>
            <w:hideMark/>
          </w:tcPr>
          <w:p w14:paraId="46511F6F"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80,00%</w:t>
            </w:r>
          </w:p>
        </w:tc>
        <w:tc>
          <w:tcPr>
            <w:tcW w:w="705" w:type="dxa"/>
            <w:tcBorders>
              <w:top w:val="single" w:sz="6" w:space="0" w:color="000080"/>
              <w:left w:val="single" w:sz="6" w:space="0" w:color="000080"/>
              <w:bottom w:val="single" w:sz="6" w:space="0" w:color="000080"/>
              <w:right w:val="nil"/>
            </w:tcBorders>
            <w:vAlign w:val="center"/>
            <w:hideMark/>
          </w:tcPr>
          <w:p w14:paraId="312FCE00"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80</w:t>
            </w:r>
          </w:p>
        </w:tc>
        <w:tc>
          <w:tcPr>
            <w:tcW w:w="5370" w:type="dxa"/>
            <w:tcBorders>
              <w:top w:val="single" w:sz="6" w:space="0" w:color="000080"/>
              <w:left w:val="single" w:sz="6" w:space="0" w:color="000080"/>
              <w:bottom w:val="single" w:sz="6" w:space="0" w:color="000080"/>
              <w:right w:val="single" w:sz="6" w:space="0" w:color="000080"/>
            </w:tcBorders>
            <w:vAlign w:val="center"/>
            <w:hideMark/>
          </w:tcPr>
          <w:p w14:paraId="11FEA654"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cs="Times New Roman"/>
                <w:b w:val="0"/>
                <w:bCs w:val="0"/>
                <w:sz w:val="20"/>
                <w:szCs w:val="20"/>
              </w:rPr>
              <w:t>Cena najtańszej oferty</w:t>
            </w:r>
          </w:p>
          <w:p w14:paraId="713F8D33" w14:textId="210D04F4"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 xml:space="preserve">C = ----------------------------------------- x </w:t>
            </w:r>
            <w:r w:rsidR="00C2216B">
              <w:rPr>
                <w:rFonts w:asciiTheme="majorHAnsi" w:hAnsiTheme="majorHAnsi"/>
                <w:b w:val="0"/>
                <w:bCs w:val="0"/>
                <w:sz w:val="20"/>
                <w:szCs w:val="20"/>
              </w:rPr>
              <w:t>8</w:t>
            </w:r>
            <w:r w:rsidRPr="009B5BCB">
              <w:rPr>
                <w:rFonts w:asciiTheme="majorHAnsi" w:hAnsiTheme="majorHAnsi"/>
                <w:b w:val="0"/>
                <w:bCs w:val="0"/>
                <w:sz w:val="20"/>
                <w:szCs w:val="20"/>
              </w:rPr>
              <w:t>0 punktów</w:t>
            </w:r>
          </w:p>
          <w:p w14:paraId="2E18CF92" w14:textId="77777777" w:rsidR="009B5BCB" w:rsidRPr="009B5BCB" w:rsidRDefault="009B5BCB" w:rsidP="00985403">
            <w:pPr>
              <w:pStyle w:val="western"/>
              <w:spacing w:before="0" w:beforeAutospacing="0" w:after="0" w:afterAutospacing="0"/>
              <w:ind w:left="119"/>
              <w:rPr>
                <w:rFonts w:asciiTheme="majorHAnsi" w:hAnsiTheme="majorHAnsi"/>
                <w:b w:val="0"/>
                <w:bCs w:val="0"/>
                <w:sz w:val="20"/>
                <w:szCs w:val="20"/>
              </w:rPr>
            </w:pPr>
            <w:r w:rsidRPr="009B5BCB">
              <w:rPr>
                <w:rFonts w:asciiTheme="majorHAnsi" w:hAnsiTheme="majorHAnsi" w:cs="Times New Roman"/>
                <w:b w:val="0"/>
                <w:bCs w:val="0"/>
                <w:sz w:val="20"/>
                <w:szCs w:val="20"/>
              </w:rPr>
              <w:t>Cena badanej oferty</w:t>
            </w:r>
          </w:p>
        </w:tc>
      </w:tr>
      <w:tr w:rsidR="009B5BCB" w:rsidRPr="009B5BCB" w14:paraId="5A840A65" w14:textId="77777777" w:rsidTr="009B5BCB">
        <w:trPr>
          <w:trHeight w:val="1020"/>
          <w:tblCellSpacing w:w="0" w:type="dxa"/>
        </w:trPr>
        <w:tc>
          <w:tcPr>
            <w:tcW w:w="1530" w:type="dxa"/>
            <w:tcBorders>
              <w:top w:val="single" w:sz="6" w:space="0" w:color="000080"/>
              <w:left w:val="single" w:sz="6" w:space="0" w:color="000080"/>
              <w:bottom w:val="single" w:sz="6" w:space="0" w:color="000080"/>
              <w:right w:val="nil"/>
            </w:tcBorders>
            <w:vAlign w:val="center"/>
            <w:hideMark/>
          </w:tcPr>
          <w:p w14:paraId="0E96865E" w14:textId="77777777" w:rsidR="009B5BCB" w:rsidRPr="009B5BCB" w:rsidRDefault="009B5BCB" w:rsidP="00985403">
            <w:pPr>
              <w:pStyle w:val="western"/>
              <w:spacing w:before="0" w:beforeAutospacing="0" w:after="0" w:afterAutospacing="0"/>
              <w:ind w:left="119"/>
              <w:rPr>
                <w:rFonts w:asciiTheme="majorHAnsi" w:hAnsiTheme="majorHAnsi"/>
                <w:b w:val="0"/>
                <w:bCs w:val="0"/>
                <w:sz w:val="20"/>
                <w:szCs w:val="20"/>
              </w:rPr>
            </w:pPr>
            <w:r w:rsidRPr="009B5BCB">
              <w:rPr>
                <w:rFonts w:asciiTheme="majorHAnsi" w:hAnsiTheme="majorHAnsi"/>
                <w:b w:val="0"/>
                <w:bCs w:val="0"/>
                <w:sz w:val="20"/>
                <w:szCs w:val="20"/>
              </w:rPr>
              <w:t>Dodatkowe doświadczenie kierownika budowy</w:t>
            </w:r>
          </w:p>
          <w:p w14:paraId="3FAD71EE" w14:textId="77777777" w:rsidR="009B5BCB" w:rsidRPr="009B5BCB" w:rsidRDefault="009B5BCB" w:rsidP="00985403">
            <w:pPr>
              <w:pStyle w:val="western"/>
              <w:spacing w:before="0" w:beforeAutospacing="0" w:after="0" w:afterAutospacing="0"/>
              <w:ind w:left="119"/>
              <w:rPr>
                <w:rFonts w:asciiTheme="majorHAnsi" w:hAnsiTheme="majorHAnsi"/>
                <w:b w:val="0"/>
                <w:bCs w:val="0"/>
                <w:sz w:val="20"/>
                <w:szCs w:val="20"/>
              </w:rPr>
            </w:pPr>
            <w:r w:rsidRPr="009B5BCB">
              <w:rPr>
                <w:rFonts w:asciiTheme="majorHAnsi" w:hAnsiTheme="majorHAnsi"/>
                <w:b w:val="0"/>
                <w:bCs w:val="0"/>
                <w:sz w:val="20"/>
                <w:szCs w:val="20"/>
              </w:rPr>
              <w:t>D</w:t>
            </w:r>
          </w:p>
        </w:tc>
        <w:tc>
          <w:tcPr>
            <w:tcW w:w="570" w:type="dxa"/>
            <w:tcBorders>
              <w:top w:val="single" w:sz="6" w:space="0" w:color="000080"/>
              <w:left w:val="single" w:sz="6" w:space="0" w:color="000080"/>
              <w:bottom w:val="single" w:sz="6" w:space="0" w:color="000080"/>
              <w:right w:val="nil"/>
            </w:tcBorders>
            <w:vAlign w:val="center"/>
            <w:hideMark/>
          </w:tcPr>
          <w:p w14:paraId="7BF8909F"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10,00%</w:t>
            </w:r>
          </w:p>
        </w:tc>
        <w:tc>
          <w:tcPr>
            <w:tcW w:w="705" w:type="dxa"/>
            <w:tcBorders>
              <w:top w:val="single" w:sz="6" w:space="0" w:color="000080"/>
              <w:left w:val="single" w:sz="6" w:space="0" w:color="000080"/>
              <w:bottom w:val="single" w:sz="6" w:space="0" w:color="000080"/>
              <w:right w:val="nil"/>
            </w:tcBorders>
            <w:vAlign w:val="center"/>
            <w:hideMark/>
          </w:tcPr>
          <w:p w14:paraId="09D129D0"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10</w:t>
            </w:r>
          </w:p>
        </w:tc>
        <w:tc>
          <w:tcPr>
            <w:tcW w:w="5370" w:type="dxa"/>
            <w:tcBorders>
              <w:top w:val="single" w:sz="6" w:space="0" w:color="000080"/>
              <w:left w:val="single" w:sz="6" w:space="0" w:color="000080"/>
              <w:bottom w:val="single" w:sz="6" w:space="0" w:color="000080"/>
              <w:right w:val="single" w:sz="6" w:space="0" w:color="000080"/>
            </w:tcBorders>
            <w:vAlign w:val="center"/>
            <w:hideMark/>
          </w:tcPr>
          <w:p w14:paraId="383DC264"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cs="Times New Roman"/>
                <w:b w:val="0"/>
                <w:bCs w:val="0"/>
                <w:sz w:val="20"/>
                <w:szCs w:val="20"/>
              </w:rPr>
              <w:t>W ramach ww. kryterium Zamawiający przyzna osobie wskazanej do pełnienia funkcji kierownika budowy w specjalności konstrukcyjnobudowlanej, bez ograniczeń która kierowała robotą budowalną polegającą na budowie, przebudowie lub rozbudowie obiektu kubaturowego o powierzchni użytkowej nie mniejszej niż 1000 m</w:t>
            </w:r>
            <w:r w:rsidRPr="009B5BCB">
              <w:rPr>
                <w:rFonts w:asciiTheme="majorHAnsi" w:hAnsiTheme="majorHAnsi" w:cs="Times New Roman"/>
                <w:b w:val="0"/>
                <w:bCs w:val="0"/>
                <w:sz w:val="20"/>
                <w:szCs w:val="20"/>
                <w:vertAlign w:val="superscript"/>
              </w:rPr>
              <w:t>2</w:t>
            </w:r>
            <w:r w:rsidRPr="009B5BCB">
              <w:rPr>
                <w:rFonts w:asciiTheme="majorHAnsi" w:hAnsiTheme="majorHAnsi" w:cs="Times New Roman"/>
                <w:b w:val="0"/>
                <w:bCs w:val="0"/>
                <w:sz w:val="20"/>
                <w:szCs w:val="20"/>
              </w:rPr>
              <w:t xml:space="preserve"> i wartości robót budowlanych nie mniejszej niż 4 mln złotych:</w:t>
            </w:r>
          </w:p>
          <w:p w14:paraId="34574827" w14:textId="77777777" w:rsidR="009B5BCB" w:rsidRPr="009B5BCB" w:rsidRDefault="009B5BCB" w:rsidP="00FA4614">
            <w:pPr>
              <w:pStyle w:val="western"/>
              <w:numPr>
                <w:ilvl w:val="0"/>
                <w:numId w:val="63"/>
              </w:numPr>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za wykazanie doświadczenia, o którym mowa powyżej, przy realizacji jednej inwestycji – otrzymuje 0 pkt –</w:t>
            </w:r>
          </w:p>
          <w:p w14:paraId="1377C122" w14:textId="77777777" w:rsidR="009B5BCB" w:rsidRPr="009B5BCB" w:rsidRDefault="009B5BCB" w:rsidP="00FA4614">
            <w:pPr>
              <w:pStyle w:val="western"/>
              <w:numPr>
                <w:ilvl w:val="0"/>
                <w:numId w:val="63"/>
              </w:numPr>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za wykazanie doświadczenia, o którym mowa powyżej, przy realizacji dwóch inwestycji – otrzymuje 5 pkt</w:t>
            </w:r>
          </w:p>
          <w:p w14:paraId="7438FB55" w14:textId="77777777" w:rsidR="009B5BCB" w:rsidRPr="009B5BCB" w:rsidRDefault="009B5BCB" w:rsidP="00FA4614">
            <w:pPr>
              <w:pStyle w:val="western"/>
              <w:numPr>
                <w:ilvl w:val="0"/>
                <w:numId w:val="63"/>
              </w:numPr>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za wykazanie doświadczenia, o którym mowa powyżej, przy realizacji trzech inwestycji – otrzymuje 10 pkt</w:t>
            </w:r>
          </w:p>
          <w:p w14:paraId="490EDEBE"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Zamawiający określa maksymalną liczbę punktów, jaką może uzyskać Wykonawca za to kryterium – 10 punktów.</w:t>
            </w:r>
          </w:p>
        </w:tc>
      </w:tr>
      <w:tr w:rsidR="009B5BCB" w:rsidRPr="009B5BCB" w14:paraId="55285FCA" w14:textId="77777777" w:rsidTr="009B5BCB">
        <w:trPr>
          <w:trHeight w:val="1020"/>
          <w:tblCellSpacing w:w="0" w:type="dxa"/>
        </w:trPr>
        <w:tc>
          <w:tcPr>
            <w:tcW w:w="1530" w:type="dxa"/>
            <w:tcBorders>
              <w:top w:val="single" w:sz="6" w:space="0" w:color="000080"/>
              <w:left w:val="single" w:sz="6" w:space="0" w:color="000080"/>
              <w:bottom w:val="single" w:sz="6" w:space="0" w:color="000080"/>
              <w:right w:val="nil"/>
            </w:tcBorders>
            <w:vAlign w:val="center"/>
            <w:hideMark/>
          </w:tcPr>
          <w:p w14:paraId="168FA9B3" w14:textId="77777777" w:rsidR="009B5BCB" w:rsidRPr="009B5BCB" w:rsidRDefault="009B5BCB" w:rsidP="00985403">
            <w:pPr>
              <w:pStyle w:val="western"/>
              <w:spacing w:before="0" w:beforeAutospacing="0" w:after="0" w:afterAutospacing="0"/>
              <w:ind w:left="119"/>
              <w:rPr>
                <w:rFonts w:asciiTheme="majorHAnsi" w:hAnsiTheme="majorHAnsi"/>
                <w:b w:val="0"/>
                <w:bCs w:val="0"/>
                <w:sz w:val="20"/>
                <w:szCs w:val="20"/>
              </w:rPr>
            </w:pPr>
            <w:r w:rsidRPr="009B5BCB">
              <w:rPr>
                <w:rFonts w:asciiTheme="majorHAnsi" w:hAnsiTheme="majorHAnsi"/>
                <w:b w:val="0"/>
                <w:bCs w:val="0"/>
                <w:sz w:val="20"/>
                <w:szCs w:val="20"/>
              </w:rPr>
              <w:t>Gwarancja</w:t>
            </w:r>
          </w:p>
          <w:p w14:paraId="206DE5D0" w14:textId="77777777" w:rsidR="009B5BCB" w:rsidRPr="009B5BCB" w:rsidRDefault="009B5BCB" w:rsidP="00985403">
            <w:pPr>
              <w:pStyle w:val="western"/>
              <w:spacing w:before="0" w:beforeAutospacing="0" w:after="0" w:afterAutospacing="0"/>
              <w:ind w:left="119"/>
              <w:rPr>
                <w:rFonts w:asciiTheme="majorHAnsi" w:hAnsiTheme="majorHAnsi"/>
                <w:b w:val="0"/>
                <w:bCs w:val="0"/>
                <w:sz w:val="20"/>
                <w:szCs w:val="20"/>
              </w:rPr>
            </w:pPr>
            <w:r w:rsidRPr="009B5BCB">
              <w:rPr>
                <w:rFonts w:asciiTheme="majorHAnsi" w:hAnsiTheme="majorHAnsi"/>
                <w:b w:val="0"/>
                <w:bCs w:val="0"/>
                <w:sz w:val="20"/>
                <w:szCs w:val="20"/>
              </w:rPr>
              <w:t>K</w:t>
            </w:r>
          </w:p>
        </w:tc>
        <w:tc>
          <w:tcPr>
            <w:tcW w:w="570" w:type="dxa"/>
            <w:tcBorders>
              <w:top w:val="single" w:sz="6" w:space="0" w:color="000080"/>
              <w:left w:val="single" w:sz="6" w:space="0" w:color="000080"/>
              <w:bottom w:val="single" w:sz="6" w:space="0" w:color="000080"/>
              <w:right w:val="nil"/>
            </w:tcBorders>
            <w:vAlign w:val="center"/>
            <w:hideMark/>
          </w:tcPr>
          <w:p w14:paraId="33160F5D"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10 %</w:t>
            </w:r>
          </w:p>
        </w:tc>
        <w:tc>
          <w:tcPr>
            <w:tcW w:w="705" w:type="dxa"/>
            <w:tcBorders>
              <w:top w:val="single" w:sz="6" w:space="0" w:color="000080"/>
              <w:left w:val="single" w:sz="6" w:space="0" w:color="000080"/>
              <w:bottom w:val="single" w:sz="6" w:space="0" w:color="000080"/>
              <w:right w:val="nil"/>
            </w:tcBorders>
            <w:vAlign w:val="center"/>
            <w:hideMark/>
          </w:tcPr>
          <w:p w14:paraId="70584277"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10</w:t>
            </w:r>
          </w:p>
        </w:tc>
        <w:tc>
          <w:tcPr>
            <w:tcW w:w="5370" w:type="dxa"/>
            <w:tcBorders>
              <w:top w:val="single" w:sz="6" w:space="0" w:color="000080"/>
              <w:left w:val="single" w:sz="6" w:space="0" w:color="000080"/>
              <w:bottom w:val="single" w:sz="6" w:space="0" w:color="000080"/>
              <w:right w:val="single" w:sz="6" w:space="0" w:color="000080"/>
            </w:tcBorders>
            <w:vAlign w:val="center"/>
            <w:hideMark/>
          </w:tcPr>
          <w:p w14:paraId="04FACDB7"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Okres gwarancji podany w ocenianej ofercie – 36 miesięcy - 0pkt</w:t>
            </w:r>
          </w:p>
          <w:p w14:paraId="24B289F9"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Dodatkowe 12 miesięcy [ponad 36]– 5pkt.</w:t>
            </w:r>
          </w:p>
          <w:p w14:paraId="7063DA8A"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Dodatkowe 24 miesiące [ponad 36] – 10pkt</w:t>
            </w:r>
          </w:p>
          <w:p w14:paraId="41C3CC1B"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najdłuższy punktowany okres gwarancji z podanych w ofertach nie więcej niż 60 miesięcy]</w:t>
            </w:r>
          </w:p>
          <w:p w14:paraId="0F79F7E9"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Zamawiający określa maksymalną liczbę punktów, jaką może uzyskać Wykonawca za to kryterium – 10 punktów.</w:t>
            </w:r>
          </w:p>
        </w:tc>
      </w:tr>
      <w:tr w:rsidR="009B5BCB" w:rsidRPr="009B5BCB" w14:paraId="72CB5D3F" w14:textId="77777777" w:rsidTr="009B5BCB">
        <w:trPr>
          <w:trHeight w:val="420"/>
          <w:tblCellSpacing w:w="0" w:type="dxa"/>
        </w:trPr>
        <w:tc>
          <w:tcPr>
            <w:tcW w:w="1530" w:type="dxa"/>
            <w:tcBorders>
              <w:top w:val="single" w:sz="6" w:space="0" w:color="000080"/>
              <w:left w:val="single" w:sz="6" w:space="0" w:color="000080"/>
              <w:bottom w:val="single" w:sz="6" w:space="0" w:color="000080"/>
              <w:right w:val="nil"/>
            </w:tcBorders>
            <w:vAlign w:val="center"/>
            <w:hideMark/>
          </w:tcPr>
          <w:p w14:paraId="08EFA06D"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RAZEM</w:t>
            </w:r>
          </w:p>
        </w:tc>
        <w:tc>
          <w:tcPr>
            <w:tcW w:w="570" w:type="dxa"/>
            <w:tcBorders>
              <w:top w:val="single" w:sz="6" w:space="0" w:color="000080"/>
              <w:left w:val="single" w:sz="6" w:space="0" w:color="000080"/>
              <w:bottom w:val="single" w:sz="6" w:space="0" w:color="000080"/>
              <w:right w:val="nil"/>
            </w:tcBorders>
            <w:vAlign w:val="center"/>
            <w:hideMark/>
          </w:tcPr>
          <w:p w14:paraId="6BEA397B"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100%</w:t>
            </w:r>
          </w:p>
        </w:tc>
        <w:tc>
          <w:tcPr>
            <w:tcW w:w="705" w:type="dxa"/>
            <w:tcBorders>
              <w:top w:val="single" w:sz="6" w:space="0" w:color="000080"/>
              <w:left w:val="single" w:sz="6" w:space="0" w:color="000080"/>
              <w:bottom w:val="single" w:sz="6" w:space="0" w:color="000080"/>
              <w:right w:val="nil"/>
            </w:tcBorders>
            <w:vAlign w:val="center"/>
            <w:hideMark/>
          </w:tcPr>
          <w:p w14:paraId="13AC1341"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r w:rsidRPr="009B5BCB">
              <w:rPr>
                <w:rFonts w:asciiTheme="majorHAnsi" w:hAnsiTheme="majorHAnsi"/>
                <w:b w:val="0"/>
                <w:bCs w:val="0"/>
                <w:sz w:val="20"/>
                <w:szCs w:val="20"/>
              </w:rPr>
              <w:t>100</w:t>
            </w:r>
          </w:p>
        </w:tc>
        <w:tc>
          <w:tcPr>
            <w:tcW w:w="5370" w:type="dxa"/>
            <w:tcBorders>
              <w:top w:val="single" w:sz="6" w:space="0" w:color="000080"/>
              <w:left w:val="single" w:sz="6" w:space="0" w:color="000080"/>
              <w:bottom w:val="single" w:sz="6" w:space="0" w:color="000080"/>
              <w:right w:val="single" w:sz="6" w:space="0" w:color="000080"/>
            </w:tcBorders>
            <w:shd w:val="clear" w:color="auto" w:fill="D9D9D9"/>
            <w:vAlign w:val="center"/>
            <w:hideMark/>
          </w:tcPr>
          <w:p w14:paraId="4B6B69EC" w14:textId="77777777" w:rsidR="009B5BCB" w:rsidRPr="009B5BCB" w:rsidRDefault="009B5BCB" w:rsidP="00985403">
            <w:pPr>
              <w:pStyle w:val="western"/>
              <w:spacing w:before="0" w:beforeAutospacing="0" w:after="0" w:afterAutospacing="0"/>
              <w:rPr>
                <w:rFonts w:asciiTheme="majorHAnsi" w:hAnsiTheme="majorHAnsi"/>
                <w:b w:val="0"/>
                <w:bCs w:val="0"/>
                <w:sz w:val="20"/>
                <w:szCs w:val="20"/>
              </w:rPr>
            </w:pPr>
          </w:p>
        </w:tc>
      </w:tr>
    </w:tbl>
    <w:p w14:paraId="7EC523E8" w14:textId="77777777" w:rsidR="009B5BCB" w:rsidRPr="009B5BCB" w:rsidRDefault="009B5BCB" w:rsidP="00985403">
      <w:pPr>
        <w:pStyle w:val="western"/>
        <w:spacing w:before="0" w:beforeAutospacing="0" w:after="0" w:afterAutospacing="0" w:line="360" w:lineRule="auto"/>
        <w:ind w:left="567"/>
        <w:rPr>
          <w:rFonts w:asciiTheme="majorHAnsi" w:hAnsiTheme="majorHAnsi"/>
          <w:b w:val="0"/>
          <w:bCs w:val="0"/>
          <w:sz w:val="20"/>
          <w:szCs w:val="20"/>
        </w:rPr>
      </w:pPr>
    </w:p>
    <w:p w14:paraId="6BFF7C61" w14:textId="77777777" w:rsidR="009B5BCB" w:rsidRPr="009B5BCB" w:rsidRDefault="009B5BCB" w:rsidP="00FA4614">
      <w:pPr>
        <w:pStyle w:val="western"/>
        <w:numPr>
          <w:ilvl w:val="0"/>
          <w:numId w:val="64"/>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Punktacja przyznawana ofertom w poszczególnych kryteriach oceny ofert będzie liczona z dokładnością do dwóch miejsc po przecinku, zgodnie z zasadami arytmetyki.</w:t>
      </w:r>
    </w:p>
    <w:p w14:paraId="4353943E" w14:textId="77777777" w:rsidR="009B5BCB" w:rsidRPr="009B5BCB" w:rsidRDefault="009B5BCB" w:rsidP="00FA4614">
      <w:pPr>
        <w:pStyle w:val="western"/>
        <w:numPr>
          <w:ilvl w:val="0"/>
          <w:numId w:val="64"/>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W toku badania i oceny ofert Zamawiający może żądać od Wykonawcy wyjaśnień dotyczących treści złożonej oferty, w tym zaoferowanej ceny.</w:t>
      </w:r>
    </w:p>
    <w:p w14:paraId="786AE3DD" w14:textId="77777777" w:rsidR="009B5BCB" w:rsidRPr="009B5BCB" w:rsidRDefault="009B5BCB" w:rsidP="00FA4614">
      <w:pPr>
        <w:pStyle w:val="NormalnyWeb"/>
        <w:numPr>
          <w:ilvl w:val="0"/>
          <w:numId w:val="64"/>
        </w:numPr>
        <w:spacing w:before="0" w:beforeAutospacing="0" w:after="0" w:afterAutospacing="0" w:line="276" w:lineRule="auto"/>
        <w:rPr>
          <w:rFonts w:asciiTheme="majorHAnsi" w:hAnsiTheme="majorHAnsi"/>
        </w:rPr>
      </w:pPr>
      <w:r w:rsidRPr="009B5BCB">
        <w:rPr>
          <w:rFonts w:asciiTheme="majorHAnsi" w:hAnsiTheme="majorHAnsi"/>
        </w:rPr>
        <w:t>Zamawiający udzieli zamówienia Wykonawcy, którego oferta zostanie uznana za najkorzystniejszą</w:t>
      </w:r>
    </w:p>
    <w:p w14:paraId="37B49138" w14:textId="77777777" w:rsidR="009B5BCB" w:rsidRPr="009B5BCB" w:rsidRDefault="009B5BCB" w:rsidP="00985403">
      <w:pPr>
        <w:pStyle w:val="western"/>
        <w:spacing w:before="0" w:beforeAutospacing="0" w:after="0" w:afterAutospacing="0" w:line="276" w:lineRule="auto"/>
        <w:rPr>
          <w:rFonts w:asciiTheme="majorHAnsi" w:hAnsiTheme="majorHAnsi"/>
          <w:b w:val="0"/>
          <w:bCs w:val="0"/>
          <w:sz w:val="20"/>
          <w:szCs w:val="20"/>
        </w:rPr>
      </w:pP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5090A140" w14:textId="77777777" w:rsidTr="009B5BCB">
        <w:trPr>
          <w:trHeight w:val="225"/>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2533D575" w14:textId="77777777" w:rsidR="009B5BCB" w:rsidRPr="009B5BCB" w:rsidRDefault="009B5BCB" w:rsidP="008746DD">
            <w:pPr>
              <w:pStyle w:val="NormalnyWeb"/>
              <w:numPr>
                <w:ilvl w:val="0"/>
                <w:numId w:val="65"/>
              </w:numPr>
              <w:shd w:val="clear" w:color="auto" w:fill="DBE5F1"/>
              <w:spacing w:before="0" w:beforeAutospacing="0" w:after="0" w:afterAutospacing="0" w:line="225" w:lineRule="atLeast"/>
              <w:rPr>
                <w:rFonts w:asciiTheme="majorHAnsi" w:hAnsiTheme="majorHAnsi"/>
              </w:rPr>
            </w:pPr>
            <w:r w:rsidRPr="009B5BCB">
              <w:rPr>
                <w:rFonts w:asciiTheme="majorHAnsi" w:hAnsiTheme="majorHAnsi"/>
                <w:b/>
                <w:bCs/>
              </w:rPr>
              <w:t>INFORMACJE O FORMALNOŚCIACH, JAKIE POWINNY BYĆ DOPEŁNIONE PO WYBORZE OFERTY W CELU ZAWARCIA UMOWY W SPRAWIE ZAMÓWIENIA PUBLICZNEGO</w:t>
            </w:r>
          </w:p>
        </w:tc>
      </w:tr>
    </w:tbl>
    <w:p w14:paraId="6F37B0B7" w14:textId="77777777" w:rsidR="009B5BCB" w:rsidRPr="009B5BCB" w:rsidRDefault="009B5BCB" w:rsidP="00FA4614">
      <w:pPr>
        <w:pStyle w:val="western"/>
        <w:numPr>
          <w:ilvl w:val="0"/>
          <w:numId w:val="66"/>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 zawiera umowę w sprawie zamówienia publicznego w terminie nie krótszym niż 5 dni od dnia przesłania zawiadomienia o wyborze najkorzystniejszej oferty.</w:t>
      </w:r>
    </w:p>
    <w:p w14:paraId="4683400F" w14:textId="77777777" w:rsidR="009B5BCB" w:rsidRPr="009B5BCB" w:rsidRDefault="009B5BCB" w:rsidP="00FA4614">
      <w:pPr>
        <w:pStyle w:val="western"/>
        <w:numPr>
          <w:ilvl w:val="0"/>
          <w:numId w:val="66"/>
        </w:numPr>
        <w:spacing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Zamawiający może zawrzeć umowę w sprawie zamówienia publicznego przed upływem terminu, </w:t>
      </w:r>
      <w:r w:rsidRPr="009B5BCB">
        <w:rPr>
          <w:rFonts w:asciiTheme="majorHAnsi" w:hAnsiTheme="majorHAnsi"/>
          <w:b w:val="0"/>
          <w:bCs w:val="0"/>
          <w:sz w:val="20"/>
          <w:szCs w:val="20"/>
        </w:rPr>
        <w:br/>
        <w:t>o którym mowa w pkt 1, jeżeli w postępowaniu o udzielenie zamówienia prowadzonym w trybie podstawowym złożono tylko jedną ofertę.</w:t>
      </w:r>
    </w:p>
    <w:p w14:paraId="343D68B9" w14:textId="77777777" w:rsidR="009B5BCB" w:rsidRPr="009B5BCB" w:rsidRDefault="009B5BCB" w:rsidP="00FA4614">
      <w:pPr>
        <w:pStyle w:val="western"/>
        <w:numPr>
          <w:ilvl w:val="0"/>
          <w:numId w:val="66"/>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2E762EA" w14:textId="77777777" w:rsidR="009B5BCB" w:rsidRPr="009B5BCB" w:rsidRDefault="009B5BCB" w:rsidP="00FA4614">
      <w:pPr>
        <w:pStyle w:val="western"/>
        <w:numPr>
          <w:ilvl w:val="0"/>
          <w:numId w:val="66"/>
        </w:numPr>
        <w:spacing w:line="360" w:lineRule="auto"/>
        <w:rPr>
          <w:rFonts w:asciiTheme="majorHAnsi" w:hAnsiTheme="majorHAnsi"/>
          <w:b w:val="0"/>
          <w:bCs w:val="0"/>
          <w:sz w:val="20"/>
          <w:szCs w:val="20"/>
        </w:rPr>
      </w:pPr>
      <w:r w:rsidRPr="009B5BCB">
        <w:rPr>
          <w:rFonts w:asciiTheme="majorHAnsi" w:hAnsiTheme="majorHAnsi"/>
          <w:b w:val="0"/>
          <w:bCs w:val="0"/>
          <w:sz w:val="20"/>
          <w:szCs w:val="20"/>
        </w:rPr>
        <w:lastRenderedPageBreak/>
        <w:t>Wykonawca będzie zobowiązany do podpisania umowy w miejscu i terminie wskazanym przez Zamawiającego.</w:t>
      </w: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09044821" w14:textId="77777777" w:rsidTr="000C1BD8">
        <w:trPr>
          <w:trHeight w:val="90"/>
          <w:tblCellSpacing w:w="0" w:type="dxa"/>
        </w:trPr>
        <w:tc>
          <w:tcPr>
            <w:tcW w:w="898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008853D2" w14:textId="77777777" w:rsidR="009B5BCB" w:rsidRPr="009B5BCB" w:rsidRDefault="009B5BCB" w:rsidP="00FA4614">
            <w:pPr>
              <w:pStyle w:val="NormalnyWeb"/>
              <w:numPr>
                <w:ilvl w:val="0"/>
                <w:numId w:val="67"/>
              </w:numPr>
              <w:shd w:val="clear" w:color="auto" w:fill="DBE5F1"/>
              <w:spacing w:before="0" w:beforeAutospacing="0" w:after="0" w:afterAutospacing="0" w:line="90" w:lineRule="atLeast"/>
              <w:rPr>
                <w:rFonts w:asciiTheme="majorHAnsi" w:hAnsiTheme="majorHAnsi"/>
              </w:rPr>
            </w:pPr>
            <w:r w:rsidRPr="009B5BCB">
              <w:rPr>
                <w:rFonts w:asciiTheme="majorHAnsi" w:hAnsiTheme="majorHAnsi"/>
                <w:b/>
                <w:bCs/>
              </w:rPr>
              <w:t>WYMAGANIA DOTYCZĄCE ZABEZPIECZENIA NALEŻYTEGO WYKONANIA UMOWY</w:t>
            </w:r>
          </w:p>
        </w:tc>
      </w:tr>
    </w:tbl>
    <w:p w14:paraId="04818BCC" w14:textId="77777777" w:rsidR="009B5BCB" w:rsidRPr="009B5BCB" w:rsidRDefault="009B5BCB" w:rsidP="00FA4614">
      <w:pPr>
        <w:pStyle w:val="western"/>
        <w:numPr>
          <w:ilvl w:val="0"/>
          <w:numId w:val="6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Wykonawca wnosi zabezpieczenie należytego wykonania umowy w wysokości 5 % wynagrodzenia ofertowego.</w:t>
      </w:r>
    </w:p>
    <w:p w14:paraId="78DCB8C8" w14:textId="77777777" w:rsidR="009B5BCB" w:rsidRPr="009B5BCB" w:rsidRDefault="009B5BCB" w:rsidP="00FA4614">
      <w:pPr>
        <w:pStyle w:val="western"/>
        <w:numPr>
          <w:ilvl w:val="0"/>
          <w:numId w:val="6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Część zabezpieczenia, stanowiąca 30% ogólnej kwoty zabezpieczenia należytego wykonania umowy zostanie zatrzymana celem pokrycia roszczeń z tytułu rękojmi za wady.</w:t>
      </w:r>
    </w:p>
    <w:p w14:paraId="46A9C488" w14:textId="77777777" w:rsidR="009B5BCB" w:rsidRPr="009B5BCB" w:rsidRDefault="009B5BCB" w:rsidP="00FA4614">
      <w:pPr>
        <w:pStyle w:val="western"/>
        <w:numPr>
          <w:ilvl w:val="0"/>
          <w:numId w:val="6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Pozostałe 70 % zabezpieczenia należytego wykonania umowy, gwarantujące zgodne z umową wykonanie robót, zostanie zwrócone w ciągu 30 dni po ich odbiorze (lub wygaśnie po upływie ważności gwarancji ubezpieczeniowej lub bankowej). Podstawę do zwolnienia zatrzymanej przez Zamawiającego części zabezpieczenia należytego wykonania umowy, w wysokości 70%, stanowić będzie protokół odbioru końcowego robót.</w:t>
      </w:r>
    </w:p>
    <w:p w14:paraId="79E57ED4" w14:textId="77777777" w:rsidR="009B5BCB" w:rsidRPr="009B5BCB" w:rsidRDefault="009B5BCB" w:rsidP="00FA4614">
      <w:pPr>
        <w:pStyle w:val="western"/>
        <w:numPr>
          <w:ilvl w:val="0"/>
          <w:numId w:val="6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Część stanowiąca zabezpieczenie z tytułu rękojmi zostanie zwrócona w ciągu 15 dni po upływie okresu rękojmi za wady (lub wygaśnie po upływie ważności gwarancji ubezpieczeniowej lub bankowej).</w:t>
      </w:r>
    </w:p>
    <w:p w14:paraId="743F7AA8" w14:textId="77777777" w:rsidR="009B5BCB" w:rsidRPr="009B5BCB" w:rsidRDefault="009B5BCB" w:rsidP="00FA4614">
      <w:pPr>
        <w:pStyle w:val="western"/>
        <w:numPr>
          <w:ilvl w:val="0"/>
          <w:numId w:val="6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Zmiana formy zabezpieczenia należytego wykonania umowy w trakcie realizacji umowy nie stanowi istotnej zmiany umowy w rozumieniu art. 455 ustawy Prawo zamówień publicznych.</w:t>
      </w:r>
    </w:p>
    <w:p w14:paraId="42517199" w14:textId="64C75826" w:rsidR="009B5BCB" w:rsidRPr="009B5BCB" w:rsidRDefault="000C1BD8" w:rsidP="00FA4614">
      <w:pPr>
        <w:pStyle w:val="western"/>
        <w:numPr>
          <w:ilvl w:val="0"/>
          <w:numId w:val="6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Zamawiający</w:t>
      </w:r>
      <w:r w:rsidR="009B5BCB" w:rsidRPr="009B5BCB">
        <w:rPr>
          <w:rFonts w:asciiTheme="majorHAnsi" w:hAnsiTheme="majorHAnsi"/>
          <w:b w:val="0"/>
          <w:bCs w:val="0"/>
          <w:sz w:val="20"/>
          <w:szCs w:val="20"/>
        </w:rPr>
        <w:t xml:space="preserve"> wyraża zgodę na </w:t>
      </w:r>
      <w:r w:rsidRPr="009B5BCB">
        <w:rPr>
          <w:rFonts w:asciiTheme="majorHAnsi" w:hAnsiTheme="majorHAnsi"/>
          <w:b w:val="0"/>
          <w:bCs w:val="0"/>
          <w:sz w:val="20"/>
          <w:szCs w:val="20"/>
        </w:rPr>
        <w:t>utworzenie</w:t>
      </w:r>
      <w:r w:rsidR="009B5BCB" w:rsidRPr="009B5BCB">
        <w:rPr>
          <w:rFonts w:asciiTheme="majorHAnsi" w:hAnsiTheme="majorHAnsi"/>
          <w:b w:val="0"/>
          <w:bCs w:val="0"/>
          <w:sz w:val="20"/>
          <w:szCs w:val="20"/>
        </w:rPr>
        <w:t xml:space="preserve"> zabezpieczenia zgodnie z art. 452 ust 4-7 </w:t>
      </w:r>
    </w:p>
    <w:p w14:paraId="497FCA15" w14:textId="77777777" w:rsidR="009B5BCB" w:rsidRPr="009B5BCB" w:rsidRDefault="009B5BCB" w:rsidP="00FA4614">
      <w:pPr>
        <w:pStyle w:val="western"/>
        <w:numPr>
          <w:ilvl w:val="0"/>
          <w:numId w:val="68"/>
        </w:numPr>
        <w:spacing w:line="360" w:lineRule="auto"/>
        <w:rPr>
          <w:rFonts w:asciiTheme="majorHAnsi" w:hAnsiTheme="majorHAnsi"/>
          <w:b w:val="0"/>
          <w:bCs w:val="0"/>
          <w:sz w:val="20"/>
          <w:szCs w:val="20"/>
        </w:rPr>
      </w:pPr>
      <w:r w:rsidRPr="009B5BCB">
        <w:rPr>
          <w:rFonts w:asciiTheme="majorHAnsi" w:hAnsiTheme="majorHAnsi"/>
          <w:b w:val="0"/>
          <w:bCs w:val="0"/>
          <w:sz w:val="20"/>
          <w:szCs w:val="20"/>
        </w:rPr>
        <w:t>Wykonawca ma obowiązek zachować ciągłość zabezpieczenia należytego wykonania umowy, a w szczególności przedłużyć zabezpieczenie z tytułu należytego wykonania umowy w przypadku gdy stan zaawansowania robót wskazywać będzie na to, iż wykonanie robót nastąpi po terminie zakończenia realizacji przedmiotu umowy wskazanym w SWZ. Przedłużenie winno obejmować okres niezbędny dla zakończenia realizacji robót i analogicznie przedłużenie okresu obowiązywania zabezpieczenia w czasie obowiązywania rękojmi za wady.</w:t>
      </w:r>
    </w:p>
    <w:tbl>
      <w:tblPr>
        <w:tblW w:w="9150"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150"/>
      </w:tblGrid>
      <w:tr w:rsidR="009B5BCB" w:rsidRPr="009B5BCB" w14:paraId="018185BB" w14:textId="77777777" w:rsidTr="000C1BD8">
        <w:trPr>
          <w:tblCellSpacing w:w="0" w:type="dxa"/>
        </w:trPr>
        <w:tc>
          <w:tcPr>
            <w:tcW w:w="9150"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11A4FCC3" w14:textId="77777777" w:rsidR="009B5BCB" w:rsidRPr="009B5BCB" w:rsidRDefault="009B5BCB" w:rsidP="00FA4614">
            <w:pPr>
              <w:pStyle w:val="NormalnyWeb"/>
              <w:numPr>
                <w:ilvl w:val="0"/>
                <w:numId w:val="69"/>
              </w:numPr>
              <w:shd w:val="clear" w:color="auto" w:fill="DBE5F1"/>
              <w:spacing w:before="0" w:beforeAutospacing="0" w:after="0" w:afterAutospacing="0"/>
              <w:rPr>
                <w:rFonts w:asciiTheme="majorHAnsi" w:hAnsiTheme="majorHAnsi"/>
              </w:rPr>
            </w:pPr>
            <w:r w:rsidRPr="009B5BCB">
              <w:rPr>
                <w:rFonts w:asciiTheme="majorHAnsi" w:hAnsiTheme="majorHAnsi"/>
                <w:b/>
                <w:bCs/>
              </w:rPr>
              <w:t>INFORMACJE O TREŚCI ZAWIERANEJ UMOWY ORAZ MOŻLIWOŚCI JEJ ZMIANY</w:t>
            </w:r>
          </w:p>
        </w:tc>
      </w:tr>
    </w:tbl>
    <w:p w14:paraId="60F415F2" w14:textId="77777777" w:rsidR="009B5BCB" w:rsidRPr="009B5BCB" w:rsidRDefault="009B5BCB" w:rsidP="00FA4614">
      <w:pPr>
        <w:pStyle w:val="NormalnyWeb"/>
        <w:numPr>
          <w:ilvl w:val="0"/>
          <w:numId w:val="70"/>
        </w:numPr>
        <w:spacing w:before="238" w:beforeAutospacing="0" w:line="360" w:lineRule="auto"/>
        <w:rPr>
          <w:rFonts w:asciiTheme="majorHAnsi" w:hAnsiTheme="majorHAnsi"/>
        </w:rPr>
      </w:pPr>
      <w:r w:rsidRPr="009B5BCB">
        <w:rPr>
          <w:rFonts w:asciiTheme="majorHAnsi" w:hAnsiTheme="majorHAnsi"/>
        </w:rPr>
        <w:t xml:space="preserve">Wybrany Wykonawca jest zobowiązany do zawarcia umowy w sprawie zamówienia publicznego na warunkach określonych we Wzorze Umowy, stanowiącym </w:t>
      </w:r>
      <w:r w:rsidRPr="009B5BCB">
        <w:rPr>
          <w:rFonts w:asciiTheme="majorHAnsi" w:hAnsiTheme="majorHAnsi"/>
          <w:b/>
          <w:bCs/>
        </w:rPr>
        <w:t>Załącznik nr 8 do SWZ</w:t>
      </w:r>
      <w:r w:rsidRPr="009B5BCB">
        <w:rPr>
          <w:rFonts w:asciiTheme="majorHAnsi" w:hAnsiTheme="majorHAnsi"/>
        </w:rPr>
        <w:t>.</w:t>
      </w:r>
    </w:p>
    <w:p w14:paraId="0EFADBE8" w14:textId="77777777" w:rsidR="009B5BCB" w:rsidRPr="009B5BCB" w:rsidRDefault="009B5BCB" w:rsidP="00FA4614">
      <w:pPr>
        <w:pStyle w:val="NormalnyWeb"/>
        <w:numPr>
          <w:ilvl w:val="0"/>
          <w:numId w:val="70"/>
        </w:numPr>
        <w:spacing w:line="360" w:lineRule="auto"/>
        <w:rPr>
          <w:rFonts w:asciiTheme="majorHAnsi" w:hAnsiTheme="majorHAnsi"/>
        </w:rPr>
      </w:pPr>
      <w:r w:rsidRPr="009B5BCB">
        <w:rPr>
          <w:rFonts w:asciiTheme="majorHAnsi" w:hAnsiTheme="majorHAnsi"/>
        </w:rPr>
        <w:t xml:space="preserve">Zakres świadczenia Wykonawcy wynikający z umowy jest tożsamy z jego zobowiązaniem zawartym </w:t>
      </w:r>
      <w:r w:rsidRPr="009B5BCB">
        <w:rPr>
          <w:rFonts w:asciiTheme="majorHAnsi" w:hAnsiTheme="majorHAnsi"/>
        </w:rPr>
        <w:br/>
        <w:t>w ofercie.</w:t>
      </w:r>
    </w:p>
    <w:p w14:paraId="48D2FCF1" w14:textId="77777777" w:rsidR="009B5BCB" w:rsidRPr="009B5BCB" w:rsidRDefault="009B5BCB" w:rsidP="00FA4614">
      <w:pPr>
        <w:pStyle w:val="NormalnyWeb"/>
        <w:numPr>
          <w:ilvl w:val="0"/>
          <w:numId w:val="70"/>
        </w:numPr>
        <w:spacing w:line="360" w:lineRule="auto"/>
        <w:rPr>
          <w:rFonts w:asciiTheme="majorHAnsi" w:hAnsiTheme="majorHAnsi"/>
        </w:rPr>
      </w:pPr>
      <w:r w:rsidRPr="009B5BCB">
        <w:rPr>
          <w:rFonts w:asciiTheme="majorHAnsi" w:hAnsiTheme="majorHAnsi"/>
        </w:rPr>
        <w:t xml:space="preserve">Zamawiający przewiduje możliwość zmiany zawartej umowy w stosunku do treści wybranej oferty </w:t>
      </w:r>
      <w:r w:rsidRPr="009B5BCB">
        <w:rPr>
          <w:rFonts w:asciiTheme="majorHAnsi" w:hAnsiTheme="majorHAnsi"/>
        </w:rPr>
        <w:br/>
        <w:t xml:space="preserve">w zakresie uregulowanym w art. 454-455 P. z. p. oraz wskazanym we Wzorze Umowy, stanowiącym </w:t>
      </w:r>
      <w:r w:rsidRPr="009B5BCB">
        <w:rPr>
          <w:rFonts w:asciiTheme="majorHAnsi" w:hAnsiTheme="majorHAnsi"/>
          <w:b/>
          <w:bCs/>
        </w:rPr>
        <w:t>Załącznik nr 8 do SWZ</w:t>
      </w:r>
      <w:r w:rsidRPr="009B5BCB">
        <w:rPr>
          <w:rFonts w:asciiTheme="majorHAnsi" w:hAnsiTheme="majorHAnsi"/>
        </w:rPr>
        <w:t>.</w:t>
      </w:r>
    </w:p>
    <w:p w14:paraId="613E8317" w14:textId="77777777" w:rsidR="009B5BCB" w:rsidRPr="009B5BCB" w:rsidRDefault="009B5BCB" w:rsidP="00FA4614">
      <w:pPr>
        <w:pStyle w:val="NormalnyWeb"/>
        <w:numPr>
          <w:ilvl w:val="0"/>
          <w:numId w:val="70"/>
        </w:numPr>
        <w:spacing w:line="360" w:lineRule="auto"/>
        <w:rPr>
          <w:rFonts w:asciiTheme="majorHAnsi" w:hAnsiTheme="majorHAnsi"/>
        </w:rPr>
      </w:pPr>
      <w:r w:rsidRPr="009B5BCB">
        <w:rPr>
          <w:rFonts w:asciiTheme="majorHAnsi" w:hAnsiTheme="majorHAnsi"/>
        </w:rPr>
        <w:t>Zmiana umowy wymaga dla swej ważności, pod rygorem nieważności, zachowania formy pisemnej.</w:t>
      </w:r>
    </w:p>
    <w:tbl>
      <w:tblPr>
        <w:tblW w:w="9150"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9150"/>
      </w:tblGrid>
      <w:tr w:rsidR="009B5BCB" w:rsidRPr="009B5BCB" w14:paraId="0146ABBF" w14:textId="77777777" w:rsidTr="000C1BD8">
        <w:trPr>
          <w:tblCellSpacing w:w="0" w:type="dxa"/>
        </w:trPr>
        <w:tc>
          <w:tcPr>
            <w:tcW w:w="9150"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196CE2D4" w14:textId="77777777" w:rsidR="009B5BCB" w:rsidRPr="009B5BCB" w:rsidRDefault="009B5BCB" w:rsidP="00FA4614">
            <w:pPr>
              <w:pStyle w:val="NormalnyWeb"/>
              <w:numPr>
                <w:ilvl w:val="0"/>
                <w:numId w:val="71"/>
              </w:numPr>
              <w:shd w:val="clear" w:color="auto" w:fill="DBE5F1"/>
              <w:spacing w:before="0" w:beforeAutospacing="0" w:after="0" w:afterAutospacing="0"/>
              <w:rPr>
                <w:rFonts w:asciiTheme="majorHAnsi" w:hAnsiTheme="majorHAnsi"/>
              </w:rPr>
            </w:pPr>
            <w:r w:rsidRPr="009B5BCB">
              <w:rPr>
                <w:rFonts w:asciiTheme="majorHAnsi" w:hAnsiTheme="majorHAnsi"/>
                <w:b/>
                <w:bCs/>
              </w:rPr>
              <w:t>POUCZENIE O ŚRODKACH OCHRONY PRAWNEJ PRZYSŁUGUJĄCYCH WYKONAWCY</w:t>
            </w:r>
          </w:p>
        </w:tc>
      </w:tr>
    </w:tbl>
    <w:p w14:paraId="027721D5" w14:textId="77777777" w:rsidR="000C1BD8" w:rsidRPr="000C1BD8" w:rsidRDefault="000C1BD8" w:rsidP="000C1BD8">
      <w:pPr>
        <w:pStyle w:val="western"/>
        <w:spacing w:before="0" w:beforeAutospacing="0" w:after="0" w:afterAutospacing="0" w:line="360" w:lineRule="auto"/>
        <w:ind w:left="720"/>
        <w:rPr>
          <w:rFonts w:asciiTheme="majorHAnsi" w:hAnsiTheme="majorHAnsi"/>
          <w:b w:val="0"/>
          <w:bCs w:val="0"/>
          <w:sz w:val="20"/>
          <w:szCs w:val="20"/>
        </w:rPr>
      </w:pPr>
    </w:p>
    <w:p w14:paraId="0F3771DE"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lastRenderedPageBreak/>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 z. p.</w:t>
      </w:r>
    </w:p>
    <w:p w14:paraId="5D17FCF5"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Środki ochrony prawnej wobec ogłoszenia wszczynającego postępowanie o udzielenie zamówienia lub ogłoszenia o konkursie oraz dokumentów zamówienia przysługują również organizacjom wpisanym na listę, o której mowa w art. 469 pkt 15 P. z. p. oraz Rzecznikowi Małych i Średnich Przedsiębiorców.</w:t>
      </w:r>
    </w:p>
    <w:p w14:paraId="7C5027E4"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Odwołanie przysługuje na:</w:t>
      </w:r>
    </w:p>
    <w:p w14:paraId="2A17591B" w14:textId="77777777" w:rsidR="009B5BCB" w:rsidRPr="009B5BCB" w:rsidRDefault="009B5BCB" w:rsidP="00FA4614">
      <w:pPr>
        <w:pStyle w:val="NormalnyWeb"/>
        <w:numPr>
          <w:ilvl w:val="1"/>
          <w:numId w:val="72"/>
        </w:numPr>
        <w:spacing w:before="0" w:beforeAutospacing="0" w:after="0" w:afterAutospacing="0" w:line="360" w:lineRule="auto"/>
        <w:ind w:right="23"/>
        <w:rPr>
          <w:rFonts w:asciiTheme="majorHAnsi" w:hAnsiTheme="majorHAnsi"/>
        </w:rPr>
      </w:pPr>
      <w:r w:rsidRPr="009B5BCB">
        <w:rPr>
          <w:rFonts w:asciiTheme="majorHAnsi" w:hAnsiTheme="majorHAnsi"/>
        </w:rPr>
        <w:t>niezgodną z przepisami ustawy czynność Zamawiającego, podjętą w postępowaniu o udzielenie zamówienia, w tym na projektowane postanowienie umowy;</w:t>
      </w:r>
    </w:p>
    <w:p w14:paraId="5CC21D46" w14:textId="77777777" w:rsidR="009B5BCB" w:rsidRPr="009B5BCB" w:rsidRDefault="009B5BCB" w:rsidP="00FA4614">
      <w:pPr>
        <w:pStyle w:val="NormalnyWeb"/>
        <w:numPr>
          <w:ilvl w:val="1"/>
          <w:numId w:val="72"/>
        </w:numPr>
        <w:spacing w:before="0" w:beforeAutospacing="0" w:after="0" w:afterAutospacing="0" w:line="360" w:lineRule="auto"/>
        <w:ind w:right="23"/>
        <w:rPr>
          <w:rFonts w:asciiTheme="majorHAnsi" w:hAnsiTheme="majorHAnsi"/>
        </w:rPr>
      </w:pPr>
      <w:r w:rsidRPr="009B5BCB">
        <w:rPr>
          <w:rFonts w:asciiTheme="majorHAnsi" w:hAnsiTheme="majorHAnsi"/>
        </w:rPr>
        <w:t>zaniechanie czynności w postępowaniu o udzielenie zamówienia do której zamawiający był obowiązany na podstawie ustawy;</w:t>
      </w:r>
    </w:p>
    <w:p w14:paraId="1DE9F6AD"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3A90212"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Odwołanie wobec treści ogłoszenia lub treści SWZ wnosi się w terminie 5 dni od dnia zamieszczenia ogłoszenia w Biuletynie Zamówień Publicznych lub treści SWZ na stronie internetowej.</w:t>
      </w:r>
    </w:p>
    <w:p w14:paraId="75C1415B"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Odwołanie wnosi się w terminie:</w:t>
      </w:r>
    </w:p>
    <w:p w14:paraId="11F53194" w14:textId="77777777" w:rsidR="009B5BCB" w:rsidRPr="009B5BCB" w:rsidRDefault="009B5BCB" w:rsidP="00FA4614">
      <w:pPr>
        <w:pStyle w:val="NormalnyWeb"/>
        <w:numPr>
          <w:ilvl w:val="1"/>
          <w:numId w:val="72"/>
        </w:numPr>
        <w:spacing w:before="0" w:beforeAutospacing="0" w:after="0" w:afterAutospacing="0" w:line="360" w:lineRule="auto"/>
        <w:ind w:right="23"/>
        <w:rPr>
          <w:rFonts w:asciiTheme="majorHAnsi" w:hAnsiTheme="majorHAnsi"/>
        </w:rPr>
      </w:pPr>
      <w:r w:rsidRPr="009B5BCB">
        <w:rPr>
          <w:rFonts w:asciiTheme="majorHAnsi" w:hAnsiTheme="majorHAnsi"/>
        </w:rPr>
        <w:t>5 dni od dnia przekazania informacji o czynności zamawiającego stanowiącej podstawę jego wniesienia, jeżeli informacja została przekazana przy użyciu środków komunikacji elektronicznej,</w:t>
      </w:r>
    </w:p>
    <w:p w14:paraId="067BB570" w14:textId="77777777" w:rsidR="009B5BCB" w:rsidRPr="009B5BCB" w:rsidRDefault="009B5BCB" w:rsidP="00FA4614">
      <w:pPr>
        <w:pStyle w:val="NormalnyWeb"/>
        <w:numPr>
          <w:ilvl w:val="1"/>
          <w:numId w:val="72"/>
        </w:numPr>
        <w:spacing w:before="0" w:beforeAutospacing="0" w:after="0" w:afterAutospacing="0" w:line="360" w:lineRule="auto"/>
        <w:ind w:right="23"/>
        <w:rPr>
          <w:rFonts w:asciiTheme="majorHAnsi" w:hAnsiTheme="majorHAnsi"/>
        </w:rPr>
      </w:pPr>
      <w:r w:rsidRPr="009B5BCB">
        <w:rPr>
          <w:rFonts w:asciiTheme="majorHAnsi" w:hAnsiTheme="majorHAnsi"/>
        </w:rPr>
        <w:t>10 dni od dnia przekazania informacji o czynności zamawiającego stanowiącej podstawę jego wniesienia, jeżeli informacja została przekazana w sposób inny niż określony w pkt 1).</w:t>
      </w:r>
    </w:p>
    <w:p w14:paraId="52EC45C7"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D3DD70F"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Na orzeczenie Izby oraz postanowienie Prezesa Izby, o którym mowa w art. 519 ust. 1 ustawy P. z. p., stronom oraz uczestnikom postępowania odwoławczego przysługuje skarga do sądu.</w:t>
      </w:r>
    </w:p>
    <w:p w14:paraId="58702647"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 xml:space="preserve">W postępowaniu toczącym się wskutek wniesienia skargi stosuje się odpowiednio przepisy ustawy </w:t>
      </w:r>
      <w:r w:rsidRPr="009B5BCB">
        <w:rPr>
          <w:rFonts w:asciiTheme="majorHAnsi" w:hAnsiTheme="majorHAnsi"/>
          <w:b w:val="0"/>
          <w:bCs w:val="0"/>
          <w:sz w:val="20"/>
          <w:szCs w:val="20"/>
        </w:rPr>
        <w:br/>
        <w:t>z dnia 17 listopada 1964 r. - Kodeks postępowania cywilnego o apelacji, jeżeli przepisy niniejszego rozdziału nie stanowią inaczej.</w:t>
      </w:r>
    </w:p>
    <w:p w14:paraId="617944BD"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Skargę wnosi się do Sądu Okręgowego w Warszawie - sądu zamówień publicznych, zwanego dalej "sądem zamówień publicznych".</w:t>
      </w:r>
    </w:p>
    <w:p w14:paraId="044EE36D"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cs="Times New Roman"/>
          <w:b w:val="0"/>
          <w:bCs w:val="0"/>
          <w:sz w:val="20"/>
          <w:szCs w:val="20"/>
        </w:rPr>
        <w:t xml:space="preserve">Skargę wnosi się za pośrednictwem Prezesa Izby, w terminie 14 dni od dnia doręczenia orzeczenia Izby lub postanowienia Prezesa Izby, o którym mowa w art. 519 ust. 1 ustawy P. z. p. przesyłając jednocześnie jej odpis przeciwnikowi skargi. Złożenie skargi w placówce pocztowej </w:t>
      </w:r>
      <w:r w:rsidRPr="009B5BCB">
        <w:rPr>
          <w:rFonts w:asciiTheme="majorHAnsi" w:hAnsiTheme="majorHAnsi" w:cs="Times New Roman"/>
          <w:b w:val="0"/>
          <w:bCs w:val="0"/>
          <w:sz w:val="20"/>
          <w:szCs w:val="20"/>
        </w:rPr>
        <w:lastRenderedPageBreak/>
        <w:t>operatora wyznaczonego w rozumieniu ustawy z dnia 23 listopada 2012 r. - Prawo pocztowe jest równoznaczne z jej wniesieniem.</w:t>
      </w:r>
    </w:p>
    <w:p w14:paraId="61777B20" w14:textId="77777777" w:rsidR="009B5BCB" w:rsidRPr="009B5BCB" w:rsidRDefault="009B5BCB" w:rsidP="00FA4614">
      <w:pPr>
        <w:pStyle w:val="western"/>
        <w:numPr>
          <w:ilvl w:val="0"/>
          <w:numId w:val="72"/>
        </w:numPr>
        <w:spacing w:before="0" w:beforeAutospacing="0" w:after="0" w:afterAutospacing="0" w:line="360" w:lineRule="auto"/>
        <w:rPr>
          <w:rFonts w:asciiTheme="majorHAnsi" w:hAnsiTheme="majorHAnsi"/>
          <w:b w:val="0"/>
          <w:bCs w:val="0"/>
          <w:sz w:val="20"/>
          <w:szCs w:val="20"/>
        </w:rPr>
      </w:pPr>
      <w:r w:rsidRPr="009B5BCB">
        <w:rPr>
          <w:rFonts w:asciiTheme="majorHAnsi" w:hAnsiTheme="majorHAnsi"/>
          <w:b w:val="0"/>
          <w:bCs w:val="0"/>
          <w:sz w:val="20"/>
          <w:szCs w:val="20"/>
        </w:rPr>
        <w:t>Prezes Izby przekazuje skargę wraz z aktami postępowania odwoławczego do sądu zamówień publicznych w terminie 7 dni od dnia jej otrzymania.</w:t>
      </w:r>
    </w:p>
    <w:tbl>
      <w:tblPr>
        <w:tblW w:w="8985" w:type="dxa"/>
        <w:tblCellSpacing w:w="0" w:type="dxa"/>
        <w:shd w:val="clear" w:color="auto" w:fill="DBE5F1"/>
        <w:tblCellMar>
          <w:top w:w="75" w:type="dxa"/>
          <w:left w:w="75" w:type="dxa"/>
          <w:bottom w:w="75" w:type="dxa"/>
          <w:right w:w="75" w:type="dxa"/>
        </w:tblCellMar>
        <w:tblLook w:val="04A0" w:firstRow="1" w:lastRow="0" w:firstColumn="1" w:lastColumn="0" w:noHBand="0" w:noVBand="1"/>
      </w:tblPr>
      <w:tblGrid>
        <w:gridCol w:w="8985"/>
      </w:tblGrid>
      <w:tr w:rsidR="009B5BCB" w:rsidRPr="009B5BCB" w14:paraId="153BD603" w14:textId="77777777" w:rsidTr="009B5BCB">
        <w:trPr>
          <w:trHeight w:val="30"/>
          <w:tblCellSpacing w:w="0" w:type="dxa"/>
        </w:trPr>
        <w:tc>
          <w:tcPr>
            <w:tcW w:w="8805" w:type="dxa"/>
            <w:tcBorders>
              <w:top w:val="single" w:sz="6" w:space="0" w:color="00000A"/>
              <w:left w:val="single" w:sz="6" w:space="0" w:color="00000A"/>
              <w:bottom w:val="single" w:sz="6" w:space="0" w:color="00000A"/>
              <w:right w:val="single" w:sz="6" w:space="0" w:color="00000A"/>
            </w:tcBorders>
            <w:shd w:val="clear" w:color="auto" w:fill="DBE5F1"/>
            <w:tcMar>
              <w:top w:w="0" w:type="dxa"/>
              <w:left w:w="68" w:type="dxa"/>
              <w:bottom w:w="0" w:type="dxa"/>
              <w:right w:w="68" w:type="dxa"/>
            </w:tcMar>
            <w:hideMark/>
          </w:tcPr>
          <w:p w14:paraId="3FBB731C" w14:textId="77777777" w:rsidR="009B5BCB" w:rsidRPr="009B5BCB" w:rsidRDefault="009B5BCB" w:rsidP="00FA4614">
            <w:pPr>
              <w:pStyle w:val="NormalnyWeb"/>
              <w:numPr>
                <w:ilvl w:val="0"/>
                <w:numId w:val="73"/>
              </w:numPr>
              <w:shd w:val="clear" w:color="auto" w:fill="DBE5F1"/>
              <w:spacing w:before="0" w:beforeAutospacing="0" w:after="0" w:afterAutospacing="0" w:line="30" w:lineRule="atLeast"/>
              <w:rPr>
                <w:rFonts w:asciiTheme="majorHAnsi" w:hAnsiTheme="majorHAnsi"/>
              </w:rPr>
            </w:pPr>
            <w:r w:rsidRPr="009B5BCB">
              <w:rPr>
                <w:rFonts w:asciiTheme="majorHAnsi" w:hAnsiTheme="majorHAnsi"/>
                <w:b/>
                <w:bCs/>
              </w:rPr>
              <w:t>WYKAZ ZAŁĄCZNIKÓW DO SWZ</w:t>
            </w:r>
          </w:p>
        </w:tc>
      </w:tr>
    </w:tbl>
    <w:p w14:paraId="338DE697" w14:textId="77777777" w:rsidR="009B5BCB" w:rsidRPr="009B5BCB" w:rsidRDefault="009B5BCB" w:rsidP="00FA4614">
      <w:pPr>
        <w:pStyle w:val="NormalnyWeb"/>
        <w:numPr>
          <w:ilvl w:val="0"/>
          <w:numId w:val="74"/>
        </w:numPr>
        <w:spacing w:before="0" w:beforeAutospacing="0" w:after="0" w:afterAutospacing="0" w:line="360" w:lineRule="auto"/>
        <w:rPr>
          <w:rFonts w:asciiTheme="majorHAnsi" w:hAnsiTheme="majorHAnsi"/>
        </w:rPr>
      </w:pPr>
      <w:r w:rsidRPr="009B5BCB">
        <w:rPr>
          <w:rFonts w:asciiTheme="majorHAnsi" w:hAnsiTheme="majorHAnsi"/>
        </w:rPr>
        <w:t>Dokumentacja projektowa – załącznik nr 1</w:t>
      </w:r>
    </w:p>
    <w:p w14:paraId="65D3FCDB" w14:textId="77777777" w:rsidR="009B5BCB" w:rsidRPr="009B5BCB" w:rsidRDefault="009B5BCB" w:rsidP="00FA4614">
      <w:pPr>
        <w:pStyle w:val="NormalnyWeb"/>
        <w:numPr>
          <w:ilvl w:val="0"/>
          <w:numId w:val="74"/>
        </w:numPr>
        <w:spacing w:before="0" w:beforeAutospacing="0" w:after="0" w:afterAutospacing="0" w:line="360" w:lineRule="auto"/>
        <w:rPr>
          <w:rFonts w:asciiTheme="majorHAnsi" w:hAnsiTheme="majorHAnsi"/>
        </w:rPr>
      </w:pPr>
      <w:r w:rsidRPr="009B5BCB">
        <w:rPr>
          <w:rFonts w:asciiTheme="majorHAnsi" w:hAnsiTheme="majorHAnsi"/>
        </w:rPr>
        <w:t>Formularz ofertowy – załącznik nr 2</w:t>
      </w:r>
    </w:p>
    <w:p w14:paraId="10983AC6" w14:textId="77777777" w:rsidR="009B5BCB" w:rsidRPr="009B5BCB" w:rsidRDefault="009B5BCB" w:rsidP="00FA4614">
      <w:pPr>
        <w:pStyle w:val="NormalnyWeb"/>
        <w:numPr>
          <w:ilvl w:val="0"/>
          <w:numId w:val="74"/>
        </w:numPr>
        <w:spacing w:before="0" w:beforeAutospacing="0" w:after="0" w:afterAutospacing="0" w:line="360" w:lineRule="auto"/>
        <w:rPr>
          <w:rFonts w:asciiTheme="majorHAnsi" w:hAnsiTheme="majorHAnsi"/>
        </w:rPr>
      </w:pPr>
      <w:bookmarkStart w:id="5" w:name="Bookmark28"/>
      <w:bookmarkEnd w:id="5"/>
      <w:r w:rsidRPr="009B5BCB">
        <w:rPr>
          <w:rFonts w:asciiTheme="majorHAnsi" w:hAnsiTheme="majorHAnsi"/>
        </w:rPr>
        <w:t>Oświadczenie o braku podstaw do wykluczenia i o spełnianiu warunków udziału w postępowaniu – załącznik nr 3</w:t>
      </w:r>
    </w:p>
    <w:p w14:paraId="3B136FE8" w14:textId="77777777" w:rsidR="009B5BCB" w:rsidRPr="009B5BCB" w:rsidRDefault="009B5BCB" w:rsidP="00FA4614">
      <w:pPr>
        <w:pStyle w:val="NormalnyWeb"/>
        <w:numPr>
          <w:ilvl w:val="0"/>
          <w:numId w:val="74"/>
        </w:numPr>
        <w:spacing w:before="0" w:beforeAutospacing="0" w:after="0" w:afterAutospacing="0" w:line="360" w:lineRule="auto"/>
        <w:rPr>
          <w:rFonts w:asciiTheme="majorHAnsi" w:hAnsiTheme="majorHAnsi"/>
        </w:rPr>
      </w:pPr>
      <w:r w:rsidRPr="009B5BCB">
        <w:rPr>
          <w:rFonts w:asciiTheme="majorHAnsi" w:hAnsiTheme="majorHAnsi"/>
        </w:rPr>
        <w:t>Oświadczenie dotyczące przynależności lub braku przynależności do tej samej grupy kapitałowej – załącznik nr – Załącznik nr 4 do SWZ</w:t>
      </w:r>
    </w:p>
    <w:p w14:paraId="73B8F709" w14:textId="77777777" w:rsidR="009B5BCB" w:rsidRPr="009B5BCB" w:rsidRDefault="009B5BCB" w:rsidP="00FA4614">
      <w:pPr>
        <w:pStyle w:val="NormalnyWeb"/>
        <w:numPr>
          <w:ilvl w:val="0"/>
          <w:numId w:val="74"/>
        </w:numPr>
        <w:spacing w:before="0" w:beforeAutospacing="0" w:after="0" w:afterAutospacing="0" w:line="360" w:lineRule="auto"/>
        <w:rPr>
          <w:rFonts w:asciiTheme="majorHAnsi" w:hAnsiTheme="majorHAnsi"/>
        </w:rPr>
      </w:pPr>
      <w:r w:rsidRPr="009B5BCB">
        <w:rPr>
          <w:rFonts w:asciiTheme="majorHAnsi" w:hAnsiTheme="majorHAnsi"/>
        </w:rPr>
        <w:t>Wykaz robót - Załącznik nr 5 do SWZ</w:t>
      </w:r>
    </w:p>
    <w:p w14:paraId="19EA19B8" w14:textId="77777777" w:rsidR="009B5BCB" w:rsidRPr="009B5BCB" w:rsidRDefault="009B5BCB" w:rsidP="00FA4614">
      <w:pPr>
        <w:pStyle w:val="NormalnyWeb"/>
        <w:numPr>
          <w:ilvl w:val="0"/>
          <w:numId w:val="74"/>
        </w:numPr>
        <w:spacing w:before="0" w:beforeAutospacing="0" w:after="0" w:afterAutospacing="0" w:line="360" w:lineRule="auto"/>
        <w:rPr>
          <w:rFonts w:asciiTheme="majorHAnsi" w:hAnsiTheme="majorHAnsi"/>
        </w:rPr>
      </w:pPr>
      <w:r w:rsidRPr="009B5BCB">
        <w:rPr>
          <w:rFonts w:asciiTheme="majorHAnsi" w:hAnsiTheme="majorHAnsi"/>
        </w:rPr>
        <w:t>Wykaz robót - Załącznik nr 6 do SWZ</w:t>
      </w:r>
    </w:p>
    <w:p w14:paraId="44E96EA7" w14:textId="77777777" w:rsidR="009B5BCB" w:rsidRPr="009B5BCB" w:rsidRDefault="009B5BCB" w:rsidP="00FA4614">
      <w:pPr>
        <w:pStyle w:val="NormalnyWeb"/>
        <w:numPr>
          <w:ilvl w:val="0"/>
          <w:numId w:val="74"/>
        </w:numPr>
        <w:spacing w:before="0" w:beforeAutospacing="0" w:after="0" w:afterAutospacing="0" w:line="360" w:lineRule="auto"/>
        <w:rPr>
          <w:rFonts w:asciiTheme="majorHAnsi" w:hAnsiTheme="majorHAnsi"/>
        </w:rPr>
      </w:pPr>
      <w:r w:rsidRPr="009B5BCB">
        <w:rPr>
          <w:rFonts w:asciiTheme="majorHAnsi" w:hAnsiTheme="majorHAnsi"/>
        </w:rPr>
        <w:t>Potwierdzenie odbycia wizji lokalnej –Załącznik nr 7 do SWZ</w:t>
      </w:r>
    </w:p>
    <w:p w14:paraId="4A46C918" w14:textId="77777777" w:rsidR="009B5BCB" w:rsidRPr="009B5BCB" w:rsidRDefault="009B5BCB" w:rsidP="00FA4614">
      <w:pPr>
        <w:pStyle w:val="NormalnyWeb"/>
        <w:numPr>
          <w:ilvl w:val="0"/>
          <w:numId w:val="74"/>
        </w:numPr>
        <w:spacing w:before="0" w:beforeAutospacing="0" w:after="0" w:afterAutospacing="0" w:line="276" w:lineRule="auto"/>
        <w:rPr>
          <w:rFonts w:asciiTheme="majorHAnsi" w:hAnsiTheme="majorHAnsi"/>
        </w:rPr>
      </w:pPr>
      <w:r w:rsidRPr="009B5BCB">
        <w:rPr>
          <w:rFonts w:asciiTheme="majorHAnsi" w:hAnsiTheme="majorHAnsi"/>
        </w:rPr>
        <w:t>Wzór umowy – załącznik nr 8 do SWZ</w:t>
      </w:r>
    </w:p>
    <w:p w14:paraId="5CBC9085" w14:textId="77777777" w:rsidR="009B5BCB" w:rsidRDefault="009B5BCB" w:rsidP="007029ED">
      <w:pPr>
        <w:tabs>
          <w:tab w:val="center" w:pos="4536"/>
          <w:tab w:val="left" w:pos="6945"/>
        </w:tabs>
        <w:spacing w:before="40" w:line="360" w:lineRule="auto"/>
        <w:jc w:val="center"/>
        <w:rPr>
          <w:rFonts w:asciiTheme="majorHAnsi" w:hAnsiTheme="majorHAnsi" w:cs="Arial"/>
          <w:b/>
          <w:sz w:val="20"/>
          <w:highlight w:val="yellow"/>
        </w:rPr>
      </w:pPr>
    </w:p>
    <w:p w14:paraId="49011AC7" w14:textId="77777777" w:rsidR="009B5BCB" w:rsidRDefault="009B5BCB" w:rsidP="007029ED">
      <w:pPr>
        <w:tabs>
          <w:tab w:val="center" w:pos="4536"/>
          <w:tab w:val="left" w:pos="6945"/>
        </w:tabs>
        <w:spacing w:before="40" w:line="360" w:lineRule="auto"/>
        <w:jc w:val="center"/>
        <w:rPr>
          <w:rFonts w:asciiTheme="majorHAnsi" w:hAnsiTheme="majorHAnsi" w:cs="Arial"/>
          <w:b/>
          <w:sz w:val="20"/>
          <w:highlight w:val="yellow"/>
        </w:rPr>
      </w:pPr>
    </w:p>
    <w:p w14:paraId="4A6D23AD" w14:textId="77777777" w:rsidR="009B5BCB" w:rsidRDefault="009B5BCB" w:rsidP="007029ED">
      <w:pPr>
        <w:tabs>
          <w:tab w:val="center" w:pos="4536"/>
          <w:tab w:val="left" w:pos="6945"/>
        </w:tabs>
        <w:spacing w:before="40" w:line="360" w:lineRule="auto"/>
        <w:jc w:val="center"/>
        <w:rPr>
          <w:rFonts w:asciiTheme="majorHAnsi" w:hAnsiTheme="majorHAnsi" w:cs="Arial"/>
          <w:b/>
          <w:sz w:val="20"/>
          <w:highlight w:val="yellow"/>
        </w:rPr>
      </w:pPr>
    </w:p>
    <w:sectPr w:rsidR="009B5BCB">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D665E" w14:textId="77777777" w:rsidR="00B35994" w:rsidRDefault="00B35994">
      <w:r>
        <w:separator/>
      </w:r>
    </w:p>
  </w:endnote>
  <w:endnote w:type="continuationSeparator" w:id="0">
    <w:p w14:paraId="01532529" w14:textId="77777777" w:rsidR="00B35994" w:rsidRDefault="00B3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imesNew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29933"/>
      <w:docPartObj>
        <w:docPartGallery w:val="Page Numbers (Bottom of Page)"/>
        <w:docPartUnique/>
      </w:docPartObj>
    </w:sdtPr>
    <w:sdtEndPr>
      <w:rPr>
        <w:color w:val="808080" w:themeColor="background1" w:themeShade="80"/>
        <w:spacing w:val="60"/>
      </w:rPr>
    </w:sdtEndPr>
    <w:sdtContent>
      <w:p w14:paraId="76404E1D" w14:textId="77777777" w:rsidR="005C3F53" w:rsidRDefault="005C3F53" w:rsidP="00162B2A">
        <w:pPr>
          <w:pStyle w:val="Stopka"/>
          <w:pBdr>
            <w:top w:val="single" w:sz="4" w:space="1" w:color="D9D9D9" w:themeColor="background1" w:themeShade="D9"/>
          </w:pBdr>
          <w:jc w:val="right"/>
          <w:rPr>
            <w:b/>
            <w:bCs/>
          </w:rPr>
        </w:pPr>
        <w:r>
          <w:fldChar w:fldCharType="begin"/>
        </w:r>
        <w:r>
          <w:instrText>PAGE   \* MERGEFORMAT</w:instrText>
        </w:r>
        <w:r>
          <w:fldChar w:fldCharType="separate"/>
        </w:r>
        <w:r w:rsidR="000E1C27" w:rsidRPr="000E1C27">
          <w:rPr>
            <w:b/>
            <w:bCs/>
            <w:noProof/>
          </w:rPr>
          <w:t>2</w:t>
        </w:r>
        <w:r>
          <w:rPr>
            <w:b/>
            <w:bCs/>
          </w:rPr>
          <w:fldChar w:fldCharType="end"/>
        </w:r>
        <w:r>
          <w:rPr>
            <w:b/>
            <w:bCs/>
          </w:rPr>
          <w:t xml:space="preserve"> | </w:t>
        </w:r>
        <w:r>
          <w:rPr>
            <w:color w:val="808080" w:themeColor="background1" w:themeShade="80"/>
            <w:spacing w:val="60"/>
          </w:rPr>
          <w:t>Strona</w:t>
        </w:r>
      </w:p>
    </w:sdtContent>
  </w:sdt>
  <w:p w14:paraId="1C01A5C0" w14:textId="77777777" w:rsidR="005C3F53" w:rsidRPr="00162B2A" w:rsidRDefault="005C3F53" w:rsidP="00162B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47B7" w14:textId="77777777" w:rsidR="00B35994" w:rsidRDefault="00B35994">
      <w:r>
        <w:separator/>
      </w:r>
    </w:p>
  </w:footnote>
  <w:footnote w:type="continuationSeparator" w:id="0">
    <w:p w14:paraId="6F16F170" w14:textId="77777777" w:rsidR="00B35994" w:rsidRDefault="00B3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EE88" w14:textId="77777777" w:rsidR="005C3F53" w:rsidRDefault="005C3F53" w:rsidP="00360AAC">
    <w:pPr>
      <w:pStyle w:val="Nagwek"/>
    </w:pPr>
    <w:r>
      <w:rPr>
        <w:noProof/>
      </w:rPr>
      <w:drawing>
        <wp:anchor distT="0" distB="0" distL="114300" distR="114300" simplePos="0" relativeHeight="251659264" behindDoc="1" locked="0" layoutInCell="1" allowOverlap="1" wp14:anchorId="5A418F60" wp14:editId="20264A04">
          <wp:simplePos x="0" y="0"/>
          <wp:positionH relativeFrom="column">
            <wp:posOffset>45085</wp:posOffset>
          </wp:positionH>
          <wp:positionV relativeFrom="paragraph">
            <wp:posOffset>-291465</wp:posOffset>
          </wp:positionV>
          <wp:extent cx="5729605" cy="572770"/>
          <wp:effectExtent l="0" t="0" r="444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9605"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79FD7" w14:textId="77777777" w:rsidR="005C3F53" w:rsidRDefault="005C3F53" w:rsidP="00A164B1">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p>
  <w:p w14:paraId="50FBD578" w14:textId="77777777" w:rsidR="005C3F53" w:rsidRDefault="005C3F53" w:rsidP="00A164B1">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2535DC1"/>
    <w:multiLevelType w:val="multilevel"/>
    <w:tmpl w:val="EFEA9250"/>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6801F26"/>
    <w:multiLevelType w:val="multilevel"/>
    <w:tmpl w:val="588A3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75A04"/>
    <w:multiLevelType w:val="multilevel"/>
    <w:tmpl w:val="B9360638"/>
    <w:lvl w:ilvl="0">
      <w:start w:val="1"/>
      <w:numFmt w:val="decimal"/>
      <w:lvlText w:val="%1."/>
      <w:lvlJc w:val="left"/>
      <w:pPr>
        <w:tabs>
          <w:tab w:val="num" w:pos="720"/>
        </w:tabs>
        <w:ind w:left="720" w:hanging="360"/>
      </w:pPr>
      <w:rPr>
        <w:rFonts w:asciiTheme="majorHAnsi" w:hAnsi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795A4D"/>
    <w:multiLevelType w:val="multilevel"/>
    <w:tmpl w:val="F640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315FD"/>
    <w:multiLevelType w:val="multilevel"/>
    <w:tmpl w:val="6E04F13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3207181"/>
    <w:multiLevelType w:val="multilevel"/>
    <w:tmpl w:val="63A6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710E4"/>
    <w:multiLevelType w:val="multilevel"/>
    <w:tmpl w:val="EEC0E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67F36D8"/>
    <w:multiLevelType w:val="multilevel"/>
    <w:tmpl w:val="65ECA1A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A090968"/>
    <w:multiLevelType w:val="multilevel"/>
    <w:tmpl w:val="1AB63DF8"/>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2">
    <w:nsid w:val="1B843EB9"/>
    <w:multiLevelType w:val="multilevel"/>
    <w:tmpl w:val="F590263A"/>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E705377"/>
    <w:multiLevelType w:val="multilevel"/>
    <w:tmpl w:val="8B8606A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1F547F15"/>
    <w:multiLevelType w:val="multilevel"/>
    <w:tmpl w:val="260CEB90"/>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2816DA1"/>
    <w:multiLevelType w:val="multilevel"/>
    <w:tmpl w:val="1B54C350"/>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2B107FE"/>
    <w:multiLevelType w:val="multilevel"/>
    <w:tmpl w:val="82AC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A3730F"/>
    <w:multiLevelType w:val="multilevel"/>
    <w:tmpl w:val="3E9076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220D0B"/>
    <w:multiLevelType w:val="multilevel"/>
    <w:tmpl w:val="01BCD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5A03D5"/>
    <w:multiLevelType w:val="multilevel"/>
    <w:tmpl w:val="564E7A80"/>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3916"/>
        </w:tabs>
        <w:ind w:left="3916" w:hanging="360"/>
      </w:pPr>
      <w:rPr>
        <w:rFonts w:ascii="Courier New" w:hAnsi="Courier New" w:hint="default"/>
        <w:sz w:val="20"/>
      </w:rPr>
    </w:lvl>
    <w:lvl w:ilvl="2" w:tentative="1">
      <w:start w:val="1"/>
      <w:numFmt w:val="bullet"/>
      <w:lvlText w:val=""/>
      <w:lvlJc w:val="left"/>
      <w:pPr>
        <w:tabs>
          <w:tab w:val="num" w:pos="4636"/>
        </w:tabs>
        <w:ind w:left="4636" w:hanging="360"/>
      </w:pPr>
      <w:rPr>
        <w:rFonts w:ascii="Wingdings" w:hAnsi="Wingdings" w:hint="default"/>
        <w:sz w:val="20"/>
      </w:rPr>
    </w:lvl>
    <w:lvl w:ilvl="3" w:tentative="1">
      <w:start w:val="1"/>
      <w:numFmt w:val="bullet"/>
      <w:lvlText w:val=""/>
      <w:lvlJc w:val="left"/>
      <w:pPr>
        <w:tabs>
          <w:tab w:val="num" w:pos="5356"/>
        </w:tabs>
        <w:ind w:left="5356" w:hanging="360"/>
      </w:pPr>
      <w:rPr>
        <w:rFonts w:ascii="Wingdings" w:hAnsi="Wingdings" w:hint="default"/>
        <w:sz w:val="20"/>
      </w:rPr>
    </w:lvl>
    <w:lvl w:ilvl="4" w:tentative="1">
      <w:start w:val="1"/>
      <w:numFmt w:val="bullet"/>
      <w:lvlText w:val=""/>
      <w:lvlJc w:val="left"/>
      <w:pPr>
        <w:tabs>
          <w:tab w:val="num" w:pos="6076"/>
        </w:tabs>
        <w:ind w:left="6076" w:hanging="360"/>
      </w:pPr>
      <w:rPr>
        <w:rFonts w:ascii="Wingdings" w:hAnsi="Wingdings" w:hint="default"/>
        <w:sz w:val="20"/>
      </w:rPr>
    </w:lvl>
    <w:lvl w:ilvl="5" w:tentative="1">
      <w:start w:val="1"/>
      <w:numFmt w:val="bullet"/>
      <w:lvlText w:val=""/>
      <w:lvlJc w:val="left"/>
      <w:pPr>
        <w:tabs>
          <w:tab w:val="num" w:pos="6796"/>
        </w:tabs>
        <w:ind w:left="6796" w:hanging="360"/>
      </w:pPr>
      <w:rPr>
        <w:rFonts w:ascii="Wingdings" w:hAnsi="Wingdings" w:hint="default"/>
        <w:sz w:val="20"/>
      </w:rPr>
    </w:lvl>
    <w:lvl w:ilvl="6" w:tentative="1">
      <w:start w:val="1"/>
      <w:numFmt w:val="bullet"/>
      <w:lvlText w:val=""/>
      <w:lvlJc w:val="left"/>
      <w:pPr>
        <w:tabs>
          <w:tab w:val="num" w:pos="7516"/>
        </w:tabs>
        <w:ind w:left="7516" w:hanging="360"/>
      </w:pPr>
      <w:rPr>
        <w:rFonts w:ascii="Wingdings" w:hAnsi="Wingdings" w:hint="default"/>
        <w:sz w:val="20"/>
      </w:rPr>
    </w:lvl>
    <w:lvl w:ilvl="7" w:tentative="1">
      <w:start w:val="1"/>
      <w:numFmt w:val="bullet"/>
      <w:lvlText w:val=""/>
      <w:lvlJc w:val="left"/>
      <w:pPr>
        <w:tabs>
          <w:tab w:val="num" w:pos="8236"/>
        </w:tabs>
        <w:ind w:left="8236" w:hanging="360"/>
      </w:pPr>
      <w:rPr>
        <w:rFonts w:ascii="Wingdings" w:hAnsi="Wingdings" w:hint="default"/>
        <w:sz w:val="20"/>
      </w:rPr>
    </w:lvl>
    <w:lvl w:ilvl="8" w:tentative="1">
      <w:start w:val="1"/>
      <w:numFmt w:val="bullet"/>
      <w:lvlText w:val=""/>
      <w:lvlJc w:val="left"/>
      <w:pPr>
        <w:tabs>
          <w:tab w:val="num" w:pos="8956"/>
        </w:tabs>
        <w:ind w:left="8956" w:hanging="360"/>
      </w:pPr>
      <w:rPr>
        <w:rFonts w:ascii="Wingdings" w:hAnsi="Wingdings" w:hint="default"/>
        <w:sz w:val="20"/>
      </w:rPr>
    </w:lvl>
  </w:abstractNum>
  <w:abstractNum w:abstractNumId="21">
    <w:nsid w:val="2AF94D1D"/>
    <w:multiLevelType w:val="multilevel"/>
    <w:tmpl w:val="1D1AF59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2FA16158"/>
    <w:multiLevelType w:val="multilevel"/>
    <w:tmpl w:val="8ED62FDA"/>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23">
    <w:nsid w:val="308E68D6"/>
    <w:multiLevelType w:val="multilevel"/>
    <w:tmpl w:val="34BEC07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117B26"/>
    <w:multiLevelType w:val="multilevel"/>
    <w:tmpl w:val="7B062D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33871204"/>
    <w:multiLevelType w:val="multilevel"/>
    <w:tmpl w:val="93FA655C"/>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34B25EAA"/>
    <w:multiLevelType w:val="multilevel"/>
    <w:tmpl w:val="F41EA4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36CF7354"/>
    <w:multiLevelType w:val="multilevel"/>
    <w:tmpl w:val="63982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1D6C07"/>
    <w:multiLevelType w:val="multilevel"/>
    <w:tmpl w:val="54522D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346FE7"/>
    <w:multiLevelType w:val="multilevel"/>
    <w:tmpl w:val="91561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BE1B07"/>
    <w:multiLevelType w:val="multilevel"/>
    <w:tmpl w:val="44C6D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C509F6"/>
    <w:multiLevelType w:val="multilevel"/>
    <w:tmpl w:val="89D0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3607DD"/>
    <w:multiLevelType w:val="multilevel"/>
    <w:tmpl w:val="CCD6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D517C59"/>
    <w:multiLevelType w:val="multilevel"/>
    <w:tmpl w:val="63DC5568"/>
    <w:lvl w:ilvl="0">
      <w:start w:val="1"/>
      <w:numFmt w:val="decimal"/>
      <w:lvlText w:val="%1."/>
      <w:lvlJc w:val="left"/>
      <w:pPr>
        <w:tabs>
          <w:tab w:val="num" w:pos="360"/>
        </w:tabs>
        <w:ind w:left="360" w:hanging="360"/>
      </w:pPr>
    </w:lvl>
    <w:lvl w:ilvl="1">
      <w:start w:val="9"/>
      <w:numFmt w:val="decimal"/>
      <w:lvlText w:val="%2."/>
      <w:lvlJc w:val="left"/>
      <w:pPr>
        <w:tabs>
          <w:tab w:val="num" w:pos="1080"/>
        </w:tabs>
        <w:ind w:left="1080" w:hanging="360"/>
      </w:pPr>
    </w:lvl>
    <w:lvl w:ilvl="2">
      <w:start w:val="15"/>
      <w:numFmt w:val="upperRoman"/>
      <w:lvlText w:val="%3."/>
      <w:lvlJc w:val="righ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3E464C0F"/>
    <w:multiLevelType w:val="multilevel"/>
    <w:tmpl w:val="448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EA0301"/>
    <w:multiLevelType w:val="multilevel"/>
    <w:tmpl w:val="CCCE8FD4"/>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41DB36B8"/>
    <w:multiLevelType w:val="multilevel"/>
    <w:tmpl w:val="C86A4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33F1BC7"/>
    <w:multiLevelType w:val="multilevel"/>
    <w:tmpl w:val="D31C8B9E"/>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6AE5770"/>
    <w:multiLevelType w:val="multilevel"/>
    <w:tmpl w:val="76CE3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27458A"/>
    <w:multiLevelType w:val="multilevel"/>
    <w:tmpl w:val="03BCBD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nsid w:val="48385BCA"/>
    <w:multiLevelType w:val="multilevel"/>
    <w:tmpl w:val="33269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C825C0"/>
    <w:multiLevelType w:val="multilevel"/>
    <w:tmpl w:val="C126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7E0214"/>
    <w:multiLevelType w:val="multilevel"/>
    <w:tmpl w:val="833AA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7A4B8C"/>
    <w:multiLevelType w:val="multilevel"/>
    <w:tmpl w:val="FD424F1E"/>
    <w:lvl w:ilvl="0">
      <w:start w:val="1"/>
      <w:numFmt w:val="decimal"/>
      <w:lvlText w:val="%1."/>
      <w:lvlJc w:val="left"/>
      <w:pPr>
        <w:tabs>
          <w:tab w:val="num" w:pos="720"/>
        </w:tabs>
        <w:ind w:left="720" w:hanging="360"/>
      </w:pPr>
      <w:rPr>
        <w:rFonts w:asciiTheme="majorHAnsi" w:hAnsiTheme="majorHAnsi"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FB2D99"/>
    <w:multiLevelType w:val="multilevel"/>
    <w:tmpl w:val="5BA42C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54A2077F"/>
    <w:multiLevelType w:val="multilevel"/>
    <w:tmpl w:val="806C57CE"/>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nsid w:val="54E928A9"/>
    <w:multiLevelType w:val="multilevel"/>
    <w:tmpl w:val="3DBA57F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nsid w:val="594F6733"/>
    <w:multiLevelType w:val="multilevel"/>
    <w:tmpl w:val="BF8A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97408E7"/>
    <w:multiLevelType w:val="multilevel"/>
    <w:tmpl w:val="551E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62C56665"/>
    <w:multiLevelType w:val="multilevel"/>
    <w:tmpl w:val="08DC1C62"/>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nsid w:val="63A87F5C"/>
    <w:multiLevelType w:val="multilevel"/>
    <w:tmpl w:val="7324A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8FD6F71"/>
    <w:multiLevelType w:val="multilevel"/>
    <w:tmpl w:val="3168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6CD44433"/>
    <w:multiLevelType w:val="multilevel"/>
    <w:tmpl w:val="335CD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E276E5"/>
    <w:multiLevelType w:val="multilevel"/>
    <w:tmpl w:val="FE38523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9">
    <w:nsid w:val="70430F9E"/>
    <w:multiLevelType w:val="multilevel"/>
    <w:tmpl w:val="B324EAC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72A91675"/>
    <w:multiLevelType w:val="multilevel"/>
    <w:tmpl w:val="9210FF00"/>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nsid w:val="737518BC"/>
    <w:multiLevelType w:val="multilevel"/>
    <w:tmpl w:val="3042D936"/>
    <w:lvl w:ilvl="0">
      <w:start w:val="2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nsid w:val="74867B35"/>
    <w:multiLevelType w:val="multilevel"/>
    <w:tmpl w:val="F642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5626F6F"/>
    <w:multiLevelType w:val="multilevel"/>
    <w:tmpl w:val="9074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D65A64"/>
    <w:multiLevelType w:val="multilevel"/>
    <w:tmpl w:val="EE3AB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68D5FF0"/>
    <w:multiLevelType w:val="multilevel"/>
    <w:tmpl w:val="6A12A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92C5701"/>
    <w:multiLevelType w:val="multilevel"/>
    <w:tmpl w:val="20D29D76"/>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nsid w:val="7A544CCC"/>
    <w:multiLevelType w:val="multilevel"/>
    <w:tmpl w:val="F03A6526"/>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nsid w:val="7D046920"/>
    <w:multiLevelType w:val="multilevel"/>
    <w:tmpl w:val="7B16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D101AF0"/>
    <w:multiLevelType w:val="multilevel"/>
    <w:tmpl w:val="5560A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D987395"/>
    <w:multiLevelType w:val="multilevel"/>
    <w:tmpl w:val="B7BE6ED6"/>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nsid w:val="7FAC43C0"/>
    <w:multiLevelType w:val="multilevel"/>
    <w:tmpl w:val="B8E6D6B8"/>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nsid w:val="7FE263D4"/>
    <w:multiLevelType w:val="multilevel"/>
    <w:tmpl w:val="9E64D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FFC29F8"/>
    <w:multiLevelType w:val="multilevel"/>
    <w:tmpl w:val="A4E2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0"/>
  </w:num>
  <w:num w:numId="5">
    <w:abstractNumId w:val="39"/>
  </w:num>
  <w:num w:numId="6">
    <w:abstractNumId w:val="56"/>
  </w:num>
  <w:num w:numId="7">
    <w:abstractNumId w:val="52"/>
  </w:num>
  <w:num w:numId="8">
    <w:abstractNumId w:val="51"/>
    <w:lvlOverride w:ilvl="0">
      <w:startOverride w:val="1"/>
    </w:lvlOverride>
  </w:num>
  <w:num w:numId="9">
    <w:abstractNumId w:val="37"/>
    <w:lvlOverride w:ilvl="0">
      <w:startOverride w:val="1"/>
    </w:lvlOverride>
  </w:num>
  <w:num w:numId="10">
    <w:abstractNumId w:val="17"/>
  </w:num>
  <w:num w:numId="11">
    <w:abstractNumId w:val="26"/>
  </w:num>
  <w:num w:numId="12">
    <w:abstractNumId w:val="24"/>
  </w:num>
  <w:num w:numId="13">
    <w:abstractNumId w:val="74"/>
  </w:num>
  <w:num w:numId="14">
    <w:abstractNumId w:val="28"/>
  </w:num>
  <w:num w:numId="15">
    <w:abstractNumId w:val="7"/>
  </w:num>
  <w:num w:numId="16">
    <w:abstractNumId w:val="64"/>
  </w:num>
  <w:num w:numId="17">
    <w:abstractNumId w:val="41"/>
  </w:num>
  <w:num w:numId="18">
    <w:abstractNumId w:val="44"/>
  </w:num>
  <w:num w:numId="19">
    <w:abstractNumId w:val="11"/>
  </w:num>
  <w:num w:numId="20">
    <w:abstractNumId w:val="46"/>
  </w:num>
  <w:num w:numId="21">
    <w:abstractNumId w:val="34"/>
  </w:num>
  <w:num w:numId="22">
    <w:abstractNumId w:val="18"/>
  </w:num>
  <w:num w:numId="23">
    <w:abstractNumId w:val="22"/>
  </w:num>
  <w:num w:numId="24">
    <w:abstractNumId w:val="10"/>
  </w:num>
  <w:num w:numId="25">
    <w:abstractNumId w:val="16"/>
  </w:num>
  <w:num w:numId="26">
    <w:abstractNumId w:val="59"/>
  </w:num>
  <w:num w:numId="27">
    <w:abstractNumId w:val="19"/>
  </w:num>
  <w:num w:numId="28">
    <w:abstractNumId w:val="58"/>
  </w:num>
  <w:num w:numId="29">
    <w:abstractNumId w:val="8"/>
  </w:num>
  <w:num w:numId="30">
    <w:abstractNumId w:val="48"/>
  </w:num>
  <w:num w:numId="31">
    <w:abstractNumId w:val="73"/>
  </w:num>
  <w:num w:numId="32">
    <w:abstractNumId w:val="20"/>
  </w:num>
  <w:num w:numId="33">
    <w:abstractNumId w:val="70"/>
  </w:num>
  <w:num w:numId="34">
    <w:abstractNumId w:val="69"/>
  </w:num>
  <w:num w:numId="35">
    <w:abstractNumId w:val="6"/>
  </w:num>
  <w:num w:numId="36">
    <w:abstractNumId w:val="9"/>
  </w:num>
  <w:num w:numId="37">
    <w:abstractNumId w:val="15"/>
  </w:num>
  <w:num w:numId="38">
    <w:abstractNumId w:val="65"/>
  </w:num>
  <w:num w:numId="39">
    <w:abstractNumId w:val="72"/>
  </w:num>
  <w:num w:numId="40">
    <w:abstractNumId w:val="30"/>
  </w:num>
  <w:num w:numId="41">
    <w:abstractNumId w:val="47"/>
  </w:num>
  <w:num w:numId="42">
    <w:abstractNumId w:val="32"/>
  </w:num>
  <w:num w:numId="43">
    <w:abstractNumId w:val="12"/>
  </w:num>
  <w:num w:numId="44">
    <w:abstractNumId w:val="27"/>
  </w:num>
  <w:num w:numId="45">
    <w:abstractNumId w:val="36"/>
  </w:num>
  <w:num w:numId="46">
    <w:abstractNumId w:val="23"/>
  </w:num>
  <w:num w:numId="47">
    <w:abstractNumId w:val="13"/>
  </w:num>
  <w:num w:numId="48">
    <w:abstractNumId w:val="29"/>
  </w:num>
  <w:num w:numId="49">
    <w:abstractNumId w:val="21"/>
  </w:num>
  <w:num w:numId="50">
    <w:abstractNumId w:val="40"/>
  </w:num>
  <w:num w:numId="51">
    <w:abstractNumId w:val="3"/>
  </w:num>
  <w:num w:numId="52">
    <w:abstractNumId w:val="4"/>
  </w:num>
  <w:num w:numId="53">
    <w:abstractNumId w:val="25"/>
  </w:num>
  <w:num w:numId="54">
    <w:abstractNumId w:val="49"/>
  </w:num>
  <w:num w:numId="55">
    <w:abstractNumId w:val="53"/>
  </w:num>
  <w:num w:numId="56">
    <w:abstractNumId w:val="55"/>
  </w:num>
  <w:num w:numId="57">
    <w:abstractNumId w:val="35"/>
  </w:num>
  <w:num w:numId="58">
    <w:abstractNumId w:val="50"/>
  </w:num>
  <w:num w:numId="59">
    <w:abstractNumId w:val="38"/>
  </w:num>
  <w:num w:numId="60">
    <w:abstractNumId w:val="57"/>
  </w:num>
  <w:num w:numId="61">
    <w:abstractNumId w:val="61"/>
  </w:num>
  <w:num w:numId="62">
    <w:abstractNumId w:val="43"/>
  </w:num>
  <w:num w:numId="63">
    <w:abstractNumId w:val="63"/>
  </w:num>
  <w:num w:numId="64">
    <w:abstractNumId w:val="54"/>
  </w:num>
  <w:num w:numId="65">
    <w:abstractNumId w:val="71"/>
  </w:num>
  <w:num w:numId="66">
    <w:abstractNumId w:val="42"/>
  </w:num>
  <w:num w:numId="67">
    <w:abstractNumId w:val="67"/>
  </w:num>
  <w:num w:numId="68">
    <w:abstractNumId w:val="31"/>
  </w:num>
  <w:num w:numId="69">
    <w:abstractNumId w:val="14"/>
  </w:num>
  <w:num w:numId="70">
    <w:abstractNumId w:val="33"/>
  </w:num>
  <w:num w:numId="71">
    <w:abstractNumId w:val="68"/>
  </w:num>
  <w:num w:numId="72">
    <w:abstractNumId w:val="45"/>
  </w:num>
  <w:num w:numId="73">
    <w:abstractNumId w:val="62"/>
  </w:num>
  <w:num w:numId="74">
    <w:abstractNumId w:val="5"/>
  </w:num>
  <w:num w:numId="75">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FB"/>
    <w:rsid w:val="00004EBD"/>
    <w:rsid w:val="00006932"/>
    <w:rsid w:val="000076EF"/>
    <w:rsid w:val="000111F3"/>
    <w:rsid w:val="0004461C"/>
    <w:rsid w:val="00046720"/>
    <w:rsid w:val="00054285"/>
    <w:rsid w:val="000C1BD8"/>
    <w:rsid w:val="000C75D1"/>
    <w:rsid w:val="000D4362"/>
    <w:rsid w:val="000D758B"/>
    <w:rsid w:val="000E1C27"/>
    <w:rsid w:val="000F48B7"/>
    <w:rsid w:val="00101898"/>
    <w:rsid w:val="001469E5"/>
    <w:rsid w:val="001506F4"/>
    <w:rsid w:val="001528EB"/>
    <w:rsid w:val="00154B9F"/>
    <w:rsid w:val="00155402"/>
    <w:rsid w:val="001564C0"/>
    <w:rsid w:val="00162B2A"/>
    <w:rsid w:val="001715DE"/>
    <w:rsid w:val="00183990"/>
    <w:rsid w:val="00187561"/>
    <w:rsid w:val="001B4C17"/>
    <w:rsid w:val="001C5B7A"/>
    <w:rsid w:val="001D6C9A"/>
    <w:rsid w:val="001E548B"/>
    <w:rsid w:val="001F2899"/>
    <w:rsid w:val="001F3859"/>
    <w:rsid w:val="00216E0D"/>
    <w:rsid w:val="00216E48"/>
    <w:rsid w:val="00221612"/>
    <w:rsid w:val="00224C60"/>
    <w:rsid w:val="00235F0F"/>
    <w:rsid w:val="00242825"/>
    <w:rsid w:val="00256A3B"/>
    <w:rsid w:val="00296915"/>
    <w:rsid w:val="002B7EF3"/>
    <w:rsid w:val="002C017C"/>
    <w:rsid w:val="002C6D57"/>
    <w:rsid w:val="002C7F0B"/>
    <w:rsid w:val="002D217F"/>
    <w:rsid w:val="002E1176"/>
    <w:rsid w:val="002E3C70"/>
    <w:rsid w:val="002E708C"/>
    <w:rsid w:val="002F168A"/>
    <w:rsid w:val="002F22DB"/>
    <w:rsid w:val="002F230C"/>
    <w:rsid w:val="002F28C5"/>
    <w:rsid w:val="002F7CA4"/>
    <w:rsid w:val="0030346A"/>
    <w:rsid w:val="00310A19"/>
    <w:rsid w:val="00312AE0"/>
    <w:rsid w:val="003147F0"/>
    <w:rsid w:val="003249B7"/>
    <w:rsid w:val="00324C9E"/>
    <w:rsid w:val="003301AF"/>
    <w:rsid w:val="00340699"/>
    <w:rsid w:val="0034757D"/>
    <w:rsid w:val="0035753B"/>
    <w:rsid w:val="00360AAC"/>
    <w:rsid w:val="003677FF"/>
    <w:rsid w:val="003679C1"/>
    <w:rsid w:val="00375471"/>
    <w:rsid w:val="00383F25"/>
    <w:rsid w:val="00393C7E"/>
    <w:rsid w:val="003950D9"/>
    <w:rsid w:val="003A1BF2"/>
    <w:rsid w:val="003A6D4E"/>
    <w:rsid w:val="003B07DE"/>
    <w:rsid w:val="003B6921"/>
    <w:rsid w:val="003F6A82"/>
    <w:rsid w:val="004260AE"/>
    <w:rsid w:val="004305A0"/>
    <w:rsid w:val="004355C3"/>
    <w:rsid w:val="004422CD"/>
    <w:rsid w:val="00446D67"/>
    <w:rsid w:val="004547B2"/>
    <w:rsid w:val="00461065"/>
    <w:rsid w:val="0046210D"/>
    <w:rsid w:val="00465CD9"/>
    <w:rsid w:val="00473C19"/>
    <w:rsid w:val="00475C50"/>
    <w:rsid w:val="0048148A"/>
    <w:rsid w:val="004817B5"/>
    <w:rsid w:val="0049164D"/>
    <w:rsid w:val="00497A0C"/>
    <w:rsid w:val="00497E57"/>
    <w:rsid w:val="004A6046"/>
    <w:rsid w:val="004A6BC7"/>
    <w:rsid w:val="004B5E26"/>
    <w:rsid w:val="004C5A2B"/>
    <w:rsid w:val="004D36AF"/>
    <w:rsid w:val="004E3F3E"/>
    <w:rsid w:val="004F3947"/>
    <w:rsid w:val="0050142D"/>
    <w:rsid w:val="00504683"/>
    <w:rsid w:val="00515911"/>
    <w:rsid w:val="00526B85"/>
    <w:rsid w:val="0053123F"/>
    <w:rsid w:val="00531640"/>
    <w:rsid w:val="00532BD1"/>
    <w:rsid w:val="00545B3E"/>
    <w:rsid w:val="005471C8"/>
    <w:rsid w:val="00550A8D"/>
    <w:rsid w:val="005719C8"/>
    <w:rsid w:val="005B085C"/>
    <w:rsid w:val="005C3F53"/>
    <w:rsid w:val="005D3391"/>
    <w:rsid w:val="005D44D6"/>
    <w:rsid w:val="005D4D86"/>
    <w:rsid w:val="005D5550"/>
    <w:rsid w:val="005D7960"/>
    <w:rsid w:val="005F3104"/>
    <w:rsid w:val="005F325B"/>
    <w:rsid w:val="005F6900"/>
    <w:rsid w:val="006121BC"/>
    <w:rsid w:val="00613629"/>
    <w:rsid w:val="00617FD1"/>
    <w:rsid w:val="0062331C"/>
    <w:rsid w:val="006325EF"/>
    <w:rsid w:val="00636FB1"/>
    <w:rsid w:val="00642198"/>
    <w:rsid w:val="0065051D"/>
    <w:rsid w:val="006544E7"/>
    <w:rsid w:val="00672F1C"/>
    <w:rsid w:val="006B19DA"/>
    <w:rsid w:val="006C14BF"/>
    <w:rsid w:val="006D3EAF"/>
    <w:rsid w:val="006D6E84"/>
    <w:rsid w:val="006F0D71"/>
    <w:rsid w:val="006F2E9D"/>
    <w:rsid w:val="007029ED"/>
    <w:rsid w:val="00710050"/>
    <w:rsid w:val="00750296"/>
    <w:rsid w:val="00750F88"/>
    <w:rsid w:val="00754BD3"/>
    <w:rsid w:val="00763D74"/>
    <w:rsid w:val="0079495C"/>
    <w:rsid w:val="007B3D5E"/>
    <w:rsid w:val="007B4EF4"/>
    <w:rsid w:val="007B4FEB"/>
    <w:rsid w:val="007C6772"/>
    <w:rsid w:val="0081531E"/>
    <w:rsid w:val="00815821"/>
    <w:rsid w:val="0082495F"/>
    <w:rsid w:val="00843FBE"/>
    <w:rsid w:val="00850672"/>
    <w:rsid w:val="0086084F"/>
    <w:rsid w:val="00872295"/>
    <w:rsid w:val="008746DD"/>
    <w:rsid w:val="008768E7"/>
    <w:rsid w:val="00876FF6"/>
    <w:rsid w:val="00882D88"/>
    <w:rsid w:val="0089244E"/>
    <w:rsid w:val="008A513D"/>
    <w:rsid w:val="008A5A77"/>
    <w:rsid w:val="008B24D7"/>
    <w:rsid w:val="008B5779"/>
    <w:rsid w:val="008D7ACD"/>
    <w:rsid w:val="008E38C5"/>
    <w:rsid w:val="008F6DD5"/>
    <w:rsid w:val="008F75C1"/>
    <w:rsid w:val="00913F09"/>
    <w:rsid w:val="009237EA"/>
    <w:rsid w:val="00933463"/>
    <w:rsid w:val="0093527E"/>
    <w:rsid w:val="00935A73"/>
    <w:rsid w:val="0096368F"/>
    <w:rsid w:val="00963922"/>
    <w:rsid w:val="00980ED6"/>
    <w:rsid w:val="00981949"/>
    <w:rsid w:val="00985403"/>
    <w:rsid w:val="009A4F41"/>
    <w:rsid w:val="009B3545"/>
    <w:rsid w:val="009B4F91"/>
    <w:rsid w:val="009B5BCB"/>
    <w:rsid w:val="009C213B"/>
    <w:rsid w:val="009C6916"/>
    <w:rsid w:val="009D456B"/>
    <w:rsid w:val="009D52F0"/>
    <w:rsid w:val="009E178D"/>
    <w:rsid w:val="009F15F6"/>
    <w:rsid w:val="00A164B1"/>
    <w:rsid w:val="00A27885"/>
    <w:rsid w:val="00A35912"/>
    <w:rsid w:val="00A35EC8"/>
    <w:rsid w:val="00A768E2"/>
    <w:rsid w:val="00A87CAE"/>
    <w:rsid w:val="00AB4095"/>
    <w:rsid w:val="00AB6089"/>
    <w:rsid w:val="00AB6ABD"/>
    <w:rsid w:val="00AC403F"/>
    <w:rsid w:val="00AC56E5"/>
    <w:rsid w:val="00AE1F9D"/>
    <w:rsid w:val="00AE2737"/>
    <w:rsid w:val="00AE39C4"/>
    <w:rsid w:val="00AE4773"/>
    <w:rsid w:val="00AF4C33"/>
    <w:rsid w:val="00B309D4"/>
    <w:rsid w:val="00B316D8"/>
    <w:rsid w:val="00B35994"/>
    <w:rsid w:val="00B612A7"/>
    <w:rsid w:val="00B63274"/>
    <w:rsid w:val="00B774B8"/>
    <w:rsid w:val="00B91A9A"/>
    <w:rsid w:val="00BB1E2E"/>
    <w:rsid w:val="00BB7283"/>
    <w:rsid w:val="00BE5F80"/>
    <w:rsid w:val="00BF1186"/>
    <w:rsid w:val="00BF4D4D"/>
    <w:rsid w:val="00BF5555"/>
    <w:rsid w:val="00BF5A16"/>
    <w:rsid w:val="00BF5BB3"/>
    <w:rsid w:val="00C06ABC"/>
    <w:rsid w:val="00C16BBF"/>
    <w:rsid w:val="00C17C5E"/>
    <w:rsid w:val="00C2216B"/>
    <w:rsid w:val="00C24E6F"/>
    <w:rsid w:val="00C339DF"/>
    <w:rsid w:val="00C4479F"/>
    <w:rsid w:val="00C463BC"/>
    <w:rsid w:val="00C46EE1"/>
    <w:rsid w:val="00C52343"/>
    <w:rsid w:val="00C560C9"/>
    <w:rsid w:val="00C654B2"/>
    <w:rsid w:val="00C75E7E"/>
    <w:rsid w:val="00C935A7"/>
    <w:rsid w:val="00CA36C6"/>
    <w:rsid w:val="00CB7B98"/>
    <w:rsid w:val="00CC2B65"/>
    <w:rsid w:val="00CE03D2"/>
    <w:rsid w:val="00CE0E2C"/>
    <w:rsid w:val="00CF1C49"/>
    <w:rsid w:val="00D01D3E"/>
    <w:rsid w:val="00D07416"/>
    <w:rsid w:val="00D20D75"/>
    <w:rsid w:val="00D33351"/>
    <w:rsid w:val="00D334B7"/>
    <w:rsid w:val="00D355EE"/>
    <w:rsid w:val="00D362C0"/>
    <w:rsid w:val="00D46EC1"/>
    <w:rsid w:val="00D502D0"/>
    <w:rsid w:val="00D51909"/>
    <w:rsid w:val="00D61720"/>
    <w:rsid w:val="00D62D13"/>
    <w:rsid w:val="00D67A77"/>
    <w:rsid w:val="00D76036"/>
    <w:rsid w:val="00D7684B"/>
    <w:rsid w:val="00D82FB2"/>
    <w:rsid w:val="00D90167"/>
    <w:rsid w:val="00D91735"/>
    <w:rsid w:val="00D9310B"/>
    <w:rsid w:val="00DC3E52"/>
    <w:rsid w:val="00DD3057"/>
    <w:rsid w:val="00E011BF"/>
    <w:rsid w:val="00E1064F"/>
    <w:rsid w:val="00E15D44"/>
    <w:rsid w:val="00E20E0D"/>
    <w:rsid w:val="00E75286"/>
    <w:rsid w:val="00E802C1"/>
    <w:rsid w:val="00EC0639"/>
    <w:rsid w:val="00EC3CC0"/>
    <w:rsid w:val="00EC5677"/>
    <w:rsid w:val="00EE0CD0"/>
    <w:rsid w:val="00EE25F2"/>
    <w:rsid w:val="00EE3187"/>
    <w:rsid w:val="00EF294D"/>
    <w:rsid w:val="00EF54FC"/>
    <w:rsid w:val="00EF6644"/>
    <w:rsid w:val="00F04949"/>
    <w:rsid w:val="00F169A7"/>
    <w:rsid w:val="00F23D90"/>
    <w:rsid w:val="00F35F16"/>
    <w:rsid w:val="00F6602D"/>
    <w:rsid w:val="00F72B38"/>
    <w:rsid w:val="00F94B43"/>
    <w:rsid w:val="00F9515E"/>
    <w:rsid w:val="00FA4614"/>
    <w:rsid w:val="00FA583F"/>
    <w:rsid w:val="00FA7107"/>
    <w:rsid w:val="00FB7C14"/>
    <w:rsid w:val="00FC05EB"/>
    <w:rsid w:val="00FD14FB"/>
    <w:rsid w:val="00FD16E2"/>
    <w:rsid w:val="00FE0B1F"/>
    <w:rsid w:val="00FE0CE8"/>
    <w:rsid w:val="00FE157A"/>
    <w:rsid w:val="00FE2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4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ED"/>
    <w:pPr>
      <w:spacing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7029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7029E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7029E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7029ED"/>
    <w:pPr>
      <w:keepNext/>
      <w:spacing w:before="240" w:after="60"/>
      <w:outlineLvl w:val="3"/>
    </w:pPr>
    <w:rPr>
      <w:b/>
      <w:bCs/>
      <w:sz w:val="28"/>
      <w:szCs w:val="28"/>
    </w:rPr>
  </w:style>
  <w:style w:type="paragraph" w:styleId="Nagwek5">
    <w:name w:val="heading 5"/>
    <w:basedOn w:val="Normalny"/>
    <w:next w:val="Normalny"/>
    <w:link w:val="Nagwek5Znak"/>
    <w:uiPriority w:val="9"/>
    <w:qFormat/>
    <w:rsid w:val="007029ED"/>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A6046"/>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7029E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7029E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029E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029E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029ED"/>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029E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029ED"/>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7029ED"/>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029ED"/>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7029ED"/>
    <w:pPr>
      <w:spacing w:before="60" w:after="60"/>
      <w:ind w:left="851" w:hanging="295"/>
      <w:jc w:val="both"/>
    </w:pPr>
    <w:rPr>
      <w:szCs w:val="20"/>
    </w:rPr>
  </w:style>
  <w:style w:type="character" w:customStyle="1" w:styleId="pktZnak">
    <w:name w:val="pkt Znak"/>
    <w:link w:val="pkt"/>
    <w:locked/>
    <w:rsid w:val="007029ED"/>
    <w:rPr>
      <w:rFonts w:ascii="Times New Roman" w:eastAsia="Times New Roman" w:hAnsi="Times New Roman" w:cs="Times New Roman"/>
      <w:sz w:val="24"/>
      <w:szCs w:val="20"/>
      <w:lang w:eastAsia="pl-PL"/>
    </w:rPr>
  </w:style>
  <w:style w:type="paragraph" w:customStyle="1" w:styleId="pkt1">
    <w:name w:val="pkt1"/>
    <w:basedOn w:val="pkt"/>
    <w:rsid w:val="007029ED"/>
    <w:pPr>
      <w:ind w:left="850" w:hanging="425"/>
    </w:pPr>
  </w:style>
  <w:style w:type="paragraph" w:styleId="Tytu">
    <w:name w:val="Title"/>
    <w:basedOn w:val="Normalny"/>
    <w:link w:val="TytuZnak"/>
    <w:uiPriority w:val="10"/>
    <w:qFormat/>
    <w:rsid w:val="007029ED"/>
    <w:pPr>
      <w:jc w:val="center"/>
    </w:pPr>
    <w:rPr>
      <w:rFonts w:ascii="Arial" w:hAnsi="Arial"/>
      <w:b/>
      <w:sz w:val="22"/>
      <w:szCs w:val="20"/>
    </w:rPr>
  </w:style>
  <w:style w:type="character" w:customStyle="1" w:styleId="TytuZnak">
    <w:name w:val="Tytuł Znak"/>
    <w:basedOn w:val="Domylnaczcionkaakapitu"/>
    <w:link w:val="Tytu"/>
    <w:uiPriority w:val="10"/>
    <w:rsid w:val="007029ED"/>
    <w:rPr>
      <w:rFonts w:ascii="Arial" w:eastAsia="Times New Roman" w:hAnsi="Arial" w:cs="Times New Roman"/>
      <w:b/>
      <w:szCs w:val="20"/>
      <w:lang w:eastAsia="pl-PL"/>
    </w:rPr>
  </w:style>
  <w:style w:type="paragraph" w:styleId="Tekstpodstawowy">
    <w:name w:val="Body Text"/>
    <w:basedOn w:val="Normalny"/>
    <w:link w:val="TekstpodstawowyZnak"/>
    <w:uiPriority w:val="99"/>
    <w:rsid w:val="007029E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7029ED"/>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029E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7029ED"/>
    <w:rPr>
      <w:rFonts w:ascii="Arial" w:eastAsia="Times New Roman" w:hAnsi="Arial" w:cs="Times New Roman"/>
      <w:sz w:val="20"/>
      <w:szCs w:val="20"/>
      <w:lang w:eastAsia="pl-PL"/>
    </w:rPr>
  </w:style>
  <w:style w:type="paragraph" w:styleId="Stopka">
    <w:name w:val="footer"/>
    <w:basedOn w:val="Normalny"/>
    <w:link w:val="StopkaZnak"/>
    <w:uiPriority w:val="99"/>
    <w:rsid w:val="007029E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7029ED"/>
    <w:rPr>
      <w:rFonts w:ascii="Tahoma" w:eastAsia="Times New Roman" w:hAnsi="Tahoma" w:cs="Times New Roman"/>
      <w:sz w:val="20"/>
      <w:szCs w:val="20"/>
      <w:lang w:eastAsia="pl-PL"/>
    </w:rPr>
  </w:style>
  <w:style w:type="character" w:customStyle="1" w:styleId="WW8Num2z0">
    <w:name w:val="WW8Num2z0"/>
    <w:rsid w:val="007029ED"/>
    <w:rPr>
      <w:rFonts w:ascii="Times New Roman" w:hAnsi="Times New Roman"/>
    </w:rPr>
  </w:style>
  <w:style w:type="paragraph" w:styleId="Tekstpodstawowy3">
    <w:name w:val="Body Text 3"/>
    <w:basedOn w:val="Normalny"/>
    <w:link w:val="Tekstpodstawowy3Znak"/>
    <w:uiPriority w:val="99"/>
    <w:rsid w:val="007029ED"/>
    <w:pPr>
      <w:spacing w:after="120"/>
    </w:pPr>
    <w:rPr>
      <w:sz w:val="16"/>
      <w:szCs w:val="16"/>
    </w:rPr>
  </w:style>
  <w:style w:type="character" w:customStyle="1" w:styleId="Tekstpodstawowy3Znak">
    <w:name w:val="Tekst podstawowy 3 Znak"/>
    <w:basedOn w:val="Domylnaczcionkaakapitu"/>
    <w:link w:val="Tekstpodstawowy3"/>
    <w:uiPriority w:val="99"/>
    <w:rsid w:val="007029ED"/>
    <w:rPr>
      <w:rFonts w:ascii="Times New Roman" w:eastAsia="Times New Roman" w:hAnsi="Times New Roman" w:cs="Times New Roman"/>
      <w:sz w:val="16"/>
      <w:szCs w:val="16"/>
      <w:lang w:eastAsia="pl-PL"/>
    </w:rPr>
  </w:style>
  <w:style w:type="paragraph" w:styleId="NormalnyWeb">
    <w:name w:val="Normal (Web)"/>
    <w:basedOn w:val="Normalny"/>
    <w:uiPriority w:val="99"/>
    <w:rsid w:val="007029ED"/>
    <w:pPr>
      <w:spacing w:before="100" w:beforeAutospacing="1" w:after="100" w:afterAutospacing="1"/>
      <w:jc w:val="both"/>
    </w:pPr>
    <w:rPr>
      <w:sz w:val="20"/>
      <w:szCs w:val="20"/>
    </w:rPr>
  </w:style>
  <w:style w:type="character" w:styleId="Hipercze">
    <w:name w:val="Hyperlink"/>
    <w:basedOn w:val="Domylnaczcionkaakapitu"/>
    <w:uiPriority w:val="99"/>
    <w:rsid w:val="007029ED"/>
    <w:rPr>
      <w:rFonts w:cs="Times New Roman"/>
      <w:color w:val="FF0000"/>
      <w:u w:val="single" w:color="FF0000"/>
    </w:rPr>
  </w:style>
  <w:style w:type="paragraph" w:styleId="Tekstpodstawowywcity">
    <w:name w:val="Body Text Indent"/>
    <w:basedOn w:val="Normalny"/>
    <w:link w:val="TekstpodstawowywcityZnak"/>
    <w:uiPriority w:val="99"/>
    <w:rsid w:val="007029ED"/>
    <w:pPr>
      <w:spacing w:after="120"/>
      <w:ind w:left="283"/>
    </w:pPr>
  </w:style>
  <w:style w:type="character" w:customStyle="1" w:styleId="TekstpodstawowywcityZnak">
    <w:name w:val="Tekst podstawowy wcięty Znak"/>
    <w:basedOn w:val="Domylnaczcionkaakapitu"/>
    <w:link w:val="Tekstpodstawowywcity"/>
    <w:uiPriority w:val="99"/>
    <w:rsid w:val="007029E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029E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029E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7029E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029ED"/>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029ED"/>
    <w:rPr>
      <w:rFonts w:ascii="Courier New" w:hAnsi="Courier New" w:cs="Courier New"/>
      <w:sz w:val="20"/>
      <w:szCs w:val="20"/>
    </w:rPr>
  </w:style>
  <w:style w:type="character" w:customStyle="1" w:styleId="ZwykytekstZnak">
    <w:name w:val="Zwykły tekst Znak"/>
    <w:basedOn w:val="Domylnaczcionkaakapitu"/>
    <w:link w:val="Zwykytekst"/>
    <w:uiPriority w:val="99"/>
    <w:rsid w:val="007029ED"/>
    <w:rPr>
      <w:rFonts w:ascii="Courier New" w:eastAsia="Times New Roman" w:hAnsi="Courier New" w:cs="Courier New"/>
      <w:sz w:val="20"/>
      <w:szCs w:val="20"/>
      <w:lang w:eastAsia="pl-PL"/>
    </w:rPr>
  </w:style>
  <w:style w:type="paragraph" w:customStyle="1" w:styleId="wypunkt">
    <w:name w:val="wypunkt"/>
    <w:basedOn w:val="Normalny"/>
    <w:rsid w:val="007029ED"/>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7029ED"/>
    <w:rPr>
      <w:rFonts w:cs="Times New Roman"/>
      <w:sz w:val="16"/>
    </w:rPr>
  </w:style>
  <w:style w:type="paragraph" w:styleId="Tekstkomentarza">
    <w:name w:val="annotation text"/>
    <w:basedOn w:val="Normalny"/>
    <w:link w:val="TekstkomentarzaZnak"/>
    <w:uiPriority w:val="99"/>
    <w:semiHidden/>
    <w:rsid w:val="007029ED"/>
    <w:rPr>
      <w:rFonts w:ascii="Tahoma" w:hAnsi="Tahoma"/>
      <w:sz w:val="20"/>
      <w:szCs w:val="20"/>
    </w:rPr>
  </w:style>
  <w:style w:type="character" w:customStyle="1" w:styleId="TekstkomentarzaZnak">
    <w:name w:val="Tekst komentarza Znak"/>
    <w:basedOn w:val="Domylnaczcionkaakapitu"/>
    <w:link w:val="Tekstkomentarza"/>
    <w:uiPriority w:val="99"/>
    <w:semiHidden/>
    <w:rsid w:val="007029ED"/>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7029E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7029ED"/>
    <w:rPr>
      <w:rFonts w:ascii="Tahoma" w:eastAsia="Times New Roman" w:hAnsi="Tahoma" w:cs="Times New Roman"/>
      <w:sz w:val="16"/>
      <w:szCs w:val="16"/>
      <w:lang w:eastAsia="pl-PL"/>
    </w:rPr>
  </w:style>
  <w:style w:type="paragraph" w:customStyle="1" w:styleId="ust">
    <w:name w:val="ust"/>
    <w:qFormat/>
    <w:rsid w:val="007029E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029ED"/>
    <w:rPr>
      <w:rFonts w:cs="Times New Roman"/>
      <w:sz w:val="20"/>
      <w:vertAlign w:val="superscript"/>
    </w:rPr>
  </w:style>
  <w:style w:type="character" w:styleId="Numerstrony">
    <w:name w:val="page number"/>
    <w:basedOn w:val="Domylnaczcionkaakapitu"/>
    <w:uiPriority w:val="99"/>
    <w:rsid w:val="007029ED"/>
    <w:rPr>
      <w:rFonts w:cs="Times New Roman"/>
    </w:rPr>
  </w:style>
  <w:style w:type="paragraph" w:customStyle="1" w:styleId="ustp">
    <w:name w:val="ustęp"/>
    <w:basedOn w:val="Normalny"/>
    <w:rsid w:val="007029ED"/>
    <w:pPr>
      <w:tabs>
        <w:tab w:val="left" w:pos="1080"/>
      </w:tabs>
      <w:spacing w:after="120" w:line="312" w:lineRule="auto"/>
      <w:jc w:val="both"/>
    </w:pPr>
    <w:rPr>
      <w:sz w:val="26"/>
      <w:szCs w:val="20"/>
    </w:rPr>
  </w:style>
  <w:style w:type="paragraph" w:customStyle="1" w:styleId="tx">
    <w:name w:val="tx"/>
    <w:basedOn w:val="Normalny"/>
    <w:rsid w:val="007029E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7029ED"/>
    <w:pPr>
      <w:jc w:val="right"/>
    </w:pPr>
    <w:rPr>
      <w:b/>
      <w:bCs/>
      <w:i/>
      <w:iCs/>
    </w:rPr>
  </w:style>
  <w:style w:type="character" w:customStyle="1" w:styleId="PodpisZnak">
    <w:name w:val="Podpis Znak"/>
    <w:basedOn w:val="Domylnaczcionkaakapitu"/>
    <w:link w:val="Podpis"/>
    <w:uiPriority w:val="99"/>
    <w:rsid w:val="007029ED"/>
    <w:rPr>
      <w:rFonts w:ascii="Times New Roman" w:eastAsia="Times New Roman" w:hAnsi="Times New Roman" w:cs="Times New Roman"/>
      <w:b/>
      <w:bCs/>
      <w:i/>
      <w:iCs/>
      <w:sz w:val="24"/>
      <w:szCs w:val="24"/>
      <w:lang w:eastAsia="pl-PL"/>
    </w:rPr>
  </w:style>
  <w:style w:type="paragraph" w:customStyle="1" w:styleId="ust1art">
    <w:name w:val="ust1 art"/>
    <w:rsid w:val="007029E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029ED"/>
    <w:rPr>
      <w:rFonts w:ascii="Times New Roman" w:hAnsi="Times New Roman"/>
      <w:b/>
      <w:bCs/>
    </w:rPr>
  </w:style>
  <w:style w:type="character" w:customStyle="1" w:styleId="TematkomentarzaZnak">
    <w:name w:val="Temat komentarza Znak"/>
    <w:basedOn w:val="TekstkomentarzaZnak"/>
    <w:link w:val="Tematkomentarza"/>
    <w:uiPriority w:val="99"/>
    <w:semiHidden/>
    <w:rsid w:val="007029ED"/>
    <w:rPr>
      <w:rFonts w:ascii="Times New Roman" w:eastAsia="Times New Roman" w:hAnsi="Times New Roman" w:cs="Times New Roman"/>
      <w:b/>
      <w:bCs/>
      <w:sz w:val="20"/>
      <w:szCs w:val="20"/>
      <w:lang w:eastAsia="pl-PL"/>
    </w:rPr>
  </w:style>
  <w:style w:type="paragraph" w:styleId="Nagwek">
    <w:name w:val="header"/>
    <w:basedOn w:val="Normalny"/>
    <w:link w:val="NagwekZnak"/>
    <w:rsid w:val="007029ED"/>
    <w:pPr>
      <w:tabs>
        <w:tab w:val="center" w:pos="4536"/>
        <w:tab w:val="right" w:pos="9072"/>
      </w:tabs>
    </w:pPr>
  </w:style>
  <w:style w:type="character" w:customStyle="1" w:styleId="NagwekZnak">
    <w:name w:val="Nagłówek Znak"/>
    <w:basedOn w:val="Domylnaczcionkaakapitu"/>
    <w:link w:val="Nagwek"/>
    <w:rsid w:val="007029E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029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29ED"/>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029ED"/>
  </w:style>
  <w:style w:type="paragraph" w:styleId="Lista">
    <w:name w:val="List"/>
    <w:basedOn w:val="Normalny"/>
    <w:uiPriority w:val="99"/>
    <w:rsid w:val="007029ED"/>
    <w:pPr>
      <w:ind w:left="283" w:hanging="283"/>
    </w:pPr>
  </w:style>
  <w:style w:type="paragraph" w:styleId="Lista2">
    <w:name w:val="List 2"/>
    <w:basedOn w:val="Normalny"/>
    <w:uiPriority w:val="99"/>
    <w:rsid w:val="007029ED"/>
    <w:pPr>
      <w:ind w:left="566" w:hanging="283"/>
    </w:pPr>
  </w:style>
  <w:style w:type="paragraph" w:styleId="Listapunktowana">
    <w:name w:val="List Bullet"/>
    <w:basedOn w:val="Normalny"/>
    <w:autoRedefine/>
    <w:uiPriority w:val="99"/>
    <w:rsid w:val="007029ED"/>
    <w:pPr>
      <w:numPr>
        <w:numId w:val="1"/>
      </w:numPr>
      <w:tabs>
        <w:tab w:val="clear" w:pos="360"/>
        <w:tab w:val="num" w:pos="926"/>
      </w:tabs>
    </w:pPr>
  </w:style>
  <w:style w:type="paragraph" w:styleId="Listapunktowana2">
    <w:name w:val="List Bullet 2"/>
    <w:basedOn w:val="Normalny"/>
    <w:autoRedefine/>
    <w:uiPriority w:val="99"/>
    <w:rsid w:val="007029ED"/>
    <w:pPr>
      <w:numPr>
        <w:numId w:val="2"/>
      </w:numPr>
      <w:tabs>
        <w:tab w:val="num" w:pos="2340"/>
      </w:tabs>
    </w:pPr>
  </w:style>
  <w:style w:type="paragraph" w:styleId="Listapunktowana3">
    <w:name w:val="List Bullet 3"/>
    <w:basedOn w:val="Normalny"/>
    <w:autoRedefine/>
    <w:uiPriority w:val="99"/>
    <w:rsid w:val="007029ED"/>
    <w:pPr>
      <w:numPr>
        <w:numId w:val="3"/>
      </w:numPr>
      <w:tabs>
        <w:tab w:val="num" w:pos="643"/>
        <w:tab w:val="num" w:pos="720"/>
      </w:tabs>
    </w:pPr>
  </w:style>
  <w:style w:type="paragraph" w:styleId="Lista-kontynuacja">
    <w:name w:val="List Continue"/>
    <w:basedOn w:val="Normalny"/>
    <w:uiPriority w:val="99"/>
    <w:rsid w:val="007029ED"/>
    <w:pPr>
      <w:spacing w:after="120"/>
      <w:ind w:left="283"/>
    </w:pPr>
  </w:style>
  <w:style w:type="paragraph" w:styleId="Lista-kontynuacja2">
    <w:name w:val="List Continue 2"/>
    <w:basedOn w:val="Normalny"/>
    <w:uiPriority w:val="99"/>
    <w:rsid w:val="007029ED"/>
    <w:pPr>
      <w:spacing w:after="120"/>
      <w:ind w:left="566"/>
    </w:pPr>
  </w:style>
  <w:style w:type="paragraph" w:customStyle="1" w:styleId="CharZnakCharZnakCharZnakCharZnak">
    <w:name w:val="Char Znak Char Znak Char Znak Char Znak"/>
    <w:basedOn w:val="Normalny"/>
    <w:rsid w:val="007029ED"/>
  </w:style>
  <w:style w:type="table" w:styleId="Tabela-Siatka">
    <w:name w:val="Table Grid"/>
    <w:basedOn w:val="Standardowy"/>
    <w:uiPriority w:val="59"/>
    <w:rsid w:val="007029ED"/>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029ED"/>
  </w:style>
  <w:style w:type="paragraph" w:customStyle="1" w:styleId="CharZnakCharZnakCharZnakCharZnakZnakZnakZnakZnakZnakZnak">
    <w:name w:val="Char Znak Char Znak Char Znak Char Znak Znak Znak Znak Znak Znak Znak"/>
    <w:basedOn w:val="Normalny"/>
    <w:rsid w:val="007029ED"/>
  </w:style>
  <w:style w:type="paragraph" w:customStyle="1" w:styleId="Default">
    <w:name w:val="Default"/>
    <w:rsid w:val="007029E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rsid w:val="007029ED"/>
    <w:pPr>
      <w:ind w:left="708"/>
    </w:pPr>
  </w:style>
  <w:style w:type="character" w:customStyle="1" w:styleId="apple-style-span">
    <w:name w:val="apple-style-span"/>
    <w:basedOn w:val="Domylnaczcionkaakapitu"/>
    <w:rsid w:val="007029ED"/>
    <w:rPr>
      <w:rFonts w:cs="Times New Roman"/>
    </w:rPr>
  </w:style>
  <w:style w:type="paragraph" w:customStyle="1" w:styleId="Tekstpodstawowy21">
    <w:name w:val="Tekst podstawowy 2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7029E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7029E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7029E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7029ED"/>
    <w:rPr>
      <w:rFonts w:ascii="Arial" w:hAnsi="Arial"/>
      <w:color w:val="auto"/>
    </w:rPr>
  </w:style>
  <w:style w:type="paragraph" w:customStyle="1" w:styleId="Tekstpodstawowy23">
    <w:name w:val="Tekst podstawowy 2+3"/>
    <w:basedOn w:val="Default"/>
    <w:next w:val="Default"/>
    <w:rsid w:val="007029ED"/>
    <w:rPr>
      <w:rFonts w:ascii="Arial" w:hAnsi="Arial"/>
      <w:color w:val="auto"/>
    </w:rPr>
  </w:style>
  <w:style w:type="paragraph" w:customStyle="1" w:styleId="arimr">
    <w:name w:val="arimr"/>
    <w:basedOn w:val="Normalny"/>
    <w:rsid w:val="007029ED"/>
    <w:pPr>
      <w:widowControl w:val="0"/>
      <w:snapToGrid w:val="0"/>
      <w:spacing w:line="360" w:lineRule="auto"/>
    </w:pPr>
    <w:rPr>
      <w:szCs w:val="20"/>
      <w:lang w:val="en-US"/>
    </w:rPr>
  </w:style>
  <w:style w:type="paragraph" w:customStyle="1" w:styleId="Tytu0">
    <w:name w:val="Tytu?"/>
    <w:basedOn w:val="Normalny"/>
    <w:rsid w:val="007029E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7029ED"/>
    <w:rPr>
      <w:rFonts w:ascii="Arial" w:hAnsi="Arial" w:cs="Arial"/>
      <w:b/>
      <w:bCs/>
      <w:sz w:val="22"/>
    </w:rPr>
  </w:style>
  <w:style w:type="character" w:customStyle="1" w:styleId="PodtytuZnak">
    <w:name w:val="Podtytuł Znak"/>
    <w:basedOn w:val="Domylnaczcionkaakapitu"/>
    <w:link w:val="Podtytu"/>
    <w:uiPriority w:val="11"/>
    <w:rsid w:val="007029ED"/>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029ED"/>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7029ED"/>
    <w:rPr>
      <w:rFonts w:ascii="Times New Roman" w:eastAsia="Times New Roman" w:hAnsi="Times New Roman" w:cs="Times New Roman"/>
      <w:sz w:val="20"/>
      <w:szCs w:val="20"/>
      <w:lang w:eastAsia="pl-PL"/>
    </w:rPr>
  </w:style>
  <w:style w:type="paragraph" w:customStyle="1" w:styleId="paragraf">
    <w:name w:val="paragraf"/>
    <w:basedOn w:val="Normalny"/>
    <w:rsid w:val="007029ED"/>
    <w:pPr>
      <w:keepNext/>
      <w:numPr>
        <w:numId w:val="5"/>
      </w:numPr>
      <w:spacing w:before="240" w:after="120" w:line="312" w:lineRule="auto"/>
      <w:jc w:val="center"/>
    </w:pPr>
    <w:rPr>
      <w:b/>
      <w:sz w:val="26"/>
      <w:szCs w:val="20"/>
    </w:rPr>
  </w:style>
  <w:style w:type="paragraph" w:customStyle="1" w:styleId="litera">
    <w:name w:val="litera"/>
    <w:basedOn w:val="Normalny"/>
    <w:rsid w:val="007029ED"/>
    <w:pPr>
      <w:tabs>
        <w:tab w:val="left" w:pos="720"/>
      </w:tabs>
      <w:spacing w:after="120" w:line="288" w:lineRule="auto"/>
      <w:ind w:left="720" w:hanging="432"/>
      <w:jc w:val="both"/>
    </w:pPr>
    <w:rPr>
      <w:sz w:val="26"/>
      <w:szCs w:val="20"/>
    </w:rPr>
  </w:style>
  <w:style w:type="paragraph" w:customStyle="1" w:styleId="podpisy">
    <w:name w:val="podpisy"/>
    <w:basedOn w:val="Normalny"/>
    <w:rsid w:val="007029E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029E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029E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7029ED"/>
    <w:rPr>
      <w:rFonts w:ascii="Tahoma" w:hAnsi="Tahoma" w:cs="Tahoma"/>
      <w:sz w:val="16"/>
      <w:szCs w:val="16"/>
    </w:rPr>
  </w:style>
  <w:style w:type="character" w:customStyle="1" w:styleId="MapadokumentuZnak">
    <w:name w:val="Mapa dokumentu Znak"/>
    <w:basedOn w:val="Domylnaczcionkaakapitu"/>
    <w:link w:val="Mapadokumentu"/>
    <w:uiPriority w:val="99"/>
    <w:rsid w:val="007029ED"/>
    <w:rPr>
      <w:rFonts w:ascii="Tahoma" w:eastAsia="Times New Roman" w:hAnsi="Tahoma" w:cs="Tahoma"/>
      <w:sz w:val="16"/>
      <w:szCs w:val="16"/>
      <w:lang w:eastAsia="pl-PL"/>
    </w:rPr>
  </w:style>
  <w:style w:type="paragraph" w:customStyle="1" w:styleId="ZnakZnak1">
    <w:name w:val="Znak Znak1"/>
    <w:basedOn w:val="Normalny"/>
    <w:uiPriority w:val="99"/>
    <w:rsid w:val="007029ED"/>
    <w:rPr>
      <w:rFonts w:ascii="Arial" w:hAnsi="Arial" w:cs="Arial"/>
    </w:rPr>
  </w:style>
  <w:style w:type="paragraph" w:styleId="Spistreci1">
    <w:name w:val="toc 1"/>
    <w:basedOn w:val="Normalny"/>
    <w:next w:val="Normalny"/>
    <w:autoRedefine/>
    <w:uiPriority w:val="39"/>
    <w:rsid w:val="00FE2580"/>
    <w:pPr>
      <w:tabs>
        <w:tab w:val="right" w:leader="dot" w:pos="9062"/>
      </w:tabs>
      <w:ind w:left="284" w:hanging="284"/>
    </w:pPr>
    <w:rPr>
      <w:rFonts w:ascii="Arial" w:hAnsi="Arial"/>
      <w:b/>
    </w:rPr>
  </w:style>
  <w:style w:type="paragraph" w:customStyle="1" w:styleId="xl53">
    <w:name w:val="xl53"/>
    <w:basedOn w:val="Normalny"/>
    <w:rsid w:val="007029ED"/>
    <w:pPr>
      <w:spacing w:before="100" w:beforeAutospacing="1" w:after="100" w:afterAutospacing="1"/>
      <w:jc w:val="center"/>
      <w:textAlignment w:val="center"/>
    </w:pPr>
    <w:rPr>
      <w:b/>
      <w:bCs/>
    </w:rPr>
  </w:style>
  <w:style w:type="character" w:customStyle="1" w:styleId="ZnakZnak13">
    <w:name w:val="Znak Znak13"/>
    <w:locked/>
    <w:rsid w:val="007029ED"/>
    <w:rPr>
      <w:rFonts w:ascii="Arial" w:hAnsi="Arial"/>
      <w:b/>
      <w:sz w:val="22"/>
      <w:lang w:val="pl-PL" w:eastAsia="pl-PL"/>
    </w:rPr>
  </w:style>
  <w:style w:type="character" w:customStyle="1" w:styleId="ZnakZnak8">
    <w:name w:val="Znak Znak8"/>
    <w:locked/>
    <w:rsid w:val="007029ED"/>
    <w:rPr>
      <w:sz w:val="24"/>
      <w:lang w:val="pl-PL" w:eastAsia="pl-PL"/>
    </w:rPr>
  </w:style>
  <w:style w:type="paragraph" w:styleId="Poprawka">
    <w:name w:val="Revision"/>
    <w:hidden/>
    <w:uiPriority w:val="99"/>
    <w:semiHidden/>
    <w:rsid w:val="007029ED"/>
    <w:pPr>
      <w:spacing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7029ED"/>
    <w:pPr>
      <w:numPr>
        <w:numId w:val="7"/>
      </w:numPr>
      <w:spacing w:before="120" w:after="120"/>
    </w:pPr>
    <w:rPr>
      <w:rFonts w:ascii="Arial" w:hAnsi="Arial" w:cs="Arial"/>
      <w:sz w:val="22"/>
    </w:rPr>
  </w:style>
  <w:style w:type="paragraph" w:customStyle="1" w:styleId="Zawartotabeli">
    <w:name w:val="Zawartość tabeli"/>
    <w:basedOn w:val="Normalny"/>
    <w:rsid w:val="007029ED"/>
    <w:pPr>
      <w:suppressLineNumbers/>
      <w:suppressAutoHyphens/>
    </w:pPr>
    <w:rPr>
      <w:rFonts w:eastAsia="MS Mincho"/>
      <w:sz w:val="20"/>
      <w:szCs w:val="20"/>
      <w:lang w:eastAsia="ar-SA"/>
    </w:rPr>
  </w:style>
  <w:style w:type="character" w:customStyle="1" w:styleId="FontStyle17">
    <w:name w:val="Font Style17"/>
    <w:rsid w:val="007029ED"/>
    <w:rPr>
      <w:rFonts w:ascii="Arial Unicode MS" w:eastAsia="Times New Roman"/>
      <w:sz w:val="18"/>
    </w:rPr>
  </w:style>
  <w:style w:type="paragraph" w:customStyle="1" w:styleId="wylicz">
    <w:name w:val="wylicz"/>
    <w:basedOn w:val="Normalny"/>
    <w:rsid w:val="007029ED"/>
    <w:pPr>
      <w:ind w:left="993" w:hanging="426"/>
    </w:pPr>
    <w:rPr>
      <w:rFonts w:ascii="Arial" w:hAnsi="Arial"/>
      <w:sz w:val="22"/>
      <w:szCs w:val="20"/>
      <w:lang w:val="de-DE"/>
    </w:rPr>
  </w:style>
  <w:style w:type="paragraph" w:customStyle="1" w:styleId="podpunkt">
    <w:name w:val="podpunkt"/>
    <w:basedOn w:val="Normalny"/>
    <w:rsid w:val="007029ED"/>
    <w:pPr>
      <w:ind w:left="567"/>
    </w:pPr>
    <w:rPr>
      <w:rFonts w:ascii="Arial" w:hAnsi="Arial"/>
      <w:b/>
      <w:sz w:val="22"/>
      <w:szCs w:val="20"/>
      <w:lang w:val="de-DE"/>
    </w:rPr>
  </w:style>
  <w:style w:type="paragraph" w:styleId="Bezodstpw">
    <w:name w:val="No Spacing"/>
    <w:uiPriority w:val="1"/>
    <w:qFormat/>
    <w:rsid w:val="007029ED"/>
    <w:pPr>
      <w:spacing w:line="240" w:lineRule="auto"/>
    </w:pPr>
    <w:rPr>
      <w:rFonts w:ascii="Times New Roman" w:eastAsia="SimSun" w:hAnsi="Times New Roman" w:cs="Times New Roman"/>
      <w:sz w:val="24"/>
      <w:szCs w:val="24"/>
      <w:lang w:eastAsia="zh-CN"/>
    </w:rPr>
  </w:style>
  <w:style w:type="paragraph" w:customStyle="1" w:styleId="Standard">
    <w:name w:val="Standard"/>
    <w:rsid w:val="007029ED"/>
    <w:pPr>
      <w:widowControl w:val="0"/>
      <w:suppressAutoHyphens/>
      <w:autoSpaceDN w:val="0"/>
      <w:spacing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029E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7029ED"/>
    <w:rPr>
      <w:rFonts w:cs="Times New Roman"/>
      <w:color w:val="800080"/>
      <w:u w:val="single"/>
    </w:rPr>
  </w:style>
  <w:style w:type="paragraph" w:customStyle="1" w:styleId="NormalBold">
    <w:name w:val="NormalBold"/>
    <w:basedOn w:val="Normalny"/>
    <w:link w:val="NormalBoldChar"/>
    <w:rsid w:val="007029ED"/>
    <w:pPr>
      <w:widowControl w:val="0"/>
    </w:pPr>
    <w:rPr>
      <w:b/>
      <w:szCs w:val="22"/>
      <w:lang w:eastAsia="en-GB"/>
    </w:rPr>
  </w:style>
  <w:style w:type="character" w:customStyle="1" w:styleId="NormalBoldChar">
    <w:name w:val="NormalBold Char"/>
    <w:link w:val="NormalBold"/>
    <w:locked/>
    <w:rsid w:val="007029ED"/>
    <w:rPr>
      <w:rFonts w:ascii="Times New Roman" w:eastAsia="Times New Roman" w:hAnsi="Times New Roman" w:cs="Times New Roman"/>
      <w:b/>
      <w:sz w:val="24"/>
      <w:lang w:eastAsia="en-GB"/>
    </w:rPr>
  </w:style>
  <w:style w:type="character" w:customStyle="1" w:styleId="DeltaViewInsertion">
    <w:name w:val="DeltaView Insertion"/>
    <w:rsid w:val="007029ED"/>
    <w:rPr>
      <w:b/>
      <w:i/>
      <w:spacing w:val="0"/>
    </w:rPr>
  </w:style>
  <w:style w:type="paragraph" w:customStyle="1" w:styleId="Text1">
    <w:name w:val="Text 1"/>
    <w:basedOn w:val="Normalny"/>
    <w:rsid w:val="007029ED"/>
    <w:pPr>
      <w:spacing w:before="120" w:after="120"/>
      <w:ind w:left="850"/>
      <w:jc w:val="both"/>
    </w:pPr>
    <w:rPr>
      <w:szCs w:val="22"/>
      <w:lang w:eastAsia="en-GB"/>
    </w:rPr>
  </w:style>
  <w:style w:type="paragraph" w:customStyle="1" w:styleId="NormalLeft">
    <w:name w:val="Normal Left"/>
    <w:basedOn w:val="Normalny"/>
    <w:rsid w:val="007029ED"/>
    <w:pPr>
      <w:spacing w:before="120" w:after="120"/>
    </w:pPr>
    <w:rPr>
      <w:szCs w:val="22"/>
      <w:lang w:eastAsia="en-GB"/>
    </w:rPr>
  </w:style>
  <w:style w:type="paragraph" w:customStyle="1" w:styleId="Tiret0">
    <w:name w:val="Tiret 0"/>
    <w:basedOn w:val="Normalny"/>
    <w:rsid w:val="007029ED"/>
    <w:pPr>
      <w:numPr>
        <w:numId w:val="8"/>
      </w:numPr>
      <w:spacing w:before="120" w:after="120"/>
      <w:jc w:val="both"/>
    </w:pPr>
    <w:rPr>
      <w:szCs w:val="22"/>
      <w:lang w:eastAsia="en-GB"/>
    </w:rPr>
  </w:style>
  <w:style w:type="paragraph" w:customStyle="1" w:styleId="Tiret1">
    <w:name w:val="Tiret 1"/>
    <w:basedOn w:val="Normalny"/>
    <w:rsid w:val="007029ED"/>
    <w:pPr>
      <w:numPr>
        <w:numId w:val="9"/>
      </w:numPr>
      <w:spacing w:before="120" w:after="120"/>
      <w:jc w:val="both"/>
    </w:pPr>
    <w:rPr>
      <w:szCs w:val="22"/>
      <w:lang w:eastAsia="en-GB"/>
    </w:rPr>
  </w:style>
  <w:style w:type="paragraph" w:customStyle="1" w:styleId="NumPar1">
    <w:name w:val="NumPar 1"/>
    <w:basedOn w:val="Normalny"/>
    <w:next w:val="Text1"/>
    <w:rsid w:val="007029ED"/>
    <w:pPr>
      <w:numPr>
        <w:numId w:val="10"/>
      </w:numPr>
      <w:spacing w:before="120" w:after="120"/>
      <w:jc w:val="both"/>
    </w:pPr>
    <w:rPr>
      <w:szCs w:val="22"/>
      <w:lang w:eastAsia="en-GB"/>
    </w:rPr>
  </w:style>
  <w:style w:type="paragraph" w:customStyle="1" w:styleId="NumPar2">
    <w:name w:val="NumPar 2"/>
    <w:basedOn w:val="Normalny"/>
    <w:next w:val="Text1"/>
    <w:rsid w:val="007029ED"/>
    <w:pPr>
      <w:numPr>
        <w:ilvl w:val="1"/>
        <w:numId w:val="10"/>
      </w:numPr>
      <w:spacing w:before="120" w:after="120"/>
      <w:jc w:val="both"/>
    </w:pPr>
    <w:rPr>
      <w:szCs w:val="22"/>
      <w:lang w:eastAsia="en-GB"/>
    </w:rPr>
  </w:style>
  <w:style w:type="paragraph" w:customStyle="1" w:styleId="NumPar3">
    <w:name w:val="NumPar 3"/>
    <w:basedOn w:val="Normalny"/>
    <w:next w:val="Text1"/>
    <w:rsid w:val="007029ED"/>
    <w:pPr>
      <w:numPr>
        <w:ilvl w:val="2"/>
        <w:numId w:val="10"/>
      </w:numPr>
      <w:spacing w:before="120" w:after="120"/>
      <w:jc w:val="both"/>
    </w:pPr>
    <w:rPr>
      <w:szCs w:val="22"/>
      <w:lang w:eastAsia="en-GB"/>
    </w:rPr>
  </w:style>
  <w:style w:type="paragraph" w:customStyle="1" w:styleId="NumPar4">
    <w:name w:val="NumPar 4"/>
    <w:basedOn w:val="Normalny"/>
    <w:next w:val="Text1"/>
    <w:rsid w:val="007029ED"/>
    <w:pPr>
      <w:numPr>
        <w:ilvl w:val="3"/>
        <w:numId w:val="10"/>
      </w:numPr>
      <w:spacing w:before="120" w:after="120"/>
      <w:jc w:val="both"/>
    </w:pPr>
    <w:rPr>
      <w:szCs w:val="22"/>
      <w:lang w:eastAsia="en-GB"/>
    </w:rPr>
  </w:style>
  <w:style w:type="paragraph" w:customStyle="1" w:styleId="ChapterTitle">
    <w:name w:val="ChapterTitle"/>
    <w:basedOn w:val="Normalny"/>
    <w:next w:val="Normalny"/>
    <w:rsid w:val="007029ED"/>
    <w:pPr>
      <w:keepNext/>
      <w:spacing w:before="120" w:after="360"/>
      <w:jc w:val="center"/>
    </w:pPr>
    <w:rPr>
      <w:b/>
      <w:sz w:val="32"/>
      <w:szCs w:val="22"/>
      <w:lang w:eastAsia="en-GB"/>
    </w:rPr>
  </w:style>
  <w:style w:type="paragraph" w:customStyle="1" w:styleId="SectionTitle">
    <w:name w:val="SectionTitle"/>
    <w:basedOn w:val="Normalny"/>
    <w:next w:val="Nagwek1"/>
    <w:rsid w:val="007029ED"/>
    <w:pPr>
      <w:keepNext/>
      <w:spacing w:before="120" w:after="360"/>
      <w:jc w:val="center"/>
    </w:pPr>
    <w:rPr>
      <w:b/>
      <w:smallCaps/>
      <w:sz w:val="28"/>
      <w:szCs w:val="22"/>
      <w:lang w:eastAsia="en-GB"/>
    </w:rPr>
  </w:style>
  <w:style w:type="paragraph" w:customStyle="1" w:styleId="Annexetitre">
    <w:name w:val="Annexe titre"/>
    <w:basedOn w:val="Normalny"/>
    <w:next w:val="Normalny"/>
    <w:rsid w:val="007029ED"/>
    <w:pPr>
      <w:spacing w:before="120" w:after="120"/>
      <w:jc w:val="center"/>
    </w:pPr>
    <w:rPr>
      <w:b/>
      <w:szCs w:val="22"/>
      <w:u w:val="single"/>
      <w:lang w:eastAsia="en-GB"/>
    </w:rPr>
  </w:style>
  <w:style w:type="character" w:styleId="Uwydatnienie">
    <w:name w:val="Emphasis"/>
    <w:basedOn w:val="Domylnaczcionkaakapitu"/>
    <w:uiPriority w:val="20"/>
    <w:qFormat/>
    <w:rsid w:val="007029ED"/>
    <w:rPr>
      <w:rFonts w:cs="Times New Roman"/>
      <w:i/>
    </w:rPr>
  </w:style>
  <w:style w:type="character" w:customStyle="1" w:styleId="Teksttreci">
    <w:name w:val="Tekst treści_"/>
    <w:link w:val="Teksttreci0"/>
    <w:locked/>
    <w:rsid w:val="007029ED"/>
    <w:rPr>
      <w:rFonts w:ascii="Verdana" w:hAnsi="Verdana"/>
      <w:sz w:val="19"/>
      <w:shd w:val="clear" w:color="auto" w:fill="FFFFFF"/>
    </w:rPr>
  </w:style>
  <w:style w:type="paragraph" w:customStyle="1" w:styleId="Teksttreci0">
    <w:name w:val="Tekst treści"/>
    <w:basedOn w:val="Normalny"/>
    <w:link w:val="Teksttreci"/>
    <w:rsid w:val="007029ED"/>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7029ED"/>
    <w:rPr>
      <w:rFonts w:ascii="Verdana" w:hAnsi="Verdana"/>
      <w:b/>
      <w:spacing w:val="0"/>
      <w:sz w:val="19"/>
      <w:shd w:val="clear" w:color="auto" w:fill="FFFFFF"/>
    </w:rPr>
  </w:style>
  <w:style w:type="character" w:customStyle="1" w:styleId="Nagwek30">
    <w:name w:val="Nagłówek #3_"/>
    <w:link w:val="Nagwek31"/>
    <w:locked/>
    <w:rsid w:val="007029ED"/>
    <w:rPr>
      <w:rFonts w:ascii="Verdana" w:hAnsi="Verdana"/>
      <w:sz w:val="19"/>
      <w:shd w:val="clear" w:color="auto" w:fill="FFFFFF"/>
    </w:rPr>
  </w:style>
  <w:style w:type="character" w:customStyle="1" w:styleId="Nagwek3Arial">
    <w:name w:val="Nagłówek #3 + Arial"/>
    <w:aliases w:val="Bez pogrubienia,Kursywa"/>
    <w:rsid w:val="007029ED"/>
    <w:rPr>
      <w:rFonts w:ascii="Arial" w:hAnsi="Arial"/>
      <w:b/>
      <w:i/>
      <w:sz w:val="19"/>
      <w:shd w:val="clear" w:color="auto" w:fill="FFFFFF"/>
    </w:rPr>
  </w:style>
  <w:style w:type="paragraph" w:customStyle="1" w:styleId="Nagwek31">
    <w:name w:val="Nagłówek #3"/>
    <w:basedOn w:val="Normalny"/>
    <w:link w:val="Nagwek30"/>
    <w:rsid w:val="007029ED"/>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7029ED"/>
    <w:rPr>
      <w:rFonts w:ascii="Verdana" w:hAnsi="Verdana"/>
      <w:sz w:val="19"/>
      <w:shd w:val="clear" w:color="auto" w:fill="FFFFFF"/>
    </w:rPr>
  </w:style>
  <w:style w:type="paragraph" w:customStyle="1" w:styleId="Teksttreci40">
    <w:name w:val="Tekst treści (4)"/>
    <w:basedOn w:val="Normalny"/>
    <w:link w:val="Teksttreci4"/>
    <w:rsid w:val="007029ED"/>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7029ED"/>
    <w:rPr>
      <w:rFonts w:ascii="Verdana" w:hAnsi="Verdana"/>
      <w:sz w:val="28"/>
      <w:shd w:val="clear" w:color="auto" w:fill="FFFFFF"/>
    </w:rPr>
  </w:style>
  <w:style w:type="paragraph" w:customStyle="1" w:styleId="Teksttreci80">
    <w:name w:val="Tekst treści (8)"/>
    <w:basedOn w:val="Normalny"/>
    <w:link w:val="Teksttreci8"/>
    <w:rsid w:val="007029ED"/>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7029ED"/>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029ED"/>
    <w:rPr>
      <w:rFonts w:cs="Times New Roman"/>
      <w:vertAlign w:val="superscript"/>
    </w:rPr>
  </w:style>
  <w:style w:type="character" w:customStyle="1" w:styleId="Nierozpoznanawzmianka1">
    <w:name w:val="Nierozpoznana wzmianka1"/>
    <w:uiPriority w:val="99"/>
    <w:semiHidden/>
    <w:unhideWhenUsed/>
    <w:rsid w:val="007029ED"/>
    <w:rPr>
      <w:color w:val="605E5C"/>
      <w:shd w:val="clear" w:color="auto" w:fill="E1DFDD"/>
    </w:rPr>
  </w:style>
  <w:style w:type="character" w:customStyle="1" w:styleId="Nierozpoznanawzmianka2">
    <w:name w:val="Nierozpoznana wzmianka2"/>
    <w:basedOn w:val="Domylnaczcionkaakapitu"/>
    <w:uiPriority w:val="99"/>
    <w:semiHidden/>
    <w:unhideWhenUsed/>
    <w:rsid w:val="007029ED"/>
    <w:rPr>
      <w:color w:val="605E5C"/>
      <w:shd w:val="clear" w:color="auto" w:fill="E1DFDD"/>
    </w:rPr>
  </w:style>
  <w:style w:type="character" w:customStyle="1" w:styleId="Nierozpoznanawzmianka3">
    <w:name w:val="Nierozpoznana wzmianka3"/>
    <w:basedOn w:val="Domylnaczcionkaakapitu"/>
    <w:uiPriority w:val="99"/>
    <w:semiHidden/>
    <w:unhideWhenUsed/>
    <w:rsid w:val="007029ED"/>
    <w:rPr>
      <w:color w:val="605E5C"/>
      <w:shd w:val="clear" w:color="auto" w:fill="E1DFDD"/>
    </w:rPr>
  </w:style>
  <w:style w:type="character" w:customStyle="1" w:styleId="Nagwek6Znak">
    <w:name w:val="Nagłówek 6 Znak"/>
    <w:basedOn w:val="Domylnaczcionkaakapitu"/>
    <w:link w:val="Nagwek6"/>
    <w:uiPriority w:val="9"/>
    <w:semiHidden/>
    <w:rsid w:val="004A6046"/>
    <w:rPr>
      <w:rFonts w:asciiTheme="majorHAnsi" w:eastAsiaTheme="majorEastAsia" w:hAnsiTheme="majorHAnsi" w:cstheme="majorBidi"/>
      <w:i/>
      <w:iCs/>
      <w:color w:val="243F60" w:themeColor="accent1" w:themeShade="7F"/>
      <w:sz w:val="24"/>
      <w:szCs w:val="24"/>
      <w:lang w:eastAsia="pl-PL"/>
    </w:rPr>
  </w:style>
  <w:style w:type="paragraph" w:customStyle="1" w:styleId="ZnakZnakZnakZnakZnakZnakZnakZnak">
    <w:name w:val="Znak Znak Znak Znak Znak Znak Znak Znak"/>
    <w:basedOn w:val="Normalny"/>
    <w:rsid w:val="0049164D"/>
    <w:rPr>
      <w:rFonts w:ascii="Arial" w:hAnsi="Arial" w:cs="Arial"/>
    </w:rPr>
  </w:style>
  <w:style w:type="paragraph" w:styleId="Nagwekspisutreci">
    <w:name w:val="TOC Heading"/>
    <w:basedOn w:val="Nagwek1"/>
    <w:next w:val="Normalny"/>
    <w:uiPriority w:val="39"/>
    <w:unhideWhenUsed/>
    <w:qFormat/>
    <w:rsid w:val="00BE5F8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2">
    <w:name w:val="toc 2"/>
    <w:basedOn w:val="Normalny"/>
    <w:next w:val="Normalny"/>
    <w:autoRedefine/>
    <w:uiPriority w:val="39"/>
    <w:unhideWhenUsed/>
    <w:rsid w:val="00D502D0"/>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D502D0"/>
    <w:pPr>
      <w:spacing w:after="100" w:line="259" w:lineRule="auto"/>
      <w:ind w:left="440"/>
    </w:pPr>
    <w:rPr>
      <w:rFonts w:asciiTheme="minorHAnsi" w:eastAsiaTheme="minorEastAsia" w:hAnsiTheme="minorHAnsi"/>
      <w:sz w:val="22"/>
      <w:szCs w:val="22"/>
    </w:rPr>
  </w:style>
  <w:style w:type="paragraph" w:customStyle="1" w:styleId="western">
    <w:name w:val="western"/>
    <w:basedOn w:val="Normalny"/>
    <w:rsid w:val="009B5BCB"/>
    <w:pPr>
      <w:spacing w:before="100" w:beforeAutospacing="1" w:after="100" w:afterAutospacing="1"/>
      <w:jc w:val="both"/>
    </w:pPr>
    <w:rPr>
      <w:rFonts w:ascii="Arial" w:hAnsi="Arial" w:cs="Arial"/>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ED"/>
    <w:pPr>
      <w:spacing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7029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7029E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7029E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7029ED"/>
    <w:pPr>
      <w:keepNext/>
      <w:spacing w:before="240" w:after="60"/>
      <w:outlineLvl w:val="3"/>
    </w:pPr>
    <w:rPr>
      <w:b/>
      <w:bCs/>
      <w:sz w:val="28"/>
      <w:szCs w:val="28"/>
    </w:rPr>
  </w:style>
  <w:style w:type="paragraph" w:styleId="Nagwek5">
    <w:name w:val="heading 5"/>
    <w:basedOn w:val="Normalny"/>
    <w:next w:val="Normalny"/>
    <w:link w:val="Nagwek5Znak"/>
    <w:uiPriority w:val="9"/>
    <w:qFormat/>
    <w:rsid w:val="007029ED"/>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A6046"/>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7029E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7029E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029E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029E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029ED"/>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029E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029ED"/>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7029ED"/>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029ED"/>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7029ED"/>
    <w:pPr>
      <w:spacing w:before="60" w:after="60"/>
      <w:ind w:left="851" w:hanging="295"/>
      <w:jc w:val="both"/>
    </w:pPr>
    <w:rPr>
      <w:szCs w:val="20"/>
    </w:rPr>
  </w:style>
  <w:style w:type="character" w:customStyle="1" w:styleId="pktZnak">
    <w:name w:val="pkt Znak"/>
    <w:link w:val="pkt"/>
    <w:locked/>
    <w:rsid w:val="007029ED"/>
    <w:rPr>
      <w:rFonts w:ascii="Times New Roman" w:eastAsia="Times New Roman" w:hAnsi="Times New Roman" w:cs="Times New Roman"/>
      <w:sz w:val="24"/>
      <w:szCs w:val="20"/>
      <w:lang w:eastAsia="pl-PL"/>
    </w:rPr>
  </w:style>
  <w:style w:type="paragraph" w:customStyle="1" w:styleId="pkt1">
    <w:name w:val="pkt1"/>
    <w:basedOn w:val="pkt"/>
    <w:rsid w:val="007029ED"/>
    <w:pPr>
      <w:ind w:left="850" w:hanging="425"/>
    </w:pPr>
  </w:style>
  <w:style w:type="paragraph" w:styleId="Tytu">
    <w:name w:val="Title"/>
    <w:basedOn w:val="Normalny"/>
    <w:link w:val="TytuZnak"/>
    <w:uiPriority w:val="10"/>
    <w:qFormat/>
    <w:rsid w:val="007029ED"/>
    <w:pPr>
      <w:jc w:val="center"/>
    </w:pPr>
    <w:rPr>
      <w:rFonts w:ascii="Arial" w:hAnsi="Arial"/>
      <w:b/>
      <w:sz w:val="22"/>
      <w:szCs w:val="20"/>
    </w:rPr>
  </w:style>
  <w:style w:type="character" w:customStyle="1" w:styleId="TytuZnak">
    <w:name w:val="Tytuł Znak"/>
    <w:basedOn w:val="Domylnaczcionkaakapitu"/>
    <w:link w:val="Tytu"/>
    <w:uiPriority w:val="10"/>
    <w:rsid w:val="007029ED"/>
    <w:rPr>
      <w:rFonts w:ascii="Arial" w:eastAsia="Times New Roman" w:hAnsi="Arial" w:cs="Times New Roman"/>
      <w:b/>
      <w:szCs w:val="20"/>
      <w:lang w:eastAsia="pl-PL"/>
    </w:rPr>
  </w:style>
  <w:style w:type="paragraph" w:styleId="Tekstpodstawowy">
    <w:name w:val="Body Text"/>
    <w:basedOn w:val="Normalny"/>
    <w:link w:val="TekstpodstawowyZnak"/>
    <w:uiPriority w:val="99"/>
    <w:rsid w:val="007029E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7029ED"/>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029E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7029ED"/>
    <w:rPr>
      <w:rFonts w:ascii="Arial" w:eastAsia="Times New Roman" w:hAnsi="Arial" w:cs="Times New Roman"/>
      <w:sz w:val="20"/>
      <w:szCs w:val="20"/>
      <w:lang w:eastAsia="pl-PL"/>
    </w:rPr>
  </w:style>
  <w:style w:type="paragraph" w:styleId="Stopka">
    <w:name w:val="footer"/>
    <w:basedOn w:val="Normalny"/>
    <w:link w:val="StopkaZnak"/>
    <w:uiPriority w:val="99"/>
    <w:rsid w:val="007029E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7029ED"/>
    <w:rPr>
      <w:rFonts w:ascii="Tahoma" w:eastAsia="Times New Roman" w:hAnsi="Tahoma" w:cs="Times New Roman"/>
      <w:sz w:val="20"/>
      <w:szCs w:val="20"/>
      <w:lang w:eastAsia="pl-PL"/>
    </w:rPr>
  </w:style>
  <w:style w:type="character" w:customStyle="1" w:styleId="WW8Num2z0">
    <w:name w:val="WW8Num2z0"/>
    <w:rsid w:val="007029ED"/>
    <w:rPr>
      <w:rFonts w:ascii="Times New Roman" w:hAnsi="Times New Roman"/>
    </w:rPr>
  </w:style>
  <w:style w:type="paragraph" w:styleId="Tekstpodstawowy3">
    <w:name w:val="Body Text 3"/>
    <w:basedOn w:val="Normalny"/>
    <w:link w:val="Tekstpodstawowy3Znak"/>
    <w:uiPriority w:val="99"/>
    <w:rsid w:val="007029ED"/>
    <w:pPr>
      <w:spacing w:after="120"/>
    </w:pPr>
    <w:rPr>
      <w:sz w:val="16"/>
      <w:szCs w:val="16"/>
    </w:rPr>
  </w:style>
  <w:style w:type="character" w:customStyle="1" w:styleId="Tekstpodstawowy3Znak">
    <w:name w:val="Tekst podstawowy 3 Znak"/>
    <w:basedOn w:val="Domylnaczcionkaakapitu"/>
    <w:link w:val="Tekstpodstawowy3"/>
    <w:uiPriority w:val="99"/>
    <w:rsid w:val="007029ED"/>
    <w:rPr>
      <w:rFonts w:ascii="Times New Roman" w:eastAsia="Times New Roman" w:hAnsi="Times New Roman" w:cs="Times New Roman"/>
      <w:sz w:val="16"/>
      <w:szCs w:val="16"/>
      <w:lang w:eastAsia="pl-PL"/>
    </w:rPr>
  </w:style>
  <w:style w:type="paragraph" w:styleId="NormalnyWeb">
    <w:name w:val="Normal (Web)"/>
    <w:basedOn w:val="Normalny"/>
    <w:uiPriority w:val="99"/>
    <w:rsid w:val="007029ED"/>
    <w:pPr>
      <w:spacing w:before="100" w:beforeAutospacing="1" w:after="100" w:afterAutospacing="1"/>
      <w:jc w:val="both"/>
    </w:pPr>
    <w:rPr>
      <w:sz w:val="20"/>
      <w:szCs w:val="20"/>
    </w:rPr>
  </w:style>
  <w:style w:type="character" w:styleId="Hipercze">
    <w:name w:val="Hyperlink"/>
    <w:basedOn w:val="Domylnaczcionkaakapitu"/>
    <w:uiPriority w:val="99"/>
    <w:rsid w:val="007029ED"/>
    <w:rPr>
      <w:rFonts w:cs="Times New Roman"/>
      <w:color w:val="FF0000"/>
      <w:u w:val="single" w:color="FF0000"/>
    </w:rPr>
  </w:style>
  <w:style w:type="paragraph" w:styleId="Tekstpodstawowywcity">
    <w:name w:val="Body Text Indent"/>
    <w:basedOn w:val="Normalny"/>
    <w:link w:val="TekstpodstawowywcityZnak"/>
    <w:uiPriority w:val="99"/>
    <w:rsid w:val="007029ED"/>
    <w:pPr>
      <w:spacing w:after="120"/>
      <w:ind w:left="283"/>
    </w:pPr>
  </w:style>
  <w:style w:type="character" w:customStyle="1" w:styleId="TekstpodstawowywcityZnak">
    <w:name w:val="Tekst podstawowy wcięty Znak"/>
    <w:basedOn w:val="Domylnaczcionkaakapitu"/>
    <w:link w:val="Tekstpodstawowywcity"/>
    <w:uiPriority w:val="99"/>
    <w:rsid w:val="007029E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029E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029E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7029E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029ED"/>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029ED"/>
    <w:rPr>
      <w:rFonts w:ascii="Courier New" w:hAnsi="Courier New" w:cs="Courier New"/>
      <w:sz w:val="20"/>
      <w:szCs w:val="20"/>
    </w:rPr>
  </w:style>
  <w:style w:type="character" w:customStyle="1" w:styleId="ZwykytekstZnak">
    <w:name w:val="Zwykły tekst Znak"/>
    <w:basedOn w:val="Domylnaczcionkaakapitu"/>
    <w:link w:val="Zwykytekst"/>
    <w:uiPriority w:val="99"/>
    <w:rsid w:val="007029ED"/>
    <w:rPr>
      <w:rFonts w:ascii="Courier New" w:eastAsia="Times New Roman" w:hAnsi="Courier New" w:cs="Courier New"/>
      <w:sz w:val="20"/>
      <w:szCs w:val="20"/>
      <w:lang w:eastAsia="pl-PL"/>
    </w:rPr>
  </w:style>
  <w:style w:type="paragraph" w:customStyle="1" w:styleId="wypunkt">
    <w:name w:val="wypunkt"/>
    <w:basedOn w:val="Normalny"/>
    <w:rsid w:val="007029ED"/>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7029ED"/>
    <w:rPr>
      <w:rFonts w:cs="Times New Roman"/>
      <w:sz w:val="16"/>
    </w:rPr>
  </w:style>
  <w:style w:type="paragraph" w:styleId="Tekstkomentarza">
    <w:name w:val="annotation text"/>
    <w:basedOn w:val="Normalny"/>
    <w:link w:val="TekstkomentarzaZnak"/>
    <w:uiPriority w:val="99"/>
    <w:semiHidden/>
    <w:rsid w:val="007029ED"/>
    <w:rPr>
      <w:rFonts w:ascii="Tahoma" w:hAnsi="Tahoma"/>
      <w:sz w:val="20"/>
      <w:szCs w:val="20"/>
    </w:rPr>
  </w:style>
  <w:style w:type="character" w:customStyle="1" w:styleId="TekstkomentarzaZnak">
    <w:name w:val="Tekst komentarza Znak"/>
    <w:basedOn w:val="Domylnaczcionkaakapitu"/>
    <w:link w:val="Tekstkomentarza"/>
    <w:uiPriority w:val="99"/>
    <w:semiHidden/>
    <w:rsid w:val="007029ED"/>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7029E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7029ED"/>
    <w:rPr>
      <w:rFonts w:ascii="Tahoma" w:eastAsia="Times New Roman" w:hAnsi="Tahoma" w:cs="Times New Roman"/>
      <w:sz w:val="16"/>
      <w:szCs w:val="16"/>
      <w:lang w:eastAsia="pl-PL"/>
    </w:rPr>
  </w:style>
  <w:style w:type="paragraph" w:customStyle="1" w:styleId="ust">
    <w:name w:val="ust"/>
    <w:qFormat/>
    <w:rsid w:val="007029E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029ED"/>
    <w:rPr>
      <w:rFonts w:cs="Times New Roman"/>
      <w:sz w:val="20"/>
      <w:vertAlign w:val="superscript"/>
    </w:rPr>
  </w:style>
  <w:style w:type="character" w:styleId="Numerstrony">
    <w:name w:val="page number"/>
    <w:basedOn w:val="Domylnaczcionkaakapitu"/>
    <w:uiPriority w:val="99"/>
    <w:rsid w:val="007029ED"/>
    <w:rPr>
      <w:rFonts w:cs="Times New Roman"/>
    </w:rPr>
  </w:style>
  <w:style w:type="paragraph" w:customStyle="1" w:styleId="ustp">
    <w:name w:val="ustęp"/>
    <w:basedOn w:val="Normalny"/>
    <w:rsid w:val="007029ED"/>
    <w:pPr>
      <w:tabs>
        <w:tab w:val="left" w:pos="1080"/>
      </w:tabs>
      <w:spacing w:after="120" w:line="312" w:lineRule="auto"/>
      <w:jc w:val="both"/>
    </w:pPr>
    <w:rPr>
      <w:sz w:val="26"/>
      <w:szCs w:val="20"/>
    </w:rPr>
  </w:style>
  <w:style w:type="paragraph" w:customStyle="1" w:styleId="tx">
    <w:name w:val="tx"/>
    <w:basedOn w:val="Normalny"/>
    <w:rsid w:val="007029E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7029ED"/>
    <w:pPr>
      <w:jc w:val="right"/>
    </w:pPr>
    <w:rPr>
      <w:b/>
      <w:bCs/>
      <w:i/>
      <w:iCs/>
    </w:rPr>
  </w:style>
  <w:style w:type="character" w:customStyle="1" w:styleId="PodpisZnak">
    <w:name w:val="Podpis Znak"/>
    <w:basedOn w:val="Domylnaczcionkaakapitu"/>
    <w:link w:val="Podpis"/>
    <w:uiPriority w:val="99"/>
    <w:rsid w:val="007029ED"/>
    <w:rPr>
      <w:rFonts w:ascii="Times New Roman" w:eastAsia="Times New Roman" w:hAnsi="Times New Roman" w:cs="Times New Roman"/>
      <w:b/>
      <w:bCs/>
      <w:i/>
      <w:iCs/>
      <w:sz w:val="24"/>
      <w:szCs w:val="24"/>
      <w:lang w:eastAsia="pl-PL"/>
    </w:rPr>
  </w:style>
  <w:style w:type="paragraph" w:customStyle="1" w:styleId="ust1art">
    <w:name w:val="ust1 art"/>
    <w:rsid w:val="007029E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029ED"/>
    <w:rPr>
      <w:rFonts w:ascii="Times New Roman" w:hAnsi="Times New Roman"/>
      <w:b/>
      <w:bCs/>
    </w:rPr>
  </w:style>
  <w:style w:type="character" w:customStyle="1" w:styleId="TematkomentarzaZnak">
    <w:name w:val="Temat komentarza Znak"/>
    <w:basedOn w:val="TekstkomentarzaZnak"/>
    <w:link w:val="Tematkomentarza"/>
    <w:uiPriority w:val="99"/>
    <w:semiHidden/>
    <w:rsid w:val="007029ED"/>
    <w:rPr>
      <w:rFonts w:ascii="Times New Roman" w:eastAsia="Times New Roman" w:hAnsi="Times New Roman" w:cs="Times New Roman"/>
      <w:b/>
      <w:bCs/>
      <w:sz w:val="20"/>
      <w:szCs w:val="20"/>
      <w:lang w:eastAsia="pl-PL"/>
    </w:rPr>
  </w:style>
  <w:style w:type="paragraph" w:styleId="Nagwek">
    <w:name w:val="header"/>
    <w:basedOn w:val="Normalny"/>
    <w:link w:val="NagwekZnak"/>
    <w:rsid w:val="007029ED"/>
    <w:pPr>
      <w:tabs>
        <w:tab w:val="center" w:pos="4536"/>
        <w:tab w:val="right" w:pos="9072"/>
      </w:tabs>
    </w:pPr>
  </w:style>
  <w:style w:type="character" w:customStyle="1" w:styleId="NagwekZnak">
    <w:name w:val="Nagłówek Znak"/>
    <w:basedOn w:val="Domylnaczcionkaakapitu"/>
    <w:link w:val="Nagwek"/>
    <w:rsid w:val="007029E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029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29ED"/>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029ED"/>
  </w:style>
  <w:style w:type="paragraph" w:styleId="Lista">
    <w:name w:val="List"/>
    <w:basedOn w:val="Normalny"/>
    <w:uiPriority w:val="99"/>
    <w:rsid w:val="007029ED"/>
    <w:pPr>
      <w:ind w:left="283" w:hanging="283"/>
    </w:pPr>
  </w:style>
  <w:style w:type="paragraph" w:styleId="Lista2">
    <w:name w:val="List 2"/>
    <w:basedOn w:val="Normalny"/>
    <w:uiPriority w:val="99"/>
    <w:rsid w:val="007029ED"/>
    <w:pPr>
      <w:ind w:left="566" w:hanging="283"/>
    </w:pPr>
  </w:style>
  <w:style w:type="paragraph" w:styleId="Listapunktowana">
    <w:name w:val="List Bullet"/>
    <w:basedOn w:val="Normalny"/>
    <w:autoRedefine/>
    <w:uiPriority w:val="99"/>
    <w:rsid w:val="007029ED"/>
    <w:pPr>
      <w:numPr>
        <w:numId w:val="1"/>
      </w:numPr>
      <w:tabs>
        <w:tab w:val="clear" w:pos="360"/>
        <w:tab w:val="num" w:pos="926"/>
      </w:tabs>
    </w:pPr>
  </w:style>
  <w:style w:type="paragraph" w:styleId="Listapunktowana2">
    <w:name w:val="List Bullet 2"/>
    <w:basedOn w:val="Normalny"/>
    <w:autoRedefine/>
    <w:uiPriority w:val="99"/>
    <w:rsid w:val="007029ED"/>
    <w:pPr>
      <w:numPr>
        <w:numId w:val="2"/>
      </w:numPr>
      <w:tabs>
        <w:tab w:val="num" w:pos="2340"/>
      </w:tabs>
    </w:pPr>
  </w:style>
  <w:style w:type="paragraph" w:styleId="Listapunktowana3">
    <w:name w:val="List Bullet 3"/>
    <w:basedOn w:val="Normalny"/>
    <w:autoRedefine/>
    <w:uiPriority w:val="99"/>
    <w:rsid w:val="007029ED"/>
    <w:pPr>
      <w:numPr>
        <w:numId w:val="3"/>
      </w:numPr>
      <w:tabs>
        <w:tab w:val="num" w:pos="643"/>
        <w:tab w:val="num" w:pos="720"/>
      </w:tabs>
    </w:pPr>
  </w:style>
  <w:style w:type="paragraph" w:styleId="Lista-kontynuacja">
    <w:name w:val="List Continue"/>
    <w:basedOn w:val="Normalny"/>
    <w:uiPriority w:val="99"/>
    <w:rsid w:val="007029ED"/>
    <w:pPr>
      <w:spacing w:after="120"/>
      <w:ind w:left="283"/>
    </w:pPr>
  </w:style>
  <w:style w:type="paragraph" w:styleId="Lista-kontynuacja2">
    <w:name w:val="List Continue 2"/>
    <w:basedOn w:val="Normalny"/>
    <w:uiPriority w:val="99"/>
    <w:rsid w:val="007029ED"/>
    <w:pPr>
      <w:spacing w:after="120"/>
      <w:ind w:left="566"/>
    </w:pPr>
  </w:style>
  <w:style w:type="paragraph" w:customStyle="1" w:styleId="CharZnakCharZnakCharZnakCharZnak">
    <w:name w:val="Char Znak Char Znak Char Znak Char Znak"/>
    <w:basedOn w:val="Normalny"/>
    <w:rsid w:val="007029ED"/>
  </w:style>
  <w:style w:type="table" w:styleId="Tabela-Siatka">
    <w:name w:val="Table Grid"/>
    <w:basedOn w:val="Standardowy"/>
    <w:uiPriority w:val="59"/>
    <w:rsid w:val="007029ED"/>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029ED"/>
  </w:style>
  <w:style w:type="paragraph" w:customStyle="1" w:styleId="CharZnakCharZnakCharZnakCharZnakZnakZnakZnakZnakZnakZnak">
    <w:name w:val="Char Znak Char Znak Char Znak Char Znak Znak Znak Znak Znak Znak Znak"/>
    <w:basedOn w:val="Normalny"/>
    <w:rsid w:val="007029ED"/>
  </w:style>
  <w:style w:type="paragraph" w:customStyle="1" w:styleId="Default">
    <w:name w:val="Default"/>
    <w:rsid w:val="007029E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rsid w:val="007029ED"/>
    <w:pPr>
      <w:ind w:left="708"/>
    </w:pPr>
  </w:style>
  <w:style w:type="character" w:customStyle="1" w:styleId="apple-style-span">
    <w:name w:val="apple-style-span"/>
    <w:basedOn w:val="Domylnaczcionkaakapitu"/>
    <w:rsid w:val="007029ED"/>
    <w:rPr>
      <w:rFonts w:cs="Times New Roman"/>
    </w:rPr>
  </w:style>
  <w:style w:type="paragraph" w:customStyle="1" w:styleId="Tekstpodstawowy21">
    <w:name w:val="Tekst podstawowy 2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7029E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7029E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7029E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7029ED"/>
    <w:rPr>
      <w:rFonts w:ascii="Arial" w:hAnsi="Arial"/>
      <w:color w:val="auto"/>
    </w:rPr>
  </w:style>
  <w:style w:type="paragraph" w:customStyle="1" w:styleId="Tekstpodstawowy23">
    <w:name w:val="Tekst podstawowy 2+3"/>
    <w:basedOn w:val="Default"/>
    <w:next w:val="Default"/>
    <w:rsid w:val="007029ED"/>
    <w:rPr>
      <w:rFonts w:ascii="Arial" w:hAnsi="Arial"/>
      <w:color w:val="auto"/>
    </w:rPr>
  </w:style>
  <w:style w:type="paragraph" w:customStyle="1" w:styleId="arimr">
    <w:name w:val="arimr"/>
    <w:basedOn w:val="Normalny"/>
    <w:rsid w:val="007029ED"/>
    <w:pPr>
      <w:widowControl w:val="0"/>
      <w:snapToGrid w:val="0"/>
      <w:spacing w:line="360" w:lineRule="auto"/>
    </w:pPr>
    <w:rPr>
      <w:szCs w:val="20"/>
      <w:lang w:val="en-US"/>
    </w:rPr>
  </w:style>
  <w:style w:type="paragraph" w:customStyle="1" w:styleId="Tytu0">
    <w:name w:val="Tytu?"/>
    <w:basedOn w:val="Normalny"/>
    <w:rsid w:val="007029E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7029ED"/>
    <w:rPr>
      <w:rFonts w:ascii="Arial" w:hAnsi="Arial" w:cs="Arial"/>
      <w:b/>
      <w:bCs/>
      <w:sz w:val="22"/>
    </w:rPr>
  </w:style>
  <w:style w:type="character" w:customStyle="1" w:styleId="PodtytuZnak">
    <w:name w:val="Podtytuł Znak"/>
    <w:basedOn w:val="Domylnaczcionkaakapitu"/>
    <w:link w:val="Podtytu"/>
    <w:uiPriority w:val="11"/>
    <w:rsid w:val="007029ED"/>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029ED"/>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7029ED"/>
    <w:rPr>
      <w:rFonts w:ascii="Times New Roman" w:eastAsia="Times New Roman" w:hAnsi="Times New Roman" w:cs="Times New Roman"/>
      <w:sz w:val="20"/>
      <w:szCs w:val="20"/>
      <w:lang w:eastAsia="pl-PL"/>
    </w:rPr>
  </w:style>
  <w:style w:type="paragraph" w:customStyle="1" w:styleId="paragraf">
    <w:name w:val="paragraf"/>
    <w:basedOn w:val="Normalny"/>
    <w:rsid w:val="007029ED"/>
    <w:pPr>
      <w:keepNext/>
      <w:numPr>
        <w:numId w:val="5"/>
      </w:numPr>
      <w:spacing w:before="240" w:after="120" w:line="312" w:lineRule="auto"/>
      <w:jc w:val="center"/>
    </w:pPr>
    <w:rPr>
      <w:b/>
      <w:sz w:val="26"/>
      <w:szCs w:val="20"/>
    </w:rPr>
  </w:style>
  <w:style w:type="paragraph" w:customStyle="1" w:styleId="litera">
    <w:name w:val="litera"/>
    <w:basedOn w:val="Normalny"/>
    <w:rsid w:val="007029ED"/>
    <w:pPr>
      <w:tabs>
        <w:tab w:val="left" w:pos="720"/>
      </w:tabs>
      <w:spacing w:after="120" w:line="288" w:lineRule="auto"/>
      <w:ind w:left="720" w:hanging="432"/>
      <w:jc w:val="both"/>
    </w:pPr>
    <w:rPr>
      <w:sz w:val="26"/>
      <w:szCs w:val="20"/>
    </w:rPr>
  </w:style>
  <w:style w:type="paragraph" w:customStyle="1" w:styleId="podpisy">
    <w:name w:val="podpisy"/>
    <w:basedOn w:val="Normalny"/>
    <w:rsid w:val="007029E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029E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029E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7029ED"/>
    <w:rPr>
      <w:rFonts w:ascii="Tahoma" w:hAnsi="Tahoma" w:cs="Tahoma"/>
      <w:sz w:val="16"/>
      <w:szCs w:val="16"/>
    </w:rPr>
  </w:style>
  <w:style w:type="character" w:customStyle="1" w:styleId="MapadokumentuZnak">
    <w:name w:val="Mapa dokumentu Znak"/>
    <w:basedOn w:val="Domylnaczcionkaakapitu"/>
    <w:link w:val="Mapadokumentu"/>
    <w:uiPriority w:val="99"/>
    <w:rsid w:val="007029ED"/>
    <w:rPr>
      <w:rFonts w:ascii="Tahoma" w:eastAsia="Times New Roman" w:hAnsi="Tahoma" w:cs="Tahoma"/>
      <w:sz w:val="16"/>
      <w:szCs w:val="16"/>
      <w:lang w:eastAsia="pl-PL"/>
    </w:rPr>
  </w:style>
  <w:style w:type="paragraph" w:customStyle="1" w:styleId="ZnakZnak1">
    <w:name w:val="Znak Znak1"/>
    <w:basedOn w:val="Normalny"/>
    <w:uiPriority w:val="99"/>
    <w:rsid w:val="007029ED"/>
    <w:rPr>
      <w:rFonts w:ascii="Arial" w:hAnsi="Arial" w:cs="Arial"/>
    </w:rPr>
  </w:style>
  <w:style w:type="paragraph" w:styleId="Spistreci1">
    <w:name w:val="toc 1"/>
    <w:basedOn w:val="Normalny"/>
    <w:next w:val="Normalny"/>
    <w:autoRedefine/>
    <w:uiPriority w:val="39"/>
    <w:rsid w:val="00FE2580"/>
    <w:pPr>
      <w:tabs>
        <w:tab w:val="right" w:leader="dot" w:pos="9062"/>
      </w:tabs>
      <w:ind w:left="284" w:hanging="284"/>
    </w:pPr>
    <w:rPr>
      <w:rFonts w:ascii="Arial" w:hAnsi="Arial"/>
      <w:b/>
    </w:rPr>
  </w:style>
  <w:style w:type="paragraph" w:customStyle="1" w:styleId="xl53">
    <w:name w:val="xl53"/>
    <w:basedOn w:val="Normalny"/>
    <w:rsid w:val="007029ED"/>
    <w:pPr>
      <w:spacing w:before="100" w:beforeAutospacing="1" w:after="100" w:afterAutospacing="1"/>
      <w:jc w:val="center"/>
      <w:textAlignment w:val="center"/>
    </w:pPr>
    <w:rPr>
      <w:b/>
      <w:bCs/>
    </w:rPr>
  </w:style>
  <w:style w:type="character" w:customStyle="1" w:styleId="ZnakZnak13">
    <w:name w:val="Znak Znak13"/>
    <w:locked/>
    <w:rsid w:val="007029ED"/>
    <w:rPr>
      <w:rFonts w:ascii="Arial" w:hAnsi="Arial"/>
      <w:b/>
      <w:sz w:val="22"/>
      <w:lang w:val="pl-PL" w:eastAsia="pl-PL"/>
    </w:rPr>
  </w:style>
  <w:style w:type="character" w:customStyle="1" w:styleId="ZnakZnak8">
    <w:name w:val="Znak Znak8"/>
    <w:locked/>
    <w:rsid w:val="007029ED"/>
    <w:rPr>
      <w:sz w:val="24"/>
      <w:lang w:val="pl-PL" w:eastAsia="pl-PL"/>
    </w:rPr>
  </w:style>
  <w:style w:type="paragraph" w:styleId="Poprawka">
    <w:name w:val="Revision"/>
    <w:hidden/>
    <w:uiPriority w:val="99"/>
    <w:semiHidden/>
    <w:rsid w:val="007029ED"/>
    <w:pPr>
      <w:spacing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029ED"/>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7029ED"/>
    <w:pPr>
      <w:numPr>
        <w:numId w:val="7"/>
      </w:numPr>
      <w:spacing w:before="120" w:after="120"/>
    </w:pPr>
    <w:rPr>
      <w:rFonts w:ascii="Arial" w:hAnsi="Arial" w:cs="Arial"/>
      <w:sz w:val="22"/>
    </w:rPr>
  </w:style>
  <w:style w:type="paragraph" w:customStyle="1" w:styleId="Zawartotabeli">
    <w:name w:val="Zawartość tabeli"/>
    <w:basedOn w:val="Normalny"/>
    <w:rsid w:val="007029ED"/>
    <w:pPr>
      <w:suppressLineNumbers/>
      <w:suppressAutoHyphens/>
    </w:pPr>
    <w:rPr>
      <w:rFonts w:eastAsia="MS Mincho"/>
      <w:sz w:val="20"/>
      <w:szCs w:val="20"/>
      <w:lang w:eastAsia="ar-SA"/>
    </w:rPr>
  </w:style>
  <w:style w:type="character" w:customStyle="1" w:styleId="FontStyle17">
    <w:name w:val="Font Style17"/>
    <w:rsid w:val="007029ED"/>
    <w:rPr>
      <w:rFonts w:ascii="Arial Unicode MS" w:eastAsia="Times New Roman"/>
      <w:sz w:val="18"/>
    </w:rPr>
  </w:style>
  <w:style w:type="paragraph" w:customStyle="1" w:styleId="wylicz">
    <w:name w:val="wylicz"/>
    <w:basedOn w:val="Normalny"/>
    <w:rsid w:val="007029ED"/>
    <w:pPr>
      <w:ind w:left="993" w:hanging="426"/>
    </w:pPr>
    <w:rPr>
      <w:rFonts w:ascii="Arial" w:hAnsi="Arial"/>
      <w:sz w:val="22"/>
      <w:szCs w:val="20"/>
      <w:lang w:val="de-DE"/>
    </w:rPr>
  </w:style>
  <w:style w:type="paragraph" w:customStyle="1" w:styleId="podpunkt">
    <w:name w:val="podpunkt"/>
    <w:basedOn w:val="Normalny"/>
    <w:rsid w:val="007029ED"/>
    <w:pPr>
      <w:ind w:left="567"/>
    </w:pPr>
    <w:rPr>
      <w:rFonts w:ascii="Arial" w:hAnsi="Arial"/>
      <w:b/>
      <w:sz w:val="22"/>
      <w:szCs w:val="20"/>
      <w:lang w:val="de-DE"/>
    </w:rPr>
  </w:style>
  <w:style w:type="paragraph" w:styleId="Bezodstpw">
    <w:name w:val="No Spacing"/>
    <w:uiPriority w:val="1"/>
    <w:qFormat/>
    <w:rsid w:val="007029ED"/>
    <w:pPr>
      <w:spacing w:line="240" w:lineRule="auto"/>
    </w:pPr>
    <w:rPr>
      <w:rFonts w:ascii="Times New Roman" w:eastAsia="SimSun" w:hAnsi="Times New Roman" w:cs="Times New Roman"/>
      <w:sz w:val="24"/>
      <w:szCs w:val="24"/>
      <w:lang w:eastAsia="zh-CN"/>
    </w:rPr>
  </w:style>
  <w:style w:type="paragraph" w:customStyle="1" w:styleId="Standard">
    <w:name w:val="Standard"/>
    <w:rsid w:val="007029ED"/>
    <w:pPr>
      <w:widowControl w:val="0"/>
      <w:suppressAutoHyphens/>
      <w:autoSpaceDN w:val="0"/>
      <w:spacing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029E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7029ED"/>
    <w:rPr>
      <w:rFonts w:cs="Times New Roman"/>
      <w:color w:val="800080"/>
      <w:u w:val="single"/>
    </w:rPr>
  </w:style>
  <w:style w:type="paragraph" w:customStyle="1" w:styleId="NormalBold">
    <w:name w:val="NormalBold"/>
    <w:basedOn w:val="Normalny"/>
    <w:link w:val="NormalBoldChar"/>
    <w:rsid w:val="007029ED"/>
    <w:pPr>
      <w:widowControl w:val="0"/>
    </w:pPr>
    <w:rPr>
      <w:b/>
      <w:szCs w:val="22"/>
      <w:lang w:eastAsia="en-GB"/>
    </w:rPr>
  </w:style>
  <w:style w:type="character" w:customStyle="1" w:styleId="NormalBoldChar">
    <w:name w:val="NormalBold Char"/>
    <w:link w:val="NormalBold"/>
    <w:locked/>
    <w:rsid w:val="007029ED"/>
    <w:rPr>
      <w:rFonts w:ascii="Times New Roman" w:eastAsia="Times New Roman" w:hAnsi="Times New Roman" w:cs="Times New Roman"/>
      <w:b/>
      <w:sz w:val="24"/>
      <w:lang w:eastAsia="en-GB"/>
    </w:rPr>
  </w:style>
  <w:style w:type="character" w:customStyle="1" w:styleId="DeltaViewInsertion">
    <w:name w:val="DeltaView Insertion"/>
    <w:rsid w:val="007029ED"/>
    <w:rPr>
      <w:b/>
      <w:i/>
      <w:spacing w:val="0"/>
    </w:rPr>
  </w:style>
  <w:style w:type="paragraph" w:customStyle="1" w:styleId="Text1">
    <w:name w:val="Text 1"/>
    <w:basedOn w:val="Normalny"/>
    <w:rsid w:val="007029ED"/>
    <w:pPr>
      <w:spacing w:before="120" w:after="120"/>
      <w:ind w:left="850"/>
      <w:jc w:val="both"/>
    </w:pPr>
    <w:rPr>
      <w:szCs w:val="22"/>
      <w:lang w:eastAsia="en-GB"/>
    </w:rPr>
  </w:style>
  <w:style w:type="paragraph" w:customStyle="1" w:styleId="NormalLeft">
    <w:name w:val="Normal Left"/>
    <w:basedOn w:val="Normalny"/>
    <w:rsid w:val="007029ED"/>
    <w:pPr>
      <w:spacing w:before="120" w:after="120"/>
    </w:pPr>
    <w:rPr>
      <w:szCs w:val="22"/>
      <w:lang w:eastAsia="en-GB"/>
    </w:rPr>
  </w:style>
  <w:style w:type="paragraph" w:customStyle="1" w:styleId="Tiret0">
    <w:name w:val="Tiret 0"/>
    <w:basedOn w:val="Normalny"/>
    <w:rsid w:val="007029ED"/>
    <w:pPr>
      <w:numPr>
        <w:numId w:val="8"/>
      </w:numPr>
      <w:spacing w:before="120" w:after="120"/>
      <w:jc w:val="both"/>
    </w:pPr>
    <w:rPr>
      <w:szCs w:val="22"/>
      <w:lang w:eastAsia="en-GB"/>
    </w:rPr>
  </w:style>
  <w:style w:type="paragraph" w:customStyle="1" w:styleId="Tiret1">
    <w:name w:val="Tiret 1"/>
    <w:basedOn w:val="Normalny"/>
    <w:rsid w:val="007029ED"/>
    <w:pPr>
      <w:numPr>
        <w:numId w:val="9"/>
      </w:numPr>
      <w:spacing w:before="120" w:after="120"/>
      <w:jc w:val="both"/>
    </w:pPr>
    <w:rPr>
      <w:szCs w:val="22"/>
      <w:lang w:eastAsia="en-GB"/>
    </w:rPr>
  </w:style>
  <w:style w:type="paragraph" w:customStyle="1" w:styleId="NumPar1">
    <w:name w:val="NumPar 1"/>
    <w:basedOn w:val="Normalny"/>
    <w:next w:val="Text1"/>
    <w:rsid w:val="007029ED"/>
    <w:pPr>
      <w:numPr>
        <w:numId w:val="10"/>
      </w:numPr>
      <w:spacing w:before="120" w:after="120"/>
      <w:jc w:val="both"/>
    </w:pPr>
    <w:rPr>
      <w:szCs w:val="22"/>
      <w:lang w:eastAsia="en-GB"/>
    </w:rPr>
  </w:style>
  <w:style w:type="paragraph" w:customStyle="1" w:styleId="NumPar2">
    <w:name w:val="NumPar 2"/>
    <w:basedOn w:val="Normalny"/>
    <w:next w:val="Text1"/>
    <w:rsid w:val="007029ED"/>
    <w:pPr>
      <w:numPr>
        <w:ilvl w:val="1"/>
        <w:numId w:val="10"/>
      </w:numPr>
      <w:spacing w:before="120" w:after="120"/>
      <w:jc w:val="both"/>
    </w:pPr>
    <w:rPr>
      <w:szCs w:val="22"/>
      <w:lang w:eastAsia="en-GB"/>
    </w:rPr>
  </w:style>
  <w:style w:type="paragraph" w:customStyle="1" w:styleId="NumPar3">
    <w:name w:val="NumPar 3"/>
    <w:basedOn w:val="Normalny"/>
    <w:next w:val="Text1"/>
    <w:rsid w:val="007029ED"/>
    <w:pPr>
      <w:numPr>
        <w:ilvl w:val="2"/>
        <w:numId w:val="10"/>
      </w:numPr>
      <w:spacing w:before="120" w:after="120"/>
      <w:jc w:val="both"/>
    </w:pPr>
    <w:rPr>
      <w:szCs w:val="22"/>
      <w:lang w:eastAsia="en-GB"/>
    </w:rPr>
  </w:style>
  <w:style w:type="paragraph" w:customStyle="1" w:styleId="NumPar4">
    <w:name w:val="NumPar 4"/>
    <w:basedOn w:val="Normalny"/>
    <w:next w:val="Text1"/>
    <w:rsid w:val="007029ED"/>
    <w:pPr>
      <w:numPr>
        <w:ilvl w:val="3"/>
        <w:numId w:val="10"/>
      </w:numPr>
      <w:spacing w:before="120" w:after="120"/>
      <w:jc w:val="both"/>
    </w:pPr>
    <w:rPr>
      <w:szCs w:val="22"/>
      <w:lang w:eastAsia="en-GB"/>
    </w:rPr>
  </w:style>
  <w:style w:type="paragraph" w:customStyle="1" w:styleId="ChapterTitle">
    <w:name w:val="ChapterTitle"/>
    <w:basedOn w:val="Normalny"/>
    <w:next w:val="Normalny"/>
    <w:rsid w:val="007029ED"/>
    <w:pPr>
      <w:keepNext/>
      <w:spacing w:before="120" w:after="360"/>
      <w:jc w:val="center"/>
    </w:pPr>
    <w:rPr>
      <w:b/>
      <w:sz w:val="32"/>
      <w:szCs w:val="22"/>
      <w:lang w:eastAsia="en-GB"/>
    </w:rPr>
  </w:style>
  <w:style w:type="paragraph" w:customStyle="1" w:styleId="SectionTitle">
    <w:name w:val="SectionTitle"/>
    <w:basedOn w:val="Normalny"/>
    <w:next w:val="Nagwek1"/>
    <w:rsid w:val="007029ED"/>
    <w:pPr>
      <w:keepNext/>
      <w:spacing w:before="120" w:after="360"/>
      <w:jc w:val="center"/>
    </w:pPr>
    <w:rPr>
      <w:b/>
      <w:smallCaps/>
      <w:sz w:val="28"/>
      <w:szCs w:val="22"/>
      <w:lang w:eastAsia="en-GB"/>
    </w:rPr>
  </w:style>
  <w:style w:type="paragraph" w:customStyle="1" w:styleId="Annexetitre">
    <w:name w:val="Annexe titre"/>
    <w:basedOn w:val="Normalny"/>
    <w:next w:val="Normalny"/>
    <w:rsid w:val="007029ED"/>
    <w:pPr>
      <w:spacing w:before="120" w:after="120"/>
      <w:jc w:val="center"/>
    </w:pPr>
    <w:rPr>
      <w:b/>
      <w:szCs w:val="22"/>
      <w:u w:val="single"/>
      <w:lang w:eastAsia="en-GB"/>
    </w:rPr>
  </w:style>
  <w:style w:type="character" w:styleId="Uwydatnienie">
    <w:name w:val="Emphasis"/>
    <w:basedOn w:val="Domylnaczcionkaakapitu"/>
    <w:uiPriority w:val="20"/>
    <w:qFormat/>
    <w:rsid w:val="007029ED"/>
    <w:rPr>
      <w:rFonts w:cs="Times New Roman"/>
      <w:i/>
    </w:rPr>
  </w:style>
  <w:style w:type="character" w:customStyle="1" w:styleId="Teksttreci">
    <w:name w:val="Tekst treści_"/>
    <w:link w:val="Teksttreci0"/>
    <w:locked/>
    <w:rsid w:val="007029ED"/>
    <w:rPr>
      <w:rFonts w:ascii="Verdana" w:hAnsi="Verdana"/>
      <w:sz w:val="19"/>
      <w:shd w:val="clear" w:color="auto" w:fill="FFFFFF"/>
    </w:rPr>
  </w:style>
  <w:style w:type="paragraph" w:customStyle="1" w:styleId="Teksttreci0">
    <w:name w:val="Tekst treści"/>
    <w:basedOn w:val="Normalny"/>
    <w:link w:val="Teksttreci"/>
    <w:rsid w:val="007029ED"/>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7029ED"/>
    <w:rPr>
      <w:rFonts w:ascii="Verdana" w:hAnsi="Verdana"/>
      <w:b/>
      <w:spacing w:val="0"/>
      <w:sz w:val="19"/>
      <w:shd w:val="clear" w:color="auto" w:fill="FFFFFF"/>
    </w:rPr>
  </w:style>
  <w:style w:type="character" w:customStyle="1" w:styleId="Nagwek30">
    <w:name w:val="Nagłówek #3_"/>
    <w:link w:val="Nagwek31"/>
    <w:locked/>
    <w:rsid w:val="007029ED"/>
    <w:rPr>
      <w:rFonts w:ascii="Verdana" w:hAnsi="Verdana"/>
      <w:sz w:val="19"/>
      <w:shd w:val="clear" w:color="auto" w:fill="FFFFFF"/>
    </w:rPr>
  </w:style>
  <w:style w:type="character" w:customStyle="1" w:styleId="Nagwek3Arial">
    <w:name w:val="Nagłówek #3 + Arial"/>
    <w:aliases w:val="Bez pogrubienia,Kursywa"/>
    <w:rsid w:val="007029ED"/>
    <w:rPr>
      <w:rFonts w:ascii="Arial" w:hAnsi="Arial"/>
      <w:b/>
      <w:i/>
      <w:sz w:val="19"/>
      <w:shd w:val="clear" w:color="auto" w:fill="FFFFFF"/>
    </w:rPr>
  </w:style>
  <w:style w:type="paragraph" w:customStyle="1" w:styleId="Nagwek31">
    <w:name w:val="Nagłówek #3"/>
    <w:basedOn w:val="Normalny"/>
    <w:link w:val="Nagwek30"/>
    <w:rsid w:val="007029ED"/>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7029ED"/>
    <w:rPr>
      <w:rFonts w:ascii="Verdana" w:hAnsi="Verdana"/>
      <w:sz w:val="19"/>
      <w:shd w:val="clear" w:color="auto" w:fill="FFFFFF"/>
    </w:rPr>
  </w:style>
  <w:style w:type="paragraph" w:customStyle="1" w:styleId="Teksttreci40">
    <w:name w:val="Tekst treści (4)"/>
    <w:basedOn w:val="Normalny"/>
    <w:link w:val="Teksttreci4"/>
    <w:rsid w:val="007029ED"/>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7029ED"/>
    <w:rPr>
      <w:rFonts w:ascii="Verdana" w:hAnsi="Verdana"/>
      <w:sz w:val="28"/>
      <w:shd w:val="clear" w:color="auto" w:fill="FFFFFF"/>
    </w:rPr>
  </w:style>
  <w:style w:type="paragraph" w:customStyle="1" w:styleId="Teksttreci80">
    <w:name w:val="Tekst treści (8)"/>
    <w:basedOn w:val="Normalny"/>
    <w:link w:val="Teksttreci8"/>
    <w:rsid w:val="007029ED"/>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7029ED"/>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029ED"/>
    <w:rPr>
      <w:rFonts w:cs="Times New Roman"/>
      <w:vertAlign w:val="superscript"/>
    </w:rPr>
  </w:style>
  <w:style w:type="character" w:customStyle="1" w:styleId="Nierozpoznanawzmianka1">
    <w:name w:val="Nierozpoznana wzmianka1"/>
    <w:uiPriority w:val="99"/>
    <w:semiHidden/>
    <w:unhideWhenUsed/>
    <w:rsid w:val="007029ED"/>
    <w:rPr>
      <w:color w:val="605E5C"/>
      <w:shd w:val="clear" w:color="auto" w:fill="E1DFDD"/>
    </w:rPr>
  </w:style>
  <w:style w:type="character" w:customStyle="1" w:styleId="Nierozpoznanawzmianka2">
    <w:name w:val="Nierozpoznana wzmianka2"/>
    <w:basedOn w:val="Domylnaczcionkaakapitu"/>
    <w:uiPriority w:val="99"/>
    <w:semiHidden/>
    <w:unhideWhenUsed/>
    <w:rsid w:val="007029ED"/>
    <w:rPr>
      <w:color w:val="605E5C"/>
      <w:shd w:val="clear" w:color="auto" w:fill="E1DFDD"/>
    </w:rPr>
  </w:style>
  <w:style w:type="character" w:customStyle="1" w:styleId="Nierozpoznanawzmianka3">
    <w:name w:val="Nierozpoznana wzmianka3"/>
    <w:basedOn w:val="Domylnaczcionkaakapitu"/>
    <w:uiPriority w:val="99"/>
    <w:semiHidden/>
    <w:unhideWhenUsed/>
    <w:rsid w:val="007029ED"/>
    <w:rPr>
      <w:color w:val="605E5C"/>
      <w:shd w:val="clear" w:color="auto" w:fill="E1DFDD"/>
    </w:rPr>
  </w:style>
  <w:style w:type="character" w:customStyle="1" w:styleId="Nagwek6Znak">
    <w:name w:val="Nagłówek 6 Znak"/>
    <w:basedOn w:val="Domylnaczcionkaakapitu"/>
    <w:link w:val="Nagwek6"/>
    <w:uiPriority w:val="9"/>
    <w:semiHidden/>
    <w:rsid w:val="004A6046"/>
    <w:rPr>
      <w:rFonts w:asciiTheme="majorHAnsi" w:eastAsiaTheme="majorEastAsia" w:hAnsiTheme="majorHAnsi" w:cstheme="majorBidi"/>
      <w:i/>
      <w:iCs/>
      <w:color w:val="243F60" w:themeColor="accent1" w:themeShade="7F"/>
      <w:sz w:val="24"/>
      <w:szCs w:val="24"/>
      <w:lang w:eastAsia="pl-PL"/>
    </w:rPr>
  </w:style>
  <w:style w:type="paragraph" w:customStyle="1" w:styleId="ZnakZnakZnakZnakZnakZnakZnakZnak">
    <w:name w:val="Znak Znak Znak Znak Znak Znak Znak Znak"/>
    <w:basedOn w:val="Normalny"/>
    <w:rsid w:val="0049164D"/>
    <w:rPr>
      <w:rFonts w:ascii="Arial" w:hAnsi="Arial" w:cs="Arial"/>
    </w:rPr>
  </w:style>
  <w:style w:type="paragraph" w:styleId="Nagwekspisutreci">
    <w:name w:val="TOC Heading"/>
    <w:basedOn w:val="Nagwek1"/>
    <w:next w:val="Normalny"/>
    <w:uiPriority w:val="39"/>
    <w:unhideWhenUsed/>
    <w:qFormat/>
    <w:rsid w:val="00BE5F8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2">
    <w:name w:val="toc 2"/>
    <w:basedOn w:val="Normalny"/>
    <w:next w:val="Normalny"/>
    <w:autoRedefine/>
    <w:uiPriority w:val="39"/>
    <w:unhideWhenUsed/>
    <w:rsid w:val="00D502D0"/>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D502D0"/>
    <w:pPr>
      <w:spacing w:after="100" w:line="259" w:lineRule="auto"/>
      <w:ind w:left="440"/>
    </w:pPr>
    <w:rPr>
      <w:rFonts w:asciiTheme="minorHAnsi" w:eastAsiaTheme="minorEastAsia" w:hAnsiTheme="minorHAnsi"/>
      <w:sz w:val="22"/>
      <w:szCs w:val="22"/>
    </w:rPr>
  </w:style>
  <w:style w:type="paragraph" w:customStyle="1" w:styleId="western">
    <w:name w:val="western"/>
    <w:basedOn w:val="Normalny"/>
    <w:rsid w:val="009B5BCB"/>
    <w:pPr>
      <w:spacing w:before="100" w:beforeAutospacing="1" w:after="100" w:afterAutospacing="1"/>
      <w:jc w:val="both"/>
    </w:pPr>
    <w:rPr>
      <w:rFonts w:ascii="Arial" w:hAnsi="Arial"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2827">
      <w:bodyDiv w:val="1"/>
      <w:marLeft w:val="0"/>
      <w:marRight w:val="0"/>
      <w:marTop w:val="0"/>
      <w:marBottom w:val="0"/>
      <w:divBdr>
        <w:top w:val="none" w:sz="0" w:space="0" w:color="auto"/>
        <w:left w:val="none" w:sz="0" w:space="0" w:color="auto"/>
        <w:bottom w:val="none" w:sz="0" w:space="0" w:color="auto"/>
        <w:right w:val="none" w:sz="0" w:space="0" w:color="auto"/>
      </w:divBdr>
    </w:div>
    <w:div w:id="498542804">
      <w:bodyDiv w:val="1"/>
      <w:marLeft w:val="0"/>
      <w:marRight w:val="0"/>
      <w:marTop w:val="0"/>
      <w:marBottom w:val="0"/>
      <w:divBdr>
        <w:top w:val="none" w:sz="0" w:space="0" w:color="auto"/>
        <w:left w:val="none" w:sz="0" w:space="0" w:color="auto"/>
        <w:bottom w:val="none" w:sz="0" w:space="0" w:color="auto"/>
        <w:right w:val="none" w:sz="0" w:space="0" w:color="auto"/>
      </w:divBdr>
    </w:div>
    <w:div w:id="643702473">
      <w:bodyDiv w:val="1"/>
      <w:marLeft w:val="0"/>
      <w:marRight w:val="0"/>
      <w:marTop w:val="0"/>
      <w:marBottom w:val="0"/>
      <w:divBdr>
        <w:top w:val="none" w:sz="0" w:space="0" w:color="auto"/>
        <w:left w:val="none" w:sz="0" w:space="0" w:color="auto"/>
        <w:bottom w:val="none" w:sz="0" w:space="0" w:color="auto"/>
        <w:right w:val="none" w:sz="0" w:space="0" w:color="auto"/>
      </w:divBdr>
    </w:div>
    <w:div w:id="681474569">
      <w:bodyDiv w:val="1"/>
      <w:marLeft w:val="0"/>
      <w:marRight w:val="0"/>
      <w:marTop w:val="0"/>
      <w:marBottom w:val="0"/>
      <w:divBdr>
        <w:top w:val="none" w:sz="0" w:space="0" w:color="auto"/>
        <w:left w:val="none" w:sz="0" w:space="0" w:color="auto"/>
        <w:bottom w:val="none" w:sz="0" w:space="0" w:color="auto"/>
        <w:right w:val="none" w:sz="0" w:space="0" w:color="auto"/>
      </w:divBdr>
    </w:div>
    <w:div w:id="726876400">
      <w:bodyDiv w:val="1"/>
      <w:marLeft w:val="0"/>
      <w:marRight w:val="0"/>
      <w:marTop w:val="0"/>
      <w:marBottom w:val="0"/>
      <w:divBdr>
        <w:top w:val="none" w:sz="0" w:space="0" w:color="auto"/>
        <w:left w:val="none" w:sz="0" w:space="0" w:color="auto"/>
        <w:bottom w:val="none" w:sz="0" w:space="0" w:color="auto"/>
        <w:right w:val="none" w:sz="0" w:space="0" w:color="auto"/>
      </w:divBdr>
    </w:div>
    <w:div w:id="831678690">
      <w:bodyDiv w:val="1"/>
      <w:marLeft w:val="0"/>
      <w:marRight w:val="0"/>
      <w:marTop w:val="0"/>
      <w:marBottom w:val="0"/>
      <w:divBdr>
        <w:top w:val="none" w:sz="0" w:space="0" w:color="auto"/>
        <w:left w:val="none" w:sz="0" w:space="0" w:color="auto"/>
        <w:bottom w:val="none" w:sz="0" w:space="0" w:color="auto"/>
        <w:right w:val="none" w:sz="0" w:space="0" w:color="auto"/>
      </w:divBdr>
    </w:div>
    <w:div w:id="1007054982">
      <w:bodyDiv w:val="1"/>
      <w:marLeft w:val="0"/>
      <w:marRight w:val="0"/>
      <w:marTop w:val="0"/>
      <w:marBottom w:val="0"/>
      <w:divBdr>
        <w:top w:val="none" w:sz="0" w:space="0" w:color="auto"/>
        <w:left w:val="none" w:sz="0" w:space="0" w:color="auto"/>
        <w:bottom w:val="none" w:sz="0" w:space="0" w:color="auto"/>
        <w:right w:val="none" w:sz="0" w:space="0" w:color="auto"/>
      </w:divBdr>
    </w:div>
    <w:div w:id="1107886823">
      <w:bodyDiv w:val="1"/>
      <w:marLeft w:val="0"/>
      <w:marRight w:val="0"/>
      <w:marTop w:val="0"/>
      <w:marBottom w:val="0"/>
      <w:divBdr>
        <w:top w:val="none" w:sz="0" w:space="0" w:color="auto"/>
        <w:left w:val="none" w:sz="0" w:space="0" w:color="auto"/>
        <w:bottom w:val="none" w:sz="0" w:space="0" w:color="auto"/>
        <w:right w:val="none" w:sz="0" w:space="0" w:color="auto"/>
      </w:divBdr>
    </w:div>
    <w:div w:id="129290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cm@szpital-braniewo.home.pl" TargetMode="External"/><Relationship Id="rId18" Type="http://schemas.openxmlformats.org/officeDocument/2006/relationships/hyperlink" Target="mailto:zamowienia@szpital-braniewo.home.pl"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3" Type="http://schemas.openxmlformats.org/officeDocument/2006/relationships/customXml" Target="../customXml/item3.xml"/><Relationship Id="rId21" Type="http://schemas.openxmlformats.org/officeDocument/2006/relationships/hyperlink" Target="https://platformazakupowa.pl/transakcja/628201"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transakcja/628201" TargetMode="External"/><Relationship Id="rId47" Type="http://schemas.openxmlformats.org/officeDocument/2006/relationships/header" Target="header1.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platformazakupowa.pl/transakcja/628201"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platformazakupowa.pl/pn/szpital_braniewo"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zamowienia@szpital-braniewo.home.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www.szpital-braniew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od@szpital-braniewo.home.p"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pn/szpital_braniewo"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41FA1B75521C458E421A9E041257CE" ma:contentTypeVersion="13" ma:contentTypeDescription="Utwórz nowy dokument." ma:contentTypeScope="" ma:versionID="97d11c328726ee1f7824ed33f4937c43">
  <xsd:schema xmlns:xsd="http://www.w3.org/2001/XMLSchema" xmlns:xs="http://www.w3.org/2001/XMLSchema" xmlns:p="http://schemas.microsoft.com/office/2006/metadata/properties" xmlns:ns2="7912e6a5-840d-4c49-ace3-99f8f0742dfc" xmlns:ns3="e747d2cd-579c-46ef-bbaf-3ec741db3a49" targetNamespace="http://schemas.microsoft.com/office/2006/metadata/properties" ma:root="true" ma:fieldsID="d168e722e1f5885abe987290ce1f0b4a" ns2:_="" ns3:_="">
    <xsd:import namespace="7912e6a5-840d-4c49-ace3-99f8f0742dfc"/>
    <xsd:import namespace="e747d2cd-579c-46ef-bbaf-3ec741db3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e6a5-840d-4c49-ace3-99f8f074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7d2cd-579c-46ef-bbaf-3ec741db3a4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5508-D08F-4A0E-9C66-AC1865EAD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15697-A260-4DD9-8DAE-C8D70E793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2e6a5-840d-4c49-ace3-99f8f0742dfc"/>
    <ds:schemaRef ds:uri="e747d2cd-579c-46ef-bbaf-3ec741db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CBD90-011C-41C5-B1A2-615C474707C2}">
  <ds:schemaRefs>
    <ds:schemaRef ds:uri="http://schemas.microsoft.com/sharepoint/v3/contenttype/forms"/>
  </ds:schemaRefs>
</ds:datastoreItem>
</file>

<file path=customXml/itemProps4.xml><?xml version="1.0" encoding="utf-8"?>
<ds:datastoreItem xmlns:ds="http://schemas.openxmlformats.org/officeDocument/2006/customXml" ds:itemID="{13144E4C-06E5-4888-8D76-4894B7FD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25</Pages>
  <Words>8869</Words>
  <Characters>53216</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zamow</cp:lastModifiedBy>
  <cp:revision>32</cp:revision>
  <cp:lastPrinted>2022-06-16T17:24:00Z</cp:lastPrinted>
  <dcterms:created xsi:type="dcterms:W3CDTF">2022-04-12T14:14:00Z</dcterms:created>
  <dcterms:modified xsi:type="dcterms:W3CDTF">2022-06-16T17:24:00Z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0x0101004541FA1B75521C458E421A9E041257CE</vt:lpwstr>
  </property>
</Properties>
</file>