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7817" w14:textId="6FB47D7D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1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55520DBE" w14:textId="52A4EFC7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</w:p>
    <w:p w14:paraId="4AFA04A1" w14:textId="34C29BA2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74906662" w14:textId="77777777" w:rsidR="00DA6D2F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Tel. ………………………………………</w:t>
      </w:r>
      <w:r w:rsidR="00373A21"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..</w:t>
      </w:r>
    </w:p>
    <w:p w14:paraId="04E1FC87" w14:textId="77777777" w:rsidR="00373A21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e-mail</w:t>
      </w:r>
      <w:r w:rsidRPr="001A51BA">
        <w:rPr>
          <w:rFonts w:asciiTheme="majorHAnsi" w:eastAsia="Times New Roman" w:hAnsiTheme="majorHAnsi" w:cstheme="majorHAnsi"/>
          <w:i/>
          <w:lang w:eastAsia="ar-SA"/>
        </w:rPr>
        <w:t xml:space="preserve"> …………………………………</w:t>
      </w:r>
    </w:p>
    <w:p w14:paraId="74D3CDBF" w14:textId="6D6DFDF6" w:rsidR="00DA6D2F" w:rsidRPr="001A51BA" w:rsidRDefault="00373A21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>NIP lub Regon : ……………………………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56DD0946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administrowanie budynkami dzierżawionymi i zarządzanymi przez Towarzystwo Budownictwa Społecznego Sp. z .o. o. w Piotrkowie Trybunalskim (część I)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17A442D1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bookmarkStart w:id="1" w:name="_Hlk36459840"/>
      <w:r w:rsidR="00ED460E" w:rsidRPr="001A51BA">
        <w:rPr>
          <w:rFonts w:asciiTheme="majorHAnsi" w:hAnsiTheme="majorHAnsi" w:cstheme="majorHAnsi"/>
        </w:rPr>
        <w:t>14.</w:t>
      </w:r>
      <w:bookmarkEnd w:id="1"/>
      <w:r w:rsidR="001A51BA" w:rsidRPr="001A51BA">
        <w:rPr>
          <w:rFonts w:asciiTheme="majorHAnsi" w:hAnsiTheme="majorHAnsi" w:cstheme="majorHAnsi"/>
        </w:rPr>
        <w:t>142,26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3FA99E3D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1A51BA">
        <w:rPr>
          <w:rFonts w:asciiTheme="majorHAnsi" w:hAnsiTheme="majorHAnsi" w:cstheme="majorHAnsi"/>
        </w:rPr>
        <w:t>681,54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4237403D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1A51BA" w:rsidRPr="001A51BA">
        <w:rPr>
          <w:rFonts w:asciiTheme="majorHAnsi" w:hAnsiTheme="majorHAnsi" w:cstheme="majorHAnsi"/>
        </w:rPr>
        <w:t xml:space="preserve">14.142,26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3596BC2F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pow. garaży) ……….. zł x pow. lokali (</w:t>
      </w:r>
      <w:r w:rsid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132,05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1A51BA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2F9665B3" w14:textId="51A04CB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2FF2F1D4" w14:textId="5A5678F7" w:rsidR="00D900C9" w:rsidRPr="001A51BA" w:rsidRDefault="0084325C" w:rsidP="0084325C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Pr="001A51BA" w:rsidRDefault="0084325C" w:rsidP="0084325C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4F8329D2" w14:textId="75E84D14" w:rsidR="00ED460E" w:rsidRPr="001A51BA" w:rsidRDefault="00ED460E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BE1F8C4" w14:textId="571164D2" w:rsidR="00ED460E" w:rsidRPr="001A51BA" w:rsidRDefault="00ED460E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155C29A" w14:textId="77777777" w:rsidR="00ED460E" w:rsidRPr="001A51BA" w:rsidRDefault="00ED460E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8C63BFA" w14:textId="4AAE37C1" w:rsidR="00DA6D2F" w:rsidRPr="001A51BA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77777777" w:rsidR="00DA6D2F" w:rsidRPr="001A51BA" w:rsidRDefault="00DA6D2F" w:rsidP="001A51B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1A51BA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1A51BA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0515F795" w14:textId="77777777" w:rsidR="00FF58D6" w:rsidRDefault="00FF58D6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00E08256" w14:textId="557F05FF" w:rsidR="00DA6D2F" w:rsidRPr="001A51BA" w:rsidRDefault="00DA6D2F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13.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1A51BA" w:rsidRDefault="00D900C9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12"/>
          <w:szCs w:val="12"/>
          <w:lang w:eastAsia="ar-SA"/>
        </w:rPr>
      </w:pP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1A51BA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C82C59F" w14:textId="3FEEE7B2" w:rsidR="00DA6D2F" w:rsidRPr="001A51BA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>Oświadczam, że wypełniłem obowiązki informacyjne przewidziane w art. 13 lub art. 14 RODO</w:t>
      </w:r>
      <w:r w:rsidRPr="001A51BA">
        <w:rPr>
          <w:rFonts w:asciiTheme="majorHAnsi" w:eastAsia="Arial Unicode MS" w:hAnsiTheme="majorHAnsi" w:cstheme="majorHAnsi"/>
          <w:sz w:val="24"/>
          <w:szCs w:val="24"/>
          <w:vertAlign w:val="superscript"/>
          <w:lang w:eastAsia="ar-SA"/>
        </w:rPr>
        <w:t>**</w:t>
      </w: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A51BA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Theme="majorHAnsi" w:eastAsia="Arial Unicode MS" w:hAnsiTheme="majorHAnsi" w:cstheme="majorHAnsi"/>
          <w:sz w:val="12"/>
          <w:szCs w:val="12"/>
          <w:lang w:eastAsia="ar-SA"/>
        </w:rPr>
      </w:pPr>
    </w:p>
    <w:p w14:paraId="245ED361" w14:textId="45A26580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021CC0E9" w14:textId="77777777" w:rsidR="001B4CDB" w:rsidRPr="001A51BA" w:rsidRDefault="001B4CDB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E0092D" w14:textId="4C27F986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49C5908" w14:textId="6D10491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4D0F89C" w14:textId="7FDE38E2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B39297F" w14:textId="2AF99620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010AD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1A51BA" w:rsidRDefault="00252D3D" w:rsidP="00D900C9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149DC8F" w14:textId="699F3CB4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E8AEAB" w14:textId="258191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6B656AC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DC4F3D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7CC8602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D002A9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9C404F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01770DE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C41759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DFA332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F5F93E2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1C0A77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02DD5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6365DB3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E80E4F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8D615B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3CAD9B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721BCB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77840ED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3DC5F5" w14:textId="2B5F87A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** - </w:t>
      </w:r>
      <w:r w:rsidRPr="001A51BA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>***</w:t>
      </w:r>
      <w:r w:rsidRPr="001A51BA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Pr="001A51BA">
        <w:rPr>
          <w:rFonts w:asciiTheme="majorHAnsi" w:eastAsia="Calibr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3813174A" w14:textId="4B907667" w:rsidR="00532CA0" w:rsidRPr="001A51BA" w:rsidRDefault="00532CA0" w:rsidP="00252D3D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CA4" w14:textId="77777777" w:rsidR="00B95769" w:rsidRDefault="00B95769" w:rsidP="00FF58D6">
      <w:pPr>
        <w:spacing w:after="0" w:line="240" w:lineRule="auto"/>
      </w:pPr>
      <w:r>
        <w:separator/>
      </w:r>
    </w:p>
  </w:endnote>
  <w:endnote w:type="continuationSeparator" w:id="0">
    <w:p w14:paraId="01B27400" w14:textId="77777777" w:rsidR="00B95769" w:rsidRDefault="00B95769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927A" w14:textId="77777777" w:rsidR="00B95769" w:rsidRDefault="00B95769" w:rsidP="00FF58D6">
      <w:pPr>
        <w:spacing w:after="0" w:line="240" w:lineRule="auto"/>
      </w:pPr>
      <w:r>
        <w:separator/>
      </w:r>
    </w:p>
  </w:footnote>
  <w:footnote w:type="continuationSeparator" w:id="0">
    <w:p w14:paraId="056EB233" w14:textId="77777777" w:rsidR="00B95769" w:rsidRDefault="00B95769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A51BA"/>
    <w:rsid w:val="001B4CDB"/>
    <w:rsid w:val="001D0FF4"/>
    <w:rsid w:val="001F596C"/>
    <w:rsid w:val="00252D3D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7048A8"/>
    <w:rsid w:val="0079043B"/>
    <w:rsid w:val="007D357B"/>
    <w:rsid w:val="0084325C"/>
    <w:rsid w:val="009647F0"/>
    <w:rsid w:val="009801C6"/>
    <w:rsid w:val="009F57D8"/>
    <w:rsid w:val="009F6B6F"/>
    <w:rsid w:val="00B95769"/>
    <w:rsid w:val="00BB2F09"/>
    <w:rsid w:val="00D900C9"/>
    <w:rsid w:val="00DA6D2F"/>
    <w:rsid w:val="00DD0344"/>
    <w:rsid w:val="00DF4286"/>
    <w:rsid w:val="00E013C3"/>
    <w:rsid w:val="00E13B40"/>
    <w:rsid w:val="00ED460E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22</cp:revision>
  <cp:lastPrinted>2021-03-10T09:09:00Z</cp:lastPrinted>
  <dcterms:created xsi:type="dcterms:W3CDTF">2021-02-17T14:20:00Z</dcterms:created>
  <dcterms:modified xsi:type="dcterms:W3CDTF">2023-05-11T08:51:00Z</dcterms:modified>
</cp:coreProperties>
</file>