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E9A1" w14:textId="77777777" w:rsidR="00540BB7" w:rsidRPr="00540BB7" w:rsidRDefault="00540BB7" w:rsidP="00540BB7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zaktualizowany Załącznik Nr 1</w:t>
      </w:r>
    </w:p>
    <w:p w14:paraId="33CBC398" w14:textId="77777777" w:rsidR="00540BB7" w:rsidRPr="00540BB7" w:rsidRDefault="00540BB7" w:rsidP="00540BB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do SWZ Nr </w:t>
      </w:r>
      <w:proofErr w:type="spellStart"/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W.Sz.Z</w:t>
      </w:r>
      <w:proofErr w:type="spellEnd"/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: TZ-280-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05/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22</w:t>
      </w:r>
    </w:p>
    <w:p w14:paraId="2B1B6CAC" w14:textId="77777777" w:rsidR="00540BB7" w:rsidRPr="00540BB7" w:rsidRDefault="00540BB7" w:rsidP="00540BB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5624BCC7" w14:textId="77777777" w:rsidR="00540BB7" w:rsidRPr="00540BB7" w:rsidRDefault="00540BB7" w:rsidP="00540BB7">
      <w:pPr>
        <w:widowControl w:val="0"/>
        <w:suppressAutoHyphens/>
        <w:spacing w:after="120" w:line="240" w:lineRule="auto"/>
        <w:ind w:left="5664"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5A6B0445" w14:textId="77777777" w:rsidR="00540BB7" w:rsidRPr="00540BB7" w:rsidRDefault="00540BB7" w:rsidP="00540BB7">
      <w:pPr>
        <w:widowControl w:val="0"/>
        <w:suppressAutoHyphens/>
        <w:spacing w:after="120" w:line="240" w:lineRule="auto"/>
        <w:ind w:left="5664"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dnia .....................................</w:t>
      </w:r>
    </w:p>
    <w:p w14:paraId="568FAD12" w14:textId="77777777" w:rsidR="00540BB7" w:rsidRPr="00540BB7" w:rsidRDefault="00540BB7" w:rsidP="00540BB7">
      <w:pPr>
        <w:widowControl w:val="0"/>
        <w:suppressAutoHyphens/>
        <w:spacing w:after="24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O f e r t a</w:t>
      </w:r>
    </w:p>
    <w:p w14:paraId="60EF7BDB" w14:textId="77777777" w:rsidR="00540BB7" w:rsidRPr="00540BB7" w:rsidRDefault="00540BB7" w:rsidP="00540BB7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240" w:line="240" w:lineRule="auto"/>
        <w:ind w:hanging="786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      Dane Wykonawcy:</w:t>
      </w:r>
    </w:p>
    <w:p w14:paraId="5E6F651C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Pełna nazwa.......................................................................................................................</w:t>
      </w:r>
    </w:p>
    <w:p w14:paraId="7286DA3B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Adres (siedziba).................................................................................................................</w:t>
      </w:r>
    </w:p>
    <w:p w14:paraId="3A6EFB53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EAC7C96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  <w:t xml:space="preserve"> 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  <w:t xml:space="preserve">           (kod, miejscowość, ulica, powiat, województwo)</w:t>
      </w:r>
    </w:p>
    <w:p w14:paraId="4A3473BD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Adres do korespondencji...................................................................................................</w:t>
      </w:r>
    </w:p>
    <w:p w14:paraId="5948ED0E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  <w:t xml:space="preserve">   (wypełnić, jeśli jest inny niż adres siedziby)</w:t>
      </w:r>
    </w:p>
    <w:p w14:paraId="5DBB124B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Telefon..........................................</w:t>
      </w:r>
    </w:p>
    <w:p w14:paraId="6CB9A9C6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Fax................................................</w:t>
      </w:r>
    </w:p>
    <w:p w14:paraId="29B30BAA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E-mail...........................................</w:t>
      </w:r>
    </w:p>
    <w:p w14:paraId="54D3409D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NIP……………………………….</w:t>
      </w:r>
    </w:p>
    <w:p w14:paraId="4762A84B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PESEL (dotyczy osób fizycznych)  …………………………….</w:t>
      </w:r>
    </w:p>
    <w:p w14:paraId="2EDF163F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REGON…………………………..</w:t>
      </w:r>
    </w:p>
    <w:p w14:paraId="3F652FED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BDO: …………………………….</w:t>
      </w:r>
    </w:p>
    <w:p w14:paraId="27EC640D" w14:textId="77777777" w:rsidR="00540BB7" w:rsidRPr="00540BB7" w:rsidRDefault="00540BB7" w:rsidP="00540B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Rodzaj Wykonawcy : ………………………………………………</w:t>
      </w:r>
    </w:p>
    <w:p w14:paraId="32C70F1B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(mikroprzedsiębiorstwo, małe przedsiębiorstwo,   średnie przedsiębiorstwo,  jednoosobowa działalność gospodarcza, osoba fizyczna nieprowadząca działalności gospodarczej, inny rodzaj)</w:t>
      </w:r>
    </w:p>
    <w:p w14:paraId="199B441F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74910D69" w14:textId="77777777" w:rsidR="00540BB7" w:rsidRPr="00540BB7" w:rsidRDefault="00540BB7" w:rsidP="00540BB7">
      <w:pPr>
        <w:widowControl w:val="0"/>
        <w:numPr>
          <w:ilvl w:val="0"/>
          <w:numId w:val="4"/>
        </w:numPr>
        <w:suppressAutoHyphens/>
        <w:spacing w:after="120" w:line="240" w:lineRule="auto"/>
        <w:ind w:left="1072" w:hanging="788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Przedmiot oferty:</w:t>
      </w:r>
    </w:p>
    <w:p w14:paraId="7BBC5F2A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Oferta dotyczy postępowania o udzielenie zamówienia publicznego prowadzonego w trybie 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przetargu nieograniczonego 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ogłoszonego przez Wojewódzki Szpital Zespolony im. L. Rydygiera w Toruniu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 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na 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dostawę centralnego systemu klinicznego w ramach Projektu ,,</w:t>
      </w:r>
      <w:r w:rsidRPr="00540BB7"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  <w:t>Doposażenie Wojewódzkiego Szpitala Zespolonego im. L. Rydygiera w Toruniu w sprzęt i aparaturę  medyczną’’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 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br/>
        <w:t>numer RPKP.06.01.01-04.0007/21 umowa o dofinansowanie numer UMWR.431.1.418.2021r.</w:t>
      </w:r>
      <w:r w:rsidRPr="00540BB7">
        <w:rPr>
          <w:rFonts w:ascii="Times New Roman" w:eastAsia="Andale Sans UI" w:hAnsi="Times New Roman" w:cs="Times New Roman"/>
          <w:bCs/>
          <w:i/>
          <w:kern w:val="1"/>
          <w:sz w:val="20"/>
          <w:szCs w:val="20"/>
          <w:lang w:eastAsia="fa-IR" w:bidi="fa-IR"/>
        </w:rPr>
        <w:t>,</w:t>
      </w:r>
      <w:r w:rsidRPr="00540BB7">
        <w:rPr>
          <w:rFonts w:ascii="Times New Roman" w:eastAsia="Times New Roman" w:hAnsi="Times New Roman" w:cs="Times New Roman"/>
          <w:b/>
          <w:sz w:val="20"/>
          <w:szCs w:val="20"/>
          <w:lang w:eastAsia="pl-PL" w:bidi="fa-IR"/>
        </w:rPr>
        <w:t xml:space="preserve"> 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opublikowanego  w Dz.U. U.E Nr   …………………….</w:t>
      </w:r>
    </w:p>
    <w:p w14:paraId="049BCF5D" w14:textId="77777777" w:rsidR="00540BB7" w:rsidRPr="00540BB7" w:rsidRDefault="00540BB7" w:rsidP="00540BB7">
      <w:pPr>
        <w:widowControl w:val="0"/>
        <w:suppressAutoHyphens/>
        <w:spacing w:after="0" w:line="240" w:lineRule="auto"/>
        <w:ind w:right="64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14:paraId="686ED50F" w14:textId="77777777" w:rsidR="00540BB7" w:rsidRPr="00540BB7" w:rsidRDefault="00540BB7" w:rsidP="00540BB7">
      <w:pPr>
        <w:widowControl w:val="0"/>
        <w:numPr>
          <w:ilvl w:val="0"/>
          <w:numId w:val="4"/>
        </w:numPr>
        <w:suppressAutoHyphens/>
        <w:spacing w:after="120" w:line="240" w:lineRule="auto"/>
        <w:ind w:left="1072" w:hanging="788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Wpłata wadium: </w:t>
      </w:r>
    </w:p>
    <w:p w14:paraId="7EF09C14" w14:textId="77777777" w:rsidR="00540BB7" w:rsidRPr="00540BB7" w:rsidRDefault="00540BB7" w:rsidP="00540BB7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Forma i kwota wniesionego wadium: …………………………………………….. </w:t>
      </w:r>
    </w:p>
    <w:p w14:paraId="6FA0A03A" w14:textId="77777777" w:rsidR="00540BB7" w:rsidRPr="00540BB7" w:rsidRDefault="00540BB7" w:rsidP="00540BB7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002FBFBE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42DB9A70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Cena przedmiotu zamówienia 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w PLN, </w:t>
      </w:r>
    </w:p>
    <w:p w14:paraId="7DC0A04A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bookmarkStart w:id="0" w:name="_Hlk38527932"/>
      <w:r w:rsidRPr="00540BB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   </w:t>
      </w:r>
      <w:r w:rsidRPr="00540BB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ab/>
      </w: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Cena netto ogółem: ........................słownie:.................................................................................</w:t>
      </w:r>
    </w:p>
    <w:p w14:paraId="61D22ACC" w14:textId="77777777" w:rsidR="00540BB7" w:rsidRPr="00540BB7" w:rsidRDefault="00540BB7" w:rsidP="00540B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    </w:t>
      </w: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ab/>
      </w: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ab/>
        <w:t>wartość VAT: ................................. słownie: ................................................................................</w:t>
      </w:r>
    </w:p>
    <w:p w14:paraId="56C0ADF3" w14:textId="77777777" w:rsidR="00540BB7" w:rsidRPr="00540BB7" w:rsidRDefault="00540BB7" w:rsidP="00540B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  </w:t>
      </w: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ab/>
      </w:r>
      <w:r w:rsidRPr="00540BB7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ab/>
        <w:t>cena brutto ogółem: ......................... słownie: ..............................................................................</w:t>
      </w:r>
    </w:p>
    <w:p w14:paraId="38DE14F3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 w:bidi="fa-IR"/>
        </w:rPr>
      </w:pPr>
    </w:p>
    <w:p w14:paraId="3AD687AB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Lucida Sans Unicode" w:hAnsi="Times New Roman"/>
          <w:kern w:val="1"/>
          <w:sz w:val="20"/>
          <w:szCs w:val="20"/>
          <w:lang w:eastAsia="ar-SA" w:bidi="fa-IR"/>
        </w:rPr>
      </w:pPr>
      <w:r w:rsidRPr="00540BB7">
        <w:rPr>
          <w:rFonts w:ascii="Times New Roman" w:eastAsia="Lucida Sans Unicode" w:hAnsi="Times New Roman"/>
          <w:kern w:val="1"/>
          <w:sz w:val="20"/>
          <w:szCs w:val="20"/>
          <w:lang w:eastAsia="ar-SA" w:bidi="fa-IR"/>
        </w:rPr>
        <w:t>Okres gwarancji na oferowany system: …………………………………………….………………</w:t>
      </w:r>
    </w:p>
    <w:p w14:paraId="531F7958" w14:textId="4CC65565" w:rsidR="00540BB7" w:rsidRPr="00F36AF7" w:rsidRDefault="00540BB7" w:rsidP="00540BB7">
      <w:pPr>
        <w:widowControl w:val="0"/>
        <w:suppressAutoHyphens/>
        <w:spacing w:after="0" w:line="240" w:lineRule="auto"/>
        <w:ind w:left="705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 w:bidi="fa-IR"/>
        </w:rPr>
      </w:pP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 w:bidi="fa-IR"/>
        </w:rPr>
        <w:t xml:space="preserve">(określić: nie krócej niż </w:t>
      </w: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 w:bidi="fa-IR"/>
        </w:rPr>
        <w:t>60 miesięcy i nie dłużej niż 72 m-ce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 w:bidi="fa-IR"/>
        </w:rPr>
        <w:t xml:space="preserve">,  </w:t>
      </w:r>
      <w:r w:rsidRPr="00540BB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fa-IR" w:bidi="fa-IR"/>
        </w:rPr>
        <w:t xml:space="preserve">licząc  </w:t>
      </w:r>
      <w:r w:rsidR="00F36AF7" w:rsidRPr="00F36AF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fa-IR" w:bidi="fa-IR"/>
        </w:rPr>
        <w:t>od dnia podpisania protokołu odbioru dla każdego zakończonego etapu</w:t>
      </w:r>
      <w:r w:rsidRPr="00F36AF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fa-IR" w:bidi="fa-IR"/>
        </w:rPr>
        <w:t>)</w:t>
      </w:r>
    </w:p>
    <w:p w14:paraId="797F1715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fa-IR" w:bidi="fa-IR"/>
        </w:rPr>
      </w:pPr>
    </w:p>
    <w:p w14:paraId="35387520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textAlignment w:val="baseline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bookmarkStart w:id="1" w:name="_GoBack"/>
      <w:bookmarkEnd w:id="1"/>
      <w:r w:rsidRPr="00540BB7">
        <w:rPr>
          <w:rFonts w:ascii="Times New Roman" w:eastAsia="Lucida Sans Unicode" w:hAnsi="Times New Roman"/>
          <w:b/>
          <w:color w:val="000000"/>
          <w:kern w:val="1"/>
          <w:sz w:val="20"/>
          <w:szCs w:val="20"/>
          <w:lang w:eastAsia="ar-SA"/>
        </w:rPr>
        <w:t>Termin wykonania zamówienia dla każdego etapu i łączny termin wykonania:</w:t>
      </w:r>
    </w:p>
    <w:p w14:paraId="51F22F14" w14:textId="77777777" w:rsidR="00540BB7" w:rsidRPr="00540BB7" w:rsidRDefault="00540BB7" w:rsidP="00540BB7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</w:pPr>
      <w:r w:rsidRPr="00540BB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    </w:t>
      </w:r>
      <w:r w:rsidRPr="00540BB7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ar-SA"/>
        </w:rPr>
        <w:t>Etap I</w:t>
      </w:r>
      <w:r w:rsidRPr="00540BB7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- </w:t>
      </w:r>
      <w:r w:rsidRPr="00540BB7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t xml:space="preserve">Dostawa sprzętu informatycznego wraz z wyposażeniem niezbędnym do uruchomienia </w:t>
      </w:r>
      <w:r w:rsidRPr="00540BB7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br/>
        <w:t xml:space="preserve">        systemu oraz dostawa i instalacja oprogramowania i licencji, sprzętu wymaganego do uruchomienia</w:t>
      </w:r>
      <w:r w:rsidRPr="00540BB7">
        <w:rPr>
          <w:rFonts w:ascii="Times New Roman" w:eastAsia="SimSun" w:hAnsi="Times New Roman" w:cs="Times New Roman"/>
          <w:b/>
          <w:bCs/>
          <w:color w:val="222222"/>
          <w:kern w:val="3"/>
          <w:sz w:val="20"/>
          <w:szCs w:val="20"/>
          <w:lang w:eastAsia="zh-CN" w:bidi="hi-IN"/>
        </w:rPr>
        <w:br/>
        <w:t xml:space="preserve">        systemu.</w:t>
      </w:r>
    </w:p>
    <w:p w14:paraId="53050607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 w:bidi="fa-IR"/>
        </w:rPr>
      </w:pPr>
      <w:r w:rsidRPr="00540BB7">
        <w:rPr>
          <w:rFonts w:ascii="Times New Roman" w:eastAsia="Lucida Sans Unicode" w:hAnsi="Times New Roman" w:cs="Times New Roman"/>
          <w:kern w:val="1"/>
          <w:sz w:val="20"/>
          <w:szCs w:val="20"/>
          <w:lang w:eastAsia="ar-SA" w:bidi="fa-IR"/>
        </w:rPr>
        <w:t xml:space="preserve">       …………………………………………………………………………………………….</w:t>
      </w:r>
    </w:p>
    <w:p w14:paraId="41E38046" w14:textId="77777777" w:rsid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540BB7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  <w:t xml:space="preserve">                                                         (</w:t>
      </w:r>
      <w:r w:rsidRPr="00540BB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określić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: nie dłużej niż </w:t>
      </w: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120 dni).</w:t>
      </w:r>
    </w:p>
    <w:p w14:paraId="6151FB3E" w14:textId="289AB53D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Określony termin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liczony będzie od daty zawarcia umowy lub poinformowania Wykonawcy o konieczności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br/>
        <w:t>przystąpienia do realizacji zamówienia - i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nformacja w zakresie terminu gotowości przekazana będzie 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lastRenderedPageBreak/>
        <w:t xml:space="preserve">Wykonawcy  w terminie podpisania umowy, a jeśli będzie to jeszcze niemożliwe, w terminie max. </w:t>
      </w:r>
      <w:r w:rsidRPr="00540BB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45 dni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od dnia podpisania umowy.</w:t>
      </w:r>
    </w:p>
    <w:p w14:paraId="2120564A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bookmarkEnd w:id="0"/>
    <w:p w14:paraId="709B1A6A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 w:bidi="fa-IR"/>
        </w:rPr>
        <w:t xml:space="preserve">         </w:t>
      </w:r>
      <w:r w:rsidRPr="00540BB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ar-SA" w:bidi="fa-IR"/>
        </w:rPr>
        <w:t>Etap II</w:t>
      </w:r>
      <w:r w:rsidRPr="00540BB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 w:bidi="fa-IR"/>
        </w:rPr>
        <w:t xml:space="preserve">-  </w:t>
      </w:r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t xml:space="preserve">Dostosowanie konfiguracji oferowanego systemu do potrzeb użytkownika wraz z integracją </w:t>
      </w:r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br/>
        <w:t xml:space="preserve">         z posiadanym systemem informatycznym HIS ASSECO AMMS oraz wytycznych </w:t>
      </w:r>
      <w:proofErr w:type="spellStart"/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t>interfesju</w:t>
      </w:r>
      <w:proofErr w:type="spellEnd"/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t xml:space="preserve"> HL7 </w:t>
      </w:r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br/>
        <w:t xml:space="preserve">         oraz sposobu integracji.</w:t>
      </w:r>
    </w:p>
    <w:p w14:paraId="095143EE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 w:bidi="fa-IR"/>
        </w:rPr>
      </w:pPr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t xml:space="preserve">         ………………………………………………………………………………………………………………</w:t>
      </w:r>
    </w:p>
    <w:p w14:paraId="0DA7B8D6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540BB7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(</w:t>
      </w:r>
      <w:r w:rsidRPr="00540BB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określić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: nie dłużej niż </w:t>
      </w: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180 dni).</w:t>
      </w:r>
    </w:p>
    <w:p w14:paraId="766AA622" w14:textId="1C1851D3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Określony termin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liczony będzie od daty zakończenia I etapu lub poinformowania Wykonawcy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br/>
        <w:t>o konieczności przystąpienia do realizacji zamówienia - i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nformacja w zakresie terminu gotowości przekazana będzie Wykonawcy   w terminie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zakończenia I etapu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, a jeśli będzie to jeszcze niemożliwe, w terminie max. </w:t>
      </w:r>
      <w:r w:rsidRPr="00540BB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45 dni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od dnia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zakończenia I etapu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.</w:t>
      </w:r>
    </w:p>
    <w:p w14:paraId="74744F9F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</w:pPr>
    </w:p>
    <w:p w14:paraId="2D1F8EE8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 w:bidi="fa-IR"/>
        </w:rPr>
        <w:t xml:space="preserve">         </w:t>
      </w:r>
      <w:r w:rsidRPr="00540BB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ar-SA" w:bidi="fa-IR"/>
        </w:rPr>
        <w:t>Etap III</w:t>
      </w:r>
      <w:r w:rsidRPr="00540BB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 w:bidi="fa-IR"/>
        </w:rPr>
        <w:t xml:space="preserve">- </w:t>
      </w:r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t>wdrożenie systemu</w:t>
      </w:r>
    </w:p>
    <w:p w14:paraId="2EBA35C5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 w:bidi="fa-IR"/>
        </w:rPr>
      </w:pPr>
      <w:r w:rsidRPr="00540BB7">
        <w:rPr>
          <w:rFonts w:ascii="Times New Roman" w:eastAsia="Andale Sans UI" w:hAnsi="Times New Roman" w:cs="Times New Roman"/>
          <w:b/>
          <w:bCs/>
          <w:color w:val="222222"/>
          <w:kern w:val="1"/>
          <w:sz w:val="20"/>
          <w:szCs w:val="20"/>
          <w:lang w:eastAsia="fa-IR" w:bidi="fa-IR"/>
        </w:rPr>
        <w:t xml:space="preserve">         ……………………………………………………………………………………………………………</w:t>
      </w:r>
    </w:p>
    <w:p w14:paraId="38AD9817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540BB7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(</w:t>
      </w:r>
      <w:r w:rsidRPr="00540BB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określić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: nie dłużej niż </w:t>
      </w: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120 dni).</w:t>
      </w:r>
    </w:p>
    <w:p w14:paraId="76B075CE" w14:textId="7C045E29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40BB7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Określony termin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liczony będzie od daty zakończenia II etapu lub poinformowania Wykonawcy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br/>
        <w:t>o konieczności przystąpienia do realizacji zamówienia - i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nformacja w zakresie terminu gotowości przekazana będzie Wykonawcy  w terminie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zakończenia II etapu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, a jeśli będzie to jeszcze niemożliwe, w terminie max. </w:t>
      </w:r>
      <w:r w:rsidRPr="00540BB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45 dni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od dnia </w:t>
      </w:r>
      <w:r w:rsidRPr="00540BB7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>zakończenia  II etapu</w:t>
      </w:r>
      <w:r w:rsidRPr="00540B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.</w:t>
      </w:r>
    </w:p>
    <w:p w14:paraId="6AA45CAA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14:paraId="3E83D746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540BB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Łączny zaproponowany termin wykonania Etapu I, Etapu II oraz Etapu III: …….. miesięcy</w:t>
      </w:r>
    </w:p>
    <w:p w14:paraId="62E67963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</w:pPr>
      <w:bookmarkStart w:id="2" w:name="_Hlk100227268"/>
      <w:r w:rsidRPr="00540BB7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  <w:t xml:space="preserve">       (do przeliczeń w kryterium ,, </w:t>
      </w:r>
      <w:r w:rsidRPr="00540BB7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 w:bidi="fa-IR"/>
        </w:rPr>
        <w:t>termin wykonania</w:t>
      </w:r>
      <w:r w:rsidRPr="00540BB7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  <w:t xml:space="preserve">’’ brany będzie  </w:t>
      </w:r>
      <w:proofErr w:type="spellStart"/>
      <w:r w:rsidRPr="00540BB7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  <w:t>łaczny</w:t>
      </w:r>
      <w:proofErr w:type="spellEnd"/>
      <w:r w:rsidRPr="00540BB7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  <w:t xml:space="preserve"> termin wykonania zaproponowany     </w:t>
      </w:r>
    </w:p>
    <w:p w14:paraId="3ECBA674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</w:pPr>
      <w:r w:rsidRPr="00540BB7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  <w:t xml:space="preserve">        dla etapu I, II i III)</w:t>
      </w:r>
    </w:p>
    <w:p w14:paraId="25BD81AA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</w:pPr>
    </w:p>
    <w:p w14:paraId="72242235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bookmarkEnd w:id="2"/>
    <w:p w14:paraId="6F414815" w14:textId="7FD31861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b/>
          <w:kern w:val="2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ahoma"/>
          <w:b/>
          <w:kern w:val="2"/>
          <w:sz w:val="20"/>
          <w:szCs w:val="20"/>
          <w:lang w:eastAsia="fa-IR" w:bidi="fa-IR"/>
        </w:rPr>
        <w:t xml:space="preserve">Oświadczam, że nie podlegam wykluczeniu z postępowania na podstawie art. 5k </w:t>
      </w:r>
      <w:r w:rsidRPr="00540BB7">
        <w:rPr>
          <w:rFonts w:ascii="Times New Roman" w:eastAsia="Andale Sans UI" w:hAnsi="Times New Roman" w:cs="Tahoma"/>
          <w:b/>
          <w:color w:val="000000"/>
          <w:kern w:val="2"/>
          <w:sz w:val="20"/>
          <w:szCs w:val="20"/>
          <w:lang w:eastAsia="fa-IR" w:bidi="fa-IR"/>
        </w:rPr>
        <w:t xml:space="preserve">ust. 1 </w:t>
      </w:r>
      <w:r w:rsidRPr="00540BB7">
        <w:rPr>
          <w:rFonts w:ascii="Times New Roman" w:eastAsia="Andale Sans UI" w:hAnsi="Times New Roman"/>
          <w:b/>
          <w:color w:val="000000"/>
          <w:kern w:val="2"/>
          <w:sz w:val="20"/>
          <w:szCs w:val="20"/>
          <w:lang w:eastAsia="fa-IR" w:bidi="fa-IR"/>
        </w:rPr>
        <w:t>na mocy</w:t>
      </w:r>
      <w:r w:rsidRPr="00540BB7">
        <w:rPr>
          <w:rFonts w:ascii="Times New Roman" w:eastAsia="Andale Sans UI" w:hAnsi="Times New Roman" w:cs="Tahoma"/>
          <w:color w:val="000000"/>
          <w:kern w:val="2"/>
          <w:sz w:val="20"/>
          <w:szCs w:val="20"/>
          <w:lang w:eastAsia="fa-IR" w:bidi="fa-IR"/>
        </w:rPr>
        <w:t xml:space="preserve"> </w:t>
      </w:r>
      <w:r w:rsidRPr="00540BB7">
        <w:rPr>
          <w:rFonts w:ascii="Times New Roman" w:eastAsia="Andale Sans UI" w:hAnsi="Times New Roman"/>
          <w:b/>
          <w:bCs/>
          <w:kern w:val="2"/>
          <w:sz w:val="20"/>
          <w:szCs w:val="20"/>
          <w:lang w:eastAsia="fa-IR" w:bidi="fa-IR"/>
        </w:rPr>
        <w:t xml:space="preserve">art. 1 pkt 23 rozporządzenia Rady (UE) 2022/576 </w:t>
      </w:r>
      <w:r w:rsidRPr="00540BB7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eastAsia="fa-IR" w:bidi="fa-IR"/>
        </w:rPr>
        <w:t xml:space="preserve">z dnia 8 kwietnia 2022 r. w sprawie zmiany </w:t>
      </w:r>
      <w:r w:rsidRPr="00540BB7">
        <w:rPr>
          <w:rFonts w:ascii="Times New Roman" w:eastAsia="Andale Sans UI" w:hAnsi="Times New Roman"/>
          <w:b/>
          <w:bCs/>
          <w:kern w:val="2"/>
          <w:sz w:val="20"/>
          <w:szCs w:val="20"/>
          <w:lang w:eastAsia="fa-IR" w:bidi="fa-IR"/>
        </w:rPr>
        <w:t xml:space="preserve">rozporządzenia Rady (UE) nr 833/2014 z dnia 31 lipca 2014 r. dotyczącego środków ograniczających w związku </w:t>
      </w:r>
      <w:r>
        <w:rPr>
          <w:rFonts w:ascii="Times New Roman" w:eastAsia="Andale Sans UI" w:hAnsi="Times New Roman"/>
          <w:b/>
          <w:bCs/>
          <w:kern w:val="2"/>
          <w:sz w:val="20"/>
          <w:szCs w:val="20"/>
          <w:lang w:eastAsia="fa-IR" w:bidi="fa-IR"/>
        </w:rPr>
        <w:br/>
      </w:r>
      <w:r w:rsidRPr="00540BB7">
        <w:rPr>
          <w:rFonts w:ascii="Times New Roman" w:eastAsia="Andale Sans UI" w:hAnsi="Times New Roman"/>
          <w:b/>
          <w:bCs/>
          <w:kern w:val="2"/>
          <w:sz w:val="20"/>
          <w:szCs w:val="20"/>
          <w:lang w:eastAsia="fa-IR" w:bidi="fa-IR"/>
        </w:rPr>
        <w:t>z działaniami Rosji destabilizującymi sytuację na Ukrainie (Dz. Urz. UE nr L 229 z 31.7.2014, str. 1)</w:t>
      </w:r>
      <w:r w:rsidRPr="00540BB7">
        <w:rPr>
          <w:rFonts w:ascii="Times New Roman" w:eastAsia="Andale Sans UI" w:hAnsi="Times New Roman"/>
          <w:kern w:val="2"/>
          <w:sz w:val="20"/>
          <w:szCs w:val="20"/>
          <w:lang w:eastAsia="fa-IR" w:bidi="fa-IR"/>
        </w:rPr>
        <w:t xml:space="preserve">, który stanowi, </w:t>
      </w:r>
      <w:r w:rsidRPr="00540BB7"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  <w:t>ż</w:t>
      </w:r>
      <w:r w:rsidRPr="00540BB7">
        <w:rPr>
          <w:rFonts w:ascii="Times New Roman" w:eastAsia="Andale Sans UI" w:hAnsi="Times New Roman"/>
          <w:kern w:val="2"/>
          <w:sz w:val="20"/>
          <w:szCs w:val="20"/>
          <w:lang w:eastAsia="fa-IR" w:bidi="fa-IR"/>
        </w:rPr>
        <w:t>e:</w:t>
      </w:r>
    </w:p>
    <w:p w14:paraId="36773F25" w14:textId="77777777" w:rsidR="00540BB7" w:rsidRPr="00540BB7" w:rsidRDefault="00540BB7" w:rsidP="00540BB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540BB7">
        <w:rPr>
          <w:rFonts w:ascii="Times New Roman" w:eastAsia="Andale Sans UI" w:hAnsi="Times New Roman" w:cs="Times New Roman"/>
          <w:bCs/>
          <w:i/>
          <w:iCs/>
          <w:kern w:val="2"/>
          <w:sz w:val="20"/>
          <w:szCs w:val="20"/>
          <w:lang w:eastAsia="fa-IR" w:bidi="fa-IR"/>
        </w:rPr>
        <w:t>„</w:t>
      </w:r>
      <w:r w:rsidRPr="00540BB7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</w:t>
      </w:r>
      <w:r w:rsidRPr="00540BB7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br/>
        <w:t xml:space="preserve">z udziałem: </w:t>
      </w:r>
    </w:p>
    <w:p w14:paraId="17BE4F7A" w14:textId="77777777" w:rsidR="00540BB7" w:rsidRPr="00540BB7" w:rsidRDefault="00540BB7" w:rsidP="00540BB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obywateli rosyjskich lub osób fizycznych lub prawnych, podmiotów lub organów z siedzibą w Rosji; </w:t>
      </w:r>
    </w:p>
    <w:p w14:paraId="7AFBB769" w14:textId="77777777" w:rsidR="00540BB7" w:rsidRPr="00540BB7" w:rsidRDefault="00540BB7" w:rsidP="00540BB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25B82AE9" w14:textId="77777777" w:rsidR="00540BB7" w:rsidRPr="00540BB7" w:rsidRDefault="00540BB7" w:rsidP="00540BB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osób fizycznych lub prawnych, podmiotów lub organów działających w imieniu lub pod kierunkiem podmiotu, </w:t>
      </w:r>
      <w:r w:rsidRPr="00540BB7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br/>
        <w:t xml:space="preserve">o którym mowa w lit. a) lub b) niniejszego ustępu, </w:t>
      </w:r>
    </w:p>
    <w:p w14:paraId="2552F88D" w14:textId="77777777" w:rsidR="00540BB7" w:rsidRPr="00540BB7" w:rsidRDefault="00540BB7" w:rsidP="00540BB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iCs/>
          <w:kern w:val="2"/>
          <w:sz w:val="18"/>
          <w:szCs w:val="18"/>
          <w:lang w:eastAsia="fa-IR" w:bidi="fa-IR"/>
        </w:rPr>
        <w:t>w tym podwykonawców, dostawców lub podmiotów, na których zdolności polega się w rozumieniu dyrektyw w sprawie zamówień publicznych, w przypadku gdy przypada na nich ponad 10 % wartości zamówienia.“</w:t>
      </w:r>
    </w:p>
    <w:p w14:paraId="7B15ECC5" w14:textId="77777777" w:rsidR="00540BB7" w:rsidRPr="00540BB7" w:rsidRDefault="00540BB7" w:rsidP="00540B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 w:bidi="fa-IR"/>
        </w:rPr>
      </w:pPr>
    </w:p>
    <w:p w14:paraId="13294093" w14:textId="77777777" w:rsidR="00540BB7" w:rsidRPr="00540BB7" w:rsidRDefault="00540BB7" w:rsidP="00540B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540B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UWAGA! </w:t>
      </w:r>
    </w:p>
    <w:p w14:paraId="309EF662" w14:textId="77777777" w:rsidR="00540BB7" w:rsidRPr="00540BB7" w:rsidRDefault="00540BB7" w:rsidP="00540B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40B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Należy</w:t>
      </w:r>
      <w:r w:rsidRPr="00540BB7">
        <w:rPr>
          <w:rFonts w:ascii="Times New Roman" w:eastAsia="Times New Roman" w:hAnsi="Times New Roman" w:cs="Times New Roman"/>
          <w:b/>
          <w:color w:val="548DD4"/>
          <w:sz w:val="18"/>
          <w:szCs w:val="18"/>
          <w:lang w:eastAsia="pl-PL"/>
        </w:rPr>
        <w:t xml:space="preserve"> </w:t>
      </w:r>
      <w:r w:rsidRPr="00540B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540B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wskazać, </w:t>
      </w:r>
      <w:r w:rsidRPr="00540B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14:paraId="5D5EE32B" w14:textId="77777777" w:rsidR="00540BB7" w:rsidRPr="00540BB7" w:rsidRDefault="00540BB7" w:rsidP="00540BB7">
      <w:pPr>
        <w:spacing w:after="0" w:line="240" w:lineRule="auto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</w:p>
    <w:p w14:paraId="1C3DD319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color w:val="000000"/>
          <w:kern w:val="1"/>
          <w:sz w:val="20"/>
          <w:szCs w:val="20"/>
          <w:lang w:eastAsia="fa-IR" w:bidi="fa-IR"/>
        </w:rPr>
        <w:t xml:space="preserve">Termin płatności za wykonanie przedmiotu zamówienia: 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60 dni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licząc od daty otrzymania przez Zamawiającego prawidłowo wystawionej faktury.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 </w:t>
      </w:r>
    </w:p>
    <w:p w14:paraId="0AD81DD5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Oświadczamy, że projektowane postanowienia przyszłej umowy zawarte w Zał. Nr 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6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do SWZ zostały przez nas zaakceptowane i zobowiązujemy się w przypadku wyboru naszej oferty do zawarcia umowy w terminie i miejscu wyznaczonym przez Zamawiającego.</w:t>
      </w:r>
    </w:p>
    <w:p w14:paraId="1FFD2D40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Oświadczamy, że uznajemy się za związanych niniejszą ofertą na czas 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90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 dni licząc od dnia,  w którym upływa termin składania ofert.</w:t>
      </w:r>
    </w:p>
    <w:p w14:paraId="4EBDC4EB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lastRenderedPageBreak/>
        <w:t>Oświadczamy,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 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że oferowane przez nas dostawy odpowiadają wymaganiom określonym w SWZ przez Zamawiającego.</w:t>
      </w:r>
    </w:p>
    <w:p w14:paraId="61384EF3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4839A97A" w14:textId="77777777" w:rsidR="00540BB7" w:rsidRPr="00540BB7" w:rsidRDefault="00540BB7" w:rsidP="00540BB7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Andale Sans UI" w:hAnsi="Times New Roman"/>
          <w:b/>
          <w:b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Zgodnie z art. 225 ustawy </w:t>
      </w:r>
      <w:proofErr w:type="spellStart"/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Pzp</w:t>
      </w:r>
      <w:proofErr w:type="spellEnd"/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, składając ofertę informujemy Zamawiającego, że wybór oferty 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będzie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⃰ /</w:t>
      </w: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nie będzie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⃰  prowadzić do powstania u Zamawiającego obowiązku podatkowego zgodnie z przepisami ustawy </w:t>
      </w:r>
      <w:r w:rsidRPr="00540BB7">
        <w:rPr>
          <w:rFonts w:ascii="Times New Roman" w:eastAsia="Times New Roman" w:hAnsi="Times New Roman"/>
          <w:kern w:val="1"/>
          <w:sz w:val="20"/>
          <w:szCs w:val="20"/>
          <w:lang w:eastAsia="pl-PL" w:bidi="fa-IR"/>
        </w:rPr>
        <w:t xml:space="preserve">11 marca 2004 r. 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o podatku od towarów i usług. 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6727880E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UWAGA!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- </w:t>
      </w:r>
      <w:r w:rsidRPr="00540BB7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brak skreśleń i oświadczenia w tym zakresie ze strony Wykonawcy oznacza, że oferta Wykonawcy składającego ofertę nie będzie prowadzić do powstania u Zamawiającego obowiązku podatkowego.</w:t>
      </w:r>
    </w:p>
    <w:p w14:paraId="729B8003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Inne informacje Wykonawcy:</w:t>
      </w:r>
    </w:p>
    <w:p w14:paraId="528AE7C1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 tym informacje dotyczące 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udziału podwykonawców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w wykonaniu zamówienia </w:t>
      </w:r>
      <w:r w:rsidRPr="00540BB7"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  <w:t xml:space="preserve">(podać 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części zamówienia, której Wykonawca wykonanie zamierza powierzyć podwykonawcy i firmę podwykonawcy)</w:t>
      </w:r>
      <w:r w:rsidRPr="00540BB7"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  <w:t>:</w:t>
      </w:r>
    </w:p>
    <w:p w14:paraId="35E9A9E9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540" w:hanging="540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  <w:t>……………………………...................…………………………………………………….........…….</w:t>
      </w:r>
    </w:p>
    <w:p w14:paraId="60281E78" w14:textId="77777777" w:rsidR="00540BB7" w:rsidRPr="00540BB7" w:rsidRDefault="00540BB7" w:rsidP="00540BB7">
      <w:pPr>
        <w:widowControl w:val="0"/>
        <w:suppressAutoHyphens/>
        <w:spacing w:after="0" w:line="240" w:lineRule="auto"/>
        <w:ind w:hanging="540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          </w:t>
      </w:r>
    </w:p>
    <w:p w14:paraId="7E25BEBA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Oświadczenie wymagane od Wykonawcy w zakresie wypełnienia obowiązków informacyjnych przewidzianych w art. 13 lub art. 14 RODO</w:t>
      </w: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.</w:t>
      </w:r>
    </w:p>
    <w:p w14:paraId="0912DD4F" w14:textId="77777777" w:rsidR="00540BB7" w:rsidRPr="00540BB7" w:rsidRDefault="00540BB7" w:rsidP="00540BB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40B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540BB7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 w:rsidRPr="00540BB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40B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wobec osób fizycznych, od których dane osobowe bezpośrednio lub pośrednio pozyskałem w celu w celu ubiegania się </w:t>
      </w:r>
      <w:r w:rsidRPr="00540BB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  <w:t>o udzielenie zamówienia publicznego w niniejszym postępowaniu.</w:t>
      </w:r>
      <w:r w:rsidRPr="00540BB7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  <w:lang w:eastAsia="pl-PL"/>
        </w:rPr>
        <w:footnoteReference w:id="2"/>
      </w:r>
    </w:p>
    <w:p w14:paraId="33C0DD5E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</w:p>
    <w:p w14:paraId="08F9256F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W przypadku wyboru naszej oferty osobą uprawnioną do podpisania umowy będzie:</w:t>
      </w:r>
    </w:p>
    <w:p w14:paraId="591DD556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688E1F0E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  <w:lang w:eastAsia="fa-IR" w:bidi="fa-IR"/>
        </w:rPr>
        <w:t>(imię i nazwisko osoby uprawnionej do zawarcia umowy, jeżeli umowę będzie podpisywał pełnomocnik, należy załączyć stosowne pełnomocnictwo)</w:t>
      </w:r>
    </w:p>
    <w:p w14:paraId="2F4A3B9F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eastAsia="fa-IR" w:bidi="fa-IR"/>
        </w:rPr>
      </w:pPr>
    </w:p>
    <w:p w14:paraId="4DDE0CF1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5AA34CA5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color w:val="000000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color w:val="000000"/>
          <w:kern w:val="1"/>
          <w:sz w:val="20"/>
          <w:szCs w:val="20"/>
          <w:lang w:eastAsia="fa-IR" w:bidi="fa-IR"/>
        </w:rPr>
        <w:t>Załącznikami do niniejszej oferty, stanowiącymi integralną część oferty są:</w:t>
      </w:r>
    </w:p>
    <w:p w14:paraId="45C040A4" w14:textId="77777777" w:rsidR="00540BB7" w:rsidRPr="00540BB7" w:rsidRDefault="00540BB7" w:rsidP="00540BB7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7B7CA03A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71BCA4D" w14:textId="77777777" w:rsidR="00540BB7" w:rsidRPr="00540BB7" w:rsidRDefault="00540BB7" w:rsidP="00540BB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left="426" w:hanging="142"/>
        <w:jc w:val="both"/>
        <w:textAlignment w:val="baseline"/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Zastrzeżenie Wykonawcy:</w:t>
      </w:r>
    </w:p>
    <w:p w14:paraId="002CE848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Zgodnie z art. </w:t>
      </w:r>
      <w:r w:rsidRPr="00540BB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18 ust. 3</w:t>
      </w: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55D7D2D2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…………………………………………………………………………….…………………………</w:t>
      </w:r>
    </w:p>
    <w:p w14:paraId="53BF92C3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540BB7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(</w:t>
      </w:r>
      <w:r w:rsidRPr="00540BB7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wykazać załączając stosowne wyjaśnienia</w:t>
      </w:r>
      <w:r w:rsidRPr="00540BB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, iż zastrzeżone informacje stanowią tajemnicę przedsiębiorstwa).</w:t>
      </w:r>
    </w:p>
    <w:p w14:paraId="776E2E36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58EFB29F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7EA451E7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00E70A73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A88973F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251F31F1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8CBB8A0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4236" w:firstLine="706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……………………………………</w:t>
      </w:r>
    </w:p>
    <w:p w14:paraId="7A76B64D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4922" w:firstLine="20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(podpis osoby uprawnionej</w:t>
      </w:r>
    </w:p>
    <w:p w14:paraId="373CA28E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4914" w:firstLine="8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do reprezentowania firmy na zewnątrz)</w:t>
      </w:r>
    </w:p>
    <w:p w14:paraId="2C3501B8" w14:textId="77777777" w:rsidR="00540BB7" w:rsidRPr="00540BB7" w:rsidRDefault="00540BB7" w:rsidP="00540BB7">
      <w:pPr>
        <w:widowControl w:val="0"/>
        <w:suppressAutoHyphens/>
        <w:spacing w:after="0" w:line="240" w:lineRule="auto"/>
        <w:ind w:left="4236" w:firstLine="706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088FCB69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* niepotrzebne skreślić</w:t>
      </w:r>
    </w:p>
    <w:p w14:paraId="0F7B2D46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**przez określenie „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godziny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„ „</w:t>
      </w:r>
      <w:proofErr w:type="spellStart"/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dni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”,”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dni</w:t>
      </w:r>
      <w:proofErr w:type="spellEnd"/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 xml:space="preserve"> robocze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”, „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miesiące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 xml:space="preserve">” Zamawiający rozumie: pełne godziny 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br/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lastRenderedPageBreak/>
        <w:t xml:space="preserve">(60 minut), pełne dni (24 godziny/1 doba), pełne dni robocze od poniedziałku do piątku z wyjątkiem dni ustawowo wolnych od pracy, miesiące kalendarzowe, i 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w takich pełnych jednostkach Wykonawca zobowiązany jest określić te dane pod rygorem odrzucenia oferty.</w:t>
      </w:r>
    </w:p>
    <w:p w14:paraId="03849DC4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 xml:space="preserve">UWAGA! </w:t>
      </w:r>
    </w:p>
    <w:p w14:paraId="11A518AF" w14:textId="77777777" w:rsidR="00540BB7" w:rsidRPr="00540BB7" w:rsidRDefault="00540BB7" w:rsidP="00540B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– zaoferowanie warunków w kryterium „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okresu gwarancji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 xml:space="preserve">” poniżej lub powyżej ustalonego progu stanowić będzie podstawę do odrzucenia oferty. </w:t>
      </w:r>
    </w:p>
    <w:p w14:paraId="05B0B90F" w14:textId="77777777" w:rsidR="00540BB7" w:rsidRPr="00540BB7" w:rsidRDefault="00540BB7" w:rsidP="00540BB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</w:pP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Zaoferowanie warunków w kryterium „</w:t>
      </w:r>
      <w:r w:rsidRPr="00540BB7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terminu wykonania</w:t>
      </w:r>
      <w:r w:rsidRPr="00540BB7">
        <w:rPr>
          <w:rFonts w:ascii="Times New Roman" w:eastAsia="Andale Sans UI" w:hAnsi="Times New Roman" w:cs="Times New Roman"/>
          <w:i/>
          <w:color w:val="000000"/>
          <w:kern w:val="1"/>
          <w:sz w:val="20"/>
          <w:szCs w:val="20"/>
          <w:lang w:eastAsia="fa-IR" w:bidi="fa-IR"/>
        </w:rPr>
        <w:t>” powyżej ustalonych progów stanowić będzie podstawę do odrzucenia oferty.</w:t>
      </w:r>
    </w:p>
    <w:p w14:paraId="67B832DD" w14:textId="77777777" w:rsidR="00540BB7" w:rsidRPr="00540BB7" w:rsidRDefault="00540BB7" w:rsidP="00540B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BB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                 </w:t>
      </w:r>
    </w:p>
    <w:p w14:paraId="20842DE4" w14:textId="77777777" w:rsidR="00540BB7" w:rsidRPr="00540BB7" w:rsidRDefault="00540BB7" w:rsidP="00540BB7">
      <w:pPr>
        <w:spacing w:line="240" w:lineRule="auto"/>
        <w:jc w:val="both"/>
      </w:pPr>
    </w:p>
    <w:p w14:paraId="6770AF70" w14:textId="77777777" w:rsidR="00E82D5B" w:rsidRPr="00540BB7" w:rsidRDefault="00707FCC"/>
    <w:sectPr w:rsidR="00E82D5B" w:rsidRPr="00540B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F320" w14:textId="77777777" w:rsidR="00707FCC" w:rsidRDefault="00707FCC" w:rsidP="00540BB7">
      <w:pPr>
        <w:spacing w:after="0" w:line="240" w:lineRule="auto"/>
      </w:pPr>
      <w:r>
        <w:separator/>
      </w:r>
    </w:p>
  </w:endnote>
  <w:endnote w:type="continuationSeparator" w:id="0">
    <w:p w14:paraId="03E2B4F1" w14:textId="77777777" w:rsidR="00707FCC" w:rsidRDefault="00707FCC" w:rsidP="0054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F728" w14:textId="77777777" w:rsidR="00707FCC" w:rsidRDefault="00707FCC" w:rsidP="00540BB7">
      <w:pPr>
        <w:spacing w:after="0" w:line="240" w:lineRule="auto"/>
      </w:pPr>
      <w:r>
        <w:separator/>
      </w:r>
    </w:p>
  </w:footnote>
  <w:footnote w:type="continuationSeparator" w:id="0">
    <w:p w14:paraId="48AEB343" w14:textId="77777777" w:rsidR="00707FCC" w:rsidRDefault="00707FCC" w:rsidP="00540BB7">
      <w:pPr>
        <w:spacing w:after="0" w:line="240" w:lineRule="auto"/>
      </w:pPr>
      <w:r>
        <w:continuationSeparator/>
      </w:r>
    </w:p>
  </w:footnote>
  <w:footnote w:id="1">
    <w:p w14:paraId="09E142FF" w14:textId="77777777" w:rsidR="00540BB7" w:rsidRPr="00723802" w:rsidRDefault="00540BB7" w:rsidP="00540BB7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rozporządzenie Parlamentu Europejskiego i Rady (UE) 2016/679 z dnia 27 kwietnia 2016 r. w sprawie ochrony osób fizycznych                    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1D3E8D6" w14:textId="77777777" w:rsidR="00540BB7" w:rsidRPr="00580526" w:rsidRDefault="00540BB7" w:rsidP="00540BB7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41EF" w14:textId="77777777" w:rsidR="00540BB7" w:rsidRDefault="00540BB7" w:rsidP="00540BB7">
    <w:pPr>
      <w:pStyle w:val="Nagwek"/>
    </w:pPr>
    <w:bookmarkStart w:id="3" w:name="_Hlk99526196"/>
    <w:r w:rsidRPr="008D7123">
      <w:rPr>
        <w:noProof/>
        <w:lang w:eastAsia="pl-PL"/>
      </w:rPr>
      <w:drawing>
        <wp:inline distT="0" distB="0" distL="0" distR="0" wp14:anchorId="666B1B01" wp14:editId="35F7E382">
          <wp:extent cx="5732780" cy="588645"/>
          <wp:effectExtent l="0" t="0" r="127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01412B86" w14:textId="77777777" w:rsidR="00540BB7" w:rsidRDefault="00540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11C"/>
    <w:multiLevelType w:val="hybridMultilevel"/>
    <w:tmpl w:val="7BDC446E"/>
    <w:styleLink w:val="WW8Num6221"/>
    <w:lvl w:ilvl="0" w:tplc="B35C6E1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44E0"/>
    <w:multiLevelType w:val="hybridMultilevel"/>
    <w:tmpl w:val="9C9EDE9C"/>
    <w:styleLink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0F55"/>
    <w:multiLevelType w:val="hybridMultilevel"/>
    <w:tmpl w:val="D31C9A3C"/>
    <w:styleLink w:val="WW8Num11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609"/>
    <w:multiLevelType w:val="hybridMultilevel"/>
    <w:tmpl w:val="0415000F"/>
    <w:styleLink w:val="WW8Num62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lvl w:ilvl="0" w:tplc="B35C6E16">
        <w:start w:val="1"/>
        <w:numFmt w:val="upperRoman"/>
        <w:lvlText w:val="%1."/>
        <w:lvlJc w:val="right"/>
        <w:pPr>
          <w:ind w:left="1070" w:hanging="360"/>
        </w:pPr>
        <w:rPr>
          <w:b/>
          <w:sz w:val="22"/>
          <w:szCs w:val="22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B7"/>
    <w:rsid w:val="001A49B6"/>
    <w:rsid w:val="002C413C"/>
    <w:rsid w:val="004856C1"/>
    <w:rsid w:val="00540BB7"/>
    <w:rsid w:val="006C4F5C"/>
    <w:rsid w:val="00707FCC"/>
    <w:rsid w:val="00801215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B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40BB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540BB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540BB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540BB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BB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540BB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540BB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540BB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qFormat/>
    <w:rsid w:val="00540B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qFormat/>
    <w:locked/>
    <w:rsid w:val="00540BB7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540BB7"/>
    <w:rPr>
      <w:shd w:val="clear" w:color="auto" w:fill="auto"/>
      <w:vertAlign w:val="superscript"/>
    </w:rPr>
  </w:style>
  <w:style w:type="numbering" w:customStyle="1" w:styleId="WW8Num6221">
    <w:name w:val="WW8Num6221"/>
    <w:basedOn w:val="Bezlisty"/>
    <w:rsid w:val="00540BB7"/>
    <w:pPr>
      <w:numPr>
        <w:numId w:val="7"/>
      </w:numPr>
    </w:pPr>
  </w:style>
  <w:style w:type="numbering" w:customStyle="1" w:styleId="WW8Num62">
    <w:name w:val="WW8Num62"/>
    <w:basedOn w:val="Bezlisty"/>
    <w:rsid w:val="00540BB7"/>
    <w:pPr>
      <w:numPr>
        <w:numId w:val="2"/>
      </w:numPr>
    </w:pPr>
  </w:style>
  <w:style w:type="numbering" w:customStyle="1" w:styleId="WW8Num62211">
    <w:name w:val="WW8Num62211"/>
    <w:basedOn w:val="Bezlisty"/>
    <w:rsid w:val="00540BB7"/>
    <w:pPr>
      <w:numPr>
        <w:numId w:val="3"/>
      </w:numPr>
    </w:pPr>
  </w:style>
  <w:style w:type="numbering" w:customStyle="1" w:styleId="WW8Num2111">
    <w:name w:val="WW8Num2111"/>
    <w:basedOn w:val="Bezlisty"/>
    <w:rsid w:val="00540BB7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qFormat/>
    <w:rsid w:val="005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40BB7"/>
  </w:style>
  <w:style w:type="paragraph" w:styleId="Stopka">
    <w:name w:val="footer"/>
    <w:basedOn w:val="Normalny"/>
    <w:link w:val="StopkaZnak"/>
    <w:uiPriority w:val="99"/>
    <w:unhideWhenUsed/>
    <w:rsid w:val="005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B7"/>
  </w:style>
  <w:style w:type="numbering" w:customStyle="1" w:styleId="WW8Num1101">
    <w:name w:val="WW8Num1101"/>
    <w:basedOn w:val="Bezlisty"/>
    <w:rsid w:val="00540BB7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B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40BB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540BB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540BB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540BB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BB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540BB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540BB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540BB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qFormat/>
    <w:rsid w:val="00540B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qFormat/>
    <w:locked/>
    <w:rsid w:val="00540BB7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540BB7"/>
    <w:rPr>
      <w:shd w:val="clear" w:color="auto" w:fill="auto"/>
      <w:vertAlign w:val="superscript"/>
    </w:rPr>
  </w:style>
  <w:style w:type="numbering" w:customStyle="1" w:styleId="WW8Num6221">
    <w:name w:val="WW8Num6221"/>
    <w:basedOn w:val="Bezlisty"/>
    <w:rsid w:val="00540BB7"/>
    <w:pPr>
      <w:numPr>
        <w:numId w:val="7"/>
      </w:numPr>
    </w:pPr>
  </w:style>
  <w:style w:type="numbering" w:customStyle="1" w:styleId="WW8Num62">
    <w:name w:val="WW8Num62"/>
    <w:basedOn w:val="Bezlisty"/>
    <w:rsid w:val="00540BB7"/>
    <w:pPr>
      <w:numPr>
        <w:numId w:val="2"/>
      </w:numPr>
    </w:pPr>
  </w:style>
  <w:style w:type="numbering" w:customStyle="1" w:styleId="WW8Num62211">
    <w:name w:val="WW8Num62211"/>
    <w:basedOn w:val="Bezlisty"/>
    <w:rsid w:val="00540BB7"/>
    <w:pPr>
      <w:numPr>
        <w:numId w:val="3"/>
      </w:numPr>
    </w:pPr>
  </w:style>
  <w:style w:type="numbering" w:customStyle="1" w:styleId="WW8Num2111">
    <w:name w:val="WW8Num2111"/>
    <w:basedOn w:val="Bezlisty"/>
    <w:rsid w:val="00540BB7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qFormat/>
    <w:rsid w:val="005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40BB7"/>
  </w:style>
  <w:style w:type="paragraph" w:styleId="Stopka">
    <w:name w:val="footer"/>
    <w:basedOn w:val="Normalny"/>
    <w:link w:val="StopkaZnak"/>
    <w:uiPriority w:val="99"/>
    <w:unhideWhenUsed/>
    <w:rsid w:val="005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B7"/>
  </w:style>
  <w:style w:type="numbering" w:customStyle="1" w:styleId="WW8Num1101">
    <w:name w:val="WW8Num1101"/>
    <w:basedOn w:val="Bezlisty"/>
    <w:rsid w:val="00540BB7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Wutrych-Krajewska</dc:creator>
  <cp:keywords/>
  <dc:description/>
  <cp:lastModifiedBy>szpital</cp:lastModifiedBy>
  <cp:revision>2</cp:revision>
  <dcterms:created xsi:type="dcterms:W3CDTF">2022-05-21T14:19:00Z</dcterms:created>
  <dcterms:modified xsi:type="dcterms:W3CDTF">2022-05-23T07:47:00Z</dcterms:modified>
</cp:coreProperties>
</file>