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54466130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11BCC238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BC0C74">
        <w:rPr>
          <w:rFonts w:ascii="Calibri" w:hAnsi="Calibri" w:cs="Calibri"/>
        </w:rPr>
        <w:t>1</w:t>
      </w:r>
      <w:r w:rsidR="00347756"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>.202</w:t>
      </w:r>
      <w:r w:rsidR="00347756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F74997">
        <w:rPr>
          <w:rFonts w:ascii="Calibri" w:hAnsi="Calibri" w:cs="Calibri"/>
        </w:rPr>
        <w:t>2</w:t>
      </w:r>
      <w:r w:rsidR="00BC0C74">
        <w:rPr>
          <w:rFonts w:ascii="Calibri" w:hAnsi="Calibri" w:cs="Calibri"/>
        </w:rPr>
        <w:t>5</w:t>
      </w:r>
      <w:r w:rsidR="00F74997">
        <w:rPr>
          <w:rFonts w:ascii="Calibri" w:hAnsi="Calibri" w:cs="Calibri"/>
        </w:rPr>
        <w:t>.0</w:t>
      </w:r>
      <w:r w:rsidR="00BC0C74">
        <w:rPr>
          <w:rFonts w:ascii="Calibri" w:hAnsi="Calibri" w:cs="Calibri"/>
        </w:rPr>
        <w:t>8</w:t>
      </w:r>
      <w:r w:rsidR="00F74997">
        <w:rPr>
          <w:rFonts w:ascii="Calibri" w:hAnsi="Calibri" w:cs="Calibri"/>
        </w:rPr>
        <w:t>.202</w:t>
      </w:r>
      <w:r w:rsidR="00F34F56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19187DB0" w14:textId="6828CF62" w:rsidR="00BC0C74" w:rsidRPr="00D046E4" w:rsidRDefault="00727FBA" w:rsidP="00BC0C74">
      <w:pPr>
        <w:tabs>
          <w:tab w:val="center" w:pos="4536"/>
          <w:tab w:val="left" w:pos="6945"/>
        </w:tabs>
        <w:spacing w:before="40" w:line="276" w:lineRule="auto"/>
        <w:jc w:val="both"/>
        <w:rPr>
          <w:rFonts w:eastAsia="Times New Roman" w:cs="Calibri"/>
          <w:b/>
          <w:bCs/>
          <w:lang w:eastAsia="pl-PL"/>
        </w:rPr>
      </w:pPr>
      <w:r w:rsidRPr="00347756">
        <w:rPr>
          <w:rFonts w:ascii="Calibri" w:hAnsi="Calibri" w:cs="Calibri"/>
          <w:b/>
          <w:bCs/>
        </w:rPr>
        <w:t>Dotyczy:</w:t>
      </w:r>
      <w:r w:rsidRPr="00347756">
        <w:rPr>
          <w:rFonts w:ascii="Calibri" w:hAnsi="Calibri" w:cs="Calibri"/>
        </w:rPr>
        <w:t xml:space="preserve"> postępowania o udzielenie zamówienia publicznego ogłoszonego w trybie podstawowym</w:t>
      </w:r>
      <w:r w:rsidR="00DD4578" w:rsidRPr="00347756">
        <w:rPr>
          <w:rFonts w:ascii="Calibri" w:hAnsi="Calibri" w:cs="Calibri"/>
        </w:rPr>
        <w:t xml:space="preserve"> </w:t>
      </w:r>
      <w:r w:rsidRPr="00347756">
        <w:rPr>
          <w:rFonts w:ascii="Calibri" w:hAnsi="Calibri" w:cs="Calibri"/>
        </w:rPr>
        <w:t>bez negocjacji pn.:</w:t>
      </w:r>
      <w:bookmarkStart w:id="1" w:name="_Hlk141429038"/>
      <w:bookmarkStart w:id="2" w:name="_Hlk75172645"/>
      <w:r w:rsidR="00BC0C74">
        <w:rPr>
          <w:rFonts w:ascii="Calibri" w:hAnsi="Calibri" w:cs="Calibri"/>
        </w:rPr>
        <w:t xml:space="preserve"> </w:t>
      </w:r>
      <w:r w:rsidR="00BC0C74" w:rsidRPr="00BC0C74">
        <w:rPr>
          <w:rFonts w:eastAsia="Times New Roman" w:cs="Calibri"/>
          <w:lang w:eastAsia="pl-PL"/>
        </w:rPr>
        <w:t>Rozwój infrastruktury służącej realizacji celów społecznych wraz z przygotowaniem                               i przystosowaniem dla mieszkańców w zakresie rewitalizacji Parku Planty w rejonie ul. Kościuszki i Kegla w Środzie Wielkopolskiej</w:t>
      </w:r>
      <w:r w:rsidR="00635C73">
        <w:rPr>
          <w:rFonts w:eastAsia="Times New Roman" w:cs="Calibri"/>
          <w:lang w:eastAsia="pl-PL"/>
        </w:rPr>
        <w:t>.</w:t>
      </w:r>
    </w:p>
    <w:bookmarkEnd w:id="1"/>
    <w:bookmarkEnd w:id="2"/>
    <w:p w14:paraId="2E257DF2" w14:textId="77777777" w:rsidR="000F73C0" w:rsidRDefault="000F73C0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16E6C523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BF68C13" w14:textId="082EF975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F74997">
        <w:rPr>
          <w:rFonts w:ascii="Calibri" w:hAnsi="Calibri" w:cs="Calibri"/>
        </w:rPr>
        <w:t>2</w:t>
      </w:r>
      <w:r w:rsidR="00BC0C74">
        <w:rPr>
          <w:rFonts w:ascii="Calibri" w:hAnsi="Calibri" w:cs="Calibri"/>
        </w:rPr>
        <w:t>5</w:t>
      </w:r>
      <w:r w:rsidR="00347756">
        <w:rPr>
          <w:rFonts w:ascii="Calibri" w:hAnsi="Calibri" w:cs="Calibri"/>
        </w:rPr>
        <w:t>.0</w:t>
      </w:r>
      <w:r w:rsidR="00BC0C74">
        <w:rPr>
          <w:rFonts w:ascii="Calibri" w:hAnsi="Calibri" w:cs="Calibri"/>
        </w:rPr>
        <w:t>8</w:t>
      </w:r>
      <w:r w:rsidR="00347756">
        <w:rPr>
          <w:rFonts w:ascii="Calibri" w:hAnsi="Calibri" w:cs="Calibri"/>
        </w:rPr>
        <w:t>.2023</w:t>
      </w:r>
      <w:r w:rsidRPr="001D3BE4">
        <w:rPr>
          <w:rFonts w:ascii="Calibri" w:hAnsi="Calibri" w:cs="Calibri"/>
        </w:rPr>
        <w:t>r. został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 xml:space="preserve"> otwart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następując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ofert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>:</w:t>
      </w:r>
    </w:p>
    <w:p w14:paraId="7C747451" w14:textId="11EC2571" w:rsidR="000666AF" w:rsidRPr="00A248BB" w:rsidRDefault="000666AF" w:rsidP="000666AF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1: </w:t>
      </w:r>
      <w:r w:rsidR="00A248BB" w:rsidRPr="00A248BB">
        <w:rPr>
          <w:rFonts w:ascii="Calibri" w:hAnsi="Calibri" w:cs="Calibri"/>
        </w:rPr>
        <w:t xml:space="preserve">GARDENIA Tomasz </w:t>
      </w:r>
      <w:proofErr w:type="spellStart"/>
      <w:r w:rsidR="00A248BB" w:rsidRPr="00A248BB">
        <w:rPr>
          <w:rFonts w:ascii="Calibri" w:hAnsi="Calibri" w:cs="Calibri"/>
        </w:rPr>
        <w:t>Hernacki</w:t>
      </w:r>
      <w:proofErr w:type="spellEnd"/>
      <w:r w:rsidR="000F73C0">
        <w:rPr>
          <w:rFonts w:ascii="Calibri" w:hAnsi="Calibri" w:cs="Calibri"/>
        </w:rPr>
        <w:t xml:space="preserve">, </w:t>
      </w:r>
      <w:r w:rsidR="00A248BB" w:rsidRPr="00A248BB">
        <w:rPr>
          <w:rFonts w:ascii="Calibri" w:hAnsi="Calibri" w:cs="Calibri"/>
        </w:rPr>
        <w:t>ul. Wschodnia 14c, 62-200 Gniezno</w:t>
      </w:r>
    </w:p>
    <w:p w14:paraId="1A9F3DF7" w14:textId="3FAF2226" w:rsidR="000666AF" w:rsidRPr="00A248BB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>Cena: 1</w:t>
      </w:r>
      <w:r w:rsidR="00A248BB" w:rsidRPr="00A248BB">
        <w:rPr>
          <w:rFonts w:ascii="Calibri" w:hAnsi="Calibri" w:cs="Calibri"/>
        </w:rPr>
        <w:t xml:space="preserve">.143.900,00 </w:t>
      </w:r>
      <w:r w:rsidRPr="00A248BB">
        <w:rPr>
          <w:rFonts w:ascii="Calibri" w:hAnsi="Calibri" w:cs="Calibri"/>
        </w:rPr>
        <w:t>zł brutto</w:t>
      </w:r>
    </w:p>
    <w:p w14:paraId="6A18EDFE" w14:textId="77777777" w:rsidR="000666AF" w:rsidRPr="00A248BB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>Okres dodatkowej rękojmi i gwarancji: 60  miesięcy</w:t>
      </w:r>
    </w:p>
    <w:p w14:paraId="47835B86" w14:textId="77777777" w:rsidR="004C3A21" w:rsidRPr="00BC0C74" w:rsidRDefault="004C3A21" w:rsidP="004C3A21">
      <w:pPr>
        <w:pStyle w:val="Akapitzlist"/>
        <w:spacing w:after="0" w:line="256" w:lineRule="auto"/>
        <w:ind w:left="567"/>
        <w:rPr>
          <w:rFonts w:ascii="Calibri" w:hAnsi="Calibri" w:cs="Calibri"/>
          <w:color w:val="FF0000"/>
        </w:rPr>
      </w:pPr>
    </w:p>
    <w:p w14:paraId="3C689E41" w14:textId="2BA3EE62" w:rsidR="00727FBA" w:rsidRDefault="00B97121" w:rsidP="00B971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>Oferta Nr 2</w:t>
      </w:r>
      <w:r>
        <w:rPr>
          <w:rFonts w:ascii="Calibri" w:hAnsi="Calibri" w:cs="Calibri"/>
        </w:rPr>
        <w:t xml:space="preserve">: </w:t>
      </w:r>
      <w:proofErr w:type="spellStart"/>
      <w:r w:rsidR="00DE3801">
        <w:rPr>
          <w:rFonts w:ascii="Calibri" w:hAnsi="Calibri" w:cs="Calibri"/>
        </w:rPr>
        <w:t>Baugar</w:t>
      </w:r>
      <w:r w:rsidR="000F73C0">
        <w:rPr>
          <w:rFonts w:ascii="Calibri" w:hAnsi="Calibri" w:cs="Calibri"/>
        </w:rPr>
        <w:t>t</w:t>
      </w:r>
      <w:proofErr w:type="spellEnd"/>
      <w:r w:rsidR="00DE3801">
        <w:rPr>
          <w:rFonts w:ascii="Calibri" w:hAnsi="Calibri" w:cs="Calibri"/>
        </w:rPr>
        <w:t xml:space="preserve"> Sp. z o.</w:t>
      </w:r>
      <w:r w:rsidR="000F73C0">
        <w:rPr>
          <w:rFonts w:ascii="Calibri" w:hAnsi="Calibri" w:cs="Calibri"/>
        </w:rPr>
        <w:t xml:space="preserve"> </w:t>
      </w:r>
      <w:r w:rsidR="00DE3801">
        <w:rPr>
          <w:rFonts w:ascii="Calibri" w:hAnsi="Calibri" w:cs="Calibri"/>
        </w:rPr>
        <w:t>o</w:t>
      </w:r>
      <w:r w:rsidR="000F73C0">
        <w:rPr>
          <w:rFonts w:ascii="Calibri" w:hAnsi="Calibri" w:cs="Calibri"/>
        </w:rPr>
        <w:t>,</w:t>
      </w:r>
      <w:r w:rsidR="00DE3801">
        <w:rPr>
          <w:rFonts w:ascii="Calibri" w:hAnsi="Calibri" w:cs="Calibri"/>
        </w:rPr>
        <w:t xml:space="preserve"> ul. Floriana 7, 44-190 Knurów</w:t>
      </w:r>
    </w:p>
    <w:p w14:paraId="7EA45733" w14:textId="2F876749" w:rsidR="00B97121" w:rsidRPr="00B97121" w:rsidRDefault="00B97121" w:rsidP="00B97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Cena:</w:t>
      </w:r>
      <w:r w:rsidR="00DE3801">
        <w:rPr>
          <w:rFonts w:ascii="Calibri" w:hAnsi="Calibri" w:cs="Calibri"/>
        </w:rPr>
        <w:t xml:space="preserve"> 1.426.800,00 zł brutto</w:t>
      </w:r>
    </w:p>
    <w:p w14:paraId="135B1C29" w14:textId="77777777" w:rsidR="00DE3801" w:rsidRPr="00A248BB" w:rsidRDefault="00DE3801" w:rsidP="00DE3801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A248BB">
        <w:rPr>
          <w:rFonts w:ascii="Calibri" w:hAnsi="Calibri" w:cs="Calibri"/>
        </w:rPr>
        <w:t>Okres dodatkowej rękojmi i gwarancji: 60  miesięcy</w:t>
      </w:r>
    </w:p>
    <w:p w14:paraId="461A0F86" w14:textId="77777777" w:rsidR="00B97121" w:rsidRDefault="00B97121" w:rsidP="000E6E4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41BC3E4" w14:textId="79244AE0" w:rsidR="00DE3801" w:rsidRDefault="00DE3801" w:rsidP="00DE38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TOPATOTERA Sp. z o.o.</w:t>
      </w:r>
      <w:r w:rsidR="000F73C0">
        <w:rPr>
          <w:rFonts w:ascii="Calibri" w:hAnsi="Calibri" w:cs="Calibri"/>
        </w:rPr>
        <w:t>, ul. Floriana 7, 44-190 Knurów</w:t>
      </w:r>
    </w:p>
    <w:p w14:paraId="4836DD51" w14:textId="16D83969" w:rsidR="00DE3801" w:rsidRPr="00B97121" w:rsidRDefault="00DE3801" w:rsidP="00DE38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Cena: 1</w:t>
      </w:r>
      <w:r>
        <w:rPr>
          <w:rFonts w:ascii="Calibri" w:hAnsi="Calibri" w:cs="Calibri"/>
        </w:rPr>
        <w:t>.227.502</w:t>
      </w:r>
      <w:r>
        <w:rPr>
          <w:rFonts w:ascii="Calibri" w:hAnsi="Calibri" w:cs="Calibri"/>
        </w:rPr>
        <w:t>,</w:t>
      </w:r>
      <w:r w:rsidR="000F73C0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zł brutto</w:t>
      </w:r>
    </w:p>
    <w:p w14:paraId="7BD53DF2" w14:textId="77777777" w:rsidR="00DE3801" w:rsidRPr="00A248BB" w:rsidRDefault="00DE3801" w:rsidP="00DE3801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A248BB">
        <w:rPr>
          <w:rFonts w:ascii="Calibri" w:hAnsi="Calibri" w:cs="Calibri"/>
        </w:rPr>
        <w:t>Okres dodatkowej rękojmi i gwarancji: 60  miesięcy</w:t>
      </w:r>
    </w:p>
    <w:p w14:paraId="3EB65EBB" w14:textId="77777777" w:rsidR="00DE3801" w:rsidRDefault="00DE3801" w:rsidP="00DE380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34E0ED4" w14:textId="001F1F91" w:rsidR="00DE3801" w:rsidRDefault="00DE3801" w:rsidP="00DE38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KOSOX Sebastian Kaczmar</w:t>
      </w:r>
      <w:r w:rsidR="000F73C0">
        <w:rPr>
          <w:rFonts w:ascii="Calibri" w:hAnsi="Calibri" w:cs="Calibri"/>
        </w:rPr>
        <w:t>czy</w:t>
      </w:r>
      <w:r>
        <w:rPr>
          <w:rFonts w:ascii="Calibri" w:hAnsi="Calibri" w:cs="Calibri"/>
        </w:rPr>
        <w:t>k</w:t>
      </w:r>
      <w:r w:rsidR="000F73C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Kwiatowa 48, 62-005 Potasze</w:t>
      </w:r>
    </w:p>
    <w:p w14:paraId="349B959C" w14:textId="33A22414" w:rsidR="00DE3801" w:rsidRPr="00B97121" w:rsidRDefault="00DE3801" w:rsidP="00DE38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933.450,00</w:t>
      </w:r>
      <w:r>
        <w:rPr>
          <w:rFonts w:ascii="Calibri" w:hAnsi="Calibri" w:cs="Calibri"/>
        </w:rPr>
        <w:t xml:space="preserve"> zł brutto</w:t>
      </w:r>
    </w:p>
    <w:p w14:paraId="4FC75D29" w14:textId="77777777" w:rsidR="00DE3801" w:rsidRPr="00A248BB" w:rsidRDefault="00DE3801" w:rsidP="00DE3801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A248BB">
        <w:rPr>
          <w:rFonts w:ascii="Calibri" w:hAnsi="Calibri" w:cs="Calibri"/>
        </w:rPr>
        <w:t>Okres dodatkowej rękojmi i gwarancji: 60  miesięcy</w:t>
      </w:r>
    </w:p>
    <w:p w14:paraId="2E4DBF6B" w14:textId="77777777" w:rsidR="00DE3801" w:rsidRDefault="00DE3801" w:rsidP="00DE380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2712A6C3" w14:textId="05C51EA0" w:rsidR="00DE3801" w:rsidRDefault="00DE3801" w:rsidP="00DE38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5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PB </w:t>
      </w:r>
      <w:proofErr w:type="spellStart"/>
      <w:r>
        <w:rPr>
          <w:rFonts w:ascii="Calibri" w:hAnsi="Calibri" w:cs="Calibri"/>
        </w:rPr>
        <w:t>Haus</w:t>
      </w:r>
      <w:proofErr w:type="spellEnd"/>
      <w:r>
        <w:rPr>
          <w:rFonts w:ascii="Calibri" w:hAnsi="Calibri" w:cs="Calibri"/>
        </w:rPr>
        <w:t xml:space="preserve"> Sp. z o.o. Sp.k.</w:t>
      </w:r>
      <w:r w:rsidR="00BD087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Wilkowicka 47, 64-100 Leszno</w:t>
      </w:r>
    </w:p>
    <w:p w14:paraId="1194525F" w14:textId="70D6168D" w:rsidR="00DE3801" w:rsidRPr="00B97121" w:rsidRDefault="00DE3801" w:rsidP="00DE38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1.036.947,47</w:t>
      </w:r>
      <w:r>
        <w:rPr>
          <w:rFonts w:ascii="Calibri" w:hAnsi="Calibri" w:cs="Calibri"/>
        </w:rPr>
        <w:t xml:space="preserve"> zł brutto</w:t>
      </w:r>
    </w:p>
    <w:p w14:paraId="0228BD97" w14:textId="77777777" w:rsidR="00DE3801" w:rsidRPr="00A248BB" w:rsidRDefault="00DE3801" w:rsidP="00DE3801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A248BB">
        <w:rPr>
          <w:rFonts w:ascii="Calibri" w:hAnsi="Calibri" w:cs="Calibri"/>
        </w:rPr>
        <w:t>Okres dodatkowej rękojmi i gwarancji: 60  miesięcy</w:t>
      </w:r>
    </w:p>
    <w:p w14:paraId="6FFDEA5F" w14:textId="77777777" w:rsidR="00DE3801" w:rsidRDefault="00DE3801" w:rsidP="00DE380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0936EA91" w14:textId="450F8195" w:rsidR="00092D59" w:rsidRDefault="00092D59" w:rsidP="00092D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Hydrobudowa Nowe Miasto Sp. z o.o.</w:t>
      </w:r>
      <w:r w:rsidR="00EE030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Kolejowa 23, 60-717 Poznań</w:t>
      </w:r>
    </w:p>
    <w:p w14:paraId="1AD1655D" w14:textId="1ECC3071" w:rsidR="00092D59" w:rsidRPr="00B97121" w:rsidRDefault="00092D59" w:rsidP="00092D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Cena: 1.</w:t>
      </w:r>
      <w:r>
        <w:rPr>
          <w:rFonts w:ascii="Calibri" w:hAnsi="Calibri" w:cs="Calibri"/>
        </w:rPr>
        <w:t>125.335,32</w:t>
      </w:r>
      <w:r>
        <w:rPr>
          <w:rFonts w:ascii="Calibri" w:hAnsi="Calibri" w:cs="Calibri"/>
        </w:rPr>
        <w:t xml:space="preserve"> zł brutto</w:t>
      </w:r>
    </w:p>
    <w:p w14:paraId="6E2A6C76" w14:textId="4F11DA10" w:rsidR="00092D59" w:rsidRPr="00A248BB" w:rsidRDefault="00092D59" w:rsidP="00092D59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Okres dodatkowej rękojmi i gwarancji: </w:t>
      </w:r>
      <w:r>
        <w:rPr>
          <w:rFonts w:ascii="Calibri" w:hAnsi="Calibri" w:cs="Calibri"/>
        </w:rPr>
        <w:t>36</w:t>
      </w:r>
      <w:r w:rsidRPr="00A248BB">
        <w:rPr>
          <w:rFonts w:ascii="Calibri" w:hAnsi="Calibri" w:cs="Calibri"/>
        </w:rPr>
        <w:t xml:space="preserve">  miesięcy</w:t>
      </w:r>
    </w:p>
    <w:p w14:paraId="59A7D146" w14:textId="77777777" w:rsidR="00BD0878" w:rsidRDefault="00BD0878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1EE43371" w14:textId="2148B7DD" w:rsidR="009E326F" w:rsidRDefault="00B25D5A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 xml:space="preserve">   B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U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M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I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S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T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Z</w:t>
      </w:r>
    </w:p>
    <w:p w14:paraId="0B47BD20" w14:textId="430065EF" w:rsidR="005834ED" w:rsidRDefault="00CC52A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5834ED">
        <w:rPr>
          <w:rFonts w:ascii="Calibri" w:hAnsi="Calibri" w:cs="Calibri"/>
          <w:b/>
          <w:bCs/>
        </w:rPr>
        <w:t>/-/ Piotr Mieloch</w:t>
      </w:r>
    </w:p>
    <w:p w14:paraId="42E4F8C5" w14:textId="77777777" w:rsidR="005834ED" w:rsidRDefault="005834E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5834ED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42C6B"/>
    <w:multiLevelType w:val="hybridMultilevel"/>
    <w:tmpl w:val="681EB73E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3C28337E"/>
    <w:lvl w:ilvl="0" w:tplc="EE98ED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8510538">
    <w:abstractNumId w:val="3"/>
  </w:num>
  <w:num w:numId="2" w16cid:durableId="2116093914">
    <w:abstractNumId w:val="4"/>
  </w:num>
  <w:num w:numId="3" w16cid:durableId="1593011430">
    <w:abstractNumId w:val="6"/>
  </w:num>
  <w:num w:numId="4" w16cid:durableId="825172017">
    <w:abstractNumId w:val="1"/>
  </w:num>
  <w:num w:numId="5" w16cid:durableId="1875120071">
    <w:abstractNumId w:val="5"/>
  </w:num>
  <w:num w:numId="6" w16cid:durableId="1565337966">
    <w:abstractNumId w:val="7"/>
  </w:num>
  <w:num w:numId="7" w16cid:durableId="959191410">
    <w:abstractNumId w:val="5"/>
  </w:num>
  <w:num w:numId="8" w16cid:durableId="1521359755">
    <w:abstractNumId w:val="0"/>
  </w:num>
  <w:num w:numId="9" w16cid:durableId="201656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666AF"/>
    <w:rsid w:val="00067B05"/>
    <w:rsid w:val="00082B42"/>
    <w:rsid w:val="00092D59"/>
    <w:rsid w:val="000C09B4"/>
    <w:rsid w:val="000E6E42"/>
    <w:rsid w:val="000F73C0"/>
    <w:rsid w:val="001208B4"/>
    <w:rsid w:val="00146616"/>
    <w:rsid w:val="001567E5"/>
    <w:rsid w:val="001E2896"/>
    <w:rsid w:val="002066EB"/>
    <w:rsid w:val="00224140"/>
    <w:rsid w:val="0023488D"/>
    <w:rsid w:val="00252648"/>
    <w:rsid w:val="00253FD9"/>
    <w:rsid w:val="00263970"/>
    <w:rsid w:val="002727BE"/>
    <w:rsid w:val="002B647B"/>
    <w:rsid w:val="003127D5"/>
    <w:rsid w:val="0032762B"/>
    <w:rsid w:val="00347756"/>
    <w:rsid w:val="003723F8"/>
    <w:rsid w:val="003D4794"/>
    <w:rsid w:val="00463FD1"/>
    <w:rsid w:val="00476C70"/>
    <w:rsid w:val="004C3A21"/>
    <w:rsid w:val="004E6FA1"/>
    <w:rsid w:val="005067B7"/>
    <w:rsid w:val="00530D9B"/>
    <w:rsid w:val="005506A9"/>
    <w:rsid w:val="005834ED"/>
    <w:rsid w:val="006208AF"/>
    <w:rsid w:val="00634B87"/>
    <w:rsid w:val="00634F47"/>
    <w:rsid w:val="00635C73"/>
    <w:rsid w:val="00664E59"/>
    <w:rsid w:val="00727FBA"/>
    <w:rsid w:val="008D5409"/>
    <w:rsid w:val="00950567"/>
    <w:rsid w:val="00961368"/>
    <w:rsid w:val="00980E3E"/>
    <w:rsid w:val="009E326F"/>
    <w:rsid w:val="009F58AF"/>
    <w:rsid w:val="00A10263"/>
    <w:rsid w:val="00A248BB"/>
    <w:rsid w:val="00A64983"/>
    <w:rsid w:val="00A73CC0"/>
    <w:rsid w:val="00A77536"/>
    <w:rsid w:val="00AC0C1F"/>
    <w:rsid w:val="00AC3F35"/>
    <w:rsid w:val="00B14749"/>
    <w:rsid w:val="00B25D5A"/>
    <w:rsid w:val="00B3227C"/>
    <w:rsid w:val="00B71F09"/>
    <w:rsid w:val="00B97121"/>
    <w:rsid w:val="00BC0C74"/>
    <w:rsid w:val="00BD0878"/>
    <w:rsid w:val="00C3325C"/>
    <w:rsid w:val="00C37543"/>
    <w:rsid w:val="00C60EF5"/>
    <w:rsid w:val="00C63E14"/>
    <w:rsid w:val="00CB4126"/>
    <w:rsid w:val="00CC52AD"/>
    <w:rsid w:val="00D25BB8"/>
    <w:rsid w:val="00D45788"/>
    <w:rsid w:val="00DA2596"/>
    <w:rsid w:val="00DC57A3"/>
    <w:rsid w:val="00DD4578"/>
    <w:rsid w:val="00DE3801"/>
    <w:rsid w:val="00E02089"/>
    <w:rsid w:val="00E70AE7"/>
    <w:rsid w:val="00EB6A50"/>
    <w:rsid w:val="00EE0306"/>
    <w:rsid w:val="00EF4462"/>
    <w:rsid w:val="00F2643A"/>
    <w:rsid w:val="00F268E2"/>
    <w:rsid w:val="00F34F56"/>
    <w:rsid w:val="00F42925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C03-C5DD-460E-80C0-2DBCD72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13</cp:revision>
  <cp:lastPrinted>2023-08-25T08:55:00Z</cp:lastPrinted>
  <dcterms:created xsi:type="dcterms:W3CDTF">2023-02-24T06:42:00Z</dcterms:created>
  <dcterms:modified xsi:type="dcterms:W3CDTF">2023-08-25T08:56:00Z</dcterms:modified>
</cp:coreProperties>
</file>