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16078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6F3E39">
        <w:rPr>
          <w:rFonts w:ascii="Arial" w:hAnsi="Arial" w:cs="Arial"/>
          <w:b/>
        </w:rPr>
        <w:t>DOSTAWA OPON DO POJAZ</w:t>
      </w:r>
      <w:bookmarkStart w:id="0" w:name="_GoBack"/>
      <w:bookmarkEnd w:id="0"/>
      <w:r w:rsidR="0008267A">
        <w:rPr>
          <w:rFonts w:ascii="Arial" w:hAnsi="Arial" w:cs="Arial"/>
          <w:b/>
        </w:rPr>
        <w:t>DÓW SILNIKOWYCH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08267A">
        <w:rPr>
          <w:rFonts w:ascii="Arial" w:hAnsi="Arial" w:cs="Arial"/>
          <w:b/>
        </w:rPr>
        <w:t>D</w:t>
      </w:r>
      <w:r w:rsidR="00B261C7" w:rsidRPr="00B261C7">
        <w:rPr>
          <w:rFonts w:ascii="Arial" w:hAnsi="Arial" w:cs="Arial"/>
          <w:b/>
          <w:bCs/>
        </w:rPr>
        <w:t>/</w:t>
      </w:r>
      <w:r w:rsidR="0008267A">
        <w:rPr>
          <w:rFonts w:ascii="Arial" w:hAnsi="Arial" w:cs="Arial"/>
          <w:b/>
          <w:bCs/>
        </w:rPr>
        <w:t>10</w:t>
      </w:r>
      <w:r w:rsidR="00B261C7" w:rsidRPr="00B261C7">
        <w:rPr>
          <w:rFonts w:ascii="Arial" w:hAnsi="Arial" w:cs="Arial"/>
          <w:b/>
          <w:bCs/>
        </w:rPr>
        <w:t>/12WOG/202</w:t>
      </w:r>
      <w:r w:rsidR="0004244C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 xml:space="preserve">(podać mającą zastosowanie podstawę wykluczenia spośród wymienionych w art. 108  ust. 1  lub 109 </w:t>
      </w:r>
      <w:r w:rsidR="0008267A">
        <w:rPr>
          <w:rFonts w:ascii="Arial" w:hAnsi="Arial" w:cs="Arial"/>
          <w:i/>
        </w:rPr>
        <w:br/>
      </w:r>
      <w:r w:rsidR="00C90853" w:rsidRPr="008C77E5">
        <w:rPr>
          <w:rFonts w:ascii="Arial" w:hAnsi="Arial" w:cs="Arial"/>
          <w:i/>
        </w:rPr>
        <w:t>ust. 1 pkt.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8267A" w:rsidRPr="0004244C" w:rsidRDefault="0008267A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1B" w:rsidRDefault="002F161B" w:rsidP="0038231F">
      <w:pPr>
        <w:spacing w:after="0" w:line="240" w:lineRule="auto"/>
      </w:pPr>
      <w:r>
        <w:separator/>
      </w:r>
    </w:p>
  </w:endnote>
  <w:endnote w:type="continuationSeparator" w:id="0">
    <w:p w:rsidR="002F161B" w:rsidRDefault="002F1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39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39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1B" w:rsidRDefault="002F161B" w:rsidP="0038231F">
      <w:pPr>
        <w:spacing w:after="0" w:line="240" w:lineRule="auto"/>
      </w:pPr>
      <w:r>
        <w:separator/>
      </w:r>
    </w:p>
  </w:footnote>
  <w:footnote w:type="continuationSeparator" w:id="0">
    <w:p w:rsidR="002F161B" w:rsidRDefault="002F1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08267A">
      <w:rPr>
        <w:rFonts w:ascii="Arial" w:hAnsi="Arial" w:cs="Arial"/>
        <w:b/>
        <w:i/>
        <w:sz w:val="20"/>
        <w:szCs w:val="20"/>
      </w:rPr>
      <w:t>D</w:t>
    </w:r>
    <w:r>
      <w:rPr>
        <w:rFonts w:ascii="Arial" w:hAnsi="Arial" w:cs="Arial"/>
        <w:b/>
        <w:i/>
        <w:sz w:val="20"/>
        <w:szCs w:val="20"/>
      </w:rPr>
      <w:t>/</w:t>
    </w:r>
    <w:r w:rsidR="0008267A">
      <w:rPr>
        <w:rFonts w:ascii="Arial" w:hAnsi="Arial" w:cs="Arial"/>
        <w:b/>
        <w:i/>
        <w:sz w:val="20"/>
        <w:szCs w:val="20"/>
      </w:rPr>
      <w:t>10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4244C"/>
    <w:rsid w:val="0005768F"/>
    <w:rsid w:val="00073C3D"/>
    <w:rsid w:val="000809B6"/>
    <w:rsid w:val="0008267A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947"/>
    <w:rsid w:val="001563C8"/>
    <w:rsid w:val="001603B8"/>
    <w:rsid w:val="001902D2"/>
    <w:rsid w:val="00193C8B"/>
    <w:rsid w:val="001C6945"/>
    <w:rsid w:val="001D3D51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4948"/>
    <w:rsid w:val="002D1091"/>
    <w:rsid w:val="002E3F18"/>
    <w:rsid w:val="002E641A"/>
    <w:rsid w:val="002F161B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62BE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16078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3E39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09F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1E8D3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EB6C54-434A-45F0-A3EF-F833482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7</cp:revision>
  <cp:lastPrinted>2022-03-08T06:14:00Z</cp:lastPrinted>
  <dcterms:created xsi:type="dcterms:W3CDTF">2022-03-04T10:58:00Z</dcterms:created>
  <dcterms:modified xsi:type="dcterms:W3CDTF">2022-03-08T06:14:00Z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