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2A0DE1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</w:t>
      </w:r>
      <w:r w:rsidR="00002189">
        <w:rPr>
          <w:rFonts w:ascii="Calibri" w:eastAsia="Times New Roman" w:hAnsi="Calibri" w:cs="Calibri"/>
          <w:b/>
          <w:sz w:val="24"/>
          <w:szCs w:val="24"/>
          <w:lang w:eastAsia="x-none"/>
        </w:rPr>
        <w:t>9 i 10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00218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002189" w:rsidRPr="00002189">
        <w:rPr>
          <w:rFonts w:ascii="Calibri" w:eastAsia="Calibri" w:hAnsi="Calibri" w:cs="Calibri"/>
          <w:b/>
          <w:sz w:val="24"/>
          <w:szCs w:val="24"/>
        </w:rPr>
        <w:t>Dostawa sprzętu komputerowego na potrzeby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4A565F" w:rsidRDefault="00BE3C15" w:rsidP="00C35A4A">
      <w:pPr>
        <w:spacing w:after="0"/>
        <w:ind w:firstLine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4A565F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</w:t>
      </w:r>
      <w:r w:rsidR="00002189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>9</w:t>
      </w:r>
      <w:r w:rsidRPr="004A565F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 - </w:t>
      </w:r>
      <w:r w:rsidR="00002189" w:rsidRPr="00002189">
        <w:rPr>
          <w:rFonts w:ascii="Calibri" w:eastAsia="Calibri" w:hAnsi="Calibri" w:cs="Calibri"/>
          <w:b/>
          <w:sz w:val="24"/>
          <w:szCs w:val="24"/>
          <w:highlight w:val="cyan"/>
        </w:rPr>
        <w:t>Monitor 23.5” – 25.0” – sztuk 50</w:t>
      </w:r>
    </w:p>
    <w:p w:rsidR="00BE3C15" w:rsidRPr="00002189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18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002189" w:rsidRPr="00002189" w:rsidRDefault="00002189" w:rsidP="0000218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02189">
        <w:rPr>
          <w:rFonts w:ascii="Calibri" w:eastAsia="Calibri" w:hAnsi="Calibri" w:cs="Calibri"/>
          <w:sz w:val="24"/>
          <w:szCs w:val="24"/>
        </w:rPr>
        <w:t>W tym:</w:t>
      </w:r>
    </w:p>
    <w:p w:rsidR="00002189" w:rsidRPr="00002189" w:rsidRDefault="00002189" w:rsidP="0000218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02189">
        <w:rPr>
          <w:rFonts w:ascii="Calibri" w:eastAsia="Calibri" w:hAnsi="Calibri" w:cs="Calibri"/>
          <w:sz w:val="24"/>
          <w:szCs w:val="24"/>
        </w:rPr>
        <w:t>cena za 1 sztukę wynosi: ……………………… zł brutto, …………….……. zł netto, ……….… zł VAT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Pr="00002189" w:rsidRDefault="00BE3C15" w:rsidP="0000218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 w:rsidR="00002189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10</w:t>
      </w:r>
      <w:r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</w:t>
      </w:r>
      <w:r w:rsidR="00002189" w:rsidRPr="00002189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Monitor 27.0” – sztuk 1</w:t>
      </w:r>
    </w:p>
    <w:p w:rsidR="00002189" w:rsidRPr="00002189" w:rsidRDefault="00002189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16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C35A4A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2A0DE1" w:rsidRDefault="002A0DE1" w:rsidP="00C35A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9D11D5" w:rsidRPr="009D11D5" w:rsidRDefault="009D11D5" w:rsidP="009D11D5">
      <w:pPr>
        <w:pStyle w:val="Akapitzlist"/>
        <w:ind w:left="426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D11D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</w:t>
      </w:r>
      <w:r w:rsidR="00002189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 w:rsidR="00002189">
        <w:rPr>
          <w:rFonts w:ascii="Calibri" w:eastAsia="Calibri" w:hAnsi="Calibri" w:cs="Calibri"/>
          <w:sz w:val="24"/>
          <w:szCs w:val="24"/>
        </w:rPr>
        <w:t>część 10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Oświadczam(y), że wykonam(my) zamówienie w terminie do 21 dni od daty każdego zlecenia (w przypadku oferty na część </w:t>
      </w:r>
      <w:r w:rsidR="00002189">
        <w:rPr>
          <w:rFonts w:ascii="Calibri" w:eastAsia="Times New Roman" w:hAnsi="Calibri" w:cs="Times New Roman"/>
          <w:bCs/>
          <w:sz w:val="24"/>
          <w:szCs w:val="24"/>
          <w:lang w:eastAsia="pl-PL"/>
        </w:rPr>
        <w:t>9</w:t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) / w terminie do 21 dni od daty podpisania umow</w:t>
      </w:r>
      <w:r w:rsid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y (w przypadku oferty na czę</w:t>
      </w:r>
      <w:r w:rsidR="00002189">
        <w:rPr>
          <w:rFonts w:ascii="Calibri" w:eastAsia="Times New Roman" w:hAnsi="Calibri" w:cs="Times New Roman"/>
          <w:bCs/>
          <w:sz w:val="24"/>
          <w:szCs w:val="24"/>
          <w:lang w:eastAsia="pl-PL"/>
        </w:rPr>
        <w:t>ść 10</w:t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00218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00218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00218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00218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002189" w:rsidRDefault="00002189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2A0DE1">
        <w:rPr>
          <w:b/>
          <w:color w:val="FF0000"/>
          <w:sz w:val="28"/>
        </w:rPr>
        <w:t xml:space="preserve"> na część </w:t>
      </w:r>
      <w:r w:rsidR="00002189">
        <w:rPr>
          <w:b/>
          <w:color w:val="FF0000"/>
          <w:sz w:val="28"/>
        </w:rPr>
        <w:t>9</w:t>
      </w:r>
    </w:p>
    <w:p w:rsidR="00162AB1" w:rsidRPr="002D32CF" w:rsidRDefault="00162AB1" w:rsidP="00162AB1">
      <w:pPr>
        <w:spacing w:after="0" w:line="240" w:lineRule="auto"/>
        <w:rPr>
          <w:sz w:val="18"/>
        </w:rPr>
      </w:pPr>
    </w:p>
    <w:p w:rsidR="002A0DE1" w:rsidRPr="002A0DE1" w:rsidRDefault="00307D33" w:rsidP="002A0DE1">
      <w:pPr>
        <w:spacing w:after="0" w:line="240" w:lineRule="auto"/>
        <w:rPr>
          <w:b/>
          <w:sz w:val="28"/>
        </w:rPr>
      </w:pPr>
      <w:r w:rsidRPr="00307D33">
        <w:rPr>
          <w:b/>
          <w:sz w:val="28"/>
        </w:rPr>
        <w:t>Mo</w:t>
      </w:r>
      <w:r>
        <w:rPr>
          <w:b/>
          <w:sz w:val="28"/>
        </w:rPr>
        <w:t>nitor 23.5” – 25.0”</w:t>
      </w:r>
    </w:p>
    <w:p w:rsidR="00002189" w:rsidRPr="00002189" w:rsidRDefault="00002189" w:rsidP="00002189">
      <w:pPr>
        <w:spacing w:after="0" w:line="240" w:lineRule="auto"/>
        <w:rPr>
          <w:rFonts w:ascii="Calibri" w:eastAsia="Calibri" w:hAnsi="Calibri" w:cs="Times New Roman"/>
          <w:sz w:val="20"/>
          <w:szCs w:val="24"/>
        </w:rPr>
      </w:pPr>
    </w:p>
    <w:tbl>
      <w:tblPr>
        <w:tblStyle w:val="Tabela-Siatka2"/>
        <w:tblW w:w="10065" w:type="dxa"/>
        <w:tblInd w:w="-318" w:type="dxa"/>
        <w:tblLook w:val="04A0" w:firstRow="1" w:lastRow="0" w:firstColumn="1" w:lastColumn="0" w:noHBand="0" w:noVBand="1"/>
      </w:tblPr>
      <w:tblGrid>
        <w:gridCol w:w="438"/>
        <w:gridCol w:w="1978"/>
        <w:gridCol w:w="1842"/>
        <w:gridCol w:w="2831"/>
        <w:gridCol w:w="2976"/>
      </w:tblGrid>
      <w:tr w:rsidR="00002189" w:rsidRPr="00002189" w:rsidTr="00002189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2189" w:rsidRPr="00002189" w:rsidRDefault="00002189" w:rsidP="00002189">
            <w:pPr>
              <w:rPr>
                <w:rFonts w:cs="Calibri"/>
                <w:b/>
              </w:rPr>
            </w:pPr>
            <w:r w:rsidRPr="00002189">
              <w:rPr>
                <w:rFonts w:cs="Calibri"/>
                <w:b/>
              </w:rPr>
              <w:t>Oferowane urządzenie:</w:t>
            </w:r>
          </w:p>
        </w:tc>
      </w:tr>
      <w:tr w:rsidR="00002189" w:rsidRPr="00002189" w:rsidTr="00002189">
        <w:trPr>
          <w:trHeight w:val="384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002189" w:rsidRPr="00002189" w:rsidRDefault="00002189" w:rsidP="00002189">
            <w:pPr>
              <w:jc w:val="right"/>
              <w:rPr>
                <w:rFonts w:cs="Calibri"/>
              </w:rPr>
            </w:pPr>
            <w:r w:rsidRPr="00002189">
              <w:rPr>
                <w:rFonts w:cs="Calibri"/>
              </w:rPr>
              <w:t>Model urządzenia / oznaczenie producenta: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002189" w:rsidRPr="00002189" w:rsidRDefault="002D32CF" w:rsidP="00002189">
            <w:pPr>
              <w:rPr>
                <w:rFonts w:cs="Calibri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02189" w:rsidRPr="00002189" w:rsidTr="00002189">
        <w:trPr>
          <w:trHeight w:val="406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002189" w:rsidRPr="00002189" w:rsidRDefault="00002189" w:rsidP="00002189">
            <w:pPr>
              <w:jc w:val="right"/>
              <w:rPr>
                <w:rFonts w:cs="Calibri"/>
              </w:rPr>
            </w:pPr>
            <w:r w:rsidRPr="00002189">
              <w:rPr>
                <w:rFonts w:cs="Calibri"/>
              </w:rPr>
              <w:t>Ilość sztuk: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002189" w:rsidRPr="00002189" w:rsidRDefault="00002189" w:rsidP="00002189">
            <w:pPr>
              <w:rPr>
                <w:rFonts w:cs="Calibri"/>
                <w:b/>
                <w:bCs/>
              </w:rPr>
            </w:pPr>
            <w:r w:rsidRPr="00002189">
              <w:rPr>
                <w:rFonts w:cs="Calibri"/>
                <w:b/>
                <w:bCs/>
              </w:rPr>
              <w:t>50</w:t>
            </w:r>
          </w:p>
        </w:tc>
      </w:tr>
      <w:tr w:rsidR="00002189" w:rsidRPr="00002189" w:rsidTr="00002189">
        <w:tc>
          <w:tcPr>
            <w:tcW w:w="10065" w:type="dxa"/>
            <w:gridSpan w:val="5"/>
            <w:shd w:val="clear" w:color="auto" w:fill="D9D9D9"/>
            <w:vAlign w:val="center"/>
          </w:tcPr>
          <w:p w:rsidR="00002189" w:rsidRPr="00002189" w:rsidRDefault="00002189" w:rsidP="00002189">
            <w:pPr>
              <w:rPr>
                <w:rFonts w:cs="Calibri"/>
                <w:b/>
              </w:rPr>
            </w:pPr>
            <w:r w:rsidRPr="00002189">
              <w:rPr>
                <w:rFonts w:cs="Calibri"/>
                <w:b/>
              </w:rPr>
              <w:t>Parametry techniczne:</w:t>
            </w:r>
          </w:p>
        </w:tc>
      </w:tr>
      <w:tr w:rsidR="00002189" w:rsidRPr="00002189" w:rsidTr="00002189">
        <w:tc>
          <w:tcPr>
            <w:tcW w:w="438" w:type="dxa"/>
            <w:shd w:val="clear" w:color="auto" w:fill="F2F2F2"/>
            <w:vAlign w:val="center"/>
          </w:tcPr>
          <w:p w:rsidR="00002189" w:rsidRPr="00002189" w:rsidRDefault="00002189" w:rsidP="00002189">
            <w:pPr>
              <w:jc w:val="center"/>
              <w:rPr>
                <w:rFonts w:cs="Calibri"/>
              </w:rPr>
            </w:pPr>
            <w:r w:rsidRPr="00002189">
              <w:rPr>
                <w:rFonts w:cs="Calibri"/>
              </w:rPr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002189" w:rsidRPr="00002189" w:rsidRDefault="00002189" w:rsidP="00002189">
            <w:pPr>
              <w:jc w:val="center"/>
              <w:rPr>
                <w:rFonts w:cs="Calibri"/>
              </w:rPr>
            </w:pPr>
            <w:r w:rsidRPr="00002189">
              <w:rPr>
                <w:rFonts w:cs="Calibri"/>
              </w:rPr>
              <w:t>Parametr</w:t>
            </w:r>
          </w:p>
        </w:tc>
        <w:tc>
          <w:tcPr>
            <w:tcW w:w="4673" w:type="dxa"/>
            <w:gridSpan w:val="2"/>
            <w:shd w:val="clear" w:color="auto" w:fill="F2F2F2"/>
            <w:vAlign w:val="center"/>
          </w:tcPr>
          <w:p w:rsidR="00002189" w:rsidRPr="00002189" w:rsidRDefault="00002189" w:rsidP="00002189">
            <w:pPr>
              <w:jc w:val="center"/>
              <w:rPr>
                <w:rFonts w:cs="Calibri"/>
              </w:rPr>
            </w:pPr>
            <w:r w:rsidRPr="00002189">
              <w:rPr>
                <w:rFonts w:cs="Calibri"/>
              </w:rPr>
              <w:t>Minimalna wartość wymagana: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002189" w:rsidRPr="00002189" w:rsidRDefault="00002189" w:rsidP="00002189">
            <w:pPr>
              <w:jc w:val="center"/>
              <w:rPr>
                <w:rFonts w:cs="Calibri"/>
              </w:rPr>
            </w:pPr>
            <w:r w:rsidRPr="00002189">
              <w:rPr>
                <w:rFonts w:cs="Calibri"/>
              </w:rPr>
              <w:t>Parametr oferowany:</w:t>
            </w:r>
          </w:p>
        </w:tc>
      </w:tr>
      <w:tr w:rsidR="00002189" w:rsidRPr="00002189" w:rsidTr="00002189">
        <w:trPr>
          <w:trHeight w:val="70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1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Monitor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Podświetlenie LED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Technologia IPS:</w:t>
            </w:r>
          </w:p>
          <w:p w:rsidR="00002189" w:rsidRPr="00002189" w:rsidRDefault="00002189" w:rsidP="00CA197B">
            <w:pPr>
              <w:numPr>
                <w:ilvl w:val="1"/>
                <w:numId w:val="16"/>
              </w:numPr>
              <w:ind w:left="600" w:hanging="283"/>
              <w:contextualSpacing/>
              <w:rPr>
                <w:b/>
                <w:i/>
              </w:rPr>
            </w:pPr>
            <w:r w:rsidRPr="00002189">
              <w:rPr>
                <w:b/>
                <w:i/>
              </w:rPr>
              <w:t>NIE – 0 pkt.</w:t>
            </w:r>
          </w:p>
          <w:p w:rsidR="00002189" w:rsidRPr="00002189" w:rsidRDefault="00002189" w:rsidP="00CA197B">
            <w:pPr>
              <w:numPr>
                <w:ilvl w:val="1"/>
                <w:numId w:val="16"/>
              </w:numPr>
              <w:ind w:left="600" w:hanging="283"/>
              <w:contextualSpacing/>
              <w:rPr>
                <w:b/>
                <w:i/>
              </w:rPr>
            </w:pPr>
            <w:r w:rsidRPr="00002189">
              <w:rPr>
                <w:b/>
                <w:i/>
              </w:rPr>
              <w:t xml:space="preserve">TAK – </w:t>
            </w:r>
            <w:r w:rsidR="008158E6">
              <w:rPr>
                <w:b/>
                <w:i/>
              </w:rPr>
              <w:t>10</w:t>
            </w:r>
            <w:r w:rsidRPr="00002189">
              <w:rPr>
                <w:b/>
                <w:i/>
              </w:rPr>
              <w:t xml:space="preserve"> pkt.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Matryca matowa</w:t>
            </w:r>
          </w:p>
        </w:tc>
        <w:tc>
          <w:tcPr>
            <w:tcW w:w="2976" w:type="dxa"/>
            <w:vAlign w:val="center"/>
          </w:tcPr>
          <w:p w:rsidR="00002189" w:rsidRPr="00002189" w:rsidRDefault="002D32CF" w:rsidP="002D32CF">
            <w:pPr>
              <w:jc w:val="center"/>
              <w:rPr>
                <w:rFonts w:cs="Calibri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002189" w:rsidRPr="00002189" w:rsidTr="00002189">
        <w:trPr>
          <w:trHeight w:val="1228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2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Ekran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Przekątna: 23,5-25,0 cale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Jasność: minimum 250 cd/m</w:t>
            </w:r>
            <w:r w:rsidRPr="00002189">
              <w:rPr>
                <w:rFonts w:cs="Calibri"/>
                <w:color w:val="000000"/>
                <w:vertAlign w:val="superscript"/>
              </w:rPr>
              <w:t>2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proofErr w:type="spellStart"/>
            <w:r w:rsidRPr="00002189">
              <w:rPr>
                <w:rFonts w:cs="Calibri"/>
                <w:color w:val="000000"/>
                <w:lang w:val="en-US"/>
              </w:rPr>
              <w:t>Rozdzielczość</w:t>
            </w:r>
            <w:proofErr w:type="spellEnd"/>
            <w:r w:rsidRPr="00002189">
              <w:rPr>
                <w:rFonts w:cs="Calibri"/>
                <w:color w:val="000000"/>
                <w:lang w:val="en-US"/>
              </w:rPr>
              <w:t xml:space="preserve">: </w:t>
            </w:r>
            <w:proofErr w:type="spellStart"/>
            <w:r w:rsidRPr="00002189">
              <w:rPr>
                <w:rFonts w:cs="Calibri"/>
                <w:color w:val="000000"/>
                <w:lang w:val="en-US"/>
              </w:rPr>
              <w:t>FullHD</w:t>
            </w:r>
            <w:proofErr w:type="spellEnd"/>
            <w:r w:rsidRPr="00002189">
              <w:rPr>
                <w:rFonts w:cs="Calibri"/>
                <w:color w:val="000000"/>
                <w:lang w:val="en-US"/>
              </w:rPr>
              <w:t xml:space="preserve"> (1920 x 1080 pix)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r w:rsidRPr="00002189">
              <w:rPr>
                <w:rFonts w:cs="Calibri"/>
                <w:color w:val="000000"/>
              </w:rPr>
              <w:t>Czas reakcji: nie dłuższy niż 4 ms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  <w:tr w:rsidR="00002189" w:rsidRPr="00002189" w:rsidTr="00002189">
        <w:trPr>
          <w:trHeight w:val="380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3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Kontrast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002189">
              <w:rPr>
                <w:rFonts w:cs="Calibri"/>
              </w:rPr>
              <w:t>1000:1 (statyczny)</w:t>
            </w:r>
          </w:p>
          <w:p w:rsidR="00002189" w:rsidRPr="00002189" w:rsidRDefault="00002189" w:rsidP="00002189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002189">
              <w:rPr>
                <w:rFonts w:cs="Calibri"/>
              </w:rPr>
              <w:t>5 000 000:1 (dynamiczny/ACR)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  <w:tr w:rsidR="00002189" w:rsidRPr="00002189" w:rsidTr="00002189">
        <w:trPr>
          <w:trHeight w:val="917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4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Komunikacja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 xml:space="preserve">1x </w:t>
            </w:r>
            <w:r>
              <w:rPr>
                <w:rFonts w:cs="Calibri"/>
                <w:color w:val="000000"/>
              </w:rPr>
              <w:t>HDMI</w:t>
            </w:r>
          </w:p>
          <w:p w:rsidR="00002189" w:rsidRPr="00002189" w:rsidRDefault="00002189" w:rsidP="00002189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1x DVI</w:t>
            </w:r>
          </w:p>
          <w:p w:rsidR="00002189" w:rsidRDefault="00002189" w:rsidP="00002189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 VGA</w:t>
            </w:r>
          </w:p>
          <w:p w:rsidR="008158E6" w:rsidRPr="00002189" w:rsidRDefault="008158E6" w:rsidP="008158E6">
            <w:pPr>
              <w:rPr>
                <w:rFonts w:cs="Calibri"/>
                <w:color w:val="000000"/>
              </w:rPr>
            </w:pPr>
            <w:r w:rsidRPr="008158E6">
              <w:rPr>
                <w:rFonts w:ascii="Calibri" w:eastAsia="Calibri" w:hAnsi="Calibri" w:cs="Calibri"/>
                <w:i/>
                <w:color w:val="000000"/>
                <w:lang w:eastAsia="pl-PL"/>
              </w:rPr>
              <w:t>Ilość portów nie może zostać uzyskana przez zastosowanie adapterów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  <w:tr w:rsidR="00002189" w:rsidRPr="00002189" w:rsidTr="00002189"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5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Funkcje ekranu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R</w:t>
            </w:r>
            <w:r>
              <w:rPr>
                <w:rFonts w:cs="Calibri"/>
                <w:color w:val="000000"/>
              </w:rPr>
              <w:t>egulacja kąta nachylenia ekranu</w:t>
            </w:r>
          </w:p>
          <w:p w:rsidR="00002189" w:rsidRPr="00002189" w:rsidRDefault="00002189" w:rsidP="00002189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Regulacja obrotu</w:t>
            </w:r>
          </w:p>
          <w:p w:rsidR="00002189" w:rsidRPr="00002189" w:rsidRDefault="00002189" w:rsidP="00002189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002189">
              <w:rPr>
                <w:rFonts w:cs="Calibri"/>
              </w:rPr>
              <w:t>Regulacja wysokości ekranu</w:t>
            </w:r>
          </w:p>
          <w:p w:rsidR="00002189" w:rsidRPr="00002189" w:rsidRDefault="00002189" w:rsidP="00002189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002189">
              <w:rPr>
                <w:rFonts w:cs="Calibri"/>
              </w:rPr>
              <w:t>Rotacja ekranu o 90° (funkcja PIVOT):</w:t>
            </w:r>
          </w:p>
          <w:p w:rsidR="00002189" w:rsidRPr="00002189" w:rsidRDefault="00002189" w:rsidP="00CA197B">
            <w:pPr>
              <w:numPr>
                <w:ilvl w:val="1"/>
                <w:numId w:val="16"/>
              </w:numPr>
              <w:ind w:left="600" w:hanging="283"/>
              <w:contextualSpacing/>
              <w:rPr>
                <w:b/>
                <w:i/>
              </w:rPr>
            </w:pPr>
            <w:r w:rsidRPr="00002189">
              <w:rPr>
                <w:b/>
                <w:i/>
              </w:rPr>
              <w:t>NIE – 0 pkt.</w:t>
            </w:r>
          </w:p>
          <w:p w:rsidR="00002189" w:rsidRPr="00002189" w:rsidRDefault="00002189" w:rsidP="00CA197B">
            <w:pPr>
              <w:numPr>
                <w:ilvl w:val="1"/>
                <w:numId w:val="16"/>
              </w:numPr>
              <w:ind w:left="600" w:hanging="283"/>
              <w:contextualSpacing/>
              <w:rPr>
                <w:b/>
                <w:i/>
              </w:rPr>
            </w:pPr>
            <w:r w:rsidRPr="00002189">
              <w:rPr>
                <w:b/>
                <w:i/>
              </w:rPr>
              <w:t>TAK – 1</w:t>
            </w:r>
            <w:r w:rsidR="008158E6">
              <w:rPr>
                <w:b/>
                <w:i/>
              </w:rPr>
              <w:t>0</w:t>
            </w:r>
            <w:r w:rsidRPr="00002189">
              <w:rPr>
                <w:b/>
                <w:i/>
              </w:rPr>
              <w:t xml:space="preserve"> pkt.</w:t>
            </w:r>
          </w:p>
        </w:tc>
        <w:tc>
          <w:tcPr>
            <w:tcW w:w="2976" w:type="dxa"/>
            <w:vAlign w:val="center"/>
          </w:tcPr>
          <w:p w:rsidR="00002189" w:rsidRPr="00002189" w:rsidRDefault="002D32CF" w:rsidP="002D32CF">
            <w:pPr>
              <w:jc w:val="center"/>
              <w:rPr>
                <w:rFonts w:cs="Calibri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002189" w:rsidRPr="00002189" w:rsidTr="00002189">
        <w:trPr>
          <w:trHeight w:val="408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6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Kabel: HDMI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  <w:tr w:rsidR="00002189" w:rsidRPr="00002189" w:rsidTr="00002189">
        <w:trPr>
          <w:trHeight w:val="414"/>
        </w:trPr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7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Głośniki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color w:val="000000"/>
              </w:rPr>
              <w:t>TAK, stereo -  wbudowane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  <w:tr w:rsidR="00002189" w:rsidRPr="00002189" w:rsidTr="00002189"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8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Minimalny okres gwarancji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2D32CF" w:rsidP="008158E6">
            <w:pPr>
              <w:contextualSpacing/>
              <w:rPr>
                <w:b/>
                <w:i/>
              </w:rPr>
            </w:pPr>
            <w:r w:rsidRPr="002D32CF">
              <w:rPr>
                <w:rFonts w:ascii="Calibri" w:eastAsia="Calibri" w:hAnsi="Calibri" w:cs="Calibri"/>
              </w:rPr>
              <w:t>Liczona od daty podpisania protokołu odbioru (minimum 24 miesiące)</w:t>
            </w:r>
          </w:p>
        </w:tc>
        <w:tc>
          <w:tcPr>
            <w:tcW w:w="2976" w:type="dxa"/>
            <w:vAlign w:val="center"/>
          </w:tcPr>
          <w:p w:rsidR="00002189" w:rsidRPr="00002189" w:rsidRDefault="002D32CF" w:rsidP="002D32CF">
            <w:pPr>
              <w:jc w:val="center"/>
              <w:rPr>
                <w:rFonts w:cs="Calibri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02189" w:rsidRPr="00002189" w:rsidTr="00002189">
        <w:tc>
          <w:tcPr>
            <w:tcW w:w="43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</w:rPr>
              <w:t>9</w:t>
            </w:r>
          </w:p>
        </w:tc>
        <w:tc>
          <w:tcPr>
            <w:tcW w:w="1978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  <w:r w:rsidRPr="00002189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673" w:type="dxa"/>
            <w:gridSpan w:val="2"/>
            <w:vAlign w:val="center"/>
          </w:tcPr>
          <w:p w:rsidR="00002189" w:rsidRPr="00002189" w:rsidRDefault="00002189" w:rsidP="00002189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Zgodność z normą Energy Star</w:t>
            </w:r>
          </w:p>
          <w:p w:rsidR="00002189" w:rsidRPr="00002189" w:rsidRDefault="00002189" w:rsidP="00002189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002189">
              <w:rPr>
                <w:rFonts w:cs="Calibri"/>
                <w:color w:val="000000"/>
              </w:rPr>
              <w:t>230V / 50Hz</w:t>
            </w:r>
          </w:p>
        </w:tc>
        <w:tc>
          <w:tcPr>
            <w:tcW w:w="2976" w:type="dxa"/>
            <w:vAlign w:val="center"/>
          </w:tcPr>
          <w:p w:rsidR="00002189" w:rsidRPr="00002189" w:rsidRDefault="00002189" w:rsidP="00002189">
            <w:pPr>
              <w:rPr>
                <w:rFonts w:cs="Calibri"/>
              </w:rPr>
            </w:pPr>
          </w:p>
        </w:tc>
      </w:tr>
    </w:tbl>
    <w:p w:rsidR="00307D33" w:rsidRPr="00307D33" w:rsidRDefault="00307D33" w:rsidP="00307D33">
      <w:pPr>
        <w:spacing w:after="0" w:line="240" w:lineRule="auto"/>
        <w:rPr>
          <w:rFonts w:ascii="Calibri" w:eastAsia="Calibri" w:hAnsi="Calibri" w:cs="Times New Roman"/>
        </w:rPr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>”. Nie</w:t>
      </w:r>
      <w:r w:rsidR="004B6CC8">
        <w:t xml:space="preserve">podanie informacji w wierszach </w:t>
      </w:r>
      <w:r w:rsidR="00533D97">
        <w:t>1, 5 i 8</w:t>
      </w:r>
      <w:r>
        <w:t xml:space="preserve"> będzie oznaczało, że Wykonawca oferuje minimum</w:t>
      </w:r>
      <w:r w:rsidR="00533D97">
        <w:t>, wymagane przez Zamawiającego.</w:t>
      </w:r>
    </w:p>
    <w:p w:rsidR="002D32CF" w:rsidRPr="002D32CF" w:rsidRDefault="002D32CF" w:rsidP="002D32CF">
      <w:pPr>
        <w:spacing w:after="0" w:line="240" w:lineRule="auto"/>
        <w:rPr>
          <w:b/>
          <w:color w:val="FF0000"/>
          <w:sz w:val="28"/>
          <w:szCs w:val="24"/>
        </w:rPr>
      </w:pPr>
      <w:r w:rsidRPr="002D32CF">
        <w:rPr>
          <w:b/>
          <w:color w:val="FF0000"/>
          <w:sz w:val="28"/>
          <w:szCs w:val="24"/>
        </w:rPr>
        <w:lastRenderedPageBreak/>
        <w:t>Załącznik do oferty – składany wraz z ofertą na część 10</w:t>
      </w:r>
    </w:p>
    <w:p w:rsidR="00F12CF2" w:rsidRPr="002D32CF" w:rsidRDefault="00F12CF2" w:rsidP="00162AB1">
      <w:pPr>
        <w:spacing w:after="0" w:line="240" w:lineRule="auto"/>
        <w:jc w:val="both"/>
        <w:rPr>
          <w:sz w:val="20"/>
          <w:szCs w:val="24"/>
        </w:rPr>
      </w:pPr>
    </w:p>
    <w:p w:rsidR="002D32CF" w:rsidRPr="002D32CF" w:rsidRDefault="002D32CF" w:rsidP="002D32CF">
      <w:pPr>
        <w:spacing w:after="0" w:line="240" w:lineRule="auto"/>
        <w:jc w:val="both"/>
        <w:rPr>
          <w:b/>
          <w:sz w:val="28"/>
          <w:szCs w:val="24"/>
        </w:rPr>
      </w:pPr>
      <w:r w:rsidRPr="002D32CF">
        <w:rPr>
          <w:b/>
          <w:sz w:val="28"/>
          <w:szCs w:val="24"/>
        </w:rPr>
        <w:t>Monitor 27.0”</w:t>
      </w:r>
    </w:p>
    <w:p w:rsidR="002D32CF" w:rsidRPr="002D32CF" w:rsidRDefault="002D32CF" w:rsidP="002D32CF">
      <w:pPr>
        <w:spacing w:after="0" w:line="240" w:lineRule="auto"/>
        <w:jc w:val="both"/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38"/>
        <w:gridCol w:w="1978"/>
        <w:gridCol w:w="1842"/>
        <w:gridCol w:w="2972"/>
        <w:gridCol w:w="2835"/>
      </w:tblGrid>
      <w:tr w:rsidR="002D32CF" w:rsidRPr="002D32CF" w:rsidTr="00093FFF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32CF" w:rsidRPr="002D32CF" w:rsidRDefault="002D32CF" w:rsidP="002D32CF">
            <w:pPr>
              <w:jc w:val="both"/>
              <w:rPr>
                <w:b/>
              </w:rPr>
            </w:pPr>
            <w:r w:rsidRPr="002D32CF">
              <w:rPr>
                <w:b/>
              </w:rPr>
              <w:t>Oferowane urządzenie:</w:t>
            </w:r>
          </w:p>
        </w:tc>
      </w:tr>
      <w:tr w:rsidR="002D32CF" w:rsidRPr="002D32CF" w:rsidTr="00093FFF">
        <w:trPr>
          <w:trHeight w:val="384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Model urządzenia / oznaczenie producenta: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color w:val="FF0000"/>
              </w:rPr>
              <w:t>podać</w:t>
            </w:r>
          </w:p>
        </w:tc>
      </w:tr>
      <w:tr w:rsidR="002D32CF" w:rsidRPr="002D32CF" w:rsidTr="00093FFF">
        <w:trPr>
          <w:trHeight w:val="406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Ilość sztuk: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2D32CF" w:rsidRPr="002D32CF" w:rsidRDefault="002D32CF" w:rsidP="002D32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D32CF" w:rsidRPr="002D32CF" w:rsidTr="00093FFF">
        <w:tc>
          <w:tcPr>
            <w:tcW w:w="10065" w:type="dxa"/>
            <w:gridSpan w:val="5"/>
            <w:shd w:val="clear" w:color="auto" w:fill="D9D9D9"/>
            <w:vAlign w:val="center"/>
          </w:tcPr>
          <w:p w:rsidR="002D32CF" w:rsidRPr="002D32CF" w:rsidRDefault="002D32CF" w:rsidP="002D32CF">
            <w:pPr>
              <w:jc w:val="both"/>
              <w:rPr>
                <w:b/>
              </w:rPr>
            </w:pPr>
            <w:r w:rsidRPr="002D32CF">
              <w:rPr>
                <w:b/>
              </w:rPr>
              <w:t>Parametry techniczne:</w:t>
            </w:r>
          </w:p>
        </w:tc>
      </w:tr>
      <w:tr w:rsidR="002D32CF" w:rsidRPr="002D32CF" w:rsidTr="00093FFF">
        <w:tc>
          <w:tcPr>
            <w:tcW w:w="438" w:type="dxa"/>
            <w:shd w:val="clear" w:color="auto" w:fill="F2F2F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Parametr</w:t>
            </w:r>
          </w:p>
        </w:tc>
        <w:tc>
          <w:tcPr>
            <w:tcW w:w="4814" w:type="dxa"/>
            <w:gridSpan w:val="2"/>
            <w:shd w:val="clear" w:color="auto" w:fill="F2F2F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Parametr oferowany:</w:t>
            </w:r>
          </w:p>
        </w:tc>
      </w:tr>
      <w:tr w:rsidR="002D32CF" w:rsidRPr="002D32CF" w:rsidTr="00093FFF">
        <w:trPr>
          <w:trHeight w:val="70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1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Monitor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316"/>
              <w:jc w:val="both"/>
            </w:pPr>
            <w:r w:rsidRPr="002D32CF">
              <w:t>Podświetlenie LED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316"/>
              <w:jc w:val="both"/>
            </w:pPr>
            <w:r w:rsidRPr="002D32CF">
              <w:t>Technologia IPS: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  <w:rPr>
                <w:b/>
                <w:i/>
              </w:rPr>
            </w:pPr>
            <w:r w:rsidRPr="002D32CF">
              <w:rPr>
                <w:b/>
                <w:i/>
              </w:rPr>
              <w:t>NIE – 0 pkt.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  <w:rPr>
                <w:b/>
                <w:i/>
              </w:rPr>
            </w:pPr>
            <w:r w:rsidRPr="002D32CF">
              <w:rPr>
                <w:b/>
                <w:i/>
              </w:rPr>
              <w:t>TAK – 10 pkt.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316"/>
              <w:jc w:val="both"/>
            </w:pPr>
            <w:r w:rsidRPr="002D32CF">
              <w:t>Matryca matowa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color w:val="FF0000"/>
              </w:rPr>
              <w:t>podać parametr punktowany</w:t>
            </w:r>
          </w:p>
        </w:tc>
      </w:tr>
      <w:tr w:rsidR="002D32CF" w:rsidRPr="002D32CF" w:rsidTr="00093FFF">
        <w:trPr>
          <w:trHeight w:val="1228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2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Ekran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 w:rsidRPr="002D32CF">
              <w:t>Przekątna: 27,0 cali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 w:rsidRPr="002D32CF">
              <w:t>Jasność: minimum 250 cd/m</w:t>
            </w:r>
            <w:r w:rsidRPr="002D32CF">
              <w:rPr>
                <w:vertAlign w:val="superscript"/>
              </w:rPr>
              <w:t>2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  <w:rPr>
                <w:lang w:val="en-US"/>
              </w:rPr>
            </w:pPr>
            <w:proofErr w:type="spellStart"/>
            <w:r w:rsidRPr="002D32CF">
              <w:rPr>
                <w:lang w:val="en-US"/>
              </w:rPr>
              <w:t>Rozdzielczość</w:t>
            </w:r>
            <w:proofErr w:type="spellEnd"/>
            <w:r w:rsidRPr="002D32CF">
              <w:rPr>
                <w:lang w:val="en-US"/>
              </w:rPr>
              <w:t xml:space="preserve">: </w:t>
            </w:r>
            <w:proofErr w:type="spellStart"/>
            <w:r w:rsidRPr="002D32CF">
              <w:rPr>
                <w:lang w:val="en-US"/>
              </w:rPr>
              <w:t>FullHD</w:t>
            </w:r>
            <w:proofErr w:type="spellEnd"/>
            <w:r w:rsidRPr="002D32CF">
              <w:rPr>
                <w:lang w:val="en-US"/>
              </w:rPr>
              <w:t xml:space="preserve"> (1920 x 1080 pix)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  <w:rPr>
                <w:lang w:val="en-US"/>
              </w:rPr>
            </w:pPr>
            <w:r w:rsidRPr="002D32CF">
              <w:t>Czas reakcji: nie dłuższy niż 4 ms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both"/>
            </w:pPr>
          </w:p>
        </w:tc>
      </w:tr>
      <w:tr w:rsidR="002D32CF" w:rsidRPr="002D32CF" w:rsidTr="00093FFF">
        <w:trPr>
          <w:trHeight w:val="380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3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Kontrast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30"/>
              </w:numPr>
              <w:ind w:left="316" w:hanging="283"/>
              <w:jc w:val="both"/>
            </w:pPr>
            <w:r w:rsidRPr="002D32CF">
              <w:t>1000:1 (statyczny)</w:t>
            </w:r>
          </w:p>
          <w:p w:rsidR="002D32CF" w:rsidRPr="002D32CF" w:rsidRDefault="002D32CF" w:rsidP="002D32CF">
            <w:pPr>
              <w:numPr>
                <w:ilvl w:val="0"/>
                <w:numId w:val="30"/>
              </w:numPr>
              <w:ind w:left="316" w:hanging="283"/>
              <w:jc w:val="both"/>
            </w:pPr>
            <w:r w:rsidRPr="002D32CF">
              <w:t>&gt; 50 000 000:1 (dynamiczny/ACR)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both"/>
            </w:pPr>
          </w:p>
        </w:tc>
      </w:tr>
      <w:tr w:rsidR="002D32CF" w:rsidRPr="002D32CF" w:rsidTr="00093FFF">
        <w:trPr>
          <w:trHeight w:val="1122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4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Komunikacja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>
              <w:t>1x HDMI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 w:rsidRPr="002D32CF">
              <w:t xml:space="preserve">1x </w:t>
            </w:r>
            <w:proofErr w:type="spellStart"/>
            <w:r w:rsidRPr="002D32CF">
              <w:t>DisplayPort</w:t>
            </w:r>
            <w:proofErr w:type="spellEnd"/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 w:rsidRPr="002D32CF">
              <w:t>1x VGA</w:t>
            </w:r>
          </w:p>
          <w:p w:rsidR="002D32CF" w:rsidRPr="002D32CF" w:rsidRDefault="002D32CF" w:rsidP="002D32CF">
            <w:pPr>
              <w:numPr>
                <w:ilvl w:val="0"/>
                <w:numId w:val="28"/>
              </w:numPr>
              <w:ind w:left="316" w:hanging="283"/>
              <w:jc w:val="both"/>
            </w:pPr>
            <w:r w:rsidRPr="002D32CF">
              <w:t xml:space="preserve">HUB USB: 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  <w:rPr>
                <w:b/>
                <w:i/>
              </w:rPr>
            </w:pPr>
            <w:r w:rsidRPr="002D32CF">
              <w:rPr>
                <w:b/>
              </w:rPr>
              <w:t>1 złącze USB 3.0</w:t>
            </w:r>
            <w:r w:rsidRPr="002D32CF">
              <w:rPr>
                <w:b/>
                <w:i/>
              </w:rPr>
              <w:t xml:space="preserve"> – 0 pkt.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  <w:rPr>
                <w:b/>
                <w:i/>
              </w:rPr>
            </w:pPr>
            <w:r w:rsidRPr="002D32CF">
              <w:rPr>
                <w:b/>
              </w:rPr>
              <w:t>2 złącza USB 3.0</w:t>
            </w:r>
            <w:r w:rsidRPr="002D32CF">
              <w:rPr>
                <w:b/>
                <w:i/>
              </w:rPr>
              <w:t xml:space="preserve"> – 10 pkt.</w:t>
            </w:r>
          </w:p>
          <w:p w:rsidR="002D32CF" w:rsidRPr="002D32CF" w:rsidRDefault="002D32CF" w:rsidP="002D32CF">
            <w:pPr>
              <w:jc w:val="both"/>
              <w:rPr>
                <w:b/>
                <w:i/>
              </w:rPr>
            </w:pPr>
            <w:r w:rsidRPr="002D32CF">
              <w:rPr>
                <w:i/>
              </w:rPr>
              <w:t>Ilość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center"/>
              <w:rPr>
                <w:color w:val="FF0000"/>
              </w:rPr>
            </w:pPr>
            <w:r w:rsidRPr="002D32CF">
              <w:rPr>
                <w:color w:val="FF0000"/>
              </w:rPr>
              <w:t>podać parametr punktowany</w:t>
            </w:r>
          </w:p>
        </w:tc>
      </w:tr>
      <w:tr w:rsidR="002D32CF" w:rsidRPr="002D32CF" w:rsidTr="00093FFF"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5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Funkcje ekranu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29"/>
              </w:numPr>
              <w:ind w:left="316" w:hanging="283"/>
              <w:jc w:val="both"/>
            </w:pPr>
            <w:r w:rsidRPr="002D32CF">
              <w:t>Regulacja kąta nachylenia ekranu</w:t>
            </w:r>
          </w:p>
          <w:p w:rsidR="002D32CF" w:rsidRPr="002D32CF" w:rsidRDefault="002D32CF" w:rsidP="002D32CF">
            <w:pPr>
              <w:numPr>
                <w:ilvl w:val="0"/>
                <w:numId w:val="29"/>
              </w:numPr>
              <w:ind w:left="316" w:hanging="283"/>
              <w:jc w:val="both"/>
            </w:pPr>
            <w:r w:rsidRPr="002D32CF">
              <w:t>Regulacja obrotu</w:t>
            </w:r>
          </w:p>
          <w:p w:rsidR="002D32CF" w:rsidRPr="002D32CF" w:rsidRDefault="002D32CF" w:rsidP="002D32CF">
            <w:pPr>
              <w:numPr>
                <w:ilvl w:val="0"/>
                <w:numId w:val="29"/>
              </w:numPr>
              <w:ind w:left="316" w:hanging="283"/>
              <w:jc w:val="both"/>
            </w:pPr>
            <w:r w:rsidRPr="002D32CF">
              <w:t>Regulacja wysokości ekranu</w:t>
            </w:r>
          </w:p>
          <w:p w:rsidR="002D32CF" w:rsidRPr="002D32CF" w:rsidRDefault="002D32CF" w:rsidP="002D32CF">
            <w:pPr>
              <w:numPr>
                <w:ilvl w:val="0"/>
                <w:numId w:val="29"/>
              </w:numPr>
              <w:ind w:left="316" w:hanging="283"/>
              <w:jc w:val="both"/>
            </w:pPr>
            <w:r w:rsidRPr="002D32CF">
              <w:t>Rotacja ekranu o 90° (funkcja PIVOT):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  <w:rPr>
                <w:b/>
                <w:i/>
              </w:rPr>
            </w:pPr>
            <w:r w:rsidRPr="002D32CF">
              <w:rPr>
                <w:b/>
                <w:i/>
              </w:rPr>
              <w:t>NIE – 0 pkt.</w:t>
            </w:r>
          </w:p>
          <w:p w:rsidR="002D32CF" w:rsidRPr="002D32CF" w:rsidRDefault="002D32CF" w:rsidP="002D32CF">
            <w:pPr>
              <w:numPr>
                <w:ilvl w:val="1"/>
                <w:numId w:val="16"/>
              </w:numPr>
              <w:ind w:left="600" w:hanging="284"/>
              <w:jc w:val="both"/>
            </w:pPr>
            <w:r w:rsidRPr="002D32CF">
              <w:rPr>
                <w:b/>
                <w:i/>
              </w:rPr>
              <w:t>TAK – 10 pkt.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center"/>
              <w:rPr>
                <w:color w:val="FF0000"/>
              </w:rPr>
            </w:pPr>
            <w:r w:rsidRPr="002D32CF">
              <w:rPr>
                <w:color w:val="FF0000"/>
              </w:rPr>
              <w:t>podać parametr punktowany</w:t>
            </w:r>
          </w:p>
        </w:tc>
      </w:tr>
      <w:tr w:rsidR="002D32CF" w:rsidRPr="002D32CF" w:rsidTr="00093FFF">
        <w:trPr>
          <w:trHeight w:val="408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6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Wyposażenie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Kabel: HDMI, USB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center"/>
              <w:rPr>
                <w:color w:val="FF0000"/>
              </w:rPr>
            </w:pPr>
          </w:p>
        </w:tc>
      </w:tr>
      <w:tr w:rsidR="002D32CF" w:rsidRPr="002D32CF" w:rsidTr="00093FFF">
        <w:trPr>
          <w:trHeight w:val="414"/>
        </w:trPr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7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Głośniki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TAK, stereo -  wbudowane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center"/>
              <w:rPr>
                <w:color w:val="FF0000"/>
              </w:rPr>
            </w:pPr>
          </w:p>
        </w:tc>
      </w:tr>
      <w:tr w:rsidR="002D32CF" w:rsidRPr="002D32CF" w:rsidTr="00093FFF"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8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Minimalny okres gwarancji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jc w:val="both"/>
              <w:rPr>
                <w:b/>
                <w:i/>
              </w:rPr>
            </w:pPr>
            <w:r w:rsidRPr="002D32CF"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center"/>
              <w:rPr>
                <w:color w:val="FF0000"/>
              </w:rPr>
            </w:pPr>
            <w:r w:rsidRPr="002D32CF">
              <w:rPr>
                <w:color w:val="FF0000"/>
              </w:rPr>
              <w:t>podać</w:t>
            </w:r>
          </w:p>
        </w:tc>
      </w:tr>
      <w:tr w:rsidR="002D32CF" w:rsidRPr="002D32CF" w:rsidTr="00093FFF">
        <w:tc>
          <w:tcPr>
            <w:tcW w:w="43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t>9</w:t>
            </w:r>
          </w:p>
        </w:tc>
        <w:tc>
          <w:tcPr>
            <w:tcW w:w="1978" w:type="dxa"/>
            <w:vAlign w:val="center"/>
          </w:tcPr>
          <w:p w:rsidR="002D32CF" w:rsidRPr="002D32CF" w:rsidRDefault="002D32CF" w:rsidP="002D32CF">
            <w:pPr>
              <w:jc w:val="both"/>
            </w:pPr>
            <w:r w:rsidRPr="002D32CF">
              <w:rPr>
                <w:b/>
                <w:bCs/>
              </w:rPr>
              <w:t>Zasilanie</w:t>
            </w:r>
          </w:p>
        </w:tc>
        <w:tc>
          <w:tcPr>
            <w:tcW w:w="4814" w:type="dxa"/>
            <w:gridSpan w:val="2"/>
            <w:vAlign w:val="center"/>
          </w:tcPr>
          <w:p w:rsidR="002D32CF" w:rsidRPr="002D32CF" w:rsidRDefault="002D32CF" w:rsidP="002D32CF">
            <w:pPr>
              <w:numPr>
                <w:ilvl w:val="0"/>
                <w:numId w:val="13"/>
              </w:numPr>
              <w:ind w:left="316" w:hanging="283"/>
              <w:jc w:val="both"/>
            </w:pPr>
            <w:r w:rsidRPr="002D32CF">
              <w:t>Zgodność z normą Energy Star</w:t>
            </w:r>
          </w:p>
          <w:p w:rsidR="002D32CF" w:rsidRPr="002D32CF" w:rsidRDefault="002D32CF" w:rsidP="002D32CF">
            <w:pPr>
              <w:numPr>
                <w:ilvl w:val="0"/>
                <w:numId w:val="13"/>
              </w:numPr>
              <w:ind w:left="316" w:hanging="283"/>
              <w:jc w:val="both"/>
            </w:pPr>
            <w:r w:rsidRPr="002D32CF">
              <w:t>230V / 50Hz</w:t>
            </w:r>
          </w:p>
        </w:tc>
        <w:tc>
          <w:tcPr>
            <w:tcW w:w="2835" w:type="dxa"/>
            <w:vAlign w:val="center"/>
          </w:tcPr>
          <w:p w:rsidR="002D32CF" w:rsidRPr="002D32CF" w:rsidRDefault="002D32CF" w:rsidP="002D32CF">
            <w:pPr>
              <w:jc w:val="both"/>
            </w:pPr>
          </w:p>
        </w:tc>
      </w:tr>
    </w:tbl>
    <w:p w:rsidR="002D32CF" w:rsidRPr="002D32CF" w:rsidRDefault="002D32CF" w:rsidP="002D32CF">
      <w:pPr>
        <w:spacing w:after="0" w:line="240" w:lineRule="auto"/>
        <w:jc w:val="both"/>
      </w:pPr>
    </w:p>
    <w:p w:rsidR="002D32CF" w:rsidRPr="002D32CF" w:rsidRDefault="002D32CF" w:rsidP="002D32CF">
      <w:pPr>
        <w:spacing w:after="0" w:line="240" w:lineRule="auto"/>
        <w:jc w:val="both"/>
        <w:rPr>
          <w:b/>
          <w:u w:val="single"/>
        </w:rPr>
      </w:pPr>
      <w:r w:rsidRPr="002D32CF">
        <w:rPr>
          <w:b/>
          <w:u w:val="single"/>
        </w:rPr>
        <w:t>Uwaga:</w:t>
      </w:r>
    </w:p>
    <w:p w:rsidR="00F12CF2" w:rsidRDefault="002D32CF" w:rsidP="00162AB1">
      <w:pPr>
        <w:spacing w:after="0" w:line="240" w:lineRule="auto"/>
        <w:jc w:val="both"/>
      </w:pPr>
      <w:r w:rsidRPr="002D32CF">
        <w:t xml:space="preserve">W środkowej 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</w:t>
      </w:r>
      <w:r w:rsidRPr="002D32CF">
        <w:lastRenderedPageBreak/>
        <w:t>Nie ma konieczności przepisywania przez wykonawcę parametrów, które są tożsame z oczekiwaniami zamawiającego, podanymi w środkowej kolumnie. Uwaga ta nie dotyczy wierszy, w których zamawiający umieścił komunikat o treści „</w:t>
      </w:r>
      <w:r w:rsidRPr="002D32CF">
        <w:rPr>
          <w:color w:val="FF0000"/>
        </w:rPr>
        <w:t>podać</w:t>
      </w:r>
      <w:r w:rsidRPr="002D32CF">
        <w:t>”. Niepodanie informacji w wierszach 1, 4, 5 i 8 będzie oznaczało, że Wykona</w:t>
      </w:r>
      <w:bookmarkStart w:id="0" w:name="_GoBack"/>
      <w:bookmarkEnd w:id="0"/>
      <w:r w:rsidRPr="002D32CF">
        <w:t>wca oferuje minimum, wymagane przez Zamawiającego.</w:t>
      </w:r>
    </w:p>
    <w:sectPr w:rsidR="00F12C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5F" w:rsidRDefault="004A565F" w:rsidP="00104679">
      <w:pPr>
        <w:spacing w:after="0" w:line="240" w:lineRule="auto"/>
      </w:pPr>
      <w:r>
        <w:separator/>
      </w:r>
    </w:p>
  </w:endnote>
  <w:endnote w:type="continuationSeparator" w:id="0">
    <w:p w:rsidR="004A565F" w:rsidRDefault="004A565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F" w:rsidRPr="00153038" w:rsidRDefault="004A565F" w:rsidP="0000218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5F" w:rsidRDefault="004A565F" w:rsidP="00104679">
      <w:pPr>
        <w:spacing w:after="0" w:line="240" w:lineRule="auto"/>
      </w:pPr>
      <w:r>
        <w:separator/>
      </w:r>
    </w:p>
  </w:footnote>
  <w:footnote w:type="continuationSeparator" w:id="0">
    <w:p w:rsidR="004A565F" w:rsidRDefault="004A565F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6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25"/>
  </w:num>
  <w:num w:numId="16">
    <w:abstractNumId w:val="19"/>
  </w:num>
  <w:num w:numId="17">
    <w:abstractNumId w:val="3"/>
  </w:num>
  <w:num w:numId="18">
    <w:abstractNumId w:val="12"/>
  </w:num>
  <w:num w:numId="19">
    <w:abstractNumId w:val="26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4"/>
  </w:num>
  <w:num w:numId="28">
    <w:abstractNumId w:val="4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02189"/>
    <w:rsid w:val="000205AC"/>
    <w:rsid w:val="000645FF"/>
    <w:rsid w:val="00104679"/>
    <w:rsid w:val="001466C5"/>
    <w:rsid w:val="00153038"/>
    <w:rsid w:val="001560F7"/>
    <w:rsid w:val="00162AB1"/>
    <w:rsid w:val="00175ACA"/>
    <w:rsid w:val="001E28B9"/>
    <w:rsid w:val="00216C18"/>
    <w:rsid w:val="002A0DE1"/>
    <w:rsid w:val="002A2179"/>
    <w:rsid w:val="002D32CF"/>
    <w:rsid w:val="002F00AD"/>
    <w:rsid w:val="00303643"/>
    <w:rsid w:val="00307D33"/>
    <w:rsid w:val="00307E90"/>
    <w:rsid w:val="00350A28"/>
    <w:rsid w:val="003820CB"/>
    <w:rsid w:val="003C7E9F"/>
    <w:rsid w:val="004A565F"/>
    <w:rsid w:val="004A7487"/>
    <w:rsid w:val="004B6CC8"/>
    <w:rsid w:val="004C2CD7"/>
    <w:rsid w:val="00501E1E"/>
    <w:rsid w:val="00530E96"/>
    <w:rsid w:val="00533D97"/>
    <w:rsid w:val="00580BFE"/>
    <w:rsid w:val="006A1920"/>
    <w:rsid w:val="006F3926"/>
    <w:rsid w:val="007459B1"/>
    <w:rsid w:val="00753568"/>
    <w:rsid w:val="00771A0D"/>
    <w:rsid w:val="007C338A"/>
    <w:rsid w:val="007C4D00"/>
    <w:rsid w:val="008158E6"/>
    <w:rsid w:val="00857077"/>
    <w:rsid w:val="008E5C3C"/>
    <w:rsid w:val="009D11D5"/>
    <w:rsid w:val="009D3D3E"/>
    <w:rsid w:val="009E58BE"/>
    <w:rsid w:val="00B01DDE"/>
    <w:rsid w:val="00BE3C15"/>
    <w:rsid w:val="00C055A2"/>
    <w:rsid w:val="00C05752"/>
    <w:rsid w:val="00C15BAE"/>
    <w:rsid w:val="00C35A4A"/>
    <w:rsid w:val="00C65547"/>
    <w:rsid w:val="00C7288E"/>
    <w:rsid w:val="00C752C0"/>
    <w:rsid w:val="00C82A9D"/>
    <w:rsid w:val="00C839A7"/>
    <w:rsid w:val="00CA197B"/>
    <w:rsid w:val="00CD4394"/>
    <w:rsid w:val="00CE2306"/>
    <w:rsid w:val="00D06818"/>
    <w:rsid w:val="00D32CE5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A79E-4F7A-4645-8C61-0FDE3A7E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34</cp:revision>
  <cp:lastPrinted>2019-11-05T07:07:00Z</cp:lastPrinted>
  <dcterms:created xsi:type="dcterms:W3CDTF">2018-12-15T13:58:00Z</dcterms:created>
  <dcterms:modified xsi:type="dcterms:W3CDTF">2020-06-02T08:34:00Z</dcterms:modified>
</cp:coreProperties>
</file>