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17" w:rsidRDefault="004B5217" w:rsidP="00336361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5217" w:rsidRDefault="004B5217" w:rsidP="0033636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28CC" w:rsidRPr="004B5217" w:rsidRDefault="001E28CC" w:rsidP="003363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B5217">
        <w:rPr>
          <w:rFonts w:ascii="Arial" w:hAnsi="Arial" w:cs="Arial"/>
          <w:sz w:val="24"/>
          <w:szCs w:val="24"/>
        </w:rPr>
        <w:t xml:space="preserve">Łódź, </w:t>
      </w:r>
      <w:r w:rsidR="00433B74" w:rsidRPr="004B5217">
        <w:rPr>
          <w:rFonts w:ascii="Arial" w:hAnsi="Arial" w:cs="Arial"/>
          <w:sz w:val="24"/>
          <w:szCs w:val="24"/>
        </w:rPr>
        <w:t>2 kwietnia</w:t>
      </w:r>
      <w:r w:rsidRPr="004B5217">
        <w:rPr>
          <w:rFonts w:ascii="Arial" w:hAnsi="Arial" w:cs="Arial"/>
          <w:sz w:val="24"/>
          <w:szCs w:val="24"/>
        </w:rPr>
        <w:t xml:space="preserve"> 2024 r.</w:t>
      </w:r>
    </w:p>
    <w:p w:rsidR="004B5217" w:rsidRDefault="004B5217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5217" w:rsidRDefault="004B5217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5217" w:rsidRDefault="004B5217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28CC" w:rsidRPr="004B5217" w:rsidRDefault="001E28CC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5217">
        <w:rPr>
          <w:rFonts w:ascii="Arial" w:hAnsi="Arial" w:cs="Arial"/>
          <w:b/>
          <w:sz w:val="24"/>
          <w:szCs w:val="24"/>
        </w:rPr>
        <w:t>Ogłoszenie o wyniku postępowania - nr sprawy ZP/2</w:t>
      </w:r>
      <w:r w:rsidR="00433B74" w:rsidRPr="004B5217">
        <w:rPr>
          <w:rFonts w:ascii="Arial" w:hAnsi="Arial" w:cs="Arial"/>
          <w:b/>
          <w:sz w:val="24"/>
          <w:szCs w:val="24"/>
        </w:rPr>
        <w:t>9</w:t>
      </w:r>
      <w:r w:rsidRPr="004B5217">
        <w:rPr>
          <w:rFonts w:ascii="Arial" w:hAnsi="Arial" w:cs="Arial"/>
          <w:b/>
          <w:sz w:val="24"/>
          <w:szCs w:val="24"/>
        </w:rPr>
        <w:t>/2024</w:t>
      </w:r>
    </w:p>
    <w:p w:rsidR="00814F5C" w:rsidRPr="004B5217" w:rsidRDefault="00814F5C" w:rsidP="003363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5217" w:rsidRDefault="001E28CC" w:rsidP="0033636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B5217">
        <w:rPr>
          <w:rFonts w:ascii="Arial" w:hAnsi="Arial" w:cs="Arial"/>
          <w:i/>
          <w:sz w:val="24"/>
          <w:szCs w:val="24"/>
        </w:rPr>
        <w:t xml:space="preserve">dot.: zamówienia na </w:t>
      </w:r>
      <w:bookmarkStart w:id="1" w:name="_Hlk158642142"/>
      <w:bookmarkStart w:id="2" w:name="_Hlk158105159"/>
      <w:r w:rsidR="00433B74" w:rsidRPr="004B5217">
        <w:rPr>
          <w:rFonts w:ascii="Arial" w:hAnsi="Arial" w:cs="Arial"/>
          <w:i/>
          <w:sz w:val="24"/>
          <w:szCs w:val="24"/>
        </w:rPr>
        <w:t>zakup mebli tapicerowanych</w:t>
      </w:r>
      <w:bookmarkEnd w:id="1"/>
      <w:r w:rsidR="00433B74" w:rsidRPr="004B5217">
        <w:rPr>
          <w:rFonts w:ascii="Arial" w:hAnsi="Arial" w:cs="Arial"/>
          <w:i/>
          <w:sz w:val="24"/>
          <w:szCs w:val="24"/>
        </w:rPr>
        <w:t xml:space="preserve"> </w:t>
      </w:r>
      <w:bookmarkEnd w:id="2"/>
      <w:r w:rsidR="00433B74" w:rsidRPr="004B5217">
        <w:rPr>
          <w:rFonts w:ascii="Arial" w:hAnsi="Arial" w:cs="Arial"/>
          <w:i/>
          <w:sz w:val="24"/>
          <w:szCs w:val="24"/>
        </w:rPr>
        <w:t>na potrzeby</w:t>
      </w:r>
      <w:r w:rsidR="00433B74" w:rsidRPr="004B5217">
        <w:rPr>
          <w:rFonts w:ascii="Arial" w:hAnsi="Arial" w:cs="Arial"/>
          <w:i/>
          <w:sz w:val="24"/>
          <w:szCs w:val="24"/>
          <w:lang w:eastAsia="ar-SA"/>
        </w:rPr>
        <w:t xml:space="preserve"> oddziałów CKD 2 </w:t>
      </w:r>
      <w:r w:rsidR="00433B74" w:rsidRPr="004B5217">
        <w:rPr>
          <w:rFonts w:ascii="Arial" w:hAnsi="Arial" w:cs="Arial"/>
          <w:i/>
          <w:sz w:val="24"/>
          <w:szCs w:val="24"/>
        </w:rPr>
        <w:t xml:space="preserve"> Centralnego Szpitala Klinicznego Uniwersytetu Medycznego w Łodzi przy</w:t>
      </w:r>
    </w:p>
    <w:p w:rsidR="001E28CC" w:rsidRPr="004B5217" w:rsidRDefault="00433B74" w:rsidP="0033636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B5217">
        <w:rPr>
          <w:rFonts w:ascii="Arial" w:hAnsi="Arial" w:cs="Arial"/>
          <w:i/>
          <w:sz w:val="24"/>
          <w:szCs w:val="24"/>
        </w:rPr>
        <w:t xml:space="preserve"> ul. Pomorskiej 251</w:t>
      </w:r>
      <w:r w:rsidR="001E28CC" w:rsidRPr="004B5217">
        <w:rPr>
          <w:rFonts w:ascii="Arial" w:hAnsi="Arial" w:cs="Arial"/>
          <w:i/>
          <w:sz w:val="24"/>
          <w:szCs w:val="24"/>
        </w:rPr>
        <w:t xml:space="preserve"> w trybie przetargu </w:t>
      </w:r>
      <w:r w:rsidR="00014D29" w:rsidRPr="004B5217">
        <w:rPr>
          <w:rFonts w:ascii="Arial" w:hAnsi="Arial" w:cs="Arial"/>
          <w:i/>
          <w:sz w:val="24"/>
          <w:szCs w:val="24"/>
        </w:rPr>
        <w:t>nieograniczonego</w:t>
      </w:r>
    </w:p>
    <w:p w:rsidR="004B5217" w:rsidRDefault="004B5217" w:rsidP="003363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E28CC" w:rsidRPr="004B5217" w:rsidRDefault="001E28CC" w:rsidP="00336361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5217">
        <w:rPr>
          <w:rFonts w:ascii="Arial" w:hAnsi="Arial" w:cs="Arial"/>
          <w:sz w:val="24"/>
          <w:szCs w:val="24"/>
        </w:rPr>
        <w:t>Zgodnie z art. 2</w:t>
      </w:r>
      <w:r w:rsidR="00433B74" w:rsidRPr="004B5217">
        <w:rPr>
          <w:rFonts w:ascii="Arial" w:hAnsi="Arial" w:cs="Arial"/>
          <w:sz w:val="24"/>
          <w:szCs w:val="24"/>
        </w:rPr>
        <w:t>60</w:t>
      </w:r>
      <w:r w:rsidRPr="004B5217">
        <w:rPr>
          <w:rFonts w:ascii="Arial" w:hAnsi="Arial" w:cs="Arial"/>
          <w:sz w:val="24"/>
          <w:szCs w:val="24"/>
        </w:rPr>
        <w:t xml:space="preserve"> ust. 1</w:t>
      </w:r>
      <w:r w:rsidR="00433B74" w:rsidRPr="004B5217">
        <w:rPr>
          <w:rFonts w:ascii="Arial" w:hAnsi="Arial" w:cs="Arial"/>
          <w:sz w:val="24"/>
          <w:szCs w:val="24"/>
        </w:rPr>
        <w:t xml:space="preserve"> i 2</w:t>
      </w:r>
      <w:r w:rsidRPr="004B5217">
        <w:rPr>
          <w:rFonts w:ascii="Arial" w:hAnsi="Arial" w:cs="Arial"/>
          <w:sz w:val="24"/>
          <w:szCs w:val="24"/>
        </w:rPr>
        <w:t xml:space="preserve"> ustawy z dnia 11 września 2019r. – Prawo zamówień publicznych (</w:t>
      </w:r>
      <w:proofErr w:type="spellStart"/>
      <w:r w:rsidRPr="004B5217">
        <w:rPr>
          <w:rFonts w:ascii="Arial" w:hAnsi="Arial" w:cs="Arial"/>
          <w:sz w:val="24"/>
          <w:szCs w:val="24"/>
        </w:rPr>
        <w:t>t.j</w:t>
      </w:r>
      <w:proofErr w:type="spellEnd"/>
      <w:r w:rsidRPr="004B5217">
        <w:rPr>
          <w:rFonts w:ascii="Arial" w:hAnsi="Arial" w:cs="Arial"/>
          <w:sz w:val="24"/>
          <w:szCs w:val="24"/>
        </w:rPr>
        <w:t>. </w:t>
      </w:r>
      <w:r w:rsidRPr="004B5217">
        <w:rPr>
          <w:rFonts w:ascii="Arial" w:hAnsi="Arial" w:cs="Arial"/>
          <w:color w:val="000000"/>
          <w:spacing w:val="-1"/>
          <w:sz w:val="24"/>
          <w:szCs w:val="24"/>
        </w:rPr>
        <w:t xml:space="preserve">Dz. U. z 2023 r. poz. 1605 </w:t>
      </w:r>
      <w:r w:rsidRPr="004B5217">
        <w:rPr>
          <w:rFonts w:ascii="Arial" w:eastAsia="Calibri" w:hAnsi="Arial" w:cs="Arial"/>
          <w:sz w:val="24"/>
          <w:szCs w:val="24"/>
        </w:rPr>
        <w:t>ze zm.)</w:t>
      </w:r>
      <w:r w:rsidRPr="004B5217">
        <w:rPr>
          <w:rFonts w:ascii="Arial" w:hAnsi="Arial" w:cs="Arial"/>
          <w:sz w:val="24"/>
          <w:szCs w:val="24"/>
        </w:rPr>
        <w:t xml:space="preserve"> (dalej zwanej „ustawą”) uprzejmie informuję, że </w:t>
      </w:r>
      <w:r w:rsidR="00433B74" w:rsidRPr="004B5217">
        <w:rPr>
          <w:rFonts w:ascii="Arial" w:hAnsi="Arial" w:cs="Arial"/>
          <w:sz w:val="24"/>
          <w:szCs w:val="24"/>
        </w:rPr>
        <w:t>przedmiotowe postępowanie zostało unieważnione na podstawie art. 255 pkt 3</w:t>
      </w:r>
      <w:r w:rsidR="00F063E4" w:rsidRPr="004B5217">
        <w:rPr>
          <w:rFonts w:ascii="Arial" w:hAnsi="Arial" w:cs="Arial"/>
          <w:sz w:val="24"/>
          <w:szCs w:val="24"/>
        </w:rPr>
        <w:t xml:space="preserve"> ustawy</w:t>
      </w:r>
      <w:r w:rsidR="00433B74" w:rsidRPr="004B5217">
        <w:rPr>
          <w:rFonts w:ascii="Arial" w:hAnsi="Arial" w:cs="Arial"/>
          <w:sz w:val="24"/>
          <w:szCs w:val="24"/>
        </w:rPr>
        <w:t xml:space="preserve"> </w:t>
      </w:r>
      <w:r w:rsidR="00F063E4" w:rsidRPr="004B5217">
        <w:rPr>
          <w:rFonts w:ascii="Arial" w:hAnsi="Arial" w:cs="Arial"/>
          <w:sz w:val="24"/>
          <w:szCs w:val="24"/>
        </w:rPr>
        <w:t>gdyż</w:t>
      </w:r>
      <w:r w:rsidR="00433B74" w:rsidRPr="004B5217">
        <w:rPr>
          <w:rFonts w:ascii="Arial" w:hAnsi="Arial" w:cs="Arial"/>
          <w:sz w:val="24"/>
          <w:szCs w:val="24"/>
        </w:rPr>
        <w:t xml:space="preserve"> cena najkorzystniejszej oferty TRONUS POLSKA SP. Z O.O. (</w:t>
      </w:r>
      <w:r w:rsidR="00F063E4" w:rsidRPr="004B5217">
        <w:rPr>
          <w:rFonts w:ascii="Arial" w:hAnsi="Arial" w:cs="Arial"/>
          <w:sz w:val="24"/>
          <w:szCs w:val="24"/>
        </w:rPr>
        <w:t>1 441 669,89 PLN</w:t>
      </w:r>
      <w:r w:rsidR="00433B74" w:rsidRPr="004B5217">
        <w:rPr>
          <w:rFonts w:ascii="Arial" w:hAnsi="Arial" w:cs="Arial"/>
          <w:sz w:val="24"/>
          <w:szCs w:val="24"/>
        </w:rPr>
        <w:t>) przewyższa kwotę, którą zamawiający zamierza przeznaczyć na sfinansowanie zamówienia (</w:t>
      </w:r>
      <w:r w:rsidR="00433B74" w:rsidRPr="004B5217">
        <w:rPr>
          <w:rFonts w:ascii="Arial" w:hAnsi="Arial" w:cs="Arial"/>
          <w:sz w:val="24"/>
          <w:szCs w:val="24"/>
          <w:shd w:val="clear" w:color="auto" w:fill="FFFFFF"/>
        </w:rPr>
        <w:t>602 700,00 PLN).</w:t>
      </w:r>
    </w:p>
    <w:p w:rsidR="00433B74" w:rsidRPr="004B5217" w:rsidRDefault="00433B74" w:rsidP="003363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217">
        <w:rPr>
          <w:rFonts w:ascii="Arial" w:hAnsi="Arial" w:cs="Arial"/>
          <w:sz w:val="24"/>
          <w:szCs w:val="24"/>
        </w:rPr>
        <w:t xml:space="preserve">Oferty firm </w:t>
      </w:r>
      <w:r w:rsidRPr="004B521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PHUP WIESŁAW ZAJĄCZEK i </w:t>
      </w:r>
      <w:r w:rsidR="00F063E4" w:rsidRPr="004B521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VIGO Agnieszka Wójcik zostały odrzucone na podstawie art. 226 ust. 1 pkt 2 lit. c ustawy, gdyż obie firmy nie złożyły </w:t>
      </w:r>
      <w:r w:rsidR="004B5217" w:rsidRPr="004B521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</w:t>
      </w:r>
      <w:r w:rsidR="004B5217" w:rsidRPr="004B5217">
        <w:rPr>
          <w:rFonts w:ascii="Arial" w:eastAsia="Times New Roman" w:hAnsi="Arial" w:cs="Arial"/>
          <w:sz w:val="24"/>
          <w:szCs w:val="24"/>
          <w:lang w:eastAsia="pl-PL"/>
        </w:rPr>
        <w:t>świadczenie</w:t>
      </w:r>
      <w:r w:rsidR="00814F5C" w:rsidRPr="004B5217">
        <w:rPr>
          <w:rFonts w:ascii="Arial" w:eastAsia="Times New Roman" w:hAnsi="Arial" w:cs="Arial"/>
          <w:sz w:val="24"/>
          <w:szCs w:val="24"/>
          <w:lang w:eastAsia="pl-PL"/>
        </w:rPr>
        <w:t xml:space="preserve"> o posiadaniu certyfikatu zintegrowanego systemu zarządzania PN-EN ISO  9001, ISO 14001, ISO 14006   lub równoważną (w zakresie zapewnienia jakości oraz zarządzania środowiskiem).</w:t>
      </w:r>
    </w:p>
    <w:p w:rsidR="00DD0A4F" w:rsidRPr="004B5217" w:rsidRDefault="00DD0A4F" w:rsidP="00F063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63E4" w:rsidRPr="004B5217" w:rsidRDefault="00F063E4" w:rsidP="00F063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6361" w:rsidRPr="004B5217" w:rsidRDefault="00336361" w:rsidP="0033636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 w:rsidRPr="004B5217">
        <w:rPr>
          <w:rFonts w:ascii="Arial" w:hAnsi="Arial" w:cs="Arial"/>
          <w:sz w:val="24"/>
          <w:szCs w:val="24"/>
        </w:rPr>
        <w:t>Dyrektor</w:t>
      </w:r>
    </w:p>
    <w:p w:rsidR="00336361" w:rsidRPr="004B5217" w:rsidRDefault="00336361" w:rsidP="0033636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</w:p>
    <w:p w:rsidR="00336361" w:rsidRPr="004B5217" w:rsidRDefault="00336361" w:rsidP="00336361">
      <w:pPr>
        <w:ind w:left="5387"/>
        <w:jc w:val="center"/>
        <w:rPr>
          <w:rFonts w:ascii="Arial" w:hAnsi="Arial" w:cs="Arial"/>
          <w:sz w:val="24"/>
          <w:szCs w:val="24"/>
        </w:rPr>
      </w:pPr>
      <w:r w:rsidRPr="004B5217">
        <w:rPr>
          <w:rFonts w:ascii="Arial" w:hAnsi="Arial" w:cs="Arial"/>
          <w:sz w:val="24"/>
          <w:szCs w:val="24"/>
        </w:rPr>
        <w:t>dr n. med. Monika Domarecka</w:t>
      </w:r>
    </w:p>
    <w:sectPr w:rsidR="00336361" w:rsidRPr="004B5217" w:rsidSect="004B521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CC" w:rsidRDefault="001E28CC" w:rsidP="001E28CC">
      <w:pPr>
        <w:spacing w:after="0" w:line="240" w:lineRule="auto"/>
      </w:pPr>
      <w:r>
        <w:separator/>
      </w:r>
    </w:p>
  </w:endnote>
  <w:endnote w:type="continuationSeparator" w:id="0">
    <w:p w:rsidR="001E28CC" w:rsidRDefault="001E28CC" w:rsidP="001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CC" w:rsidRDefault="001E28CC" w:rsidP="001E28CC">
      <w:pPr>
        <w:spacing w:after="0" w:line="240" w:lineRule="auto"/>
      </w:pPr>
      <w:r>
        <w:separator/>
      </w:r>
    </w:p>
  </w:footnote>
  <w:footnote w:type="continuationSeparator" w:id="0">
    <w:p w:rsidR="001E28CC" w:rsidRDefault="001E28CC" w:rsidP="001E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CC" w:rsidRPr="007B77E6" w:rsidRDefault="001E28CC" w:rsidP="001E28CC">
    <w:pPr>
      <w:pStyle w:val="Nagwek"/>
      <w:jc w:val="center"/>
    </w:pPr>
    <w:r w:rsidRPr="00117763">
      <w:rPr>
        <w:noProof/>
        <w:lang w:eastAsia="pl-PL"/>
      </w:rPr>
      <w:drawing>
        <wp:inline distT="0" distB="0" distL="0" distR="0" wp14:anchorId="66488E81" wp14:editId="088FC621">
          <wp:extent cx="5471795" cy="11195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79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8CC" w:rsidRDefault="001E28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F"/>
    <w:rsid w:val="00014D29"/>
    <w:rsid w:val="001A3762"/>
    <w:rsid w:val="001E28CC"/>
    <w:rsid w:val="002C55D5"/>
    <w:rsid w:val="00323E28"/>
    <w:rsid w:val="00336361"/>
    <w:rsid w:val="00416495"/>
    <w:rsid w:val="00433B74"/>
    <w:rsid w:val="004B5217"/>
    <w:rsid w:val="006E0840"/>
    <w:rsid w:val="00814F5C"/>
    <w:rsid w:val="0099570F"/>
    <w:rsid w:val="00B10F2E"/>
    <w:rsid w:val="00DD0A4F"/>
    <w:rsid w:val="00DF7251"/>
    <w:rsid w:val="00E92800"/>
    <w:rsid w:val="00F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7E9A-4517-4E2D-ADE2-5E4F941E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1E28CC"/>
  </w:style>
  <w:style w:type="paragraph" w:styleId="Nagwek">
    <w:name w:val="header"/>
    <w:aliases w:val="h,SJ Head1"/>
    <w:basedOn w:val="Normalny"/>
    <w:link w:val="NagwekZnak"/>
    <w:uiPriority w:val="99"/>
    <w:unhideWhenUsed/>
    <w:rsid w:val="001E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1E28CC"/>
  </w:style>
  <w:style w:type="paragraph" w:styleId="Stopka">
    <w:name w:val="footer"/>
    <w:basedOn w:val="Normalny"/>
    <w:link w:val="StopkaZnak"/>
    <w:uiPriority w:val="99"/>
    <w:unhideWhenUsed/>
    <w:rsid w:val="001E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Raf</dc:creator>
  <cp:keywords/>
  <dc:description/>
  <cp:lastModifiedBy>Jarosław Raf</cp:lastModifiedBy>
  <cp:revision>5</cp:revision>
  <dcterms:created xsi:type="dcterms:W3CDTF">2024-04-02T08:55:00Z</dcterms:created>
  <dcterms:modified xsi:type="dcterms:W3CDTF">2024-04-02T10:30:00Z</dcterms:modified>
</cp:coreProperties>
</file>