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CAF2" w14:textId="38508AFA" w:rsidR="00E73B2E" w:rsidRPr="003341EB" w:rsidRDefault="00CC322A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UMOWA nr </w:t>
      </w:r>
      <w:r w:rsidR="00BA0A8C">
        <w:rPr>
          <w:rFonts w:ascii="Arial" w:hAnsi="Arial" w:cs="Arial"/>
          <w:b/>
          <w:bCs/>
          <w:iCs/>
          <w:sz w:val="20"/>
          <w:szCs w:val="20"/>
        </w:rPr>
        <w:t>SP.27</w:t>
      </w:r>
      <w:r w:rsidR="006506B0">
        <w:rPr>
          <w:rFonts w:ascii="Arial" w:hAnsi="Arial" w:cs="Arial"/>
          <w:b/>
          <w:bCs/>
          <w:iCs/>
          <w:sz w:val="20"/>
          <w:szCs w:val="20"/>
        </w:rPr>
        <w:t>2</w:t>
      </w:r>
      <w:r w:rsidR="00BA0A8C">
        <w:rPr>
          <w:rFonts w:ascii="Arial" w:hAnsi="Arial" w:cs="Arial"/>
          <w:b/>
          <w:bCs/>
          <w:iCs/>
          <w:sz w:val="20"/>
          <w:szCs w:val="20"/>
        </w:rPr>
        <w:t>.</w:t>
      </w:r>
      <w:r w:rsidR="009B0D8C">
        <w:rPr>
          <w:rFonts w:ascii="Arial" w:hAnsi="Arial" w:cs="Arial"/>
          <w:b/>
          <w:bCs/>
          <w:iCs/>
          <w:sz w:val="20"/>
          <w:szCs w:val="20"/>
        </w:rPr>
        <w:t>4</w:t>
      </w:r>
      <w:r w:rsidR="00BA0A8C">
        <w:rPr>
          <w:rFonts w:ascii="Arial" w:hAnsi="Arial" w:cs="Arial"/>
          <w:b/>
          <w:bCs/>
          <w:iCs/>
          <w:sz w:val="20"/>
          <w:szCs w:val="20"/>
        </w:rPr>
        <w:t>.202</w:t>
      </w:r>
      <w:r w:rsidR="009B0D8C">
        <w:rPr>
          <w:rFonts w:ascii="Arial" w:hAnsi="Arial" w:cs="Arial"/>
          <w:b/>
          <w:bCs/>
          <w:iCs/>
          <w:sz w:val="20"/>
          <w:szCs w:val="20"/>
        </w:rPr>
        <w:t>4</w:t>
      </w:r>
    </w:p>
    <w:p w14:paraId="5A779F4C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3A270A57" w14:textId="73EF12E9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zawar</w:t>
      </w:r>
      <w:r w:rsidR="00D629D7">
        <w:rPr>
          <w:rFonts w:ascii="Arial" w:hAnsi="Arial" w:cs="Arial"/>
          <w:sz w:val="20"/>
          <w:szCs w:val="20"/>
        </w:rPr>
        <w:t xml:space="preserve">ta w </w:t>
      </w:r>
      <w:r w:rsidR="00BA0A8C">
        <w:rPr>
          <w:rFonts w:ascii="Arial" w:hAnsi="Arial" w:cs="Arial"/>
          <w:sz w:val="20"/>
          <w:szCs w:val="20"/>
        </w:rPr>
        <w:t>Kaliszu Pomorskim</w:t>
      </w:r>
      <w:r w:rsidR="00D629D7">
        <w:rPr>
          <w:rFonts w:ascii="Arial" w:hAnsi="Arial" w:cs="Arial"/>
          <w:sz w:val="20"/>
          <w:szCs w:val="20"/>
        </w:rPr>
        <w:t xml:space="preserve"> w dniu  </w:t>
      </w:r>
      <w:r w:rsidR="009B0D8C">
        <w:rPr>
          <w:rFonts w:ascii="Arial" w:hAnsi="Arial" w:cs="Arial"/>
          <w:sz w:val="20"/>
          <w:szCs w:val="20"/>
        </w:rPr>
        <w:t>……………………..</w:t>
      </w:r>
      <w:r w:rsidRPr="00AE1B8E">
        <w:rPr>
          <w:rFonts w:ascii="Arial" w:hAnsi="Arial" w:cs="Arial"/>
          <w:sz w:val="20"/>
          <w:szCs w:val="20"/>
        </w:rPr>
        <w:t xml:space="preserve"> roku pomiędzy</w:t>
      </w:r>
    </w:p>
    <w:p w14:paraId="06C47C62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467BC" w14:textId="797FFFFC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 xml:space="preserve">Gminą </w:t>
      </w:r>
      <w:r w:rsidR="00BA0A8C">
        <w:rPr>
          <w:rFonts w:ascii="Arial" w:hAnsi="Arial" w:cs="Arial"/>
          <w:b/>
          <w:sz w:val="20"/>
          <w:szCs w:val="20"/>
        </w:rPr>
        <w:t>Kalisz Pomorski</w:t>
      </w:r>
    </w:p>
    <w:p w14:paraId="676C709C" w14:textId="6AEB4A5E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ul. </w:t>
      </w:r>
      <w:r w:rsidR="00BA0A8C">
        <w:rPr>
          <w:rFonts w:ascii="Arial" w:hAnsi="Arial" w:cs="Arial"/>
          <w:sz w:val="20"/>
          <w:szCs w:val="20"/>
        </w:rPr>
        <w:t>Wolności 25</w:t>
      </w:r>
      <w:r w:rsidRPr="00AE1B8E">
        <w:rPr>
          <w:rFonts w:ascii="Arial" w:hAnsi="Arial" w:cs="Arial"/>
          <w:sz w:val="20"/>
          <w:szCs w:val="20"/>
        </w:rPr>
        <w:t xml:space="preserve">, </w:t>
      </w:r>
      <w:r w:rsidR="00BA0A8C">
        <w:rPr>
          <w:rFonts w:ascii="Arial" w:hAnsi="Arial" w:cs="Arial"/>
          <w:sz w:val="20"/>
          <w:szCs w:val="20"/>
        </w:rPr>
        <w:t>78-540 Kalisz Pomorski</w:t>
      </w:r>
      <w:r w:rsidRPr="00AE1B8E">
        <w:rPr>
          <w:rFonts w:ascii="Arial" w:hAnsi="Arial" w:cs="Arial"/>
          <w:sz w:val="20"/>
          <w:szCs w:val="20"/>
        </w:rPr>
        <w:t xml:space="preserve">, NIP: </w:t>
      </w:r>
      <w:r w:rsidR="00BA0A8C">
        <w:rPr>
          <w:rFonts w:ascii="Arial" w:hAnsi="Arial" w:cs="Arial"/>
          <w:sz w:val="20"/>
          <w:szCs w:val="20"/>
        </w:rPr>
        <w:t>674-100-23-20</w:t>
      </w:r>
    </w:p>
    <w:p w14:paraId="4628FE4B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reprezentowaną przez:</w:t>
      </w:r>
    </w:p>
    <w:p w14:paraId="2DB0531F" w14:textId="3D8495F8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 xml:space="preserve">Burmistrza </w:t>
      </w:r>
      <w:r w:rsidR="00BA0A8C">
        <w:rPr>
          <w:rFonts w:ascii="Arial" w:hAnsi="Arial" w:cs="Arial"/>
          <w:b/>
          <w:sz w:val="20"/>
          <w:szCs w:val="20"/>
        </w:rPr>
        <w:t>Kalisza Pomorskiego</w:t>
      </w:r>
      <w:r w:rsidRPr="00AE1B8E">
        <w:rPr>
          <w:rFonts w:ascii="Arial" w:hAnsi="Arial" w:cs="Arial"/>
          <w:b/>
          <w:sz w:val="20"/>
          <w:szCs w:val="20"/>
        </w:rPr>
        <w:t xml:space="preserve">  – </w:t>
      </w:r>
      <w:r w:rsidR="009B0D8C">
        <w:rPr>
          <w:rFonts w:ascii="Arial" w:hAnsi="Arial" w:cs="Arial"/>
          <w:b/>
          <w:sz w:val="20"/>
          <w:szCs w:val="20"/>
        </w:rPr>
        <w:t>Krzysztofa Kurowskiego</w:t>
      </w:r>
      <w:r w:rsidRPr="00AE1B8E">
        <w:rPr>
          <w:rFonts w:ascii="Arial" w:hAnsi="Arial" w:cs="Arial"/>
          <w:b/>
          <w:sz w:val="20"/>
          <w:szCs w:val="20"/>
        </w:rPr>
        <w:t xml:space="preserve"> </w:t>
      </w:r>
    </w:p>
    <w:p w14:paraId="607197DD" w14:textId="23520F0B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przy kontrasygnacie </w:t>
      </w:r>
      <w:r w:rsidRPr="00AE1B8E">
        <w:rPr>
          <w:rFonts w:ascii="Arial" w:hAnsi="Arial" w:cs="Arial"/>
          <w:b/>
          <w:sz w:val="20"/>
          <w:szCs w:val="20"/>
        </w:rPr>
        <w:t xml:space="preserve">Skarbnika Gminy – </w:t>
      </w:r>
      <w:r w:rsidR="00BA0A8C">
        <w:rPr>
          <w:rFonts w:ascii="Arial" w:hAnsi="Arial" w:cs="Arial"/>
          <w:b/>
          <w:sz w:val="20"/>
          <w:szCs w:val="20"/>
        </w:rPr>
        <w:t>Agnieszki Katarzyńskiej-Mazur</w:t>
      </w:r>
    </w:p>
    <w:p w14:paraId="00DBDDB1" w14:textId="3EB6625F" w:rsidR="00E73B2E" w:rsidRPr="00AE1B8E" w:rsidRDefault="00BA0A8C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</w:t>
      </w:r>
      <w:r w:rsidR="00E73B2E" w:rsidRPr="00AE1B8E">
        <w:rPr>
          <w:rFonts w:ascii="Arial" w:hAnsi="Arial" w:cs="Arial"/>
          <w:sz w:val="20"/>
          <w:szCs w:val="20"/>
        </w:rPr>
        <w:t xml:space="preserve"> dalej „Zamawiającym”</w:t>
      </w:r>
    </w:p>
    <w:p w14:paraId="0DD4921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a</w:t>
      </w:r>
    </w:p>
    <w:p w14:paraId="2EF44396" w14:textId="5F4DB167" w:rsidR="00E73B2E" w:rsidRPr="00120524" w:rsidRDefault="009B0D8C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zwanym dalej „</w:t>
      </w:r>
      <w:r w:rsidRPr="00AE1B8E">
        <w:rPr>
          <w:rFonts w:ascii="Arial" w:hAnsi="Arial" w:cs="Arial"/>
          <w:bCs/>
          <w:sz w:val="20"/>
          <w:szCs w:val="20"/>
        </w:rPr>
        <w:t>Wykonawcą”</w:t>
      </w:r>
    </w:p>
    <w:p w14:paraId="620D66FF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3541B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 treści następującej:</w:t>
      </w:r>
    </w:p>
    <w:p w14:paraId="11260336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55F545" w14:textId="77777777" w:rsidR="00E73B2E" w:rsidRPr="00AE1B8E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B8E">
        <w:rPr>
          <w:rFonts w:ascii="Arial" w:hAnsi="Arial" w:cs="Arial"/>
          <w:b/>
          <w:bCs/>
          <w:sz w:val="20"/>
          <w:szCs w:val="20"/>
        </w:rPr>
        <w:t>§1</w:t>
      </w:r>
    </w:p>
    <w:p w14:paraId="4EAF6348" w14:textId="77777777" w:rsidR="00E73B2E" w:rsidRPr="00E6507F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07F">
        <w:rPr>
          <w:rFonts w:ascii="Arial" w:hAnsi="Arial" w:cs="Arial"/>
          <w:b/>
          <w:bCs/>
          <w:sz w:val="20"/>
          <w:szCs w:val="20"/>
        </w:rPr>
        <w:t>Przedmiot umowy</w:t>
      </w:r>
    </w:p>
    <w:p w14:paraId="1800456C" w14:textId="2027C612" w:rsidR="00E73B2E" w:rsidRPr="00E6507F" w:rsidRDefault="000E5755" w:rsidP="009B0D8C">
      <w:pPr>
        <w:pStyle w:val="Standard"/>
        <w:numPr>
          <w:ilvl w:val="0"/>
          <w:numId w:val="40"/>
        </w:numPr>
        <w:shd w:val="clear" w:color="auto" w:fill="FFFFFF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Zgodnie z postępowaniem o udzielenie zamówienia nr </w:t>
      </w:r>
      <w:r w:rsidR="00BA0A8C" w:rsidRPr="00E6507F">
        <w:rPr>
          <w:rFonts w:ascii="Arial" w:hAnsi="Arial" w:cs="Arial"/>
          <w:sz w:val="20"/>
          <w:szCs w:val="20"/>
        </w:rPr>
        <w:t>SP.27</w:t>
      </w:r>
      <w:r w:rsidR="00490E7F">
        <w:rPr>
          <w:rFonts w:ascii="Arial" w:hAnsi="Arial" w:cs="Arial"/>
          <w:sz w:val="20"/>
          <w:szCs w:val="20"/>
        </w:rPr>
        <w:t>1</w:t>
      </w:r>
      <w:r w:rsidR="00BA0A8C" w:rsidRPr="00E6507F">
        <w:rPr>
          <w:rFonts w:ascii="Arial" w:hAnsi="Arial" w:cs="Arial"/>
          <w:sz w:val="20"/>
          <w:szCs w:val="20"/>
        </w:rPr>
        <w:t>.</w:t>
      </w:r>
      <w:r w:rsidR="009B0D8C">
        <w:rPr>
          <w:rFonts w:ascii="Arial" w:hAnsi="Arial" w:cs="Arial"/>
          <w:sz w:val="20"/>
          <w:szCs w:val="20"/>
        </w:rPr>
        <w:t>4</w:t>
      </w:r>
      <w:r w:rsidR="00BA0A8C" w:rsidRPr="00E6507F">
        <w:rPr>
          <w:rFonts w:ascii="Arial" w:hAnsi="Arial" w:cs="Arial"/>
          <w:sz w:val="20"/>
          <w:szCs w:val="20"/>
        </w:rPr>
        <w:t>.202</w:t>
      </w:r>
      <w:r w:rsidR="009B0D8C">
        <w:rPr>
          <w:rFonts w:ascii="Arial" w:hAnsi="Arial" w:cs="Arial"/>
          <w:sz w:val="20"/>
          <w:szCs w:val="20"/>
        </w:rPr>
        <w:t>4</w:t>
      </w:r>
      <w:r w:rsidRPr="00E6507F">
        <w:rPr>
          <w:rFonts w:ascii="Arial" w:hAnsi="Arial" w:cs="Arial"/>
          <w:sz w:val="20"/>
          <w:szCs w:val="20"/>
        </w:rPr>
        <w:t xml:space="preserve"> przeprowadzonym w trybie podstawowym   „Zamawiający” zleca a „Wykonawca” przyjmuje do wykonania zadanie pt.</w:t>
      </w:r>
      <w:r w:rsidR="00E73B2E" w:rsidRPr="00E6507F">
        <w:rPr>
          <w:rFonts w:ascii="Arial" w:hAnsi="Arial" w:cs="Arial"/>
          <w:sz w:val="20"/>
          <w:szCs w:val="20"/>
        </w:rPr>
        <w:t xml:space="preserve">: </w:t>
      </w:r>
    </w:p>
    <w:p w14:paraId="28CBE4BC" w14:textId="02AEAB31" w:rsidR="00BA0A8C" w:rsidRPr="00E6507F" w:rsidRDefault="00E6507F" w:rsidP="00DB579F">
      <w:pPr>
        <w:pStyle w:val="Standard"/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A0A8C" w:rsidRPr="00E6507F">
        <w:rPr>
          <w:rFonts w:ascii="Arial" w:hAnsi="Arial" w:cs="Arial"/>
          <w:b/>
          <w:sz w:val="20"/>
          <w:szCs w:val="20"/>
        </w:rPr>
        <w:t xml:space="preserve">Dowóz uczniów niepełnosprawnych z terenu Gminy Kalisz Pomorski </w:t>
      </w:r>
    </w:p>
    <w:p w14:paraId="652B7B33" w14:textId="5A869E56" w:rsidR="00DB579F" w:rsidRPr="00E6507F" w:rsidRDefault="00BA0A8C" w:rsidP="00DB579F">
      <w:pPr>
        <w:pStyle w:val="Standard"/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507F">
        <w:rPr>
          <w:rFonts w:ascii="Arial" w:hAnsi="Arial" w:cs="Arial"/>
          <w:b/>
          <w:sz w:val="20"/>
          <w:szCs w:val="20"/>
        </w:rPr>
        <w:t>w roku szkolnym 202</w:t>
      </w:r>
      <w:r w:rsidR="009B0D8C">
        <w:rPr>
          <w:rFonts w:ascii="Arial" w:hAnsi="Arial" w:cs="Arial"/>
          <w:b/>
          <w:sz w:val="20"/>
          <w:szCs w:val="20"/>
        </w:rPr>
        <w:t>4</w:t>
      </w:r>
      <w:r w:rsidR="006506B0">
        <w:rPr>
          <w:rFonts w:ascii="Arial" w:hAnsi="Arial" w:cs="Arial"/>
          <w:b/>
          <w:sz w:val="20"/>
          <w:szCs w:val="20"/>
        </w:rPr>
        <w:t>/202</w:t>
      </w:r>
      <w:r w:rsidR="009B0D8C">
        <w:rPr>
          <w:rFonts w:ascii="Arial" w:hAnsi="Arial" w:cs="Arial"/>
          <w:b/>
          <w:sz w:val="20"/>
          <w:szCs w:val="20"/>
        </w:rPr>
        <w:t>5</w:t>
      </w:r>
      <w:r w:rsidR="00E6507F">
        <w:rPr>
          <w:rFonts w:ascii="Arial" w:hAnsi="Arial" w:cs="Arial"/>
          <w:b/>
          <w:sz w:val="20"/>
          <w:szCs w:val="20"/>
        </w:rPr>
        <w:t>”</w:t>
      </w:r>
      <w:r w:rsidR="007933A2">
        <w:rPr>
          <w:rFonts w:ascii="Arial" w:hAnsi="Arial" w:cs="Arial"/>
          <w:b/>
          <w:sz w:val="20"/>
          <w:szCs w:val="20"/>
        </w:rPr>
        <w:t>.</w:t>
      </w:r>
    </w:p>
    <w:p w14:paraId="3EB94B4D" w14:textId="205F10D1" w:rsidR="00E6507F" w:rsidRPr="00E6507F" w:rsidRDefault="00E6507F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 xml:space="preserve">Przedmiotem zamówienia jest świadczenie usługi przewozowej polegającej na przewozie </w:t>
      </w:r>
      <w:r w:rsidR="00120524">
        <w:rPr>
          <w:rFonts w:ascii="Arial" w:hAnsi="Arial" w:cs="Arial"/>
          <w:sz w:val="20"/>
          <w:szCs w:val="20"/>
        </w:rPr>
        <w:t>3</w:t>
      </w:r>
      <w:r w:rsidR="009B0D8C">
        <w:rPr>
          <w:rFonts w:ascii="Arial" w:hAnsi="Arial" w:cs="Arial"/>
          <w:sz w:val="20"/>
          <w:szCs w:val="20"/>
        </w:rPr>
        <w:t>8</w:t>
      </w:r>
      <w:r w:rsidRPr="00E6507F">
        <w:rPr>
          <w:rFonts w:ascii="Arial" w:hAnsi="Arial" w:cs="Arial"/>
          <w:sz w:val="20"/>
          <w:szCs w:val="20"/>
        </w:rPr>
        <w:t xml:space="preserve"> uczniów niepełnosprawnych zamieszkałych na terenie Gminy Kalisz Pomorski do:</w:t>
      </w:r>
    </w:p>
    <w:p w14:paraId="658AA4C2" w14:textId="77777777" w:rsidR="00E6507F" w:rsidRPr="00E6507F" w:rsidRDefault="00E6507F" w:rsidP="006E1777">
      <w:pPr>
        <w:spacing w:line="360" w:lineRule="auto"/>
        <w:jc w:val="both"/>
        <w:rPr>
          <w:rFonts w:ascii="Arial" w:eastAsia="Arial, Arial" w:hAnsi="Arial" w:cs="Arial"/>
          <w:sz w:val="20"/>
          <w:szCs w:val="20"/>
          <w:lang w:eastAsia="zh-CN"/>
        </w:rPr>
      </w:pPr>
    </w:p>
    <w:p w14:paraId="3F412535" w14:textId="77777777" w:rsidR="009B0D8C" w:rsidRPr="009B0D8C" w:rsidRDefault="009B0D8C" w:rsidP="006E177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a) Zespołu Placówek Edukacyjno-Terapeutycznych w Bobrowie, filia Drawsko       Pomorskie, ul. Seminaryjna 2, 78-500 Drawsko Pomorskie, (22 dzieci),</w:t>
      </w:r>
    </w:p>
    <w:p w14:paraId="413D26F7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 b) Zespołu Placówek Edukacyjno-Terapeutycznych w Bobrowie, filia Drawsko     Pomorskie, </w:t>
      </w:r>
    </w:p>
    <w:p w14:paraId="620C9ADC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 ul. Złocieniecka 25, 78-500 Drawsko Pomorskie, (11 dzieci),</w:t>
      </w:r>
    </w:p>
    <w:p w14:paraId="189DCE8E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 c) Zespołu Placówek Edukacyjno-Terapeutycznych w Bobrowie, Bobrowo 7, 78-520       </w:t>
      </w:r>
    </w:p>
    <w:p w14:paraId="7909CEE3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Złocieniec, (1 dziecko),</w:t>
      </w:r>
    </w:p>
    <w:p w14:paraId="0852C83D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 d) Niepubliczne Przedszkole Specjalne „Tęczowa Kraina”, Gudowo 15, 78-500 Drawsko  </w:t>
      </w:r>
    </w:p>
    <w:p w14:paraId="303388BE" w14:textId="6AD883AE" w:rsidR="00E6507F" w:rsidRPr="00E6507F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      Pomorskie, (4 dzieci)</w:t>
      </w:r>
    </w:p>
    <w:p w14:paraId="4411BBE9" w14:textId="6C542E9D" w:rsidR="00E6507F" w:rsidRDefault="00E6507F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07F">
        <w:rPr>
          <w:rFonts w:ascii="Arial" w:hAnsi="Arial" w:cs="Arial"/>
          <w:sz w:val="20"/>
          <w:szCs w:val="20"/>
        </w:rPr>
        <w:t>oraz zapewnienie opieki podczas dowozu do placówek oświatowych oraz odwozu do miejsca zamieszkania, w okresie od 0</w:t>
      </w:r>
      <w:r w:rsidR="009B0D8C">
        <w:rPr>
          <w:rFonts w:ascii="Arial" w:hAnsi="Arial" w:cs="Arial"/>
          <w:sz w:val="20"/>
          <w:szCs w:val="20"/>
        </w:rPr>
        <w:t>2</w:t>
      </w:r>
      <w:r w:rsidRPr="00E6507F">
        <w:rPr>
          <w:rFonts w:ascii="Arial" w:hAnsi="Arial" w:cs="Arial"/>
          <w:sz w:val="20"/>
          <w:szCs w:val="20"/>
        </w:rPr>
        <w:t xml:space="preserve"> września 202</w:t>
      </w:r>
      <w:r w:rsidR="009B0D8C">
        <w:rPr>
          <w:rFonts w:ascii="Arial" w:hAnsi="Arial" w:cs="Arial"/>
          <w:sz w:val="20"/>
          <w:szCs w:val="20"/>
        </w:rPr>
        <w:t>4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E6507F">
        <w:rPr>
          <w:rFonts w:ascii="Arial" w:hAnsi="Arial" w:cs="Arial"/>
          <w:sz w:val="20"/>
          <w:szCs w:val="20"/>
        </w:rPr>
        <w:t xml:space="preserve">r. do </w:t>
      </w:r>
      <w:r w:rsidR="009B0D8C">
        <w:rPr>
          <w:rFonts w:ascii="Arial" w:hAnsi="Arial" w:cs="Arial"/>
          <w:sz w:val="20"/>
          <w:szCs w:val="20"/>
        </w:rPr>
        <w:t>29</w:t>
      </w:r>
      <w:r w:rsidRPr="00E6507F">
        <w:rPr>
          <w:rFonts w:ascii="Arial" w:hAnsi="Arial" w:cs="Arial"/>
          <w:sz w:val="20"/>
          <w:szCs w:val="20"/>
        </w:rPr>
        <w:t xml:space="preserve"> sierpnia 202</w:t>
      </w:r>
      <w:r w:rsidR="009B0D8C">
        <w:rPr>
          <w:rFonts w:ascii="Arial" w:hAnsi="Arial" w:cs="Arial"/>
          <w:sz w:val="20"/>
          <w:szCs w:val="20"/>
        </w:rPr>
        <w:t>5</w:t>
      </w:r>
      <w:r w:rsidR="00460628">
        <w:rPr>
          <w:rFonts w:ascii="Arial" w:hAnsi="Arial" w:cs="Arial"/>
          <w:sz w:val="20"/>
          <w:szCs w:val="20"/>
        </w:rPr>
        <w:t xml:space="preserve"> </w:t>
      </w:r>
      <w:r w:rsidRPr="00E6507F">
        <w:rPr>
          <w:rFonts w:ascii="Arial" w:hAnsi="Arial" w:cs="Arial"/>
          <w:sz w:val="20"/>
          <w:szCs w:val="20"/>
        </w:rPr>
        <w:t>r., z wyjątkiem dni ustawowo wolnych od zajęć, dni świątecznych.</w:t>
      </w:r>
    </w:p>
    <w:p w14:paraId="6AAC0491" w14:textId="6A8B0EED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 xml:space="preserve">2. Szacuje się liczbę kilometrów do przejechania w celu wykonania zamówienia w roku szkolnym 2024/2025 na ok. 62 430 km. Zamawiający wymaga, aby Wykonawca przed podpisaniem umowy dostarczył Zamawiającemu szczegółowy harmonogram z przebiegiem tras. Harmonogram musi być </w:t>
      </w:r>
      <w:r w:rsidRPr="009B0D8C">
        <w:rPr>
          <w:rFonts w:ascii="Arial" w:hAnsi="Arial" w:cs="Arial"/>
          <w:sz w:val="20"/>
          <w:szCs w:val="20"/>
        </w:rPr>
        <w:lastRenderedPageBreak/>
        <w:t xml:space="preserve">opracowany na </w:t>
      </w:r>
      <w:r>
        <w:rPr>
          <w:rFonts w:ascii="Arial" w:hAnsi="Arial" w:cs="Arial"/>
          <w:sz w:val="20"/>
          <w:szCs w:val="20"/>
        </w:rPr>
        <w:t>podstawie wymagań Zamawiającego</w:t>
      </w:r>
      <w:r w:rsidRPr="009B0D8C">
        <w:rPr>
          <w:rFonts w:ascii="Arial" w:hAnsi="Arial" w:cs="Arial"/>
          <w:sz w:val="20"/>
          <w:szCs w:val="20"/>
        </w:rPr>
        <w:t xml:space="preserve">, które zostały opisane w pkt IV ust. 4 i ust. 5 SWZ. Zamawiający nie będzie dokonywał zwrotu kosztów za dojazdy z bazy do miejsca świadczenia usługi przewozowej, jak również powrotu do bazy. Przedstawiony harmonogram tras musi zostać zaakceptowany przez Zamawiającego. </w:t>
      </w:r>
    </w:p>
    <w:p w14:paraId="5BAAF2E6" w14:textId="30834674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3. Przez cały okres realizacji zamówienia Wykonawca zobowiązany będzie posiadać licencję do wykonywania transportu drogowego osób na podstawie ustawy z dnia 06.09.2001 r. o transporcie drogowym (Dz.U.2019.2140 z późn. zm.)</w:t>
      </w:r>
    </w:p>
    <w:p w14:paraId="48354BCE" w14:textId="6F72E90F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B0D8C">
        <w:rPr>
          <w:rFonts w:ascii="Arial" w:hAnsi="Arial" w:cs="Arial"/>
          <w:sz w:val="20"/>
          <w:szCs w:val="20"/>
        </w:rPr>
        <w:t>. Przewóz odbywać się będzie w dni zajęć dydaktycznych, opiekuńczych i wychowawczych placówek oświatowych zgodnie z kalendarzem roku szkolnego zatwierdzonym przez Ministra Edukacji Narodowej oraz w</w:t>
      </w:r>
      <w:r>
        <w:rPr>
          <w:rFonts w:ascii="Arial" w:hAnsi="Arial" w:cs="Arial"/>
          <w:sz w:val="20"/>
          <w:szCs w:val="20"/>
        </w:rPr>
        <w:t xml:space="preserve"> dni pracy placówek oświatowych</w:t>
      </w:r>
      <w:r w:rsidRPr="009B0D8C">
        <w:rPr>
          <w:rFonts w:ascii="Arial" w:hAnsi="Arial" w:cs="Arial"/>
          <w:sz w:val="20"/>
          <w:szCs w:val="20"/>
        </w:rPr>
        <w:t>, do których dowożone są dzieci.</w:t>
      </w:r>
    </w:p>
    <w:p w14:paraId="3FA9E70B" w14:textId="452F6033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B0D8C">
        <w:rPr>
          <w:rFonts w:ascii="Arial" w:hAnsi="Arial" w:cs="Arial"/>
          <w:sz w:val="20"/>
          <w:szCs w:val="20"/>
        </w:rPr>
        <w:t>. W trakcie przewozu, wsiadania i wysiadania dzieci, na Wykonawcy spoczywa obowiązek zagwarantowania należytego bezpieczeństwa.</w:t>
      </w:r>
    </w:p>
    <w:p w14:paraId="7411563A" w14:textId="165899D2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9B0D8C">
        <w:rPr>
          <w:rFonts w:ascii="Arial" w:hAnsi="Arial" w:cs="Arial"/>
          <w:sz w:val="20"/>
          <w:szCs w:val="20"/>
        </w:rPr>
        <w:t>. Osoby skierowane do realizacji zamówienia zapewnią dzieciom w szczególności bezpieczny dla ich zdrowia przejazd i będą postępować według następujących zasad:</w:t>
      </w:r>
    </w:p>
    <w:p w14:paraId="5825E8FA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a)</w:t>
      </w:r>
      <w:r w:rsidRPr="009B0D8C">
        <w:rPr>
          <w:rFonts w:ascii="Arial" w:hAnsi="Arial" w:cs="Arial"/>
          <w:sz w:val="20"/>
          <w:szCs w:val="20"/>
        </w:rPr>
        <w:tab/>
        <w:t>opiekun będzie odbierał dzieci z wyznaczonych miejsc o ustalonej wcześniej w harmonogramie dowozów godzinie i po dowiezieniu na zajęcia będzie przekazywał dzieci pod opiekę nauczyciela,</w:t>
      </w:r>
    </w:p>
    <w:p w14:paraId="4167AD0A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b)</w:t>
      </w:r>
      <w:r w:rsidRPr="009B0D8C">
        <w:rPr>
          <w:rFonts w:ascii="Arial" w:hAnsi="Arial" w:cs="Arial"/>
          <w:sz w:val="20"/>
          <w:szCs w:val="20"/>
        </w:rPr>
        <w:tab/>
        <w:t>po zakończeniu zajęć opiekun będzie odbierał dzieci od nauczycieli w szkole i po dowiezieniu pod wyznaczone miejsce przekazywał pod opiekę rodziców,</w:t>
      </w:r>
    </w:p>
    <w:p w14:paraId="416639E4" w14:textId="7777777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c)</w:t>
      </w:r>
      <w:r w:rsidRPr="009B0D8C">
        <w:rPr>
          <w:rFonts w:ascii="Arial" w:hAnsi="Arial" w:cs="Arial"/>
          <w:sz w:val="20"/>
          <w:szCs w:val="20"/>
        </w:rPr>
        <w:tab/>
        <w:t>osoby sprawujące opiekę zachowują szczególną dbałość o dobro dziecka w czasie jazdy oraz przy wsiadaniu do pojazdu i wysiadaniu z pojazdu.</w:t>
      </w:r>
    </w:p>
    <w:p w14:paraId="09C7B0D4" w14:textId="12E0116E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B0D8C">
        <w:rPr>
          <w:rFonts w:ascii="Arial" w:hAnsi="Arial" w:cs="Arial"/>
          <w:sz w:val="20"/>
          <w:szCs w:val="20"/>
        </w:rPr>
        <w:t xml:space="preserve">. Wymaga się, aby każde dziecko miało w pojeździe  miejsce siedzące. </w:t>
      </w:r>
    </w:p>
    <w:p w14:paraId="4CD7760E" w14:textId="19A3DF3D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B0D8C">
        <w:rPr>
          <w:rFonts w:ascii="Arial" w:hAnsi="Arial" w:cs="Arial"/>
          <w:sz w:val="20"/>
          <w:szCs w:val="20"/>
        </w:rPr>
        <w:t xml:space="preserve">. W przypadku awarii pojazdu służącego do przewozu uczniów Wykonawca zapewni w czasie </w:t>
      </w:r>
      <w:r>
        <w:rPr>
          <w:rFonts w:ascii="Arial" w:hAnsi="Arial" w:cs="Arial"/>
          <w:sz w:val="20"/>
          <w:szCs w:val="20"/>
        </w:rPr>
        <w:t>….. minut na swój koszt pojazd,</w:t>
      </w:r>
      <w:r w:rsidRPr="009B0D8C">
        <w:rPr>
          <w:rFonts w:ascii="Arial" w:hAnsi="Arial" w:cs="Arial"/>
          <w:sz w:val="20"/>
          <w:szCs w:val="20"/>
        </w:rPr>
        <w:t xml:space="preserve"> który zapewni przewóz dzieci na danej trasie. </w:t>
      </w:r>
    </w:p>
    <w:p w14:paraId="00D8C40B" w14:textId="3043E32D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9B0D8C">
        <w:rPr>
          <w:rFonts w:ascii="Arial" w:hAnsi="Arial" w:cs="Arial"/>
          <w:sz w:val="20"/>
          <w:szCs w:val="20"/>
        </w:rPr>
        <w:t xml:space="preserve">. Zamawiający wymaga, aby wsiadanie i wysiadanie dzieci z pojazdów obywało się w miejscach do tego przeznaczonych. </w:t>
      </w:r>
    </w:p>
    <w:p w14:paraId="16E57C04" w14:textId="394AA5C2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9B0D8C">
        <w:rPr>
          <w:rFonts w:ascii="Arial" w:hAnsi="Arial" w:cs="Arial"/>
          <w:sz w:val="20"/>
          <w:szCs w:val="20"/>
        </w:rPr>
        <w:t>. Wykonawca zobowiązany jest do zatrudnienia osoby sprawującej opiekę nad dziećmi.</w:t>
      </w:r>
    </w:p>
    <w:p w14:paraId="7CD36AC2" w14:textId="64B41F00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9B0D8C">
        <w:rPr>
          <w:rFonts w:ascii="Arial" w:hAnsi="Arial" w:cs="Arial"/>
          <w:sz w:val="20"/>
          <w:szCs w:val="20"/>
        </w:rPr>
        <w:t xml:space="preserve">. Wykonawca jest zobowiązany do sprawdzenia czy osoby skierowane do realizacji zamówienia nie figurują w Rejestrze Sprawców Przestępstw na Tle Seksualnym.  </w:t>
      </w:r>
    </w:p>
    <w:p w14:paraId="55B3A0DB" w14:textId="08A184A3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9B0D8C">
        <w:rPr>
          <w:rFonts w:ascii="Arial" w:hAnsi="Arial" w:cs="Arial"/>
          <w:sz w:val="20"/>
          <w:szCs w:val="20"/>
        </w:rPr>
        <w:t xml:space="preserve">. Wykonawca winien dysponować taką ilością środków transportu, by zapewnić przewóz zgodnie z przedmiotem zamówienia. </w:t>
      </w:r>
    </w:p>
    <w:p w14:paraId="672EC3E7" w14:textId="7CA59097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9B0D8C">
        <w:rPr>
          <w:rFonts w:ascii="Arial" w:hAnsi="Arial" w:cs="Arial"/>
          <w:sz w:val="20"/>
          <w:szCs w:val="20"/>
        </w:rPr>
        <w:t>. Środki transportu muszą posiadać wymagane przepisami dokumenty potwierdzające ich właściwy stan techniczny z uwzględnieniem specyfiki wykonywanych przewozów.</w:t>
      </w:r>
    </w:p>
    <w:p w14:paraId="081E66AA" w14:textId="47887CFA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9B0D8C">
        <w:rPr>
          <w:rFonts w:ascii="Arial" w:hAnsi="Arial" w:cs="Arial"/>
          <w:sz w:val="20"/>
          <w:szCs w:val="20"/>
        </w:rPr>
        <w:t>. Osoby skierowane do realizacji zamówienia muszą posiadać ważne badania lekarskie oraz przeszkolenie w zakresie przepisów BHP i p.poż. oraz udzielania pierwszej pomocy.</w:t>
      </w:r>
    </w:p>
    <w:p w14:paraId="115530E6" w14:textId="64816265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D8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9B0D8C">
        <w:rPr>
          <w:rFonts w:ascii="Arial" w:hAnsi="Arial" w:cs="Arial"/>
          <w:sz w:val="20"/>
          <w:szCs w:val="20"/>
        </w:rPr>
        <w:t>. Wykonawca zobowiązany jest do ponoszenia wszystkich kosztów związanych z eksploatacją i używaniem pojazdów, w tym również  dodatkowych kosztów związanych z awarią pojazdów.</w:t>
      </w:r>
    </w:p>
    <w:p w14:paraId="0C419052" w14:textId="18B6383A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9B0D8C">
        <w:rPr>
          <w:rFonts w:ascii="Arial" w:hAnsi="Arial" w:cs="Arial"/>
          <w:sz w:val="20"/>
          <w:szCs w:val="20"/>
        </w:rPr>
        <w:t xml:space="preserve">. 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</w:t>
      </w:r>
      <w:r w:rsidRPr="009B0D8C">
        <w:rPr>
          <w:rFonts w:ascii="Arial" w:hAnsi="Arial" w:cs="Arial"/>
          <w:sz w:val="20"/>
          <w:szCs w:val="20"/>
        </w:rPr>
        <w:lastRenderedPageBreak/>
        <w:t>prawa.</w:t>
      </w:r>
    </w:p>
    <w:p w14:paraId="4A4A4612" w14:textId="78B66A92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9B0D8C">
        <w:rPr>
          <w:rFonts w:ascii="Arial" w:hAnsi="Arial" w:cs="Arial"/>
          <w:sz w:val="20"/>
          <w:szCs w:val="20"/>
        </w:rPr>
        <w:t>. Wykonawca odpowiada za pełne kwalifikacje i uprawnienia kierowców realizujących przewozy.</w:t>
      </w:r>
    </w:p>
    <w:p w14:paraId="1E6F07CB" w14:textId="1D7F0034" w:rsidR="009B0D8C" w:rsidRPr="009B0D8C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9B0D8C">
        <w:rPr>
          <w:rFonts w:ascii="Arial" w:hAnsi="Arial" w:cs="Arial"/>
          <w:sz w:val="20"/>
          <w:szCs w:val="20"/>
        </w:rPr>
        <w:t>.Wykonawca jest zobowiązany do zapewnienia, w przypadku choroby kierowcy wykonującego przewozy zapewnienie kierowcy zastępczego.</w:t>
      </w:r>
    </w:p>
    <w:p w14:paraId="6B796125" w14:textId="6670468F" w:rsidR="009B0D8C" w:rsidRPr="00E6507F" w:rsidRDefault="009B0D8C" w:rsidP="006E1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9B0D8C">
        <w:rPr>
          <w:rFonts w:ascii="Arial" w:hAnsi="Arial" w:cs="Arial"/>
          <w:sz w:val="20"/>
          <w:szCs w:val="20"/>
        </w:rPr>
        <w:t>. Wykonawca ustala w uzgodnieniu z Zamawiającym rozkład jazdy (dni, przystanki, godziny przyjazdu i odjazdu z poszczególnych przystanków). Ponadto Zamawiający w trakcie wykonywania umowy może żądać  zmiany rozkładu jazdy, jeśli będzie to podyktowane niezależnymi od Zamawiającego czynnikami, jak w szczególności  zmiany w organizacji placówek oświatowych (m.in. skrócenie zajęć lekcyjnych, wprowadzenie dodatkowych zajęć, organizacja zajęć w sobotę w zamian za inny dzień tygodnia, odwołanie lub zawieszenie zajęć w jakimś okresie) czy zmiany w zakresie ilości uprawnionych do dowozu dzieci lub ich miejsc zamieszkania na terenie Gminy Kalisz Pomorski. Ww. zmiany w trakcie realizacji zamówienia będą następować przy zachowaniu obowiązującej stawki za 1 kilometr trasy. O planowanych zmianach Zamawiający poinformuje Wykonawcę niezwłocznie i, o ile to możliwe, z minimum trzydniowym wyprzedzeniem.</w:t>
      </w:r>
    </w:p>
    <w:p w14:paraId="5765C71D" w14:textId="77777777" w:rsidR="00E6507F" w:rsidRPr="00E6507F" w:rsidRDefault="00E6507F" w:rsidP="006E1777">
      <w:pPr>
        <w:pStyle w:val="Akapitzlist"/>
        <w:numPr>
          <w:ilvl w:val="0"/>
          <w:numId w:val="19"/>
        </w:numPr>
        <w:shd w:val="clear" w:color="auto" w:fill="FFFFFF"/>
        <w:autoSpaceDN w:val="0"/>
        <w:spacing w:line="360" w:lineRule="auto"/>
        <w:ind w:left="0"/>
        <w:jc w:val="both"/>
        <w:textAlignment w:val="baseline"/>
        <w:rPr>
          <w:rFonts w:ascii="Arial" w:eastAsia="Lucida Sans Unicode" w:hAnsi="Arial" w:cs="Arial"/>
          <w:vanish/>
          <w:kern w:val="3"/>
          <w:sz w:val="20"/>
          <w:szCs w:val="20"/>
        </w:rPr>
      </w:pPr>
    </w:p>
    <w:p w14:paraId="010F3EFB" w14:textId="58ED10E3" w:rsidR="00211883" w:rsidRPr="00274E13" w:rsidRDefault="009B0D8C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20</w:t>
      </w:r>
      <w:r w:rsidR="00460628"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>Wykonawca  lub podwykonawca zobowiązany jest do zatrudn</w:t>
      </w:r>
      <w:r w:rsidR="00DA333D" w:rsidRPr="00274E13">
        <w:rPr>
          <w:rFonts w:ascii="Arial" w:eastAsia="Calibri" w:hAnsi="Arial" w:cs="Arial"/>
          <w:sz w:val="20"/>
          <w:szCs w:val="20"/>
        </w:rPr>
        <w:t xml:space="preserve">ienia na podstawie </w:t>
      </w:r>
      <w:r w:rsidR="009B7E86" w:rsidRPr="00274E13">
        <w:rPr>
          <w:rFonts w:ascii="Arial" w:eastAsia="Calibri" w:hAnsi="Arial" w:cs="Arial"/>
          <w:sz w:val="20"/>
          <w:szCs w:val="20"/>
        </w:rPr>
        <w:t>umowy o pracę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 osób wykonujących  prace objęte przedmiotem zamówienia, jeżeli wykonanie tych czynności polega na wykonaniu pracy w sposób określony w art.</w:t>
      </w:r>
      <w:r w:rsidR="00460628">
        <w:rPr>
          <w:rFonts w:ascii="Arial" w:eastAsia="Calibri" w:hAnsi="Arial" w:cs="Arial"/>
          <w:sz w:val="20"/>
          <w:szCs w:val="20"/>
        </w:rPr>
        <w:t xml:space="preserve"> </w:t>
      </w:r>
      <w:r w:rsidR="00211883" w:rsidRPr="00274E13">
        <w:rPr>
          <w:rFonts w:ascii="Arial" w:eastAsia="Calibri" w:hAnsi="Arial" w:cs="Arial"/>
          <w:sz w:val="20"/>
          <w:szCs w:val="20"/>
        </w:rPr>
        <w:t>22 § 1 ustawy z dnia 26 czerwca 1974r. Kodeks pracy</w:t>
      </w:r>
      <w:r w:rsidR="00D55B96" w:rsidRPr="00274E13">
        <w:rPr>
          <w:rFonts w:ascii="Arial" w:hAnsi="Arial" w:cs="Arial"/>
          <w:sz w:val="20"/>
          <w:szCs w:val="20"/>
        </w:rPr>
        <w:t>.</w:t>
      </w:r>
    </w:p>
    <w:p w14:paraId="7AA48D25" w14:textId="6650088B" w:rsidR="00211883" w:rsidRPr="00274E13" w:rsidRDefault="009B0D8C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21</w:t>
      </w:r>
      <w:r w:rsidR="00460628"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Wykonawca przedstawi  zamawiającemu na każde żądanie oświadczenie wykonawcy lub podwykonawcy o zatrudnianiu na podstawie </w:t>
      </w:r>
      <w:r w:rsidR="008A0BB9" w:rsidRPr="00274E13">
        <w:rPr>
          <w:rFonts w:ascii="Arial" w:eastAsia="Calibri" w:hAnsi="Arial" w:cs="Arial"/>
          <w:sz w:val="20"/>
          <w:szCs w:val="20"/>
        </w:rPr>
        <w:t>kodeksu pracy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 osób,  o których mowa w ustępie  powyżej w ramach niniejszego zamówienia.  </w:t>
      </w:r>
    </w:p>
    <w:p w14:paraId="13BB737C" w14:textId="5B77956D" w:rsidR="00F92F01" w:rsidRPr="00274E13" w:rsidRDefault="00460628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9B0D8C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211883" w:rsidRPr="00274E13">
        <w:rPr>
          <w:rFonts w:ascii="Arial" w:eastAsia="Calibri" w:hAnsi="Arial" w:cs="Arial"/>
          <w:sz w:val="20"/>
          <w:szCs w:val="20"/>
        </w:rPr>
        <w:t>Nieprzedłożenie oświadczenia, o którym mowa w ustępie powyżej traktowane będzie jako niewypełnienie obowiązku zatrudnienia</w:t>
      </w:r>
      <w:r w:rsidR="00DA333D" w:rsidRPr="00274E13">
        <w:rPr>
          <w:rFonts w:ascii="Arial" w:eastAsia="Calibri" w:hAnsi="Arial" w:cs="Arial"/>
          <w:sz w:val="20"/>
          <w:szCs w:val="20"/>
        </w:rPr>
        <w:t xml:space="preserve"> osób na podstawie kodeksu pracy</w:t>
      </w:r>
      <w:r w:rsidR="00211883" w:rsidRPr="00274E13">
        <w:rPr>
          <w:rFonts w:ascii="Arial" w:eastAsia="Calibri" w:hAnsi="Arial" w:cs="Arial"/>
          <w:sz w:val="20"/>
          <w:szCs w:val="20"/>
        </w:rPr>
        <w:t xml:space="preserve">. </w:t>
      </w:r>
    </w:p>
    <w:p w14:paraId="6DC8CEB4" w14:textId="1170C984" w:rsidR="00F92F01" w:rsidRPr="00274E13" w:rsidRDefault="00460628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B0D8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F92F01" w:rsidRPr="00274E13">
        <w:rPr>
          <w:rFonts w:ascii="Arial" w:hAnsi="Arial" w:cs="Arial"/>
          <w:sz w:val="20"/>
          <w:szCs w:val="20"/>
        </w:rPr>
        <w:t xml:space="preserve">Wykonawca zobowiązany będzie do przestrzegania wytycznych Głównego Inspektora Sanitarnego wobec pracowników i dezynfekcji pojazdów. </w:t>
      </w:r>
    </w:p>
    <w:p w14:paraId="582DDCDC" w14:textId="75402762" w:rsidR="00CE3D82" w:rsidRDefault="00460628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B0D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CE3D82" w:rsidRPr="00274E13">
        <w:rPr>
          <w:rFonts w:ascii="Arial" w:hAnsi="Arial" w:cs="Arial"/>
          <w:sz w:val="20"/>
          <w:szCs w:val="20"/>
        </w:rPr>
        <w:t>Termin</w:t>
      </w:r>
      <w:r w:rsidR="00D50807" w:rsidRPr="00274E13">
        <w:rPr>
          <w:rFonts w:ascii="Arial" w:hAnsi="Arial" w:cs="Arial"/>
          <w:sz w:val="20"/>
          <w:szCs w:val="20"/>
        </w:rPr>
        <w:t xml:space="preserve"> realizacji za</w:t>
      </w:r>
      <w:r w:rsidR="006054CE" w:rsidRPr="00274E13">
        <w:rPr>
          <w:rFonts w:ascii="Arial" w:hAnsi="Arial" w:cs="Arial"/>
          <w:sz w:val="20"/>
          <w:szCs w:val="20"/>
        </w:rPr>
        <w:t xml:space="preserve">mówienia: </w:t>
      </w:r>
      <w:r w:rsidR="00E6507F" w:rsidRPr="00274E13">
        <w:rPr>
          <w:rFonts w:ascii="Arial" w:hAnsi="Arial" w:cs="Arial"/>
          <w:sz w:val="20"/>
          <w:szCs w:val="20"/>
        </w:rPr>
        <w:t>od 0</w:t>
      </w:r>
      <w:r w:rsidR="009B0D8C">
        <w:rPr>
          <w:rFonts w:ascii="Arial" w:hAnsi="Arial" w:cs="Arial"/>
          <w:sz w:val="20"/>
          <w:szCs w:val="20"/>
        </w:rPr>
        <w:t>2</w:t>
      </w:r>
      <w:r w:rsidR="00E6507F" w:rsidRPr="00274E13">
        <w:rPr>
          <w:rFonts w:ascii="Arial" w:hAnsi="Arial" w:cs="Arial"/>
          <w:sz w:val="20"/>
          <w:szCs w:val="20"/>
        </w:rPr>
        <w:t xml:space="preserve"> września 202</w:t>
      </w:r>
      <w:r w:rsidR="009B0D8C">
        <w:rPr>
          <w:rFonts w:ascii="Arial" w:hAnsi="Arial" w:cs="Arial"/>
          <w:sz w:val="20"/>
          <w:szCs w:val="20"/>
        </w:rPr>
        <w:t>4</w:t>
      </w:r>
      <w:r w:rsidR="00274E13">
        <w:rPr>
          <w:rFonts w:ascii="Arial" w:hAnsi="Arial" w:cs="Arial"/>
          <w:sz w:val="20"/>
          <w:szCs w:val="20"/>
        </w:rPr>
        <w:t xml:space="preserve"> roku do </w:t>
      </w:r>
      <w:r w:rsidR="009B0D8C">
        <w:rPr>
          <w:rFonts w:ascii="Arial" w:hAnsi="Arial" w:cs="Arial"/>
          <w:sz w:val="20"/>
          <w:szCs w:val="20"/>
        </w:rPr>
        <w:t>29</w:t>
      </w:r>
      <w:r w:rsidR="00274E13">
        <w:rPr>
          <w:rFonts w:ascii="Arial" w:hAnsi="Arial" w:cs="Arial"/>
          <w:sz w:val="20"/>
          <w:szCs w:val="20"/>
        </w:rPr>
        <w:t xml:space="preserve"> sierpnia 202</w:t>
      </w:r>
      <w:r w:rsidR="009B0D8C">
        <w:rPr>
          <w:rFonts w:ascii="Arial" w:hAnsi="Arial" w:cs="Arial"/>
          <w:sz w:val="20"/>
          <w:szCs w:val="20"/>
        </w:rPr>
        <w:t>5</w:t>
      </w:r>
      <w:r w:rsidR="00E6507F" w:rsidRPr="00274E13">
        <w:rPr>
          <w:rFonts w:ascii="Arial" w:hAnsi="Arial" w:cs="Arial"/>
          <w:sz w:val="20"/>
          <w:szCs w:val="20"/>
        </w:rPr>
        <w:t xml:space="preserve"> roku.</w:t>
      </w:r>
    </w:p>
    <w:p w14:paraId="30310B79" w14:textId="77777777" w:rsidR="009D568A" w:rsidRPr="00274E13" w:rsidRDefault="009D568A" w:rsidP="006E1777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8D709B" w14:textId="63F54A78" w:rsidR="00F91F4A" w:rsidRPr="00AE1B8E" w:rsidRDefault="005C198B" w:rsidP="006E177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12259745" w14:textId="77777777" w:rsidR="00EA3F0E" w:rsidRPr="00AE1B8E" w:rsidRDefault="00EA3F0E" w:rsidP="006E177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Wykonawca ponosi odpowiedzialność względem Zamawiającego za:</w:t>
      </w:r>
    </w:p>
    <w:p w14:paraId="0A55F487" w14:textId="6083A805" w:rsidR="00EA3F0E" w:rsidRDefault="00EA3F0E" w:rsidP="006E1777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bezpieczeństwo życia i zdrowi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a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="007933A2">
        <w:rPr>
          <w:rFonts w:ascii="Arial" w:hAnsi="Arial" w:cs="Arial"/>
          <w:color w:val="000000"/>
          <w:sz w:val="20"/>
          <w:szCs w:val="20"/>
        </w:rPr>
        <w:t>,</w:t>
      </w:r>
      <w:r w:rsidR="00BA0A8C">
        <w:rPr>
          <w:rFonts w:ascii="Arial" w:hAnsi="Arial" w:cs="Arial"/>
          <w:color w:val="000000"/>
          <w:sz w:val="20"/>
          <w:szCs w:val="20"/>
        </w:rPr>
        <w:t xml:space="preserve"> korzystających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ze </w:t>
      </w:r>
      <w:r w:rsidRPr="00AE1B8E">
        <w:rPr>
          <w:rFonts w:ascii="Arial" w:hAnsi="Arial" w:cs="Arial"/>
          <w:color w:val="000000"/>
          <w:sz w:val="20"/>
          <w:szCs w:val="20"/>
        </w:rPr>
        <w:t>świadczonej przez Wykonawcę usługi transportowej,</w:t>
      </w:r>
    </w:p>
    <w:p w14:paraId="1C4E8211" w14:textId="53DB4659" w:rsidR="009C046A" w:rsidRPr="009C046A" w:rsidRDefault="009C046A" w:rsidP="006E1777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straty wynikłe w trakcie wykonywania usługi transportowej, a powstałe z winy lub przez zaniedbania Wykonawcy,</w:t>
      </w:r>
    </w:p>
    <w:p w14:paraId="1E92A208" w14:textId="5C4E0A1B" w:rsidR="00EA3F0E" w:rsidRPr="00AE1B8E" w:rsidRDefault="00EA3F0E" w:rsidP="006E1777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opóźnie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nia w dowozach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Pr="00AE1B8E">
        <w:rPr>
          <w:rFonts w:ascii="Arial" w:hAnsi="Arial" w:cs="Arial"/>
          <w:color w:val="000000"/>
          <w:sz w:val="20"/>
          <w:szCs w:val="20"/>
        </w:rPr>
        <w:t>,</w:t>
      </w:r>
    </w:p>
    <w:p w14:paraId="7A5ECF37" w14:textId="77777777" w:rsidR="00EA3F0E" w:rsidRPr="00AE1B8E" w:rsidRDefault="00EA3F0E" w:rsidP="006E1777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szkodę wynikłą z nieudzielenia informacji o opóźnieniach bądź niemożności wykonania usługi w terminie. </w:t>
      </w:r>
    </w:p>
    <w:p w14:paraId="224067AB" w14:textId="77777777" w:rsidR="00F84022" w:rsidRDefault="00F84022" w:rsidP="006E177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D5DA2C" w14:textId="5436D1CE" w:rsidR="00F84022" w:rsidRPr="00AE1B8E" w:rsidRDefault="000C5784" w:rsidP="006E177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§3</w:t>
      </w:r>
    </w:p>
    <w:p w14:paraId="761F95A9" w14:textId="77777777" w:rsidR="00662131" w:rsidRPr="00AE1B8E" w:rsidRDefault="00662131" w:rsidP="006E1777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Zamawiający  zastrzega  prawo  do  natychmiastowego  odstąpienia  od  umowy  z  winy Wykonawcy w przypadku:</w:t>
      </w:r>
    </w:p>
    <w:p w14:paraId="34BD5FC5" w14:textId="77777777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niedotrzymania ustalonych terminów zleconej usługi transportowej;</w:t>
      </w:r>
    </w:p>
    <w:p w14:paraId="600FC748" w14:textId="77777777" w:rsidR="00662131" w:rsidRPr="00AE1B8E" w:rsidRDefault="00662131" w:rsidP="006E177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utraty uprawnień do wykonywania usługi transportowej;</w:t>
      </w:r>
    </w:p>
    <w:p w14:paraId="007A5C1D" w14:textId="35D1BB6F" w:rsidR="00662131" w:rsidRPr="00AE1B8E" w:rsidRDefault="00662131" w:rsidP="006E177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stwierdzenia nieprzestr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>zegania warunków bezpieczeństwa</w:t>
      </w:r>
      <w:r w:rsidRPr="00AE1B8E">
        <w:rPr>
          <w:rFonts w:ascii="Arial" w:hAnsi="Arial" w:cs="Arial"/>
          <w:color w:val="000000"/>
          <w:sz w:val="20"/>
          <w:szCs w:val="20"/>
        </w:rPr>
        <w:t>, przepisów przeciwpożarowych oraz BHP</w:t>
      </w:r>
      <w:r w:rsidR="007C39A0">
        <w:rPr>
          <w:rFonts w:ascii="Arial" w:hAnsi="Arial" w:cs="Arial"/>
          <w:color w:val="000000"/>
          <w:sz w:val="20"/>
          <w:szCs w:val="20"/>
        </w:rPr>
        <w:t>, a także wytycznych Głównego Inspektora Sanitarnego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2DEFD6F" w14:textId="77777777" w:rsidR="00EF7658" w:rsidRDefault="00662131" w:rsidP="006E1777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 dzień odstąpienia od umowy ze skutkiem natychmiastowym strony ustalają dzień d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 xml:space="preserve">oręczenia Wykonawcy odstąpienia na piśmie. </w:t>
      </w:r>
    </w:p>
    <w:p w14:paraId="41D82BFE" w14:textId="7CB96417" w:rsidR="00B95834" w:rsidRPr="00624A7C" w:rsidRDefault="00EF7658" w:rsidP="006E1777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4F7E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8F7C973" w14:textId="65FA3FBB" w:rsidR="00624A7C" w:rsidRPr="00A54F7E" w:rsidRDefault="00624A7C" w:rsidP="006E1777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prawo kontroli jakości usługi przewozowej świadczonej przez Wykonawcę oraz wykonywania umowy, w tym do wejścia do pojazdów i odbycia przewozu przez przedstawiciela Zamawiającego.</w:t>
      </w:r>
    </w:p>
    <w:p w14:paraId="4C6BD342" w14:textId="77777777" w:rsidR="00624A7C" w:rsidRDefault="00624A7C" w:rsidP="006E177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6A5EC4" w14:textId="561BC179" w:rsidR="008A0318" w:rsidRDefault="000C5784" w:rsidP="006E177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AE1B8E">
        <w:rPr>
          <w:rFonts w:ascii="Arial" w:hAnsi="Arial" w:cs="Arial"/>
          <w:b/>
          <w:color w:val="000000"/>
          <w:sz w:val="20"/>
          <w:szCs w:val="20"/>
        </w:rPr>
        <w:t>§4</w:t>
      </w:r>
    </w:p>
    <w:bookmarkEnd w:id="0"/>
    <w:p w14:paraId="3BAA014F" w14:textId="1BA3A471" w:rsidR="00222C89" w:rsidRPr="00222C89" w:rsidRDefault="00BA0A8C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1. </w:t>
      </w:r>
      <w:r w:rsidR="00222C89"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wykonanie przedmiotu umowy strony ustalają stawkę za 1 km przejazdu w wysokości: </w:t>
      </w:r>
    </w:p>
    <w:p w14:paraId="0400FE1B" w14:textId="40A382C5" w:rsidR="00222C89" w:rsidRPr="00222C89" w:rsidRDefault="00012668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…………..</w:t>
      </w:r>
      <w:r w:rsidR="00222C89"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zł brutto (słownie</w:t>
      </w:r>
      <w:r w:rsidR="001205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………………….</w:t>
      </w:r>
      <w:r w:rsidR="001205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zł</w:t>
      </w:r>
      <w:r w:rsidR="00222C89"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="00222C89"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35211372" w14:textId="79A62BF8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2. Szacunkowe łączne wynagrodzenie wykonawcy z tytułu wykonywania usługi, o której mowa w §1 wyniesie </w:t>
      </w:r>
      <w:r w:rsidR="00012668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………………………….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zł brutto</w:t>
      </w:r>
      <w:r w:rsidR="00012668">
        <w:rPr>
          <w:rFonts w:ascii="Arial" w:eastAsia="Times New Roman" w:hAnsi="Arial" w:cs="Arial"/>
          <w:bCs/>
          <w:sz w:val="20"/>
          <w:szCs w:val="20"/>
          <w:lang w:eastAsia="ar-SA"/>
        </w:rPr>
        <w:t>, przy czym wartość ta może ulec zmianie w zależności od faktycznej liczby przejechanych kilometrów.</w:t>
      </w:r>
    </w:p>
    <w:p w14:paraId="50F3DAC0" w14:textId="5D375137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3. Wynagrodzenie miesięczne określone na podstawie stawki ustalonej w ust. 1 płatne będzie z dołu, po upływie miesiąca kalendarzowego wykonania umowy, przelewem na rachunek bankowy Wykonawcy, w terminie 14 dni od daty doręczenia Zamawiającemu faktury VAT/rachunku. </w:t>
      </w:r>
    </w:p>
    <w:p w14:paraId="361BC587" w14:textId="1770A710" w:rsid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4. Podstawą wypłaty należnego wynagrodzenia będzie rzeczywista ilość przejechanych kilometrów wykazana w wykazie zrealizowanych usług sporządzonym oddzielnie dla każdej z tras przewozu i zatwierdzonym przez dyrektorów poszczególnych placówek oświatowych, stanowiącym załącznik do faktury VAT/rachunku. </w:t>
      </w:r>
    </w:p>
    <w:p w14:paraId="0AE648B8" w14:textId="69FB802F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5. 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wystawiał będzie jedną fakturę VAT za wszystkie trasy z osobnym rozliczeniem tras.</w:t>
      </w:r>
    </w:p>
    <w:p w14:paraId="62759459" w14:textId="4EBC972E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Wszelkie koszty związane z realizacją usługi opisanej w § 1 wliczone są w cenę wykonania usługi. </w:t>
      </w:r>
    </w:p>
    <w:p w14:paraId="53C8FF09" w14:textId="1779B79A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Datą zapłaty jest dzień obciążenia rachunku bankowego Wykonawcy. </w:t>
      </w:r>
    </w:p>
    <w:p w14:paraId="60ECDAE7" w14:textId="1CECDCE8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Cesja wierzytelności jest możliwa jedynie za pisemną zgodą Zamawiającego pod rygorem nieważności. </w:t>
      </w:r>
    </w:p>
    <w:p w14:paraId="7996B990" w14:textId="701DFB3B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. Wynagrodzenie Wykonawcy zostanie uregulowane z konta Zamawiającego na konto Wykonawcy Nr</w:t>
      </w:r>
      <w:r w:rsidR="001205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012668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………………………………………………………………………….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2659CDDD" w14:textId="1A966549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10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Wykonawca oświadcza że płatności za wystawione faktury będą rozliczane za pośrednictwem podzielonej płatności tzw. „split payment”. </w:t>
      </w:r>
    </w:p>
    <w:p w14:paraId="5E3B5733" w14:textId="3B986A2B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Wykonawca oświadcza, że wskazany w umowie rachunek bankowy należy do Wykonawcy i został do niego utworzony wydzielony rachunek VAT na cele prowadzonej działalności gospodarczej. </w:t>
      </w:r>
    </w:p>
    <w:p w14:paraId="258D170C" w14:textId="330DD21D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12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Wykonawca oświadcza, że zapoznał się z miejscem świadczenia usługi, a warunki atmosferyczne i stan techniczny dróg nie będą podstawą do domagania się zmiany wynagrodzenia. </w:t>
      </w:r>
    </w:p>
    <w:p w14:paraId="30B9E0D5" w14:textId="7234E860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Wynagrodzenie za 1 km nie ulegnie zmianie przez cały okres obowiązywania umowy. </w:t>
      </w:r>
    </w:p>
    <w:p w14:paraId="0FCD2223" w14:textId="57F42B19" w:rsidR="00BB698D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4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Ustalone wynagrodzenie brutto za km przewozu obejmuje wszystkie koszty niezbędne do prawidłowej realizacji zadania, w szczególności dowożenia i odwożenie dzieci, zapewnienie im opieki, koszty ubezpieczenia pojazdu, podatki. </w:t>
      </w:r>
    </w:p>
    <w:p w14:paraId="6A4C001B" w14:textId="4EC06475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15. </w:t>
      </w: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 fakturę   zgodnie z poniższymi danymi:</w:t>
      </w:r>
    </w:p>
    <w:p w14:paraId="00AD032C" w14:textId="77777777" w:rsidR="00222C89" w:rsidRPr="00222C89" w:rsidRDefault="00222C89" w:rsidP="006E177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Nabywca: Gmina Kalisz Pomorski, ul. Wolności 25, 78-540 Kalisz Pomorski, NIP: 674-100-23-20,</w:t>
      </w:r>
    </w:p>
    <w:p w14:paraId="652C1307" w14:textId="085F7007" w:rsidR="00222C89" w:rsidRPr="00AE1B8E" w:rsidRDefault="00222C89" w:rsidP="006E1777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22C89">
        <w:rPr>
          <w:rFonts w:ascii="Arial" w:eastAsia="Times New Roman" w:hAnsi="Arial" w:cs="Arial"/>
          <w:bCs/>
          <w:sz w:val="20"/>
          <w:szCs w:val="20"/>
          <w:lang w:eastAsia="ar-SA"/>
        </w:rPr>
        <w:t>Odbiorca: Urząd Miejski w Kaliszu Pomorskim, ul. Wolności 25, 78-540 Kalisz Pomorski (niniejsza adnotacja może być zawarta w uwagach).</w:t>
      </w:r>
    </w:p>
    <w:p w14:paraId="7F6571C7" w14:textId="46CC6774" w:rsidR="0057209D" w:rsidRPr="00460628" w:rsidRDefault="000C5784" w:rsidP="00AE1B8E">
      <w:pPr>
        <w:pStyle w:val="NormalnyWeb"/>
        <w:spacing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0628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 w:rsidRPr="00460628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71CAEEA1" w14:textId="77777777" w:rsidR="0057209D" w:rsidRPr="00460628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Zamawiający ma prawo do naliczania Wykonawcy kar umownych w następujących przypadkach:</w:t>
      </w:r>
    </w:p>
    <w:p w14:paraId="113182C3" w14:textId="39D7DABD" w:rsidR="00F92C6B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odstąpienia od umowy </w:t>
      </w:r>
      <w:r w:rsidR="00B63AC9" w:rsidRPr="00460628">
        <w:rPr>
          <w:rFonts w:ascii="Arial" w:hAnsi="Arial" w:cs="Arial"/>
          <w:color w:val="000000"/>
          <w:sz w:val="20"/>
          <w:szCs w:val="20"/>
        </w:rPr>
        <w:t>z przyczyn leżących po stronie W</w:t>
      </w:r>
      <w:r w:rsidRPr="00460628">
        <w:rPr>
          <w:rFonts w:ascii="Arial" w:hAnsi="Arial" w:cs="Arial"/>
          <w:color w:val="000000"/>
          <w:sz w:val="20"/>
          <w:szCs w:val="20"/>
        </w:rPr>
        <w:t>ykonawcy</w:t>
      </w:r>
      <w:r w:rsidR="00D55B96" w:rsidRPr="00460628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33723873" w14:textId="28EF5A28" w:rsidR="00F92C6B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odstąpi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enia </w:t>
      </w:r>
      <w:r w:rsidRPr="00460628">
        <w:rPr>
          <w:rFonts w:ascii="Arial" w:hAnsi="Arial" w:cs="Arial"/>
          <w:color w:val="000000"/>
          <w:sz w:val="20"/>
          <w:szCs w:val="20"/>
        </w:rPr>
        <w:t xml:space="preserve">od umowy 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przez Wykonawcę </w:t>
      </w:r>
      <w:r w:rsidRPr="00460628">
        <w:rPr>
          <w:rFonts w:ascii="Arial" w:hAnsi="Arial" w:cs="Arial"/>
          <w:color w:val="000000"/>
          <w:sz w:val="20"/>
          <w:szCs w:val="20"/>
        </w:rPr>
        <w:t>z powodu okoliczności, za k</w:t>
      </w:r>
      <w:r w:rsidR="002B72E7" w:rsidRPr="00460628">
        <w:rPr>
          <w:rFonts w:ascii="Arial" w:hAnsi="Arial" w:cs="Arial"/>
          <w:color w:val="000000"/>
          <w:sz w:val="20"/>
          <w:szCs w:val="20"/>
        </w:rPr>
        <w:t>tóre nie odpowiada Zamawiający</w:t>
      </w:r>
      <w:r w:rsidR="00957E89" w:rsidRPr="00460628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4 ust.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 xml:space="preserve"> 2</w:t>
      </w:r>
      <w:r w:rsidR="002B72E7"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514B7770" w14:textId="01626DAD" w:rsidR="00957E89" w:rsidRPr="00460628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>zwłok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i</w:t>
      </w:r>
      <w:r w:rsidRPr="00460628">
        <w:rPr>
          <w:rFonts w:ascii="Arial" w:hAnsi="Arial" w:cs="Arial"/>
          <w:color w:val="000000"/>
          <w:sz w:val="20"/>
          <w:szCs w:val="20"/>
        </w:rPr>
        <w:t xml:space="preserve"> w realizacji zamówienia, za ka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 xml:space="preserve">żdy nieuzasadniony 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przypadek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 xml:space="preserve"> zwłoki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 xml:space="preserve"> w wysokości 0,</w:t>
      </w:r>
      <w:r w:rsidR="008007E7" w:rsidRPr="00460628">
        <w:rPr>
          <w:rFonts w:ascii="Arial" w:hAnsi="Arial" w:cs="Arial"/>
          <w:color w:val="000000"/>
          <w:sz w:val="20"/>
          <w:szCs w:val="20"/>
        </w:rPr>
        <w:t>3</w:t>
      </w:r>
      <w:r w:rsidR="00F50B5E" w:rsidRPr="00460628">
        <w:rPr>
          <w:rFonts w:ascii="Arial" w:hAnsi="Arial" w:cs="Arial"/>
          <w:color w:val="000000"/>
          <w:sz w:val="20"/>
          <w:szCs w:val="20"/>
        </w:rPr>
        <w:t>% wynagrodzenia</w:t>
      </w:r>
      <w:r w:rsidR="000B01FA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0B01FA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="00F92C6B" w:rsidRPr="00460628">
        <w:rPr>
          <w:rFonts w:ascii="Arial" w:hAnsi="Arial" w:cs="Arial"/>
          <w:color w:val="000000"/>
          <w:sz w:val="20"/>
          <w:szCs w:val="20"/>
        </w:rPr>
        <w:t>;</w:t>
      </w:r>
    </w:p>
    <w:p w14:paraId="67E858FC" w14:textId="6D6B0E6D" w:rsidR="007405D8" w:rsidRPr="00460628" w:rsidRDefault="00A149A3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iCs/>
          <w:sz w:val="20"/>
          <w:szCs w:val="20"/>
        </w:rPr>
        <w:t>w przypadku nieprzedłożenia oświadczenia o zatrudnianiu na podstaw</w:t>
      </w:r>
      <w:r w:rsidR="004E6347" w:rsidRPr="00460628">
        <w:rPr>
          <w:rFonts w:ascii="Arial" w:hAnsi="Arial" w:cs="Arial"/>
          <w:iCs/>
          <w:sz w:val="20"/>
          <w:szCs w:val="20"/>
        </w:rPr>
        <w:t>ie umowy o pracę osób,  o których</w:t>
      </w:r>
      <w:r w:rsidRPr="00460628">
        <w:rPr>
          <w:rFonts w:ascii="Arial" w:hAnsi="Arial" w:cs="Arial"/>
          <w:iCs/>
          <w:sz w:val="20"/>
          <w:szCs w:val="20"/>
        </w:rPr>
        <w:t xml:space="preserve"> mowa </w:t>
      </w:r>
      <w:r w:rsidR="009D568A">
        <w:rPr>
          <w:rFonts w:ascii="Arial" w:hAnsi="Arial" w:cs="Arial"/>
          <w:iCs/>
          <w:sz w:val="20"/>
          <w:szCs w:val="20"/>
        </w:rPr>
        <w:t>w</w:t>
      </w:r>
      <w:r w:rsidRPr="00460628">
        <w:rPr>
          <w:rFonts w:ascii="Arial" w:hAnsi="Arial" w:cs="Arial"/>
          <w:iCs/>
          <w:sz w:val="20"/>
          <w:szCs w:val="20"/>
        </w:rPr>
        <w:t xml:space="preserve"> §</w:t>
      </w:r>
      <w:r w:rsidR="001F6A42" w:rsidRPr="00460628">
        <w:rPr>
          <w:rFonts w:ascii="Arial" w:hAnsi="Arial" w:cs="Arial"/>
          <w:iCs/>
          <w:sz w:val="20"/>
          <w:szCs w:val="20"/>
        </w:rPr>
        <w:t xml:space="preserve"> </w:t>
      </w:r>
      <w:r w:rsidRPr="00460628">
        <w:rPr>
          <w:rFonts w:ascii="Arial" w:hAnsi="Arial" w:cs="Arial"/>
          <w:iCs/>
          <w:sz w:val="20"/>
          <w:szCs w:val="20"/>
        </w:rPr>
        <w:t>1 w wysokości 0,1 % wynagrodzenia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>, o którym mowa w §</w:t>
      </w:r>
      <w:r w:rsidR="001F6A42" w:rsidRPr="00460628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C9" w:rsidRPr="00460628">
        <w:rPr>
          <w:rFonts w:ascii="Arial" w:hAnsi="Arial" w:cs="Arial"/>
          <w:color w:val="000000"/>
          <w:sz w:val="20"/>
          <w:szCs w:val="20"/>
        </w:rPr>
        <w:t xml:space="preserve">4 ust. </w:t>
      </w:r>
      <w:r w:rsidR="004E6347" w:rsidRPr="00460628">
        <w:rPr>
          <w:rFonts w:ascii="Arial" w:hAnsi="Arial" w:cs="Arial"/>
          <w:color w:val="000000"/>
          <w:sz w:val="20"/>
          <w:szCs w:val="20"/>
        </w:rPr>
        <w:t>2</w:t>
      </w:r>
      <w:r w:rsidR="007405D8" w:rsidRPr="00460628">
        <w:rPr>
          <w:rFonts w:ascii="Arial" w:hAnsi="Arial" w:cs="Arial"/>
          <w:iCs/>
          <w:sz w:val="20"/>
          <w:szCs w:val="20"/>
        </w:rPr>
        <w:t>.</w:t>
      </w:r>
    </w:p>
    <w:p w14:paraId="470D798A" w14:textId="3F156FC6" w:rsidR="002C0332" w:rsidRPr="00460628" w:rsidRDefault="002C0332" w:rsidP="002C033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iCs/>
          <w:sz w:val="20"/>
          <w:szCs w:val="20"/>
        </w:rPr>
        <w:t xml:space="preserve">W przypadku niedokonania zmiany wysokości wynagrodzenia podwykonawcy, o której mowa w § </w:t>
      </w:r>
      <w:r w:rsidR="009E20F4">
        <w:rPr>
          <w:rFonts w:ascii="Arial" w:hAnsi="Arial" w:cs="Arial"/>
          <w:iCs/>
          <w:sz w:val="20"/>
          <w:szCs w:val="20"/>
        </w:rPr>
        <w:t>6 ust. 7</w:t>
      </w:r>
      <w:r w:rsidRPr="00460628">
        <w:rPr>
          <w:rFonts w:ascii="Arial" w:hAnsi="Arial" w:cs="Arial"/>
          <w:iCs/>
          <w:sz w:val="20"/>
          <w:szCs w:val="20"/>
        </w:rPr>
        <w:t xml:space="preserve"> w wysokości 2% wynagrodzenia, o którym mowa </w:t>
      </w:r>
      <w:r w:rsidRPr="00460628">
        <w:rPr>
          <w:rFonts w:ascii="Arial" w:hAnsi="Arial" w:cs="Arial"/>
          <w:color w:val="000000"/>
          <w:sz w:val="20"/>
          <w:szCs w:val="20"/>
        </w:rPr>
        <w:t>w § 4 ust. 2</w:t>
      </w:r>
      <w:r w:rsidRPr="00460628">
        <w:rPr>
          <w:rFonts w:ascii="Arial" w:hAnsi="Arial" w:cs="Arial"/>
          <w:iCs/>
          <w:sz w:val="20"/>
          <w:szCs w:val="20"/>
        </w:rPr>
        <w:t>.</w:t>
      </w:r>
    </w:p>
    <w:p w14:paraId="185B0808" w14:textId="4EE007C7" w:rsidR="007E7C06" w:rsidRPr="00460628" w:rsidRDefault="00A43E02" w:rsidP="007E7C06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Łączna  wysokość kar umownych</w:t>
      </w:r>
      <w:r w:rsidR="00B86CDB" w:rsidRPr="00460628">
        <w:rPr>
          <w:rFonts w:ascii="Arial" w:hAnsi="Arial" w:cs="Arial"/>
          <w:sz w:val="20"/>
          <w:szCs w:val="20"/>
        </w:rPr>
        <w:t>,</w:t>
      </w:r>
      <w:r w:rsidRPr="00460628">
        <w:rPr>
          <w:rFonts w:ascii="Arial" w:hAnsi="Arial" w:cs="Arial"/>
          <w:sz w:val="20"/>
          <w:szCs w:val="20"/>
        </w:rPr>
        <w:t xml:space="preserve"> </w:t>
      </w:r>
      <w:r w:rsidR="00B86CDB" w:rsidRPr="00460628">
        <w:rPr>
          <w:rFonts w:ascii="Arial" w:hAnsi="Arial" w:cs="Arial"/>
          <w:sz w:val="20"/>
          <w:szCs w:val="20"/>
        </w:rPr>
        <w:t>których</w:t>
      </w:r>
      <w:r w:rsidRPr="00460628">
        <w:rPr>
          <w:rFonts w:ascii="Arial" w:hAnsi="Arial" w:cs="Arial"/>
          <w:sz w:val="20"/>
          <w:szCs w:val="20"/>
        </w:rPr>
        <w:t xml:space="preserve"> mo</w:t>
      </w:r>
      <w:r w:rsidR="007933A2" w:rsidRPr="00460628">
        <w:rPr>
          <w:rFonts w:ascii="Arial" w:hAnsi="Arial" w:cs="Arial"/>
          <w:sz w:val="20"/>
          <w:szCs w:val="20"/>
        </w:rPr>
        <w:t>że dochodzić strona</w:t>
      </w:r>
      <w:r w:rsidRPr="00460628">
        <w:rPr>
          <w:rFonts w:ascii="Arial" w:hAnsi="Arial" w:cs="Arial"/>
          <w:sz w:val="20"/>
          <w:szCs w:val="20"/>
        </w:rPr>
        <w:t xml:space="preserve"> wynosi 15% wartości wynagrodzenia</w:t>
      </w:r>
      <w:r w:rsidR="009D568A">
        <w:rPr>
          <w:rFonts w:ascii="Arial" w:hAnsi="Arial" w:cs="Arial"/>
          <w:sz w:val="20"/>
          <w:szCs w:val="20"/>
        </w:rPr>
        <w:t xml:space="preserve">, o którym mowa w </w:t>
      </w:r>
      <w:r w:rsidR="009D568A" w:rsidRPr="00460628">
        <w:rPr>
          <w:rFonts w:ascii="Arial" w:hAnsi="Arial" w:cs="Arial"/>
          <w:color w:val="000000"/>
          <w:sz w:val="20"/>
          <w:szCs w:val="20"/>
        </w:rPr>
        <w:t>§ 4 ust. 2</w:t>
      </w:r>
      <w:r w:rsidR="007E7C06" w:rsidRPr="00460628">
        <w:rPr>
          <w:rFonts w:ascii="Arial" w:hAnsi="Arial" w:cs="Arial"/>
          <w:sz w:val="20"/>
          <w:szCs w:val="20"/>
        </w:rPr>
        <w:t>.</w:t>
      </w:r>
    </w:p>
    <w:p w14:paraId="6ABD8902" w14:textId="47BAC232" w:rsidR="00105256" w:rsidRPr="00460628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Zamawiający może dochodzić odszkodowania uzupełniającego na zasadach ogólnych, do wysokości </w:t>
      </w:r>
      <w:r w:rsidR="00BA521D" w:rsidRPr="00460628">
        <w:rPr>
          <w:rFonts w:ascii="Arial" w:hAnsi="Arial" w:cs="Arial"/>
          <w:color w:val="000000"/>
          <w:sz w:val="20"/>
          <w:szCs w:val="20"/>
        </w:rPr>
        <w:t>rzeczywiście poniesionej szkody</w:t>
      </w:r>
      <w:r w:rsidR="005B7E7E" w:rsidRPr="00460628">
        <w:rPr>
          <w:rFonts w:ascii="Arial" w:hAnsi="Arial" w:cs="Arial"/>
          <w:color w:val="000000"/>
          <w:sz w:val="20"/>
          <w:szCs w:val="20"/>
        </w:rPr>
        <w:t xml:space="preserve">, przenoszącego wysokość zastrzeżonych kar umownych. </w:t>
      </w:r>
    </w:p>
    <w:p w14:paraId="5EE6295A" w14:textId="77777777" w:rsidR="00713B2D" w:rsidRPr="00460628" w:rsidRDefault="00713B2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2454F7" w14:textId="4821AC3F" w:rsidR="00F91F4A" w:rsidRPr="00460628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0628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 w:rsidRPr="00460628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769BFF9" w14:textId="45C25863" w:rsidR="00F819B1" w:rsidRPr="00460628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0628">
        <w:rPr>
          <w:rFonts w:ascii="Arial" w:hAnsi="Arial" w:cs="Arial"/>
          <w:color w:val="000000"/>
          <w:sz w:val="20"/>
          <w:szCs w:val="20"/>
        </w:rPr>
        <w:t xml:space="preserve">Zamawiający dopuszcza zmiany postanowień zawartej umowy </w:t>
      </w:r>
      <w:r w:rsidR="00F819B1" w:rsidRPr="00460628">
        <w:rPr>
          <w:rFonts w:ascii="Arial" w:hAnsi="Arial" w:cs="Arial"/>
          <w:color w:val="000000"/>
          <w:sz w:val="20"/>
          <w:szCs w:val="20"/>
        </w:rPr>
        <w:t>w następujących przypadkach</w:t>
      </w:r>
      <w:r w:rsidRPr="00460628">
        <w:rPr>
          <w:rFonts w:ascii="Arial" w:hAnsi="Arial" w:cs="Arial"/>
          <w:color w:val="000000"/>
          <w:sz w:val="20"/>
          <w:szCs w:val="20"/>
        </w:rPr>
        <w:t>:</w:t>
      </w:r>
    </w:p>
    <w:p w14:paraId="2381C3BC" w14:textId="5F45BD9A" w:rsidR="00CD76CE" w:rsidRPr="00460628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CD76CE" w:rsidRPr="00460628">
        <w:rPr>
          <w:rFonts w:ascii="Arial" w:eastAsia="Times New Roman" w:hAnsi="Arial" w:cs="Arial"/>
          <w:sz w:val="20"/>
          <w:szCs w:val="20"/>
          <w:lang w:eastAsia="ar-SA"/>
        </w:rPr>
        <w:t xml:space="preserve">miany harmonogramu przewozów, zmiany tras przewozów, zmiany liczby kursów </w:t>
      </w:r>
      <w:r w:rsidRPr="00460628">
        <w:rPr>
          <w:rFonts w:ascii="Arial" w:eastAsia="Times New Roman" w:hAnsi="Arial" w:cs="Arial"/>
          <w:sz w:val="20"/>
          <w:szCs w:val="20"/>
          <w:lang w:eastAsia="ar-SA"/>
        </w:rPr>
        <w:t>gdy wystąpi taka konieczność,</w:t>
      </w:r>
    </w:p>
    <w:p w14:paraId="071EBB87" w14:textId="4738EA6A" w:rsidR="00F819B1" w:rsidRPr="00460628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eastAsia="Times New Roman" w:hAnsi="Arial" w:cs="Arial"/>
          <w:sz w:val="20"/>
          <w:szCs w:val="20"/>
        </w:rPr>
        <w:t>zmiany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wynagrodzenia, </w:t>
      </w:r>
      <w:r w:rsidR="00906272" w:rsidRPr="00460628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zmian</w:t>
      </w:r>
      <w:r w:rsidR="00906272" w:rsidRPr="00460628">
        <w:rPr>
          <w:rFonts w:ascii="Arial" w:hAnsi="Arial" w:cs="Arial"/>
          <w:color w:val="000000"/>
          <w:sz w:val="20"/>
          <w:szCs w:val="20"/>
        </w:rPr>
        <w:t xml:space="preserve">y stawki 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podatku VAT</w:t>
      </w:r>
      <w:r w:rsidR="00B95834" w:rsidRPr="00460628">
        <w:rPr>
          <w:rFonts w:ascii="Arial" w:hAnsi="Arial" w:cs="Arial"/>
          <w:color w:val="000000"/>
          <w:sz w:val="20"/>
          <w:szCs w:val="20"/>
        </w:rPr>
        <w:t>,</w:t>
      </w:r>
    </w:p>
    <w:p w14:paraId="2EF39C85" w14:textId="7BB40D0D" w:rsidR="00F91F4A" w:rsidRPr="00460628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28">
        <w:rPr>
          <w:rFonts w:ascii="Arial" w:hAnsi="Arial" w:cs="Arial"/>
          <w:color w:val="000000"/>
          <w:sz w:val="20"/>
          <w:szCs w:val="20"/>
        </w:rPr>
        <w:t>zmiany</w:t>
      </w:r>
      <w:r w:rsidR="00F91F4A" w:rsidRPr="00460628">
        <w:rPr>
          <w:rFonts w:ascii="Arial" w:hAnsi="Arial" w:cs="Arial"/>
          <w:color w:val="000000"/>
          <w:sz w:val="20"/>
          <w:szCs w:val="20"/>
        </w:rPr>
        <w:t xml:space="preserve"> terminu realizacji, która może nastąpić wyłącznie na wniosek Zamawiającego.</w:t>
      </w:r>
    </w:p>
    <w:p w14:paraId="39A4A242" w14:textId="0397313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Dopuszcza się waloryzację cen jednostkowych brutto według wskaźnika cen</w:t>
      </w:r>
      <w:r w:rsidR="009D568A">
        <w:rPr>
          <w:rFonts w:ascii="Arial" w:hAnsi="Arial" w:cs="Arial"/>
          <w:sz w:val="20"/>
          <w:szCs w:val="20"/>
        </w:rPr>
        <w:t xml:space="preserve"> towarów i</w:t>
      </w:r>
      <w:r w:rsidRPr="00460628">
        <w:rPr>
          <w:rFonts w:ascii="Arial" w:hAnsi="Arial" w:cs="Arial"/>
          <w:sz w:val="20"/>
          <w:szCs w:val="20"/>
        </w:rPr>
        <w:t xml:space="preserve">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7BF18CDF" w14:textId="1B64409F" w:rsidR="002C0332" w:rsidRPr="00460628" w:rsidRDefault="002C0332" w:rsidP="002C0332">
      <w:pPr>
        <w:pStyle w:val="Akapitzlist"/>
        <w:widowControl/>
        <w:numPr>
          <w:ilvl w:val="0"/>
          <w:numId w:val="43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złożenia pisemnego wniosku przez zainteresowaną stronę do 20 dnia miesiąca, przy czym każda ze stron ma prawo do  dwukrotnej waloryzacji na swoją korzyść po upływie kolejno: IV kwartału roku kalendarzowego 202</w:t>
      </w:r>
      <w:r w:rsidR="005767CD">
        <w:rPr>
          <w:rFonts w:ascii="Arial" w:hAnsi="Arial" w:cs="Arial"/>
          <w:sz w:val="20"/>
          <w:szCs w:val="20"/>
        </w:rPr>
        <w:t>4</w:t>
      </w:r>
      <w:r w:rsidRPr="00460628">
        <w:rPr>
          <w:rFonts w:ascii="Arial" w:hAnsi="Arial" w:cs="Arial"/>
          <w:sz w:val="20"/>
          <w:szCs w:val="20"/>
        </w:rPr>
        <w:t xml:space="preserve"> oraz I kwartału roku kalendarzowego 202</w:t>
      </w:r>
      <w:r w:rsidR="005767CD">
        <w:rPr>
          <w:rFonts w:ascii="Arial" w:hAnsi="Arial" w:cs="Arial"/>
          <w:sz w:val="20"/>
          <w:szCs w:val="20"/>
        </w:rPr>
        <w:t>5</w:t>
      </w:r>
      <w:r w:rsidRPr="00460628">
        <w:rPr>
          <w:rFonts w:ascii="Arial" w:hAnsi="Arial" w:cs="Arial"/>
          <w:sz w:val="20"/>
          <w:szCs w:val="20"/>
        </w:rPr>
        <w:t>;</w:t>
      </w:r>
    </w:p>
    <w:p w14:paraId="7CB6517A" w14:textId="557E21E4" w:rsidR="002C0332" w:rsidRPr="00460628" w:rsidRDefault="002C0332" w:rsidP="002C0332">
      <w:pPr>
        <w:pStyle w:val="Akapitzlist"/>
        <w:widowControl/>
        <w:numPr>
          <w:ilvl w:val="0"/>
          <w:numId w:val="43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lastRenderedPageBreak/>
        <w:t xml:space="preserve">zmiany wskaźnika przekraczającej 10 punktów procentowych względem </w:t>
      </w:r>
      <w:r w:rsidR="005767CD">
        <w:rPr>
          <w:rFonts w:ascii="Arial" w:hAnsi="Arial" w:cs="Arial"/>
          <w:sz w:val="20"/>
          <w:szCs w:val="20"/>
        </w:rPr>
        <w:t>czerwca 2024</w:t>
      </w:r>
      <w:r w:rsidRPr="00460628">
        <w:rPr>
          <w:rFonts w:ascii="Arial" w:hAnsi="Arial" w:cs="Arial"/>
          <w:sz w:val="20"/>
          <w:szCs w:val="20"/>
        </w:rPr>
        <w:t xml:space="preserve"> przy pierwszej waloryzacji, 20 punktów procentowych względem </w:t>
      </w:r>
      <w:r w:rsidR="005767CD">
        <w:rPr>
          <w:rFonts w:ascii="Arial" w:hAnsi="Arial" w:cs="Arial"/>
          <w:sz w:val="20"/>
          <w:szCs w:val="20"/>
        </w:rPr>
        <w:t>czerwca 2024</w:t>
      </w:r>
      <w:r w:rsidRPr="00460628">
        <w:rPr>
          <w:rFonts w:ascii="Arial" w:hAnsi="Arial" w:cs="Arial"/>
          <w:sz w:val="20"/>
          <w:szCs w:val="20"/>
        </w:rPr>
        <w:t xml:space="preserve"> przy drugiej waloryzacji.</w:t>
      </w:r>
    </w:p>
    <w:p w14:paraId="7960A8EE" w14:textId="6E6C8E9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 xml:space="preserve">Waloryzację przeprowadza się w oparciu o </w:t>
      </w:r>
      <w:r w:rsidR="009D568A">
        <w:rPr>
          <w:rFonts w:ascii="Arial" w:hAnsi="Arial" w:cs="Arial"/>
          <w:sz w:val="20"/>
          <w:szCs w:val="20"/>
        </w:rPr>
        <w:t>opublikowane przez</w:t>
      </w:r>
      <w:r w:rsidRPr="00460628">
        <w:rPr>
          <w:rFonts w:ascii="Arial" w:hAnsi="Arial" w:cs="Arial"/>
          <w:sz w:val="20"/>
          <w:szCs w:val="20"/>
        </w:rPr>
        <w:t xml:space="preserve"> GUS wskaźniki cen </w:t>
      </w:r>
      <w:r w:rsidR="009D568A">
        <w:rPr>
          <w:rFonts w:ascii="Arial" w:hAnsi="Arial" w:cs="Arial"/>
          <w:sz w:val="20"/>
          <w:szCs w:val="20"/>
        </w:rPr>
        <w:t>towarów i </w:t>
      </w:r>
      <w:r w:rsidRPr="00460628">
        <w:rPr>
          <w:rFonts w:ascii="Arial" w:hAnsi="Arial" w:cs="Arial"/>
          <w:sz w:val="20"/>
          <w:szCs w:val="20"/>
        </w:rPr>
        <w:t>usług konsumpcyjnych, za miesiąc poprzedzający wpływ wniosku, o którym mowa powyżej.</w:t>
      </w:r>
    </w:p>
    <w:p w14:paraId="0C3DBD28" w14:textId="7777777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Waloryzację przeprowadza się z mocą obowiązywania od pierwszego dnia miesiąca następującego po miesiącu wpływu wniosku, o którym mowa powyżej pod warunkiem złożenia go do 20 dnia miesiąca, wnioski złożone po tym terminie będą rozpatrywane jako złożone w miesiącu następnym.</w:t>
      </w:r>
    </w:p>
    <w:p w14:paraId="378E6366" w14:textId="7F94894D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 xml:space="preserve">Zmiana cen wskutek waloryzacji wymaga formy pisemnej pod rygorem nieważności i wywołuje skutek od dnia podpisania stosownego aneksu do umowy, który powinien zostać podpisany w terminie do 20 dni od daty </w:t>
      </w:r>
      <w:r w:rsidR="009D568A">
        <w:rPr>
          <w:rFonts w:ascii="Arial" w:hAnsi="Arial" w:cs="Arial"/>
          <w:sz w:val="20"/>
          <w:szCs w:val="20"/>
        </w:rPr>
        <w:t>złożenia prawidłowo udokumentowanego i uzasadnionego wniosku</w:t>
      </w:r>
      <w:r w:rsidRPr="00460628">
        <w:rPr>
          <w:rFonts w:ascii="Arial" w:hAnsi="Arial" w:cs="Arial"/>
          <w:sz w:val="20"/>
          <w:szCs w:val="20"/>
        </w:rPr>
        <w:t xml:space="preserve">. </w:t>
      </w:r>
    </w:p>
    <w:p w14:paraId="6C881EE9" w14:textId="77777777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 efekcie zastosowania postanowień o zasadach wprowadzania zmian wysokości wynagrodzenia zamawiający dopuszcza zmianę  wynagrodzenia w maksymalnej  wartości 20 % wynagrodzenia, o którym mowa § 4 ust. 1.</w:t>
      </w:r>
    </w:p>
    <w:p w14:paraId="3D16CF33" w14:textId="2887B425" w:rsidR="002C0332" w:rsidRPr="00460628" w:rsidRDefault="002C0332" w:rsidP="002C0332">
      <w:pPr>
        <w:widowControl/>
        <w:numPr>
          <w:ilvl w:val="0"/>
          <w:numId w:val="42"/>
        </w:numPr>
        <w:tabs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0628">
        <w:rPr>
          <w:rFonts w:ascii="Arial" w:hAnsi="Arial" w:cs="Arial"/>
          <w:sz w:val="20"/>
          <w:szCs w:val="20"/>
        </w:rPr>
        <w:t>Wykonawca, którego wynagrodzenie zostało zmienione zgodnie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 -  przedmiotem umowy są dostawy lub usługi</w:t>
      </w:r>
      <w:bookmarkStart w:id="1" w:name="mip59348978"/>
      <w:bookmarkEnd w:id="1"/>
      <w:r w:rsidRPr="00460628">
        <w:rPr>
          <w:rFonts w:ascii="Arial" w:hAnsi="Arial" w:cs="Arial"/>
          <w:sz w:val="20"/>
          <w:szCs w:val="20"/>
        </w:rPr>
        <w:t xml:space="preserve"> i okres obowiązywa</w:t>
      </w:r>
      <w:r w:rsidR="009D568A">
        <w:rPr>
          <w:rFonts w:ascii="Arial" w:hAnsi="Arial" w:cs="Arial"/>
          <w:sz w:val="20"/>
          <w:szCs w:val="20"/>
        </w:rPr>
        <w:t>nia umowy przekracza 6 miesięcy.</w:t>
      </w:r>
    </w:p>
    <w:p w14:paraId="76468E17" w14:textId="77777777" w:rsidR="009D568A" w:rsidRPr="00460628" w:rsidRDefault="009D568A" w:rsidP="009E20F4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3F24AF" w14:textId="12594E60" w:rsidR="00F91F4A" w:rsidRPr="00AE1B8E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2A6F38B9" w14:textId="6F86D96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zaistnienia sporu w związku z wykonaniem niniejszej umowy,  gdyby zaistniałe sprzeczności nie zostały rozwiązane ugodowo</w:t>
      </w:r>
      <w:r w:rsidR="007933A2">
        <w:rPr>
          <w:rFonts w:ascii="Arial" w:hAnsi="Arial" w:cs="Arial"/>
          <w:color w:val="000000"/>
          <w:sz w:val="20"/>
          <w:szCs w:val="20"/>
        </w:rPr>
        <w:t>,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będą rozstrzygane przez Sąd właściwy 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miejscowo </w:t>
      </w:r>
      <w:r w:rsidRPr="00AE1B8E">
        <w:rPr>
          <w:rFonts w:ascii="Arial" w:hAnsi="Arial" w:cs="Arial"/>
          <w:color w:val="000000"/>
          <w:sz w:val="20"/>
          <w:szCs w:val="20"/>
        </w:rPr>
        <w:t>dla siedziby Zamawiającego.</w:t>
      </w:r>
    </w:p>
    <w:p w14:paraId="07DFE176" w14:textId="7777777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Strony mają obowiązek wzajemnego informowania o wszelkich zmianach statusu prawnego swojej firmy a także o wszczęciu postępowania upadłościowego, układowego i likwidacyjnego.</w:t>
      </w:r>
    </w:p>
    <w:p w14:paraId="32D90D96" w14:textId="77777777" w:rsidR="00DE3EBD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BEB034A" w14:textId="051CC583" w:rsidR="00F91F4A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1EA18E2" w14:textId="45A57569" w:rsidR="00DE3EBD" w:rsidRPr="00AE1B8E" w:rsidRDefault="00DE3EBD" w:rsidP="003715E8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>
        <w:rPr>
          <w:rFonts w:ascii="Arial" w:hAnsi="Arial" w:cs="Arial"/>
          <w:color w:val="000000"/>
          <w:sz w:val="20"/>
          <w:szCs w:val="20"/>
        </w:rPr>
        <w:t xml:space="preserve">Zamawiający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Administrato</w:t>
      </w:r>
      <w:r w:rsidR="003715E8">
        <w:rPr>
          <w:rFonts w:ascii="Arial" w:hAnsi="Arial" w:cs="Arial"/>
          <w:color w:val="000000"/>
          <w:sz w:val="20"/>
          <w:szCs w:val="20"/>
        </w:rPr>
        <w:t>r</w:t>
      </w:r>
      <w:r w:rsidR="00B94DBB">
        <w:rPr>
          <w:rFonts w:ascii="Arial" w:hAnsi="Arial" w:cs="Arial"/>
          <w:color w:val="000000"/>
          <w:sz w:val="20"/>
          <w:szCs w:val="20"/>
        </w:rPr>
        <w:t>em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powierza 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Wykonawcy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Podmiot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em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przetwarzając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ym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dane osobowe w celu realizacji Umowy.</w:t>
      </w:r>
    </w:p>
    <w:p w14:paraId="5CC95843" w14:textId="1C2DE51C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Zakres przetwarzania obejmuje wprowadzanie, modyfikowanie, wgląd, drukowanie, archiwizowanie danych osobowych Ad</w:t>
      </w:r>
      <w:r w:rsidR="005E0964">
        <w:rPr>
          <w:rFonts w:ascii="Arial" w:hAnsi="Arial" w:cs="Arial"/>
          <w:color w:val="000000"/>
          <w:sz w:val="20"/>
          <w:szCs w:val="20"/>
        </w:rPr>
        <w:t>ministratora: dane uczniów ośrodków do których Gmina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</w:t>
      </w:r>
      <w:r w:rsidR="004E6347">
        <w:rPr>
          <w:rFonts w:ascii="Arial" w:hAnsi="Arial" w:cs="Arial"/>
          <w:color w:val="000000"/>
          <w:sz w:val="20"/>
          <w:szCs w:val="20"/>
        </w:rPr>
        <w:t>Kalisz Pomorski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jest organizatorem dowozów.</w:t>
      </w:r>
    </w:p>
    <w:p w14:paraId="334BEB17" w14:textId="3340132D" w:rsidR="00DE3EBD" w:rsidRPr="004401E7" w:rsidRDefault="00DE3EBD" w:rsidP="005E096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Przetwarzane dane dotyczą: uczniów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 xml:space="preserve">ośrodków do których Gmina </w:t>
      </w:r>
      <w:r w:rsidR="004E6347">
        <w:rPr>
          <w:rFonts w:ascii="Arial" w:hAnsi="Arial" w:cs="Arial"/>
          <w:color w:val="000000"/>
          <w:sz w:val="20"/>
          <w:szCs w:val="20"/>
        </w:rPr>
        <w:t>Kalisz Pomorski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 xml:space="preserve"> jest organizatorem dowozów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0286A8A7" w14:textId="6082AF36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Przetwarzane dane obejmują: imię, nazwisko</w:t>
      </w:r>
      <w:r w:rsidR="005E0964">
        <w:rPr>
          <w:rFonts w:ascii="Arial" w:hAnsi="Arial" w:cs="Arial"/>
          <w:color w:val="000000"/>
          <w:sz w:val="20"/>
          <w:szCs w:val="20"/>
        </w:rPr>
        <w:t>, adres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386353A" w14:textId="77777777" w:rsidR="00CA4603" w:rsidRDefault="00CA4603" w:rsidP="00CA460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300B33D" w14:textId="06B4BE58" w:rsidR="004A591C" w:rsidRPr="00AE1B8E" w:rsidRDefault="004A591C" w:rsidP="00CA460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4E6347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4CE8D0DA" w14:textId="77777777" w:rsidR="00DE3EBD" w:rsidRPr="00AE1B8E" w:rsidRDefault="00DE3EBD" w:rsidP="00CA4603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 xml:space="preserve">Administrator zezwala na korzystanie z usług innego podmiotu przetwarzającego: (należy wpisać jakim podmiotom dane są udostępniane, nazwę, adres) </w:t>
      </w:r>
    </w:p>
    <w:p w14:paraId="41B45351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1)…………………………………………..</w:t>
      </w:r>
    </w:p>
    <w:p w14:paraId="3DED1042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2) …………………………………………..</w:t>
      </w:r>
    </w:p>
    <w:p w14:paraId="4A9598E8" w14:textId="77777777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możliwość wyrażenia sprzeciwu wobec dodania lub zastąpienia innych podmiotów przetwarzających.</w:t>
      </w:r>
    </w:p>
    <w:p w14:paraId="6817C975" w14:textId="77777777" w:rsidR="00DE3EBD" w:rsidRPr="00AE1B8E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3EE2B48F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3945A6B1" w14:textId="77777777" w:rsidR="00DE3EBD" w:rsidRPr="00AE1B8E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przy przetwarzaniu powierzonych danych osobowych zobowiązany jest stosować przepisy Rozporządzenia, w tym:</w:t>
      </w:r>
    </w:p>
    <w:p w14:paraId="4018AFF0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stosować środki techniczne i organizacyjne zapewniające bezpieczeństwo powierzanym danym, w stopniu adekwatnym do ryzyka występujących zagrożeń,</w:t>
      </w:r>
    </w:p>
    <w:p w14:paraId="0E2269A6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powinien zabezpieczyć dane przed ich udostępnieniem osobom nieupoważnionym, utratą, uszkodzeniem lub zniszczeniem,</w:t>
      </w:r>
    </w:p>
    <w:p w14:paraId="593BC884" w14:textId="77777777" w:rsidR="00DE3EBD" w:rsidRPr="00AE1B8E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tajemnicy.</w:t>
      </w:r>
    </w:p>
    <w:p w14:paraId="0F8A36DF" w14:textId="77777777" w:rsid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zobowiązuje się do przetwarzania danych osobowych wyłącznie na udokumentowane polecenie Administratora.</w:t>
      </w:r>
    </w:p>
    <w:p w14:paraId="381F26F2" w14:textId="234F3CA4" w:rsidR="00DE3EBD" w:rsidRP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Podmiot przetwarzający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 niezwłocznie</w:t>
      </w:r>
      <w:r w:rsidRPr="004401E7">
        <w:rPr>
          <w:rFonts w:ascii="Arial" w:hAnsi="Arial" w:cs="Arial"/>
          <w:color w:val="000000"/>
          <w:sz w:val="20"/>
          <w:szCs w:val="20"/>
        </w:rPr>
        <w:t xml:space="preserve"> zgłasza Administratorowi przypadki naruszeń ochrony danych osobowych.</w:t>
      </w:r>
    </w:p>
    <w:p w14:paraId="1E25E217" w14:textId="14C7BBB1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2E5F4D78" w14:textId="59F49143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</w:t>
      </w:r>
      <w:r w:rsidR="005B7E7E">
        <w:rPr>
          <w:rFonts w:ascii="Arial" w:hAnsi="Arial" w:cs="Arial"/>
          <w:color w:val="000000"/>
          <w:sz w:val="20"/>
          <w:szCs w:val="20"/>
        </w:rPr>
        <w:t>y oświadcza, że:</w:t>
      </w:r>
    </w:p>
    <w:p w14:paraId="192BC884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Zobowiązuję się do wykorzystania powierzonych danych osobowych wyłącznie w zakresie i celu niezbędnym do realizacji obowiązków wynikających z umowy współpracy.</w:t>
      </w:r>
    </w:p>
    <w:p w14:paraId="3FB83437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172E3B8B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008E7F2" w14:textId="77777777" w:rsidR="004401E7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14:paraId="43E600BC" w14:textId="467D8930" w:rsidR="00DE3EBD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288BE768" w14:textId="77777777" w:rsidR="004401E7" w:rsidRPr="00AE1B8E" w:rsidRDefault="004401E7" w:rsidP="004401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 tytułu wykonywania świadczeń określonych w niniejszej Umowie Podmiotowi przetwarzającemu nie przysługuje dodatkowe wynagrodzenie ponad to, które zostało określone w Umowie.</w:t>
      </w:r>
    </w:p>
    <w:p w14:paraId="69B71605" w14:textId="4C42493D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E6347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D4AC080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sprawach nieuregulowanych niniejszą Umową zastosowanie mają powszechnie obowiązujące przepisy prawa polskiego.</w:t>
      </w:r>
    </w:p>
    <w:p w14:paraId="27C7BF93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Wszelkie zmiany lub uzupełnienia niniejszej Umowy wymagają zachowania formy pisemnej pod rygorem nieważności.</w:t>
      </w:r>
    </w:p>
    <w:p w14:paraId="350D3269" w14:textId="31D63752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Sądem właściwym dla rozstrzygania sporów powstałych w związku z realizacją niniejszej Umowy jest sąd właściwy </w:t>
      </w:r>
      <w:r w:rsidR="007933A2">
        <w:rPr>
          <w:rFonts w:ascii="Arial" w:hAnsi="Arial" w:cs="Arial"/>
          <w:color w:val="000000"/>
          <w:sz w:val="20"/>
          <w:szCs w:val="20"/>
        </w:rPr>
        <w:t xml:space="preserve">miejscowo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dla siedziby </w:t>
      </w:r>
      <w:r w:rsidR="004401E7">
        <w:rPr>
          <w:rFonts w:ascii="Arial" w:hAnsi="Arial" w:cs="Arial"/>
          <w:color w:val="000000"/>
          <w:sz w:val="20"/>
          <w:szCs w:val="20"/>
        </w:rPr>
        <w:t>Zamawiającego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653AEF9" w14:textId="5CF3027C" w:rsidR="00F91F4A" w:rsidRPr="00AE1B8E" w:rsidRDefault="00F91F4A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Umowę sporządzono w </w:t>
      </w:r>
      <w:r w:rsidR="00975680">
        <w:rPr>
          <w:rFonts w:ascii="Arial" w:hAnsi="Arial" w:cs="Arial"/>
          <w:color w:val="000000"/>
          <w:sz w:val="20"/>
          <w:szCs w:val="20"/>
        </w:rPr>
        <w:t>3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jednobrzmiących egzemplarzach – </w:t>
      </w:r>
      <w:r w:rsidR="00975680">
        <w:rPr>
          <w:rFonts w:ascii="Arial" w:hAnsi="Arial" w:cs="Arial"/>
          <w:color w:val="000000"/>
          <w:sz w:val="20"/>
          <w:szCs w:val="20"/>
        </w:rPr>
        <w:t>2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dla Zamawiającego i 1 dla Wykonawcy.</w:t>
      </w:r>
    </w:p>
    <w:p w14:paraId="13D5BD7F" w14:textId="77777777" w:rsidR="00F91F4A" w:rsidRPr="00AE1B8E" w:rsidRDefault="00F91F4A" w:rsidP="00975680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:rsidRPr="007933A2" w14:paraId="59D129D7" w14:textId="77777777" w:rsidTr="004401E7">
        <w:tc>
          <w:tcPr>
            <w:tcW w:w="4531" w:type="dxa"/>
          </w:tcPr>
          <w:p w14:paraId="23AF9979" w14:textId="690A5510" w:rsidR="004401E7" w:rsidRPr="007933A2" w:rsidRDefault="009B7E86" w:rsidP="0097568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7933A2">
              <w:rPr>
                <w:rFonts w:ascii="Arial" w:hAnsi="Arial" w:cs="Arial"/>
                <w:color w:val="000000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7933A2" w:rsidRDefault="009B7E86" w:rsidP="00975680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7933A2">
              <w:rPr>
                <w:rFonts w:ascii="Arial" w:hAnsi="Arial" w:cs="Arial"/>
                <w:color w:val="000000"/>
              </w:rPr>
              <w:t>Wykonawca</w:t>
            </w:r>
          </w:p>
        </w:tc>
      </w:tr>
    </w:tbl>
    <w:p w14:paraId="09D376AC" w14:textId="77777777" w:rsidR="00F91F4A" w:rsidRPr="00AE1B8E" w:rsidRDefault="00F91F4A" w:rsidP="004401E7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07C6D8B" w14:textId="77777777" w:rsidR="00F91F4A" w:rsidRPr="00AE1B8E" w:rsidRDefault="00F91F4A" w:rsidP="00AE1B8E">
      <w:pPr>
        <w:pStyle w:val="NormalnyWeb"/>
        <w:spacing w:before="0" w:beforeAutospacing="0" w:after="0" w:afterAutospacing="0" w:line="360" w:lineRule="auto"/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108324CC" w14:textId="1A08F86D" w:rsidR="0014709D" w:rsidRPr="00AE1B8E" w:rsidRDefault="0014709D" w:rsidP="00AE1B8E">
      <w:pPr>
        <w:pStyle w:val="Default"/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14709D" w:rsidRPr="00AE1B8E" w:rsidSect="001C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84AC" w14:textId="77777777" w:rsidR="000377C4" w:rsidRDefault="000377C4" w:rsidP="009F1539">
      <w:r>
        <w:separator/>
      </w:r>
    </w:p>
  </w:endnote>
  <w:endnote w:type="continuationSeparator" w:id="0">
    <w:p w14:paraId="3D20CEC4" w14:textId="77777777" w:rsidR="000377C4" w:rsidRDefault="000377C4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290E" w14:textId="77777777" w:rsidR="000377C4" w:rsidRDefault="000377C4" w:rsidP="009F1539">
      <w:r>
        <w:separator/>
      </w:r>
    </w:p>
  </w:footnote>
  <w:footnote w:type="continuationSeparator" w:id="0">
    <w:p w14:paraId="4C4C2D85" w14:textId="77777777" w:rsidR="000377C4" w:rsidRDefault="000377C4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36E6FD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E96095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98865EC"/>
    <w:multiLevelType w:val="hybridMultilevel"/>
    <w:tmpl w:val="3070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52F0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2783070"/>
    <w:multiLevelType w:val="hybridMultilevel"/>
    <w:tmpl w:val="71B2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43AB"/>
    <w:multiLevelType w:val="multilevel"/>
    <w:tmpl w:val="67E42F4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28934E4B"/>
    <w:multiLevelType w:val="hybridMultilevel"/>
    <w:tmpl w:val="B8F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2BE06EE1"/>
    <w:multiLevelType w:val="hybridMultilevel"/>
    <w:tmpl w:val="03AE9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31D86EF6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DCD"/>
    <w:multiLevelType w:val="hybridMultilevel"/>
    <w:tmpl w:val="8B5E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5744C"/>
    <w:multiLevelType w:val="hybridMultilevel"/>
    <w:tmpl w:val="650629C2"/>
    <w:lvl w:ilvl="0" w:tplc="DADA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3ED70D5B"/>
    <w:multiLevelType w:val="hybridMultilevel"/>
    <w:tmpl w:val="2D9879BE"/>
    <w:lvl w:ilvl="0" w:tplc="AD621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64628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169A"/>
    <w:multiLevelType w:val="hybridMultilevel"/>
    <w:tmpl w:val="D2D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645E"/>
    <w:multiLevelType w:val="hybridMultilevel"/>
    <w:tmpl w:val="66D4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3FCF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6C7E"/>
    <w:multiLevelType w:val="multilevel"/>
    <w:tmpl w:val="C152D90C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54C966EA"/>
    <w:multiLevelType w:val="hybridMultilevel"/>
    <w:tmpl w:val="DA18711A"/>
    <w:lvl w:ilvl="0" w:tplc="01EC33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F4333C"/>
    <w:multiLevelType w:val="hybridMultilevel"/>
    <w:tmpl w:val="8B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F664D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61857347"/>
    <w:multiLevelType w:val="hybridMultilevel"/>
    <w:tmpl w:val="8FC87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80348"/>
    <w:multiLevelType w:val="hybridMultilevel"/>
    <w:tmpl w:val="75F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36F5"/>
    <w:multiLevelType w:val="hybridMultilevel"/>
    <w:tmpl w:val="67D60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0B7F"/>
    <w:multiLevelType w:val="hybridMultilevel"/>
    <w:tmpl w:val="4F805018"/>
    <w:lvl w:ilvl="0" w:tplc="26F60372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7622D4B"/>
    <w:multiLevelType w:val="hybridMultilevel"/>
    <w:tmpl w:val="CDC23BD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144A2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E1D652C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6"/>
  </w:num>
  <w:num w:numId="4">
    <w:abstractNumId w:val="11"/>
  </w:num>
  <w:num w:numId="5">
    <w:abstractNumId w:val="9"/>
  </w:num>
  <w:num w:numId="6">
    <w:abstractNumId w:val="29"/>
  </w:num>
  <w:num w:numId="7">
    <w:abstractNumId w:val="23"/>
  </w:num>
  <w:num w:numId="8">
    <w:abstractNumId w:val="32"/>
  </w:num>
  <w:num w:numId="9">
    <w:abstractNumId w:val="18"/>
  </w:num>
  <w:num w:numId="10">
    <w:abstractNumId w:val="3"/>
  </w:num>
  <w:num w:numId="11">
    <w:abstractNumId w:val="17"/>
  </w:num>
  <w:num w:numId="12">
    <w:abstractNumId w:val="26"/>
  </w:num>
  <w:num w:numId="13">
    <w:abstractNumId w:val="15"/>
  </w:num>
  <w:num w:numId="14">
    <w:abstractNumId w:val="37"/>
  </w:num>
  <w:num w:numId="15">
    <w:abstractNumId w:val="7"/>
  </w:num>
  <w:num w:numId="16">
    <w:abstractNumId w:val="6"/>
  </w:num>
  <w:num w:numId="17">
    <w:abstractNumId w:val="22"/>
  </w:num>
  <w:num w:numId="18">
    <w:abstractNumId w:val="10"/>
  </w:num>
  <w:num w:numId="19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color w:val="auto"/>
        </w:rPr>
      </w:lvl>
    </w:lvlOverride>
  </w:num>
  <w:num w:numId="20">
    <w:abstractNumId w:val="27"/>
  </w:num>
  <w:num w:numId="21">
    <w:abstractNumId w:val="5"/>
  </w:num>
  <w:num w:numId="22">
    <w:abstractNumId w:val="41"/>
  </w:num>
  <w:num w:numId="23">
    <w:abstractNumId w:val="21"/>
  </w:num>
  <w:num w:numId="24">
    <w:abstractNumId w:val="19"/>
  </w:num>
  <w:num w:numId="25">
    <w:abstractNumId w:val="8"/>
  </w:num>
  <w:num w:numId="26">
    <w:abstractNumId w:val="38"/>
  </w:num>
  <w:num w:numId="27">
    <w:abstractNumId w:val="2"/>
  </w:num>
  <w:num w:numId="28">
    <w:abstractNumId w:val="40"/>
  </w:num>
  <w:num w:numId="29">
    <w:abstractNumId w:val="39"/>
  </w:num>
  <w:num w:numId="30">
    <w:abstractNumId w:val="4"/>
  </w:num>
  <w:num w:numId="31">
    <w:abstractNumId w:val="30"/>
  </w:num>
  <w:num w:numId="32">
    <w:abstractNumId w:val="25"/>
  </w:num>
  <w:num w:numId="33">
    <w:abstractNumId w:val="12"/>
  </w:num>
  <w:num w:numId="34">
    <w:abstractNumId w:val="14"/>
  </w:num>
  <w:num w:numId="35">
    <w:abstractNumId w:val="13"/>
  </w:num>
  <w:num w:numId="36">
    <w:abstractNumId w:val="36"/>
  </w:num>
  <w:num w:numId="37">
    <w:abstractNumId w:val="20"/>
  </w:num>
  <w:num w:numId="38">
    <w:abstractNumId w:val="35"/>
  </w:num>
  <w:num w:numId="39">
    <w:abstractNumId w:val="33"/>
  </w:num>
  <w:num w:numId="40">
    <w:abstractNumId w:val="24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2D"/>
    <w:rsid w:val="00012668"/>
    <w:rsid w:val="000172AA"/>
    <w:rsid w:val="00032E83"/>
    <w:rsid w:val="00034F3B"/>
    <w:rsid w:val="000353FB"/>
    <w:rsid w:val="000377C4"/>
    <w:rsid w:val="00037AC1"/>
    <w:rsid w:val="00041EB2"/>
    <w:rsid w:val="00043F92"/>
    <w:rsid w:val="00050A13"/>
    <w:rsid w:val="0005562B"/>
    <w:rsid w:val="0005747D"/>
    <w:rsid w:val="000665AE"/>
    <w:rsid w:val="00074E99"/>
    <w:rsid w:val="00081518"/>
    <w:rsid w:val="000A01F0"/>
    <w:rsid w:val="000A09CF"/>
    <w:rsid w:val="000B01FA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0524"/>
    <w:rsid w:val="0012187D"/>
    <w:rsid w:val="001361B5"/>
    <w:rsid w:val="0014709D"/>
    <w:rsid w:val="0015096E"/>
    <w:rsid w:val="00155112"/>
    <w:rsid w:val="00157A95"/>
    <w:rsid w:val="00170492"/>
    <w:rsid w:val="00180B09"/>
    <w:rsid w:val="001A14EC"/>
    <w:rsid w:val="001B2246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1F6A42"/>
    <w:rsid w:val="00206A02"/>
    <w:rsid w:val="002111F9"/>
    <w:rsid w:val="00211883"/>
    <w:rsid w:val="00222C89"/>
    <w:rsid w:val="00231645"/>
    <w:rsid w:val="002400FE"/>
    <w:rsid w:val="00256D48"/>
    <w:rsid w:val="00262008"/>
    <w:rsid w:val="00263F61"/>
    <w:rsid w:val="00274E13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0332"/>
    <w:rsid w:val="002C5024"/>
    <w:rsid w:val="002C7256"/>
    <w:rsid w:val="002F32FD"/>
    <w:rsid w:val="0031277E"/>
    <w:rsid w:val="00312D01"/>
    <w:rsid w:val="00314FF0"/>
    <w:rsid w:val="00316F74"/>
    <w:rsid w:val="00317733"/>
    <w:rsid w:val="0032040B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628"/>
    <w:rsid w:val="00460EF3"/>
    <w:rsid w:val="00466C72"/>
    <w:rsid w:val="0048753B"/>
    <w:rsid w:val="00490E7F"/>
    <w:rsid w:val="004A591C"/>
    <w:rsid w:val="004C2AE7"/>
    <w:rsid w:val="004D3612"/>
    <w:rsid w:val="004D4299"/>
    <w:rsid w:val="004E6347"/>
    <w:rsid w:val="004F21FA"/>
    <w:rsid w:val="004F377F"/>
    <w:rsid w:val="005029B4"/>
    <w:rsid w:val="00513386"/>
    <w:rsid w:val="00513997"/>
    <w:rsid w:val="00540A53"/>
    <w:rsid w:val="00541C0B"/>
    <w:rsid w:val="00544B9F"/>
    <w:rsid w:val="00551451"/>
    <w:rsid w:val="00552A69"/>
    <w:rsid w:val="0055409D"/>
    <w:rsid w:val="0055630C"/>
    <w:rsid w:val="00561910"/>
    <w:rsid w:val="00563A24"/>
    <w:rsid w:val="0056641A"/>
    <w:rsid w:val="0057209D"/>
    <w:rsid w:val="005767CD"/>
    <w:rsid w:val="00580C66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54CE"/>
    <w:rsid w:val="00605D12"/>
    <w:rsid w:val="00610678"/>
    <w:rsid w:val="00611E37"/>
    <w:rsid w:val="00624A7C"/>
    <w:rsid w:val="00627150"/>
    <w:rsid w:val="00637FD2"/>
    <w:rsid w:val="006402EC"/>
    <w:rsid w:val="00645975"/>
    <w:rsid w:val="0064648A"/>
    <w:rsid w:val="006506B0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D3649"/>
    <w:rsid w:val="006D542B"/>
    <w:rsid w:val="006E0CF5"/>
    <w:rsid w:val="006E1777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636EB"/>
    <w:rsid w:val="00784EA6"/>
    <w:rsid w:val="007933A2"/>
    <w:rsid w:val="007A5FCE"/>
    <w:rsid w:val="007B3FD3"/>
    <w:rsid w:val="007B5F67"/>
    <w:rsid w:val="007C00A5"/>
    <w:rsid w:val="007C39A0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48CB"/>
    <w:rsid w:val="009974D1"/>
    <w:rsid w:val="009A1DD3"/>
    <w:rsid w:val="009A4A63"/>
    <w:rsid w:val="009B0D8C"/>
    <w:rsid w:val="009B64A8"/>
    <w:rsid w:val="009B7E86"/>
    <w:rsid w:val="009C046A"/>
    <w:rsid w:val="009D48F2"/>
    <w:rsid w:val="009D568A"/>
    <w:rsid w:val="009D6F4C"/>
    <w:rsid w:val="009E20F4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99D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0A8C"/>
    <w:rsid w:val="00BA521D"/>
    <w:rsid w:val="00BB23B6"/>
    <w:rsid w:val="00BB3CF7"/>
    <w:rsid w:val="00BB698D"/>
    <w:rsid w:val="00BC3E82"/>
    <w:rsid w:val="00BD3E90"/>
    <w:rsid w:val="00BD5B9D"/>
    <w:rsid w:val="00BF6A89"/>
    <w:rsid w:val="00BF7E3C"/>
    <w:rsid w:val="00C02405"/>
    <w:rsid w:val="00C03ABB"/>
    <w:rsid w:val="00C36C92"/>
    <w:rsid w:val="00C44E3A"/>
    <w:rsid w:val="00C537DE"/>
    <w:rsid w:val="00C5400C"/>
    <w:rsid w:val="00C96821"/>
    <w:rsid w:val="00CA4603"/>
    <w:rsid w:val="00CB2E09"/>
    <w:rsid w:val="00CB7B5D"/>
    <w:rsid w:val="00CC2E19"/>
    <w:rsid w:val="00CC322A"/>
    <w:rsid w:val="00CD76CE"/>
    <w:rsid w:val="00CE0D87"/>
    <w:rsid w:val="00CE3D82"/>
    <w:rsid w:val="00CE3DD0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E00E0D"/>
    <w:rsid w:val="00E16846"/>
    <w:rsid w:val="00E30A99"/>
    <w:rsid w:val="00E40B8E"/>
    <w:rsid w:val="00E46A40"/>
    <w:rsid w:val="00E546DD"/>
    <w:rsid w:val="00E6507F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E5"/>
    <w:rsid w:val="00EE49C9"/>
    <w:rsid w:val="00EF46CC"/>
    <w:rsid w:val="00EF517D"/>
    <w:rsid w:val="00EF7658"/>
    <w:rsid w:val="00F03A79"/>
    <w:rsid w:val="00F23C3D"/>
    <w:rsid w:val="00F4472E"/>
    <w:rsid w:val="00F46839"/>
    <w:rsid w:val="00F50B5E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C2704"/>
    <w:rsid w:val="00FC38E1"/>
    <w:rsid w:val="00FE6CF1"/>
    <w:rsid w:val="00FF6A7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docId w15:val="{9D262AE8-0C62-4012-82CE-ECAE0BE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6506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71F2-B59C-49A2-A12D-F6D4D512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2777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Maluchnik</dc:creator>
  <cp:lastModifiedBy>Dorota Dobrzeniecka</cp:lastModifiedBy>
  <cp:revision>9</cp:revision>
  <cp:lastPrinted>2024-07-19T08:55:00Z</cp:lastPrinted>
  <dcterms:created xsi:type="dcterms:W3CDTF">2023-07-18T08:45:00Z</dcterms:created>
  <dcterms:modified xsi:type="dcterms:W3CDTF">2024-07-19T08:59:00Z</dcterms:modified>
</cp:coreProperties>
</file>