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5A79B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5A79B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BD18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773C73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5A79B5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4D5017" w:rsidP="00BD188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68 21</w:t>
            </w:r>
            <w:bookmarkStart w:id="0" w:name="_GoBack"/>
            <w:bookmarkEnd w:id="0"/>
            <w:r w:rsidR="00BD1886">
              <w:rPr>
                <w:bCs/>
                <w:spacing w:val="-1"/>
                <w:sz w:val="24"/>
                <w:szCs w:val="24"/>
                <w:lang w:eastAsia="en-US"/>
              </w:rPr>
              <w:t>1,00 zł</w:t>
            </w:r>
          </w:p>
          <w:p w:rsidR="00BD1886" w:rsidRDefault="00BD1886" w:rsidP="00BD188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73 667,88 zł</w:t>
            </w:r>
          </w:p>
        </w:tc>
      </w:tr>
      <w:tr w:rsidR="00BD1886" w:rsidTr="005A79B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BD18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F92A6F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BD1886" w:rsidRPr="00F92A6F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BD1886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BD1886" w:rsidP="00BD188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67 889,70 zł</w:t>
            </w:r>
          </w:p>
          <w:p w:rsidR="00BD1886" w:rsidRDefault="00BD1886" w:rsidP="00BD188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73 320,87 zł</w:t>
            </w:r>
          </w:p>
        </w:tc>
      </w:tr>
      <w:tr w:rsidR="005A79B5" w:rsidTr="005A79B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BD18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F92A6F" w:rsidRDefault="00BD1886" w:rsidP="00BD1886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BD1886" w:rsidRPr="00F92A6F" w:rsidRDefault="00BD1886" w:rsidP="00BD1886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5A79B5" w:rsidRPr="00BD1886" w:rsidRDefault="00BD1886" w:rsidP="00BD1886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BD1886" w:rsidP="00BD188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68 528,04 zł</w:t>
            </w:r>
          </w:p>
          <w:p w:rsidR="00BD1886" w:rsidRDefault="00BD1886" w:rsidP="00BD188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74 010,28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72 109,05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D412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BD188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0C4B3E" w:rsidRDefault="00BD1886" w:rsidP="00BD1886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1A0C9B" w:rsidRDefault="00BD1886" w:rsidP="001A0C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B3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Fresenius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Kabi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Polska Sp. z o.o. </w:t>
            </w:r>
          </w:p>
          <w:p w:rsidR="005A79B5" w:rsidRPr="001A0C9B" w:rsidRDefault="00BD1886" w:rsidP="001A0C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Al. Jerozolimskie 134; 02-305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BD188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9 730,00 zł</w:t>
            </w:r>
          </w:p>
          <w:p w:rsidR="00BD1886" w:rsidRDefault="00BD188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10 508,40 zł</w:t>
            </w:r>
          </w:p>
        </w:tc>
      </w:tr>
      <w:tr w:rsidR="005A79B5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BD188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BD1886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1886">
              <w:rPr>
                <w:rFonts w:eastAsiaTheme="minorHAnsi"/>
                <w:sz w:val="22"/>
                <w:szCs w:val="22"/>
                <w:lang w:eastAsia="en-US"/>
              </w:rPr>
              <w:t xml:space="preserve">OPTIFARMA Sp. z o. o. Sp. K. </w:t>
            </w:r>
          </w:p>
          <w:p w:rsidR="005A79B5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1886">
              <w:rPr>
                <w:rFonts w:eastAsiaTheme="minorHAnsi"/>
                <w:sz w:val="22"/>
                <w:szCs w:val="22"/>
                <w:lang w:eastAsia="en-US"/>
              </w:rPr>
              <w:t xml:space="preserve"> ul. Sokołowska 14</w:t>
            </w:r>
            <w:r w:rsidR="00CD412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CD4126" w:rsidRPr="00BD1886">
              <w:rPr>
                <w:rFonts w:eastAsiaTheme="minorHAnsi"/>
                <w:sz w:val="22"/>
                <w:szCs w:val="22"/>
                <w:lang w:eastAsia="en-US"/>
              </w:rPr>
              <w:t>05-806 Sokołów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16 170,00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17 463,60 zł</w:t>
            </w:r>
          </w:p>
        </w:tc>
      </w:tr>
      <w:tr w:rsidR="00BD188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BD188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773C73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BD1886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7 434,00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8 028,72 zł</w:t>
            </w:r>
          </w:p>
        </w:tc>
      </w:tr>
      <w:tr w:rsidR="00BD188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BD188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F92A6F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BD1886" w:rsidRPr="00F92A6F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BD1886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7 427,00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8 021,16 zł</w:t>
            </w:r>
          </w:p>
        </w:tc>
      </w:tr>
      <w:tr w:rsidR="00BD188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BD188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Pr="00C052D4" w:rsidRDefault="00C052D4" w:rsidP="00C052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052D4">
              <w:rPr>
                <w:rFonts w:eastAsiaTheme="minorHAnsi"/>
                <w:sz w:val="22"/>
                <w:szCs w:val="22"/>
                <w:lang w:eastAsia="en-US"/>
              </w:rPr>
              <w:t>Asclepios</w:t>
            </w:r>
            <w:proofErr w:type="spellEnd"/>
            <w:r w:rsidRPr="00C052D4">
              <w:rPr>
                <w:rFonts w:eastAsiaTheme="minorHAnsi"/>
                <w:sz w:val="22"/>
                <w:szCs w:val="22"/>
                <w:lang w:eastAsia="en-US"/>
              </w:rPr>
              <w:t xml:space="preserve"> S.A. </w:t>
            </w:r>
          </w:p>
          <w:p w:rsidR="00BD1886" w:rsidRDefault="00C052D4" w:rsidP="00C052D4">
            <w:pPr>
              <w:pStyle w:val="Default"/>
              <w:rPr>
                <w:sz w:val="22"/>
                <w:szCs w:val="22"/>
              </w:rPr>
            </w:pPr>
            <w:r w:rsidRPr="00C0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50-502 Wrocław ul. </w:t>
            </w:r>
            <w:proofErr w:type="spellStart"/>
            <w:r w:rsidRPr="00C0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Hubska</w:t>
            </w:r>
            <w:proofErr w:type="spellEnd"/>
            <w:r w:rsidRPr="00C0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44</w:t>
            </w:r>
            <w:r w:rsidRPr="00C052D4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7 427,00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8021,16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brutto:</w:t>
      </w:r>
      <w:r w:rsidR="00F505B5">
        <w:rPr>
          <w:sz w:val="24"/>
          <w:szCs w:val="24"/>
        </w:rPr>
        <w:t xml:space="preserve"> 12 111,12</w:t>
      </w:r>
      <w:r>
        <w:rPr>
          <w:sz w:val="24"/>
          <w:szCs w:val="24"/>
        </w:rPr>
        <w:t xml:space="preserve"> 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Pr="005963CF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przekazuje zamawiającemu oświadczenie o przynależności lub braku przynależności do tej samej grupy kapitałowej, o której mowa w a</w:t>
      </w:r>
      <w:r w:rsidR="005963CF">
        <w:rPr>
          <w:sz w:val="24"/>
          <w:szCs w:val="24"/>
        </w:rPr>
        <w:t xml:space="preserve">rt. 24 ust. 1 pkt 23 ustawy </w:t>
      </w:r>
      <w:proofErr w:type="spellStart"/>
      <w:r w:rsidR="005963CF">
        <w:rPr>
          <w:sz w:val="24"/>
          <w:szCs w:val="24"/>
        </w:rPr>
        <w:t>Pzp</w:t>
      </w:r>
      <w:proofErr w:type="spellEnd"/>
      <w:r w:rsidR="005963CF">
        <w:rPr>
          <w:sz w:val="24"/>
          <w:szCs w:val="24"/>
        </w:rPr>
        <w:t>.</w:t>
      </w:r>
    </w:p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D412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D412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Pr="000C4B3E" w:rsidRDefault="00CD4126" w:rsidP="00CD4126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CD4126" w:rsidRPr="000C4B3E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B3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Fresenius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Kabi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Polska Sp. z o.o. </w:t>
            </w:r>
          </w:p>
          <w:p w:rsidR="00CD4126" w:rsidRDefault="00CD4126" w:rsidP="00CD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Al. Jerozolimskie 134; 02-305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11 270,00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12 171,60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15 341,40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963CF" w:rsidRDefault="005963CF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D412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D412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CD4126" w:rsidRPr="00BD1886" w:rsidRDefault="00CD4126" w:rsidP="00CD4126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45 320,00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47 765,40 zł</w:t>
            </w:r>
          </w:p>
        </w:tc>
      </w:tr>
      <w:tr w:rsidR="00CD412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Pr="00CD4126" w:rsidRDefault="00CD4126" w:rsidP="00CD4126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CD4126" w:rsidRPr="00CD4126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D4126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126">
              <w:rPr>
                <w:rFonts w:eastAsiaTheme="minorHAnsi"/>
                <w:sz w:val="22"/>
                <w:szCs w:val="22"/>
                <w:lang w:eastAsia="en-US"/>
              </w:rPr>
              <w:t>Bialmed</w:t>
            </w:r>
            <w:proofErr w:type="spellEnd"/>
            <w:r w:rsidRPr="00CD4126">
              <w:rPr>
                <w:rFonts w:eastAsiaTheme="minorHAnsi"/>
                <w:sz w:val="22"/>
                <w:szCs w:val="22"/>
                <w:lang w:eastAsia="en-US"/>
              </w:rPr>
              <w:t xml:space="preserve"> Sp. z o.o. </w:t>
            </w:r>
          </w:p>
          <w:p w:rsidR="00CD4126" w:rsidRDefault="00CD4126" w:rsidP="00CD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4126">
              <w:rPr>
                <w:rFonts w:eastAsiaTheme="minorHAnsi"/>
                <w:sz w:val="22"/>
                <w:szCs w:val="22"/>
                <w:lang w:eastAsia="en-US"/>
              </w:rPr>
              <w:t>Kazimierzowska 46/48/35 02-546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44 928,00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47 352,24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41 008,92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963CF" w:rsidRDefault="005963CF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D412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D412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CD4126" w:rsidRDefault="00CD4126" w:rsidP="00CD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6 375 200,00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6 885 216,00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6 887 462,40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CD4126" w:rsidRDefault="00CD4126" w:rsidP="005A79B5"/>
    <w:p w:rsidR="00CD4126" w:rsidRDefault="00CD4126" w:rsidP="005A79B5"/>
    <w:p w:rsidR="00CD4126" w:rsidRDefault="00CD4126" w:rsidP="005A79B5"/>
    <w:p w:rsidR="00CD4126" w:rsidRDefault="00CD4126" w:rsidP="005A79B5"/>
    <w:p w:rsidR="00CD4126" w:rsidRDefault="00CD4126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D412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D412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CD4126" w:rsidRDefault="00CD4126" w:rsidP="00CD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10 155,50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10 967,94 zł</w:t>
            </w:r>
          </w:p>
        </w:tc>
      </w:tr>
    </w:tbl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11 415,82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963CF" w:rsidRDefault="005963CF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D412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D412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Pr="00773C73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CD4126" w:rsidRDefault="00CD4126" w:rsidP="00CD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8 897,67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9 609,49 zł</w:t>
            </w:r>
          </w:p>
        </w:tc>
      </w:tr>
      <w:tr w:rsidR="00CD4126" w:rsidTr="00CD412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CD4126" w:rsidRPr="00F92A6F" w:rsidRDefault="00CD4126" w:rsidP="00CD41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CD4126" w:rsidRDefault="00CD4126" w:rsidP="00CD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8 134,87 zł</w:t>
            </w:r>
          </w:p>
          <w:p w:rsidR="00CD4126" w:rsidRDefault="00CD4126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8 785,66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10 571,56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r>
        <w:t>\</w:t>
      </w:r>
    </w:p>
    <w:p w:rsidR="00CD4126" w:rsidRDefault="00CD4126" w:rsidP="005A79B5"/>
    <w:p w:rsidR="00CD4126" w:rsidRDefault="00CD4126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A37F8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Pr="00A37F8E" w:rsidRDefault="00A37F8E" w:rsidP="00A37F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37F8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Amgen</w:t>
            </w:r>
            <w:proofErr w:type="spellEnd"/>
            <w:r w:rsidRPr="00A37F8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SP. z o.o. </w:t>
            </w:r>
          </w:p>
          <w:p w:rsidR="005A79B5" w:rsidRDefault="00A37F8E" w:rsidP="00A37F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7F8E">
              <w:rPr>
                <w:rFonts w:eastAsiaTheme="minorHAnsi"/>
                <w:iCs/>
                <w:sz w:val="22"/>
                <w:szCs w:val="22"/>
                <w:lang w:eastAsia="en-US"/>
              </w:rPr>
              <w:t>ul. Puławska 145, 02-715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221C73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C73" w:rsidRPr="00A37F8E" w:rsidRDefault="00A37F8E" w:rsidP="00221C73">
            <w:pPr>
              <w:pStyle w:val="Default"/>
              <w:rPr>
                <w:rFonts w:ascii="Times New Roman" w:hAnsi="Times New Roman" w:cs="Times New Roman"/>
              </w:rPr>
            </w:pPr>
            <w:r w:rsidRPr="00A37F8E">
              <w:rPr>
                <w:rFonts w:ascii="Times New Roman" w:hAnsi="Times New Roman" w:cs="Times New Roman"/>
              </w:rPr>
              <w:t>111 937,50 zł</w:t>
            </w:r>
          </w:p>
          <w:p w:rsidR="00A37F8E" w:rsidRPr="00A37F8E" w:rsidRDefault="00A37F8E" w:rsidP="00221C73">
            <w:pPr>
              <w:pStyle w:val="Default"/>
              <w:rPr>
                <w:rFonts w:ascii="Times New Roman" w:hAnsi="Times New Roman" w:cs="Times New Roman"/>
              </w:rPr>
            </w:pPr>
            <w:r w:rsidRPr="00A37F8E">
              <w:rPr>
                <w:rFonts w:ascii="Times New Roman" w:hAnsi="Times New Roman" w:cs="Times New Roman"/>
              </w:rPr>
              <w:t>120 892,50 zł</w:t>
            </w:r>
          </w:p>
          <w:p w:rsidR="005A79B5" w:rsidRDefault="005A79B5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brutto:</w:t>
      </w:r>
      <w:r w:rsidR="00F505B5">
        <w:rPr>
          <w:sz w:val="24"/>
          <w:szCs w:val="24"/>
        </w:rPr>
        <w:t xml:space="preserve"> 120 892,50</w:t>
      </w:r>
      <w:r>
        <w:rPr>
          <w:sz w:val="24"/>
          <w:szCs w:val="24"/>
        </w:rPr>
        <w:t xml:space="preserve"> 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A37F8E" w:rsidRDefault="00A37F8E" w:rsidP="005A79B5">
      <w:pPr>
        <w:rPr>
          <w:sz w:val="24"/>
          <w:szCs w:val="24"/>
        </w:rPr>
      </w:pPr>
    </w:p>
    <w:p w:rsidR="00A37F8E" w:rsidRDefault="00A37F8E" w:rsidP="005A79B5">
      <w:pPr>
        <w:rPr>
          <w:sz w:val="24"/>
          <w:szCs w:val="24"/>
        </w:rPr>
      </w:pPr>
    </w:p>
    <w:p w:rsidR="00A37F8E" w:rsidRDefault="00A37F8E" w:rsidP="005A79B5">
      <w:pPr>
        <w:rPr>
          <w:sz w:val="24"/>
          <w:szCs w:val="24"/>
        </w:rPr>
      </w:pPr>
    </w:p>
    <w:p w:rsidR="00A37F8E" w:rsidRDefault="00A37F8E" w:rsidP="005A79B5">
      <w:pPr>
        <w:rPr>
          <w:sz w:val="24"/>
          <w:szCs w:val="24"/>
        </w:rPr>
      </w:pPr>
    </w:p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A37F8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A37F8E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Pr="000C4B3E" w:rsidRDefault="00A37F8E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A37F8E" w:rsidRPr="000C4B3E" w:rsidRDefault="00A37F8E" w:rsidP="00C64C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B3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Fresenius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Kabi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Polska Sp. z o.o. </w:t>
            </w:r>
          </w:p>
          <w:p w:rsidR="00A37F8E" w:rsidRDefault="00A37F8E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4B3E">
              <w:rPr>
                <w:rFonts w:eastAsiaTheme="minorHAnsi"/>
                <w:sz w:val="24"/>
                <w:szCs w:val="24"/>
                <w:lang w:eastAsia="en-US"/>
              </w:rPr>
              <w:t xml:space="preserve">Adres: </w:t>
            </w:r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Al. Jerozolimskie 134; 02-305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68 770,00 zł</w:t>
            </w:r>
          </w:p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74 271,60 zł</w:t>
            </w:r>
          </w:p>
        </w:tc>
      </w:tr>
      <w:tr w:rsidR="00A37F8E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Pr="00773C73" w:rsidRDefault="00A37F8E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A37F8E" w:rsidRDefault="00A37F8E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64 492,00 zł</w:t>
            </w:r>
          </w:p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69 651,36 zł</w:t>
            </w:r>
          </w:p>
        </w:tc>
      </w:tr>
      <w:tr w:rsidR="00A37F8E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Pr="00F92A6F" w:rsidRDefault="00A37F8E" w:rsidP="00C64C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A37F8E" w:rsidRPr="00F92A6F" w:rsidRDefault="00A37F8E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A37F8E" w:rsidRDefault="00A37F8E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63 489,20 zł</w:t>
            </w:r>
          </w:p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68 568,34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89 424,00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10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A37F8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A37F8E" w:rsidRDefault="00BD1886" w:rsidP="00BD18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37F8E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Amgen</w:t>
            </w:r>
            <w:proofErr w:type="spellEnd"/>
            <w:r w:rsidRPr="00A37F8E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SP. z o.o. </w:t>
            </w:r>
          </w:p>
          <w:p w:rsidR="005A79B5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7F8E">
              <w:rPr>
                <w:rFonts w:eastAsiaTheme="minorHAnsi"/>
                <w:iCs/>
                <w:sz w:val="24"/>
                <w:szCs w:val="24"/>
                <w:lang w:eastAsia="en-US"/>
              </w:rPr>
              <w:t>ul. Puławska 145, 02-715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36 861,90 zł</w:t>
            </w:r>
          </w:p>
          <w:p w:rsidR="00A37F8E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39 810,85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40 199,98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963CF" w:rsidRDefault="005963CF" w:rsidP="005A79B5"/>
    <w:p w:rsidR="005963CF" w:rsidRDefault="005963CF" w:rsidP="005A79B5"/>
    <w:p w:rsidR="005963CF" w:rsidRDefault="005963CF" w:rsidP="005A79B5"/>
    <w:p w:rsidR="005963CF" w:rsidRDefault="005963CF" w:rsidP="005A79B5"/>
    <w:p w:rsidR="005963CF" w:rsidRDefault="005963CF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11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A37F8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A37F8E" w:rsidRDefault="00BD1886" w:rsidP="00BD1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7F8E">
              <w:rPr>
                <w:rFonts w:ascii="Times New Roman" w:hAnsi="Times New Roman" w:cs="Times New Roman"/>
                <w:color w:val="auto"/>
              </w:rPr>
              <w:t>Pfizer</w:t>
            </w:r>
            <w:proofErr w:type="spellEnd"/>
            <w:r w:rsidRPr="00A37F8E">
              <w:rPr>
                <w:rFonts w:ascii="Times New Roman" w:hAnsi="Times New Roman" w:cs="Times New Roman"/>
                <w:color w:val="auto"/>
              </w:rPr>
              <w:t xml:space="preserve"> Trading Polska Sp. Z o.o. </w:t>
            </w:r>
          </w:p>
          <w:p w:rsidR="005A79B5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7F8E">
              <w:rPr>
                <w:sz w:val="24"/>
                <w:szCs w:val="24"/>
              </w:rPr>
              <w:t>ul. Żwirki i Wigury 16b, 02-092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7 983 570,00 zł</w:t>
            </w:r>
          </w:p>
          <w:p w:rsidR="00A37F8E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8 622 255,60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8 622 255,60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12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A37F8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86" w:rsidRPr="00A37F8E" w:rsidRDefault="00BD1886" w:rsidP="00BD1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37F8E">
              <w:rPr>
                <w:rFonts w:ascii="Times New Roman" w:hAnsi="Times New Roman" w:cs="Times New Roman"/>
                <w:color w:val="auto"/>
              </w:rPr>
              <w:t xml:space="preserve">Roche Polska Sp. z o.o. </w:t>
            </w:r>
          </w:p>
          <w:p w:rsidR="005A79B5" w:rsidRDefault="00BD1886" w:rsidP="00BD18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7F8E">
              <w:rPr>
                <w:sz w:val="24"/>
                <w:szCs w:val="24"/>
              </w:rPr>
              <w:t>ul. Domaniewska 39B, 02-672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4 971 522,00 zł</w:t>
            </w:r>
          </w:p>
          <w:p w:rsidR="00A37F8E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5 369 243,76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5 369 243,76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13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A37F8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A37F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Baxter Polska Sp. z o.o.</w:t>
            </w:r>
          </w:p>
          <w:p w:rsidR="005A79B5" w:rsidRDefault="00A37F8E" w:rsidP="00A37F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Adres: ul. Kruczkowskiego 8, 00-380 Warszawa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151 247,20 zł</w:t>
            </w:r>
          </w:p>
          <w:p w:rsidR="00A37F8E" w:rsidRDefault="00A37F8E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163 346,98 zł</w:t>
            </w:r>
          </w:p>
        </w:tc>
      </w:tr>
    </w:tbl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157 064,40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14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A37F8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A37F8E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Pr="00773C73" w:rsidRDefault="00A37F8E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A37F8E" w:rsidRDefault="00A37F8E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2 053 817,50 zł</w:t>
            </w:r>
          </w:p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2 218 122,90 zł</w:t>
            </w:r>
          </w:p>
        </w:tc>
      </w:tr>
      <w:tr w:rsidR="00A37F8E" w:rsidTr="00A37F8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Pr="00F92A6F" w:rsidRDefault="00A37F8E" w:rsidP="00C64C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A37F8E" w:rsidRPr="00F92A6F" w:rsidRDefault="00A37F8E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A37F8E" w:rsidRDefault="00A37F8E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2 049 750,00 zł</w:t>
            </w:r>
          </w:p>
          <w:p w:rsidR="00A37F8E" w:rsidRDefault="00A37F8E" w:rsidP="00A37F8E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2 213 730,00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2 178 630,00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A37F8E" w:rsidRDefault="00A37F8E" w:rsidP="005A79B5"/>
    <w:p w:rsidR="005A79B5" w:rsidRDefault="005A79B5" w:rsidP="005A79B5"/>
    <w:p w:rsidR="005A79B5" w:rsidRDefault="005A79B5" w:rsidP="005A79B5"/>
    <w:p w:rsidR="006C079A" w:rsidRDefault="006C079A" w:rsidP="005A79B5"/>
    <w:p w:rsidR="006C079A" w:rsidRDefault="006C079A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15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6C079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6C079A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C079A" w:rsidRDefault="006C079A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140 049,15 zł</w:t>
            </w:r>
          </w:p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151 253,08 zł</w:t>
            </w:r>
          </w:p>
        </w:tc>
      </w:tr>
      <w:tr w:rsidR="006C079A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6C079A" w:rsidRPr="00BD1886" w:rsidRDefault="006C079A" w:rsidP="00C64C4C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135 682,15 zł</w:t>
            </w:r>
          </w:p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146 536,72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158 018,96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6C079A" w:rsidRDefault="006C079A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16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6C079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6C079A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773C73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C079A" w:rsidRDefault="006C079A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2 019,00 zł</w:t>
            </w:r>
          </w:p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2 180,52 zł</w:t>
            </w:r>
          </w:p>
        </w:tc>
      </w:tr>
      <w:tr w:rsidR="006C079A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C079A" w:rsidRDefault="006C079A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2 100,00 zł</w:t>
            </w:r>
          </w:p>
          <w:p w:rsidR="006C079A" w:rsidRDefault="006C079A" w:rsidP="006C079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2 268,00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2 268,00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6C079A" w:rsidRDefault="006C079A" w:rsidP="005A79B5"/>
    <w:p w:rsidR="006C079A" w:rsidRDefault="006C079A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17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6C079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6C079A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C079A" w:rsidRDefault="006C079A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138 888,50 zł</w:t>
            </w:r>
          </w:p>
          <w:p w:rsidR="006C079A" w:rsidRDefault="006C079A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149 999,58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149 999,58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6C079A" w:rsidRDefault="006C079A" w:rsidP="005A79B5"/>
    <w:p w:rsidR="006C079A" w:rsidRDefault="006C079A" w:rsidP="005A79B5"/>
    <w:p w:rsidR="005A79B5" w:rsidRDefault="005A79B5" w:rsidP="005A79B5"/>
    <w:p w:rsidR="006C079A" w:rsidRDefault="006C079A" w:rsidP="005A79B5"/>
    <w:p w:rsidR="006C079A" w:rsidRDefault="006C079A" w:rsidP="005A79B5"/>
    <w:p w:rsidR="006C079A" w:rsidRDefault="006C079A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18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6C079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6C079A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6C079A" w:rsidRPr="00F92A6F" w:rsidRDefault="006C079A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C079A" w:rsidRDefault="006C079A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Default="006C079A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1 725 603,00 zł</w:t>
            </w:r>
          </w:p>
          <w:p w:rsidR="006C079A" w:rsidRDefault="006C079A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1 863 651,24 zł</w:t>
            </w:r>
          </w:p>
        </w:tc>
      </w:tr>
    </w:tbl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1 864 601,64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6C079A" w:rsidRDefault="006C079A" w:rsidP="005A79B5"/>
    <w:p w:rsidR="006C079A" w:rsidRDefault="006C079A" w:rsidP="005A79B5"/>
    <w:p w:rsidR="006C079A" w:rsidRDefault="006C079A" w:rsidP="005A79B5"/>
    <w:p w:rsidR="006C079A" w:rsidRDefault="006C079A" w:rsidP="005A79B5"/>
    <w:p w:rsidR="006C079A" w:rsidRDefault="006C079A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19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6C079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6C079A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6C079A" w:rsidRDefault="006C079A" w:rsidP="006C079A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6C079A" w:rsidRPr="006C079A" w:rsidRDefault="006C079A" w:rsidP="006C0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079A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>Aesculap</w:t>
            </w:r>
            <w:proofErr w:type="spellEnd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>Chifa</w:t>
            </w:r>
            <w:proofErr w:type="spellEnd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Sp. z o.o. </w:t>
            </w:r>
          </w:p>
          <w:p w:rsidR="006C079A" w:rsidRPr="006C079A" w:rsidRDefault="006C079A" w:rsidP="006C0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64 - 300 Nowy Tomyśl, ul. Tysiąclecia 14 </w:t>
            </w:r>
          </w:p>
          <w:p w:rsidR="005A79B5" w:rsidRDefault="005A79B5" w:rsidP="006C07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6C079A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270 020,00 zł</w:t>
            </w:r>
          </w:p>
          <w:p w:rsidR="006C079A" w:rsidRDefault="006C079A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291 636,60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F505B5">
        <w:rPr>
          <w:sz w:val="24"/>
          <w:szCs w:val="24"/>
        </w:rPr>
        <w:t>282 744,00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0673A4" w:rsidRDefault="000673A4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6C079A" w:rsidRDefault="006C079A" w:rsidP="005A79B5">
      <w:pPr>
        <w:rPr>
          <w:sz w:val="24"/>
          <w:szCs w:val="24"/>
        </w:rPr>
      </w:pPr>
    </w:p>
    <w:p w:rsidR="006C079A" w:rsidRDefault="006C079A" w:rsidP="005A79B5">
      <w:pPr>
        <w:rPr>
          <w:sz w:val="24"/>
          <w:szCs w:val="24"/>
        </w:rPr>
      </w:pPr>
    </w:p>
    <w:p w:rsidR="006C079A" w:rsidRDefault="006C079A" w:rsidP="005A79B5">
      <w:pPr>
        <w:rPr>
          <w:sz w:val="24"/>
          <w:szCs w:val="24"/>
        </w:rPr>
      </w:pPr>
    </w:p>
    <w:p w:rsidR="006C079A" w:rsidRDefault="006C079A" w:rsidP="005A79B5">
      <w:pPr>
        <w:rPr>
          <w:sz w:val="24"/>
          <w:szCs w:val="24"/>
        </w:rPr>
      </w:pPr>
    </w:p>
    <w:p w:rsidR="006C079A" w:rsidRDefault="006C079A" w:rsidP="005A79B5">
      <w:pPr>
        <w:rPr>
          <w:sz w:val="24"/>
          <w:szCs w:val="24"/>
        </w:rPr>
      </w:pPr>
    </w:p>
    <w:p w:rsidR="005A79B5" w:rsidRDefault="005A79B5" w:rsidP="005A79B5">
      <w:pPr>
        <w:rPr>
          <w:sz w:val="24"/>
          <w:szCs w:val="24"/>
        </w:rPr>
      </w:pPr>
    </w:p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20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6C079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5A79B5" w:rsidTr="006C079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6C079A" w:rsidP="00CD41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A" w:rsidRPr="000673A4" w:rsidRDefault="006C079A" w:rsidP="006C07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6C079A" w:rsidRPr="000673A4" w:rsidRDefault="006C079A" w:rsidP="006C07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673A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Sanofi-Aventis Sp z o.o. </w:t>
            </w:r>
          </w:p>
          <w:p w:rsidR="006C079A" w:rsidRPr="006C079A" w:rsidRDefault="006C079A" w:rsidP="006C07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ul.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Bonifraterska 17, 00-203 Warszawa </w:t>
            </w:r>
          </w:p>
          <w:p w:rsidR="005A79B5" w:rsidRDefault="005A79B5" w:rsidP="006C07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5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70 400,00 zł</w:t>
            </w:r>
          </w:p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76 032,00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B81102">
        <w:rPr>
          <w:sz w:val="24"/>
          <w:szCs w:val="24"/>
        </w:rPr>
        <w:t>76 260,10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6C079A" w:rsidRDefault="006C079A" w:rsidP="005A79B5"/>
    <w:p w:rsidR="006C079A" w:rsidRDefault="006C079A" w:rsidP="005A79B5"/>
    <w:p w:rsidR="006C079A" w:rsidRDefault="006C079A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21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052D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052D4" w:rsidTr="00C052D4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Sanofi-Aventis Sp z o.o. </w:t>
            </w:r>
          </w:p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ul.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Bonifraterska 17, 00-203 Warszawa </w:t>
            </w:r>
          </w:p>
          <w:p w:rsidR="00C052D4" w:rsidRDefault="00C052D4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052D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977 760,00 zł</w:t>
            </w:r>
          </w:p>
          <w:p w:rsidR="00C052D4" w:rsidRDefault="00C052D4" w:rsidP="00C052D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1 055 980,80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B81102">
        <w:rPr>
          <w:sz w:val="24"/>
          <w:szCs w:val="24"/>
        </w:rPr>
        <w:t>1 055 980,80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22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052D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052D4" w:rsidTr="00C052D4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Sanofi-Aventis Sp z o.o. </w:t>
            </w:r>
          </w:p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ul.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079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Bonifraterska 17, 00-203 Warszawa </w:t>
            </w:r>
          </w:p>
          <w:p w:rsidR="00C052D4" w:rsidRDefault="00C052D4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22 830,00 zł</w:t>
            </w:r>
          </w:p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24 656,40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B81102">
        <w:rPr>
          <w:sz w:val="24"/>
          <w:szCs w:val="24"/>
        </w:rPr>
        <w:t>22 140,22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23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052D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052D4" w:rsidTr="00C052D4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Pr="00F92A6F" w:rsidRDefault="00C052D4" w:rsidP="00C64C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C052D4" w:rsidRPr="00F92A6F" w:rsidRDefault="00C052D4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C052D4" w:rsidRDefault="00C052D4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2 109 178,80 zł</w:t>
            </w:r>
          </w:p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2 277 913,11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B81102">
        <w:rPr>
          <w:sz w:val="24"/>
          <w:szCs w:val="24"/>
        </w:rPr>
        <w:t>2 277 913,10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0673A4" w:rsidRDefault="000673A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963CF" w:rsidRDefault="005963CF" w:rsidP="005A79B5"/>
    <w:p w:rsidR="005963CF" w:rsidRDefault="005963CF" w:rsidP="005A79B5"/>
    <w:p w:rsidR="005963CF" w:rsidRDefault="005963CF" w:rsidP="005A79B5"/>
    <w:p w:rsidR="005963CF" w:rsidRDefault="005963CF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24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052D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052D4" w:rsidTr="00C052D4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Pr="00C052D4" w:rsidRDefault="00C052D4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052D4">
              <w:rPr>
                <w:rFonts w:eastAsiaTheme="minorHAnsi"/>
                <w:sz w:val="22"/>
                <w:szCs w:val="22"/>
                <w:lang w:eastAsia="en-US"/>
              </w:rPr>
              <w:t>Asclepios</w:t>
            </w:r>
            <w:proofErr w:type="spellEnd"/>
            <w:r w:rsidRPr="00C052D4">
              <w:rPr>
                <w:rFonts w:eastAsiaTheme="minorHAnsi"/>
                <w:sz w:val="22"/>
                <w:szCs w:val="22"/>
                <w:lang w:eastAsia="en-US"/>
              </w:rPr>
              <w:t xml:space="preserve"> S.A. </w:t>
            </w:r>
          </w:p>
          <w:p w:rsidR="00C052D4" w:rsidRDefault="00C052D4" w:rsidP="00C64C4C">
            <w:pPr>
              <w:pStyle w:val="Default"/>
              <w:rPr>
                <w:sz w:val="22"/>
                <w:szCs w:val="22"/>
              </w:rPr>
            </w:pPr>
            <w:r w:rsidRPr="00C0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50-502 Wrocław ul. </w:t>
            </w:r>
            <w:proofErr w:type="spellStart"/>
            <w:r w:rsidRPr="00C0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Hubska</w:t>
            </w:r>
            <w:proofErr w:type="spellEnd"/>
            <w:r w:rsidRPr="00C0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44</w:t>
            </w:r>
            <w:r w:rsidRPr="00C052D4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595 350,00 zł</w:t>
            </w:r>
          </w:p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642 978,00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B81102">
        <w:rPr>
          <w:sz w:val="24"/>
          <w:szCs w:val="24"/>
        </w:rPr>
        <w:t>691 853,40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5A79B5" w:rsidRDefault="005A79B5" w:rsidP="005A79B5"/>
    <w:p w:rsidR="005A79B5" w:rsidRDefault="005A79B5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C052D4">
      <w:r>
        <w:rPr>
          <w:b/>
          <w:sz w:val="28"/>
          <w:szCs w:val="28"/>
        </w:rPr>
        <w:t>Pakiet nr 25</w:t>
      </w:r>
    </w:p>
    <w:p w:rsidR="005A79B5" w:rsidRDefault="005A79B5" w:rsidP="005A79B5"/>
    <w:p w:rsidR="00C052D4" w:rsidRPr="00631DEA" w:rsidRDefault="00C052D4" w:rsidP="00C052D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Brak ofert</w:t>
      </w:r>
    </w:p>
    <w:p w:rsidR="005A79B5" w:rsidRDefault="005A79B5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C052D4" w:rsidRDefault="00C052D4" w:rsidP="005A79B5"/>
    <w:p w:rsidR="005A79B5" w:rsidRDefault="005A79B5" w:rsidP="005A79B5"/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A79B5" w:rsidRDefault="005A79B5" w:rsidP="005A79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A79B5" w:rsidRDefault="005A79B5" w:rsidP="005A79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241-157/19</w:t>
      </w:r>
      <w:r>
        <w:rPr>
          <w:rFonts w:ascii="Tahoma" w:hAnsi="Tahoma"/>
        </w:rPr>
        <w:tab/>
      </w:r>
    </w:p>
    <w:p w:rsidR="005A79B5" w:rsidRDefault="005A79B5" w:rsidP="005A79B5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 05.11.2019r.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9B5" w:rsidRDefault="005A79B5" w:rsidP="005A79B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A79B5" w:rsidRDefault="005A79B5" w:rsidP="005A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26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57"/>
        <w:gridCol w:w="2125"/>
      </w:tblGrid>
      <w:tr w:rsidR="005A79B5" w:rsidTr="00C052D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5A79B5" w:rsidRDefault="005A79B5" w:rsidP="00CD4126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</w:tr>
      <w:tr w:rsidR="00C052D4" w:rsidTr="00C052D4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64C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079A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>Aesculap</w:t>
            </w:r>
            <w:proofErr w:type="spellEnd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>Chifa</w:t>
            </w:r>
            <w:proofErr w:type="spellEnd"/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Sp. z o.o. </w:t>
            </w:r>
          </w:p>
          <w:p w:rsidR="00C052D4" w:rsidRPr="006C079A" w:rsidRDefault="00C052D4" w:rsidP="00C64C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079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64 - 300 Nowy Tomyśl, ul. Tysiąclecia 14 </w:t>
            </w:r>
          </w:p>
          <w:p w:rsidR="00C052D4" w:rsidRDefault="00C052D4" w:rsidP="00C64C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697 668,00 zł</w:t>
            </w:r>
          </w:p>
          <w:p w:rsidR="00C052D4" w:rsidRDefault="00C052D4" w:rsidP="00CD4126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753 481,44 zł</w:t>
            </w:r>
          </w:p>
        </w:tc>
      </w:tr>
    </w:tbl>
    <w:p w:rsidR="005A79B5" w:rsidRDefault="005A79B5" w:rsidP="005A79B5"/>
    <w:p w:rsidR="005A79B5" w:rsidRDefault="005A79B5" w:rsidP="005A79B5"/>
    <w:p w:rsidR="005A79B5" w:rsidRDefault="005A79B5" w:rsidP="005A79B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B81102">
        <w:rPr>
          <w:sz w:val="24"/>
          <w:szCs w:val="24"/>
        </w:rPr>
        <w:t>736 948,80</w:t>
      </w:r>
      <w:r>
        <w:rPr>
          <w:sz w:val="24"/>
          <w:szCs w:val="24"/>
        </w:rPr>
        <w:t xml:space="preserve"> PLN.</w:t>
      </w:r>
    </w:p>
    <w:p w:rsidR="005A79B5" w:rsidRDefault="005A79B5" w:rsidP="005A79B5">
      <w:pPr>
        <w:spacing w:line="360" w:lineRule="auto"/>
        <w:rPr>
          <w:rFonts w:ascii="Tahoma" w:hAnsi="Tahoma"/>
        </w:rPr>
      </w:pPr>
    </w:p>
    <w:p w:rsidR="005A79B5" w:rsidRDefault="005A79B5" w:rsidP="005A79B5"/>
    <w:p w:rsidR="005A79B5" w:rsidRDefault="005A79B5" w:rsidP="005A79B5"/>
    <w:p w:rsidR="00A27BD3" w:rsidRDefault="00A27BD3"/>
    <w:sectPr w:rsidR="00A27BD3" w:rsidSect="005A7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5"/>
    <w:rsid w:val="000673A4"/>
    <w:rsid w:val="001A0C9B"/>
    <w:rsid w:val="00221C73"/>
    <w:rsid w:val="004D5017"/>
    <w:rsid w:val="005963CF"/>
    <w:rsid w:val="005A79B5"/>
    <w:rsid w:val="006C079A"/>
    <w:rsid w:val="009016A5"/>
    <w:rsid w:val="00A27BD3"/>
    <w:rsid w:val="00A37F8E"/>
    <w:rsid w:val="00B81102"/>
    <w:rsid w:val="00BD1886"/>
    <w:rsid w:val="00C052D4"/>
    <w:rsid w:val="00CD4126"/>
    <w:rsid w:val="00F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9B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9B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79B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A79B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221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9B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9B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79B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A79B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221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5B08-8FA0-455A-B6F5-C35188D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10</cp:revision>
  <dcterms:created xsi:type="dcterms:W3CDTF">2019-10-29T10:33:00Z</dcterms:created>
  <dcterms:modified xsi:type="dcterms:W3CDTF">2019-11-05T12:46:00Z</dcterms:modified>
</cp:coreProperties>
</file>